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乐昌市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人民政府关于加强松材线虫病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防控工作的通告</w:t>
      </w:r>
    </w:p>
    <w:p>
      <w:pPr>
        <w:spacing w:line="580" w:lineRule="exact"/>
        <w:jc w:val="center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（征求意见稿）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根据《中华人民共和国森林法》《植物检疫条例》《森林病虫害防治条例》和《松材线虫病疫区和疫木管理办法》等法律法规，切实做好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我市</w:t>
      </w:r>
      <w:r>
        <w:rPr>
          <w:rFonts w:hint="eastAsia" w:ascii="宋体" w:hAnsi="宋体" w:eastAsia="宋体" w:cs="宋体"/>
          <w:sz w:val="32"/>
          <w:szCs w:val="32"/>
        </w:rPr>
        <w:t>松材线虫病防控工作，确保森林资源和生态安全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现通告如下：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一、松材线虫病是全国检疫性林业有害生物，是松树传染性毁灭性极强的病害，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对森林资源造成极大危害。</w:t>
      </w:r>
      <w:r>
        <w:rPr>
          <w:rFonts w:hint="eastAsia" w:ascii="宋体" w:hAnsi="宋体" w:eastAsia="宋体" w:cs="宋体"/>
          <w:sz w:val="32"/>
          <w:szCs w:val="32"/>
        </w:rPr>
        <w:t>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sz w:val="32"/>
          <w:szCs w:val="32"/>
        </w:rPr>
        <w:t>是松材线虫病疫区，全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sz w:val="32"/>
          <w:szCs w:val="32"/>
        </w:rPr>
        <w:t>范围内的所有松树均为疫木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辖区内单位和个人都要严格遵守松材线虫病防控工作的相关规定。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严格执行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《国务院办公厅关于进一步加强林业有害生物防治工作的意见》（国办发〔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2014〕26号）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《国务院办公厅关于进一步加强松材线虫病预防和除治工作的通知》（国办发明电〔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2002〕5号）有关要求，</w:t>
      </w:r>
      <w:r>
        <w:rPr>
          <w:rFonts w:hint="eastAsia" w:ascii="宋体" w:hAnsi="宋体" w:eastAsia="宋体" w:cs="宋体"/>
          <w:sz w:val="32"/>
          <w:szCs w:val="32"/>
        </w:rPr>
        <w:t>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sz w:val="32"/>
          <w:szCs w:val="32"/>
        </w:rPr>
        <w:t>辖区内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任何</w:t>
      </w:r>
      <w:r>
        <w:rPr>
          <w:rFonts w:hint="eastAsia" w:ascii="宋体" w:hAnsi="宋体" w:eastAsia="宋体" w:cs="宋体"/>
          <w:sz w:val="32"/>
          <w:szCs w:val="32"/>
        </w:rPr>
        <w:t>单位和个人严禁私自采伐疫木，不准利用疫木做柴火、建筑用材等，禁止在疫区内非法经营、加工、利用松木。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、本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sz w:val="32"/>
          <w:szCs w:val="32"/>
        </w:rPr>
        <w:t>辖区内的运输企业或个人严禁承运无《植物检疫证书》的松类苗木、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松</w:t>
      </w:r>
      <w:r>
        <w:rPr>
          <w:rFonts w:hint="eastAsia" w:ascii="宋体" w:hAnsi="宋体" w:eastAsia="宋体" w:cs="宋体"/>
          <w:sz w:val="32"/>
          <w:szCs w:val="32"/>
        </w:rPr>
        <w:t>木材及其制品。辖区内单位和个人因重大建设工程需要，从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非疫区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县（区）</w:t>
      </w:r>
      <w:r>
        <w:rPr>
          <w:rFonts w:hint="eastAsia" w:ascii="宋体" w:hAnsi="宋体" w:eastAsia="宋体" w:cs="宋体"/>
          <w:sz w:val="32"/>
          <w:szCs w:val="32"/>
        </w:rPr>
        <w:t>外其他地区调入的松木，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经审批后方可调入，就</w:t>
      </w:r>
      <w:r>
        <w:rPr>
          <w:rFonts w:hint="eastAsia" w:ascii="宋体" w:hAnsi="宋体" w:eastAsia="宋体" w:cs="宋体"/>
          <w:sz w:val="32"/>
          <w:szCs w:val="32"/>
        </w:rPr>
        <w:t>地变性使用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不得中转调运。严禁从其他松材线虫病疫区调入松木。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、林业、公安、交通运输、市场监管、电力、邮政、通信等部门和单位要加强松木及其制品管理，确保松木不进入流通领域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严厉打击擅自藏匿、偷运和非法经营、加工、利用松疫木等行为。各镇（街道）要落实松木采伐和除治监管责任，村、社干部和护林人员，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要</w:t>
      </w:r>
      <w:r>
        <w:rPr>
          <w:rFonts w:hint="eastAsia" w:ascii="宋体" w:hAnsi="宋体" w:eastAsia="宋体" w:cs="宋体"/>
          <w:sz w:val="32"/>
          <w:szCs w:val="32"/>
        </w:rPr>
        <w:t>及时发现并报告擅自采伐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使用</w:t>
      </w:r>
      <w:r>
        <w:rPr>
          <w:rFonts w:hint="eastAsia" w:ascii="宋体" w:hAnsi="宋体" w:eastAsia="宋体" w:cs="宋体"/>
          <w:sz w:val="32"/>
          <w:szCs w:val="32"/>
        </w:rPr>
        <w:t>枯死松树等行为。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任何</w:t>
      </w:r>
      <w:r>
        <w:rPr>
          <w:rFonts w:hint="eastAsia" w:ascii="宋体" w:hAnsi="宋体" w:eastAsia="宋体" w:cs="宋体"/>
          <w:sz w:val="32"/>
          <w:szCs w:val="32"/>
        </w:rPr>
        <w:t>单位或个人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有举报违反使用疫木的责任和义务，</w:t>
      </w:r>
      <w:r>
        <w:rPr>
          <w:rFonts w:hint="eastAsia" w:ascii="宋体" w:hAnsi="宋体" w:eastAsia="宋体" w:cs="宋体"/>
          <w:sz w:val="32"/>
          <w:szCs w:val="32"/>
        </w:rPr>
        <w:t>不得干扰、阻挠松材线虫病防控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、清理病死树</w:t>
      </w:r>
      <w:r>
        <w:rPr>
          <w:rFonts w:hint="eastAsia" w:ascii="宋体" w:hAnsi="宋体" w:eastAsia="宋体" w:cs="宋体"/>
          <w:sz w:val="32"/>
          <w:szCs w:val="32"/>
        </w:rPr>
        <w:t>工作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现违反本通告禁令行为的，应及时向当地镇人民政府（街道办事处）或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市</w:t>
      </w:r>
      <w:r>
        <w:rPr>
          <w:rFonts w:hint="eastAsia" w:ascii="宋体" w:hAnsi="宋体" w:eastAsia="宋体" w:cs="宋体"/>
          <w:sz w:val="32"/>
          <w:szCs w:val="32"/>
        </w:rPr>
        <w:t>林业主管部门报告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电话：0751-5503240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sz w:val="32"/>
          <w:szCs w:val="32"/>
        </w:rPr>
        <w:t>、对违反本通告规定的行为，严格按照有关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法律</w:t>
      </w:r>
      <w:r>
        <w:rPr>
          <w:rFonts w:hint="eastAsia" w:ascii="宋体" w:hAnsi="宋体" w:eastAsia="宋体" w:cs="宋体"/>
          <w:sz w:val="32"/>
          <w:szCs w:val="32"/>
        </w:rPr>
        <w:t>规定进行处理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构成犯罪的，依法追究刑事责任。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sz w:val="32"/>
          <w:szCs w:val="32"/>
        </w:rPr>
        <w:t>、本通告自发布之日起施行。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特此通告</w:t>
      </w:r>
    </w:p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b/>
          <w:bCs/>
          <w:snapToGrid w:val="0"/>
          <w:kern w:val="0"/>
          <w:szCs w:val="32"/>
          <w:lang w:val="en-US" w:eastAsia="zh-CN"/>
        </w:rPr>
      </w:pPr>
    </w:p>
    <w:p>
      <w:pPr>
        <w:wordWrap w:val="0"/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snapToGrid w:val="0"/>
          <w:kern w:val="0"/>
          <w:szCs w:val="32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Cs w:val="32"/>
          <w:lang w:val="en-US" w:eastAsia="zh-CN"/>
        </w:rPr>
        <w:t xml:space="preserve">                              乐昌市</w:t>
      </w:r>
      <w:r>
        <w:rPr>
          <w:rFonts w:hint="eastAsia" w:ascii="宋体" w:hAnsi="宋体" w:eastAsia="宋体" w:cs="宋体"/>
          <w:snapToGrid w:val="0"/>
          <w:kern w:val="0"/>
          <w:szCs w:val="32"/>
        </w:rPr>
        <w:t>人民政府</w:t>
      </w:r>
      <w:r>
        <w:rPr>
          <w:rFonts w:hint="eastAsia" w:ascii="宋体" w:hAnsi="宋体" w:eastAsia="宋体" w:cs="宋体"/>
          <w:snapToGrid w:val="0"/>
          <w:kern w:val="0"/>
          <w:szCs w:val="32"/>
          <w:lang w:val="en-US" w:eastAsia="zh-CN"/>
        </w:rPr>
        <w:t xml:space="preserve">  </w:t>
      </w:r>
    </w:p>
    <w:p>
      <w:pPr>
        <w:wordWrap w:val="0"/>
        <w:adjustRightInd w:val="0"/>
        <w:snapToGrid w:val="0"/>
        <w:spacing w:line="580" w:lineRule="exact"/>
        <w:jc w:val="center"/>
        <w:rPr>
          <w:rFonts w:hint="eastAsia" w:ascii="宋体" w:hAnsi="宋体" w:eastAsia="宋体" w:cs="宋体"/>
          <w:snapToGrid w:val="0"/>
          <w:kern w:val="0"/>
          <w:szCs w:val="32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Cs w:val="32"/>
          <w:lang w:val="en-US" w:eastAsia="zh-CN"/>
        </w:rPr>
        <w:t xml:space="preserve">                                2021年  月  日    </w:t>
      </w:r>
    </w:p>
    <w:p/>
    <w:sectPr>
      <w:pgSz w:w="11906" w:h="16838"/>
      <w:pgMar w:top="2098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90D0B"/>
    <w:rsid w:val="04906A73"/>
    <w:rsid w:val="46C74B10"/>
    <w:rsid w:val="663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2021-02-05T08:53:00Z</dcterms:created>
  <dc:creator>呆在</dc:creator>
  <cp:lastModifiedBy>Administrator</cp:lastModifiedBy>
  <cp:lastPrinted>2021-02-05T09:12:13Z</cp:lastPrinted>
  <dcterms:modified xsi:type="dcterms:W3CDTF">2021-02-05T09:14:20Z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