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hint="eastAsia" w:ascii="仿宋_GB2312" w:hAnsi="Times New Roman"/>
          <w:kern w:val="0"/>
          <w:sz w:val="30"/>
          <w:szCs w:val="30"/>
        </w:rPr>
      </w:pPr>
      <w:r>
        <w:rPr>
          <w:rFonts w:hint="eastAsia" w:ascii="仿宋_GB2312" w:hAnsi="Times New Roman"/>
          <w:kern w:val="0"/>
          <w:sz w:val="30"/>
          <w:szCs w:val="30"/>
        </w:rPr>
        <w:t>附件：</w:t>
      </w:r>
    </w:p>
    <w:p>
      <w:pPr>
        <w:pStyle w:val="2"/>
        <w:spacing w:line="620" w:lineRule="exact"/>
        <w:jc w:val="both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b/>
          <w:color w:val="auto"/>
          <w:sz w:val="28"/>
          <w:szCs w:val="28"/>
        </w:rPr>
      </w:pPr>
      <w:r>
        <w:rPr>
          <w:kern w:val="0"/>
          <w:szCs w:val="32"/>
        </w:rPr>
        <w:t>一、</w:t>
      </w:r>
      <w:r>
        <w:rPr>
          <w:color w:val="auto"/>
          <w:kern w:val="0"/>
          <w:szCs w:val="32"/>
        </w:rPr>
        <w:t>考生须按照公布的面试时间与考场安排，</w:t>
      </w:r>
      <w:r>
        <w:rPr>
          <w:rFonts w:hint="eastAsia"/>
          <w:color w:val="auto"/>
          <w:kern w:val="0"/>
          <w:szCs w:val="32"/>
        </w:rPr>
        <w:t>保障完成好健康检测，最迟在当天</w:t>
      </w:r>
      <w:r>
        <w:rPr>
          <w:rFonts w:hint="eastAsia"/>
          <w:color w:val="auto"/>
          <w:kern w:val="0"/>
          <w:szCs w:val="32"/>
          <w:lang w:val="en-US" w:eastAsia="zh-CN"/>
        </w:rPr>
        <w:t>上午</w:t>
      </w:r>
      <w:r>
        <w:rPr>
          <w:rFonts w:hint="eastAsia"/>
          <w:color w:val="auto"/>
          <w:kern w:val="0"/>
          <w:szCs w:val="32"/>
        </w:rPr>
        <w:t>面试开考前45分钟凭本人笔试准考证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  <w:lang w:val="en-US" w:eastAsia="zh-CN"/>
        </w:rPr>
        <w:t>健康码、行程码</w:t>
      </w:r>
      <w:r>
        <w:rPr>
          <w:rFonts w:hint="eastAsia"/>
          <w:color w:val="auto"/>
          <w:kern w:val="0"/>
          <w:szCs w:val="32"/>
        </w:rPr>
        <w:t>和考前</w:t>
      </w:r>
      <w:r>
        <w:rPr>
          <w:rFonts w:hint="eastAsia"/>
          <w:color w:val="auto"/>
          <w:kern w:val="0"/>
          <w:szCs w:val="32"/>
          <w:lang w:val="en-US" w:eastAsia="zh-CN"/>
        </w:rPr>
        <w:t>48</w:t>
      </w:r>
      <w:r>
        <w:rPr>
          <w:rFonts w:hint="eastAsia"/>
          <w:color w:val="auto"/>
          <w:kern w:val="0"/>
          <w:szCs w:val="32"/>
        </w:rPr>
        <w:t>小时核酸检测阴性报告</w:t>
      </w:r>
      <w:r>
        <w:rPr>
          <w:rFonts w:hint="eastAsia"/>
          <w:color w:val="auto"/>
          <w:kern w:val="0"/>
          <w:szCs w:val="32"/>
          <w:lang w:val="en-US" w:eastAsia="zh-CN"/>
        </w:rPr>
        <w:t xml:space="preserve"> （外省来（返）乐考生还需提供乐昌市内24小时内核酸阴性报告）</w:t>
      </w:r>
      <w:r>
        <w:rPr>
          <w:color w:val="auto"/>
          <w:kern w:val="0"/>
          <w:szCs w:val="32"/>
        </w:rPr>
        <w:t>到指定考场</w:t>
      </w:r>
      <w:r>
        <w:rPr>
          <w:rFonts w:hint="eastAsia"/>
          <w:color w:val="auto"/>
          <w:kern w:val="0"/>
          <w:szCs w:val="32"/>
        </w:rPr>
        <w:t>进行</w:t>
      </w:r>
      <w:r>
        <w:rPr>
          <w:rFonts w:hint="eastAsia"/>
          <w:color w:val="auto"/>
          <w:kern w:val="0"/>
          <w:szCs w:val="32"/>
          <w:u w:val="none"/>
          <w:lang w:val="en-US" w:eastAsia="zh-CN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参加面试抽签。考生所携带的通讯工具和音频、视频发</w:t>
      </w:r>
      <w:r>
        <w:rPr>
          <w:kern w:val="0"/>
          <w:szCs w:val="32"/>
        </w:rPr>
        <w:t>射、接收设备关闭后</w:t>
      </w:r>
      <w:r>
        <w:rPr>
          <w:rFonts w:hint="eastAsia"/>
          <w:kern w:val="0"/>
          <w:szCs w:val="32"/>
        </w:rPr>
        <w:t>连同背包、书包等其他</w:t>
      </w:r>
      <w:bookmarkStart w:id="0" w:name="_GoBack"/>
      <w:bookmarkEnd w:id="0"/>
      <w:r>
        <w:rPr>
          <w:rFonts w:hint="eastAsia"/>
          <w:kern w:val="0"/>
          <w:szCs w:val="32"/>
        </w:rPr>
        <w:t>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面试当天上午7:45没有进入候考室的考生，按自动放弃面试资格处理；对证件携带不齐的，取消面试资格。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</w:t>
      </w: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、考生自备口罩，考试期间除身份确认环节需要摘除口罩，说课时，考生可以自主决定是否佩戴，其余时间考生需全程佩戴口罩。进入考点前准备好“粤康码”、“行程码”，并配合工作人员进行体温检测。若出现粤康码等电子健康码为红码、黄码或连续三次体温检测≥37.3℃，不得进入考场、不得参加考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所有考生需完成新冠疫苗的注射并提供48小时内核酸阴性报告，外省来（返）乐的考生还需提供乐昌市内24小时内核酸阴性报告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凡隐瞒或谎报旅居史、接触史、健康状况等疫情防控重点信息，不配合工作人员进行防疫检测、询问、排查、送诊等造成严重后果的考生，相关部门依法依规予以处理。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33C58A8"/>
    <w:rsid w:val="045805FD"/>
    <w:rsid w:val="08BE3809"/>
    <w:rsid w:val="0B1A4CCB"/>
    <w:rsid w:val="0BC61862"/>
    <w:rsid w:val="0EEA39AE"/>
    <w:rsid w:val="11CF3E9A"/>
    <w:rsid w:val="14050163"/>
    <w:rsid w:val="184D2A4A"/>
    <w:rsid w:val="207B17A5"/>
    <w:rsid w:val="22FA0375"/>
    <w:rsid w:val="255C397D"/>
    <w:rsid w:val="29102707"/>
    <w:rsid w:val="2EE0160D"/>
    <w:rsid w:val="481B4B87"/>
    <w:rsid w:val="4CDF5F2D"/>
    <w:rsid w:val="509B1A09"/>
    <w:rsid w:val="5B1164E1"/>
    <w:rsid w:val="63D20EAA"/>
    <w:rsid w:val="6C0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5</TotalTime>
  <ScaleCrop>false</ScaleCrop>
  <LinksUpToDate>false</LinksUpToDate>
  <CharactersWithSpaces>756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Nui</cp:lastModifiedBy>
  <cp:lastPrinted>2021-11-05T08:19:00Z</cp:lastPrinted>
  <dcterms:modified xsi:type="dcterms:W3CDTF">2021-12-29T08:32:40Z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