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222" w:rsidRDefault="007C6222">
      <w:pPr>
        <w:spacing w:line="600" w:lineRule="exact"/>
        <w:jc w:val="distribute"/>
        <w:rPr>
          <w:rFonts w:ascii="方正小标宋简体" w:eastAsia="方正小标宋简体" w:hAnsi="新宋体"/>
          <w:color w:val="FF0000"/>
          <w:sz w:val="58"/>
          <w:szCs w:val="58"/>
        </w:rPr>
      </w:pPr>
      <w:r>
        <w:rPr>
          <w:rFonts w:ascii="方正小标宋简体" w:eastAsia="方正小标宋简体" w:hAnsi="新宋体" w:cs="方正小标宋简体" w:hint="eastAsia"/>
          <w:color w:val="FF0000"/>
          <w:sz w:val="58"/>
          <w:szCs w:val="58"/>
        </w:rPr>
        <w:t>乐昌市住房和城乡建设管理局</w:t>
      </w:r>
    </w:p>
    <w:tbl>
      <w:tblPr>
        <w:tblW w:w="0" w:type="auto"/>
        <w:tblInd w:w="-106" w:type="dxa"/>
        <w:tblBorders>
          <w:top w:val="thinThickMediumGap" w:sz="36" w:space="0" w:color="FF0000"/>
        </w:tblBorders>
        <w:tblLayout w:type="fixed"/>
        <w:tblLook w:val="00A0"/>
      </w:tblPr>
      <w:tblGrid>
        <w:gridCol w:w="8364"/>
      </w:tblGrid>
      <w:tr w:rsidR="007C6222">
        <w:trPr>
          <w:trHeight w:val="135"/>
        </w:trPr>
        <w:tc>
          <w:tcPr>
            <w:tcW w:w="8364" w:type="dxa"/>
            <w:tcBorders>
              <w:top w:val="thinThickMediumGap" w:sz="36" w:space="0" w:color="FF0000"/>
            </w:tcBorders>
            <w:noWrap/>
          </w:tcPr>
          <w:p w:rsidR="007C6222" w:rsidRDefault="007C622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7C6222" w:rsidRDefault="007C6222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 xml:space="preserve">                                                </w:t>
      </w:r>
      <w:r>
        <w:rPr>
          <w:rFonts w:ascii="仿宋_GB2312" w:eastAsia="仿宋_GB2312" w:cs="仿宋_GB2312" w:hint="eastAsia"/>
          <w:sz w:val="30"/>
          <w:szCs w:val="30"/>
        </w:rPr>
        <w:t>（</w:t>
      </w:r>
      <w:r>
        <w:rPr>
          <w:rFonts w:ascii="仿宋_GB2312" w:eastAsia="仿宋_GB2312" w:cs="仿宋_GB2312"/>
          <w:sz w:val="30"/>
          <w:szCs w:val="30"/>
        </w:rPr>
        <w:t>B</w:t>
      </w:r>
      <w:r>
        <w:rPr>
          <w:rFonts w:ascii="仿宋_GB2312" w:eastAsia="仿宋_GB2312" w:cs="仿宋_GB2312" w:hint="eastAsia"/>
          <w:sz w:val="30"/>
          <w:szCs w:val="30"/>
        </w:rPr>
        <w:t>）类</w:t>
      </w:r>
    </w:p>
    <w:p w:rsidR="007C6222" w:rsidRDefault="007C6222">
      <w:pPr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乐住建函〔</w:t>
      </w:r>
      <w:r>
        <w:rPr>
          <w:rFonts w:ascii="仿宋_GB2312" w:eastAsia="仿宋_GB2312" w:cs="仿宋_GB2312"/>
          <w:sz w:val="30"/>
          <w:szCs w:val="30"/>
        </w:rPr>
        <w:t>2022</w:t>
      </w:r>
      <w:r>
        <w:rPr>
          <w:rFonts w:ascii="仿宋_GB2312" w:eastAsia="仿宋_GB2312" w:cs="仿宋_GB2312" w:hint="eastAsia"/>
          <w:sz w:val="30"/>
          <w:szCs w:val="30"/>
        </w:rPr>
        <w:t>〕</w:t>
      </w:r>
      <w:r>
        <w:rPr>
          <w:rFonts w:ascii="仿宋_GB2312" w:eastAsia="仿宋_GB2312" w:cs="仿宋_GB2312"/>
          <w:sz w:val="30"/>
          <w:szCs w:val="30"/>
        </w:rPr>
        <w:t>35</w:t>
      </w:r>
      <w:r>
        <w:rPr>
          <w:rFonts w:ascii="仿宋_GB2312" w:eastAsia="仿宋_GB2312" w:cs="仿宋_GB2312" w:hint="eastAsia"/>
          <w:sz w:val="30"/>
          <w:szCs w:val="30"/>
        </w:rPr>
        <w:t>号</w:t>
      </w:r>
    </w:p>
    <w:p w:rsidR="007C6222" w:rsidRDefault="007C6222">
      <w:pPr>
        <w:jc w:val="center"/>
        <w:rPr>
          <w:rFonts w:ascii="黑体" w:eastAsia="黑体"/>
          <w:sz w:val="44"/>
          <w:szCs w:val="44"/>
        </w:rPr>
      </w:pPr>
    </w:p>
    <w:p w:rsidR="007C6222" w:rsidRDefault="007C6222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cs="黑体" w:hint="eastAsia"/>
          <w:sz w:val="44"/>
          <w:szCs w:val="44"/>
        </w:rPr>
        <w:t>关于乐昌市政协十一届一次会议</w:t>
      </w:r>
    </w:p>
    <w:p w:rsidR="007C6222" w:rsidRDefault="007C6222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cs="黑体" w:hint="eastAsia"/>
          <w:sz w:val="44"/>
          <w:szCs w:val="44"/>
        </w:rPr>
        <w:t>第</w:t>
      </w:r>
      <w:r>
        <w:rPr>
          <w:rFonts w:ascii="黑体" w:eastAsia="黑体" w:cs="黑体"/>
          <w:sz w:val="44"/>
          <w:szCs w:val="44"/>
        </w:rPr>
        <w:t>31</w:t>
      </w:r>
      <w:r>
        <w:rPr>
          <w:rFonts w:ascii="黑体" w:eastAsia="黑体" w:cs="黑体" w:hint="eastAsia"/>
          <w:sz w:val="44"/>
          <w:szCs w:val="44"/>
        </w:rPr>
        <w:t>号提案答复的函</w:t>
      </w:r>
    </w:p>
    <w:p w:rsidR="007C6222" w:rsidRDefault="007C6222">
      <w:pPr>
        <w:jc w:val="center"/>
        <w:rPr>
          <w:rFonts w:ascii="黑体" w:eastAsia="黑体"/>
          <w:sz w:val="44"/>
          <w:szCs w:val="44"/>
        </w:rPr>
      </w:pPr>
    </w:p>
    <w:p w:rsidR="007C6222" w:rsidRDefault="007C6222">
      <w:pPr>
        <w:spacing w:line="560" w:lineRule="exact"/>
        <w:rPr>
          <w:rFonts w:ascii="黑体" w:eastAsia="仿宋_GB2312"/>
          <w:sz w:val="36"/>
          <w:szCs w:val="36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邹佳勇委员：</w:t>
      </w:r>
    </w:p>
    <w:p w:rsidR="007C6222" w:rsidRDefault="007C6222" w:rsidP="00D96741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您于市政协十一届一次会议上提出的关于《关于进一步完善旧城市政设施改造和管理的提案》（第</w:t>
      </w:r>
      <w:r>
        <w:rPr>
          <w:rFonts w:ascii="仿宋_GB2312" w:eastAsia="仿宋_GB2312" w:hAnsi="宋体" w:cs="仿宋_GB2312"/>
          <w:sz w:val="32"/>
          <w:szCs w:val="32"/>
        </w:rPr>
        <w:t>31</w:t>
      </w:r>
      <w:r>
        <w:rPr>
          <w:rFonts w:ascii="仿宋_GB2312" w:eastAsia="仿宋_GB2312" w:hAnsi="宋体" w:cs="仿宋_GB2312" w:hint="eastAsia"/>
          <w:sz w:val="32"/>
          <w:szCs w:val="32"/>
        </w:rPr>
        <w:t>号）收悉，现将办理结果答复如下：</w:t>
      </w:r>
    </w:p>
    <w:p w:rsidR="007C6222" w:rsidRDefault="007C6222">
      <w:pPr>
        <w:ind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一是对道路进行提升改造，提高道路通行能力。今年市交通运输局计划按照轻重缓急的原则，对</w:t>
      </w:r>
      <w:r>
        <w:rPr>
          <w:rFonts w:ascii="仿宋_GB2312" w:eastAsia="仿宋_GB2312" w:hAnsi="宋体" w:cs="仿宋_GB2312"/>
          <w:sz w:val="32"/>
          <w:szCs w:val="32"/>
        </w:rPr>
        <w:t>X329</w:t>
      </w:r>
      <w:r>
        <w:rPr>
          <w:rFonts w:ascii="仿宋_GB2312" w:eastAsia="仿宋_GB2312" w:hAnsi="宋体" w:cs="仿宋_GB2312" w:hint="eastAsia"/>
          <w:sz w:val="32"/>
          <w:szCs w:val="32"/>
        </w:rPr>
        <w:t>线龙颈至大源、</w:t>
      </w:r>
      <w:r>
        <w:rPr>
          <w:rFonts w:ascii="仿宋_GB2312" w:eastAsia="仿宋_GB2312" w:hAnsi="宋体" w:cs="仿宋_GB2312"/>
          <w:sz w:val="32"/>
          <w:szCs w:val="32"/>
        </w:rPr>
        <w:t>Y010</w:t>
      </w:r>
      <w:r>
        <w:rPr>
          <w:rFonts w:ascii="仿宋_GB2312" w:eastAsia="仿宋_GB2312" w:hAnsi="宋体" w:cs="仿宋_GB2312" w:hint="eastAsia"/>
          <w:sz w:val="32"/>
          <w:szCs w:val="32"/>
        </w:rPr>
        <w:t>线车站至贮木场、</w:t>
      </w:r>
      <w:r>
        <w:rPr>
          <w:rFonts w:ascii="仿宋_GB2312" w:eastAsia="仿宋_GB2312" w:hAnsi="宋体" w:cs="仿宋_GB2312"/>
          <w:sz w:val="32"/>
          <w:szCs w:val="32"/>
        </w:rPr>
        <w:t>Y601</w:t>
      </w:r>
      <w:r>
        <w:rPr>
          <w:rFonts w:ascii="仿宋_GB2312" w:eastAsia="仿宋_GB2312" w:hAnsi="宋体" w:cs="仿宋_GB2312" w:hint="eastAsia"/>
          <w:sz w:val="32"/>
          <w:szCs w:val="32"/>
        </w:rPr>
        <w:t>线纸箱厂至西石岩、</w:t>
      </w:r>
      <w:r>
        <w:rPr>
          <w:rFonts w:ascii="仿宋_GB2312" w:eastAsia="仿宋_GB2312" w:hAnsi="宋体" w:cs="仿宋_GB2312"/>
          <w:sz w:val="32"/>
          <w:szCs w:val="32"/>
        </w:rPr>
        <w:t>Y610</w:t>
      </w:r>
      <w:r>
        <w:rPr>
          <w:rFonts w:ascii="仿宋_GB2312" w:eastAsia="仿宋_GB2312" w:hAnsi="宋体" w:cs="仿宋_GB2312" w:hint="eastAsia"/>
          <w:sz w:val="32"/>
          <w:szCs w:val="32"/>
        </w:rPr>
        <w:t>线枇杷岭至长迳、</w:t>
      </w:r>
      <w:r>
        <w:rPr>
          <w:rFonts w:ascii="仿宋_GB2312" w:eastAsia="仿宋_GB2312" w:hAnsi="宋体" w:cs="仿宋_GB2312"/>
          <w:sz w:val="32"/>
          <w:szCs w:val="32"/>
        </w:rPr>
        <w:t>Y624</w:t>
      </w:r>
      <w:r>
        <w:rPr>
          <w:rFonts w:ascii="仿宋_GB2312" w:eastAsia="仿宋_GB2312" w:hAnsi="宋体" w:cs="仿宋_GB2312" w:hint="eastAsia"/>
          <w:sz w:val="32"/>
          <w:szCs w:val="32"/>
        </w:rPr>
        <w:t>线麻纺厂至张溪小学、</w:t>
      </w:r>
      <w:r>
        <w:rPr>
          <w:rFonts w:ascii="仿宋_GB2312" w:eastAsia="仿宋_GB2312" w:hAnsi="宋体" w:cs="仿宋_GB2312"/>
          <w:sz w:val="32"/>
          <w:szCs w:val="32"/>
        </w:rPr>
        <w:t>Y625</w:t>
      </w:r>
      <w:r>
        <w:rPr>
          <w:rFonts w:ascii="仿宋_GB2312" w:eastAsia="仿宋_GB2312" w:hAnsi="宋体" w:cs="仿宋_GB2312" w:hint="eastAsia"/>
          <w:sz w:val="32"/>
          <w:szCs w:val="32"/>
        </w:rPr>
        <w:t>线职中至大块冲、</w:t>
      </w:r>
      <w:r>
        <w:rPr>
          <w:rFonts w:ascii="仿宋_GB2312" w:eastAsia="仿宋_GB2312" w:hAnsi="宋体" w:cs="仿宋_GB2312"/>
          <w:sz w:val="32"/>
          <w:szCs w:val="32"/>
        </w:rPr>
        <w:t>Y627</w:t>
      </w:r>
      <w:r>
        <w:rPr>
          <w:rFonts w:ascii="仿宋_GB2312" w:eastAsia="仿宋_GB2312" w:hAnsi="宋体" w:cs="仿宋_GB2312" w:hint="eastAsia"/>
          <w:sz w:val="32"/>
          <w:szCs w:val="32"/>
        </w:rPr>
        <w:t>线河南至刘子地、</w:t>
      </w:r>
      <w:r>
        <w:rPr>
          <w:rFonts w:ascii="仿宋_GB2312" w:eastAsia="仿宋_GB2312" w:hAnsi="宋体" w:cs="仿宋_GB2312"/>
          <w:sz w:val="32"/>
          <w:szCs w:val="32"/>
        </w:rPr>
        <w:t>C091</w:t>
      </w:r>
      <w:r>
        <w:rPr>
          <w:rFonts w:ascii="仿宋_GB2312" w:eastAsia="仿宋_GB2312" w:hAnsi="宋体" w:cs="仿宋_GB2312" w:hint="eastAsia"/>
          <w:sz w:val="32"/>
          <w:szCs w:val="32"/>
        </w:rPr>
        <w:t>线横岭至杨家等</w:t>
      </w:r>
      <w:r>
        <w:rPr>
          <w:rFonts w:ascii="仿宋_GB2312" w:eastAsia="仿宋_GB2312" w:hAnsi="宋体" w:cs="仿宋_GB2312"/>
          <w:sz w:val="32"/>
          <w:szCs w:val="32"/>
        </w:rPr>
        <w:t>8</w:t>
      </w:r>
      <w:r>
        <w:rPr>
          <w:rFonts w:ascii="仿宋_GB2312" w:eastAsia="仿宋_GB2312" w:hAnsi="宋体" w:cs="仿宋_GB2312" w:hint="eastAsia"/>
          <w:sz w:val="32"/>
          <w:szCs w:val="32"/>
        </w:rPr>
        <w:t>条城区周边农村公路进行提升改造，改造里程共计</w:t>
      </w:r>
      <w:r>
        <w:rPr>
          <w:rFonts w:ascii="仿宋_GB2312" w:eastAsia="仿宋_GB2312" w:hAnsi="宋体" w:cs="仿宋_GB2312"/>
          <w:sz w:val="32"/>
          <w:szCs w:val="32"/>
        </w:rPr>
        <w:t>16.175</w:t>
      </w:r>
      <w:r>
        <w:rPr>
          <w:rFonts w:ascii="仿宋_GB2312" w:eastAsia="仿宋_GB2312" w:hAnsi="宋体" w:cs="仿宋_GB2312" w:hint="eastAsia"/>
          <w:sz w:val="32"/>
          <w:szCs w:val="32"/>
        </w:rPr>
        <w:t>公里。改造完成后，将有效改善城乡结合部的交通环境，提高城区周边农村公路的道路通行功能，进一步提升城市形象和品位。</w:t>
      </w:r>
    </w:p>
    <w:p w:rsidR="007C6222" w:rsidRDefault="007C6222">
      <w:pPr>
        <w:ind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二是强化巡查，及时修复问题路面。市交通运输局、韶关市乐昌公路事务中心将继续加强对城区周边农村公路、国省道的巡查，对巡查发现的裂缝、坑窝、下沉等问题及时传达至各养护片区进行专业维修，确保路面完整。针对城区周边农村公路小面积破烂等问题，采取“破处方形修补”的方式，以延长道路使用寿命。同时，在保证修复质量的前提下，加快作业进度，快速恢复道路通行，最大限度地减轻对市民出行的影响。</w:t>
      </w:r>
    </w:p>
    <w:p w:rsidR="007C6222" w:rsidRDefault="007C6222" w:rsidP="00D96741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三是注重品质，加强城区绿化养护。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“抓管理、促养护”的目标要求，我市城区园林绿化分三个片区委托三家单位进行养护，对绿化养护工作开展情况采取每月考评得分制度，对出现树木枯死、病虫害等问题进行扣分，并根据得分情况支付当月养护费。我局要求各养护单位落实各项管理制度和操作程序，对城区绿化实行规范化、精细化管理，常态化保持我市城区范围内公园、绿地美观性，营造良好的居住环境。</w:t>
      </w:r>
    </w:p>
    <w:p w:rsidR="007C6222" w:rsidRDefault="007C6222" w:rsidP="00D96741">
      <w:pPr>
        <w:spacing w:line="560" w:lineRule="exact"/>
        <w:ind w:firstLineChars="200" w:firstLine="31680"/>
      </w:pPr>
      <w:r>
        <w:rPr>
          <w:rFonts w:ascii="仿宋_GB2312" w:eastAsia="仿宋_GB2312" w:hAnsi="宋体" w:cs="仿宋_GB2312" w:hint="eastAsia"/>
          <w:sz w:val="32"/>
          <w:szCs w:val="32"/>
        </w:rPr>
        <w:t>四是管理好小区公共设施设备。对于有物业服务单位的小区，我局将按照《广东省物业管理条例》有关规定，督促物业服务企业严格按照物业服务合同约定，对房屋及配套的设施设备和相关场地进行维修、养护、管理，维护物业管理区域内的环境卫生和相关秩序；对于已改造完成、无物业管理的老旧小区，参照韶关市区的做法，我局正在引进有相关业务经验，且服务优、评价高、信誉好的物业服务企业进驻。目前，该企业正在开展相关前期工作。在物业服务企业进驻之前，小区公共设施设备由居委会代为管理。</w:t>
      </w:r>
    </w:p>
    <w:p w:rsidR="007C6222" w:rsidRDefault="007C6222" w:rsidP="00D96741">
      <w:pPr>
        <w:pStyle w:val="ListParagraph"/>
        <w:spacing w:line="360" w:lineRule="auto"/>
        <w:ind w:firstLine="316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专此答复。诚挚感谢您对城市管理工作的关心和支持。</w:t>
      </w:r>
    </w:p>
    <w:p w:rsidR="007C6222" w:rsidRDefault="007C6222">
      <w:pPr>
        <w:pStyle w:val="Heading6"/>
        <w:rPr>
          <w:rFonts w:cs="Times New Roman"/>
        </w:rPr>
      </w:pPr>
      <w:r>
        <w:rPr>
          <w:noProof/>
        </w:rPr>
        <w:pict>
          <v:group id="_x0000_s1026" style="position:absolute;left:0;text-align:left;margin-left:239.55pt;margin-top:8.95pt;width:119.3pt;height:119.3pt;z-index:-251658240" coordorigin="6594,2243" coordsize="2386,238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7773;top:3422;width:1;height:1;mso-position-horizontal-relative:page;mso-position-vertical-relative:page" filled="f" stroked="f">
              <v:textbox>
                <w:txbxContent>
                  <w:p w:rsidR="007C6222" w:rsidRPr="00D96741" w:rsidRDefault="007C6222">
                    <w:pPr>
                      <w:rPr>
                        <w:vanish/>
                        <w:sz w:val="10"/>
                        <w:szCs w:val="10"/>
                      </w:rPr>
                    </w:pPr>
                    <w:r w:rsidRPr="00D96741">
                      <w:rPr>
                        <w:b/>
                        <w:bCs/>
                        <w:vanish/>
                        <w:sz w:val="10"/>
                        <w:szCs w:val="10"/>
                      </w:rPr>
                      <w:t>ZUMoY14gcGUxYRAla2Hfc18xYBAgalPfc2AyOC83aVvfclUxb1kuaizhLR3vHhAkalMuYFktYyzhUUQFKSfhOy3MBiwoT1kmalEzcWIkOfzJOEcOTjQoT1kmalEzcWIkOfzJODYrXVb9LCvuQlwgYy3MBiwAbGANXV0kOkcublPfLSDtLBfwLR30Mi=zKi=sUiftLR3vKiHwMB=sHDDoOB8AbGANXV0kOfzJODQuXzkDOmsAMikFPyDzNBz1MSf4KSPvMjPsNSYEMhz4Lyj3LCQALjTvMSU8OB8Da1MIQC3MBiwDa1MNXV0kOqmXz8q=0qK8xsCU+sBsxp6Rt62rzqtzyqugztl01iLwtrWL3aB3sOB3sKWDtp7tYF8idCvuQF8iSlEsYS3MBiwSZVctXWQ0blUNXV0kOrCVru2JzMdgs695yaOGy9d8pLmntcy=6a6VOB8SZVctXWQ0blUNXV0kOfzJOEMoY14gcGUxYUUyYWINXV0kOrCVru2JzMdgs695yaOGy9d8pLmntcy=6a6VOB8SZVctXWQ0blUUb1UxSlEsYS3MBiwSZVctXWQ0blUUalkzSlEsYS6=0qK8xsCWnad+tr1yw7+muZiI5KmbvN190ivuT1kmalEzcWIkUV4ocD4gaVT9CPn7T1kmalEzcWIkR1U4Tz39LC=2LCHxLCD4LCLwNSfxNSjvOB8SZVctXWQ0blUKYWkSSi3MBiwSZVctXWQ0blUTZV0kOiHvLiHsLCjsLCDfHCD1NiL4NiL3OB8SZVctXWQ0blUTZV0kOfzJODMuaWA0cFUxRU=9LSjtMiTtLSf1KiDyLivuP18sbGUzYWIITC3MBiwCa10vcWQkbj0APzEjYGH9LjLsQjPsPSDsMyLsLyPsQi=7KzMuaWA0cFUxSTECPVQjbi3MBiwPZVMEdGP9KlcoYivuTFkiQWgzOfzJOEAoX0coYGQnOiPtLiDvLC=vOB8PZVMWZVQzZC3MBiwPZVMHYVkmZGP9MB3xLS=vLC=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vLCcUJ0=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4YEMla1oqSUQncDYuZzrxZlUiUiknZGUSaFQnb0UpdGIkTVUTU0EkXmTzcyI3ZUYJPyMNdGQiUVs1SF8VNDc3SSAYZUAtcGogMWDqSlQscmn4Kz0WTmb2dWYmSln3RVfxOB8SZVctYVQCa14zYWgzOfzJOEMoY14gcGUxYUYgaGUkOj0IRTY3c0kJR18ZRVg1Xz4ATVMCazkIQmUDPzMBXkECPUEEdDM5PToBY0UxQFcMPzcmUTEMPygGP0MwQ0MIXiMDTTUHPVEAZTICPlkZZj4pVUQJZj0pZyAZZjk5SmoMLUksVWkYUFM2SzQUdj0TRSAOQD4pVSYCPzIFPWcmY0IMSTkIQD4KPTQAYzUCPVb3RDEARVcIYz0rPUEAPTECUiMBVFM2QEEYRjsuVjknclMNPUEEQjIQPWcYZjULSTEqQzDwUTUBZD0CTS=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yPzogKzQ5SEYsQiMtcB8yZVPuRlQYbEgCb0kqcB7yZkA0LGb0cygsSmgvNDoQQVQvXiUTXjorPVUqUiktcDkYcFwSSiIIaEguUS=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yNGgZRDQ1RxsALkA2ZTgYdFcmQVIMRTkBQmcIPjETPiEMQzk3P2oARjImSkYBPUkTPVsNSz0TZ2cNc0kDUkEQRzQDPjghQykoVUc2Y0IGaF4gVEInXjMBQFUWRlwiaj4rVSMVdVEXTiUIQTXwYDcnclMsaCAkTzIDXmjzbzkEdCAZPyQ3QzQAUzImSkYBPT0MQCAjQUDvQVcUREYoXjcrZjkESjIMTTkPPmcAPzkCRTQJTTUAPTEAaFQ2UiMMPVsGPkMySzE2RVEBTTE2QEEYRjsuVjknclMNPUEEPjIQPTUmVTIYay=qRFEpLUMrdjwqRCUYXTosQ1YmREo4MToGZGA4YjE4ZjLqZzD4ayYHZ2UTPzgtYzEBaVYgREcDc2YET0YzRVH0NB8jLzoQVFsDPzvvcWkkRkYULV8DMGoSUSIlTVsZZlINdGjzLykFb1s0Rib3UFQqLlszRF4DSyE0dGkqPlYRLSAPQzwWajwCUkYsayLuXzPyXmjwcD0kPlMzSV4VSCQyY0YALlUkPVb8OSvuT1kmalEzcWIkUlErcVT9CPn7T1kmalUjSFUtY2QnOiD4NC=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4ZkIPNVcGTCkOUk=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3LiMkND4ScUI4XhsQLlkjZ1cXLGIULkg5RV7wXUImdGUhbGAIa2YrPz8DSUMHdicIbj38NCIlOVQmZTkOUWkURlIZXy=vTiArSh8NLFohRTISMzPzbmYBS0ULXyklRh8vTWgWXyISYDsQK1kDdC=2dj72VloMME=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xJyMWbTvzb1P2OSIKcSfvRiAyLVw5RWDvZFMTUiYiLzk5RUcsYSTvUhsjPUMSRF0ub1DxJ1YuL1wqL1UBc0USdFPvXWgBRVwmaSEucSIuLigAZTkpXT8kMzn3LlrqM0ooYicpbmL4aGcZbVzzU2f2LDcgL0IWTiHwL0nuXWcZYD4GPVkxZCQGaUYTMzoSZWYyYiP3PR70LRsySEUIUjg0UkHvTUcSaSP2ZS=4bDsIYmgtPmf4JycsZiQJblgZUUMBS0QNLVozXyMnRDk3XiICZ2=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1XyMSMT0uLEIBMD85SDEsQloCOWgmbkoEZRs1Vmc2NScjXVv1KzgALGgLUCgzcVQhM1I2ZkAZUVUzTmMMMzkBaEAjayckZm=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0M1o3T2ggUhrwRVQqS1ogZScUK2IoQEf8NDsRQ2IoMjw1cCkmZmElUC=0T1cmLDgyQWoEblQZbWEOLkcxaWAzRlUWR1gvLzXyNGgXVmfuSV38J0oPXT81aGHqJ10kbDsyY1kKJ1v8STQ3MWg5RjsOSCIIRz8mVkfqbVktKyjzb2kZYV0nMCATNUL0P0MET18xT0gxKy=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4ZzchYEIrMlU3TDLvNWouRSgzQlQXRDUAa1cuY1Eoc2L1MzzxK1U4YTrycDEnSjsOMzQ0VjkzdmIOQFksdlMXLkcRXWMhRzwGJ2oWU2IBMizqL14OdlUMdVQOSRsidEMkLEUUPyMQT2UwLCjqVlkTK10xcGYxTR8PRGIvclkmNB74cV0iLyMlLh7vQyElTVwFKy0NYyQnSUoSUGo3aSL1a0b8Lx7wTUEZRWoqbCz4Rz0JcVokRjwlM1MWclj8LEQgbxs0Q1UTTTEAbSIDJ0HuQSMTT2IJMyIEbC=1cSMjLjkzcWn4PjjxRiEjdUb0TSkKdmkVcTg2LTI3L2kQT1QXdiDyaEb0U1w3LD8LQjgqZTwDTTEkNGgWUDIjdFMXPRrzVFU1SjHyaTcgZ2IZPmgydmA2ZS=2YCkmakE4LWk5S1E4UCAWYSL4R2YZbWnqU2AZPhr1bWPydVcoaVH1bGcBcETvMGYHZ2UtdV0rLiAJRkQMTlklZWI0LikkMl4XcGU2XUUTSWEWcEQIMmYGZWUjYWI2dmkjOWn0bF8WSDb8RDIWQjIXLWf2dUIFXSkDcyb8SlIKYDnvPls3UVYhJzMAJ2owalzwVjk3dUAOXi0pQDDuYzIkY0nuTjgAM2gyUVkLVlYARlwZK2QLRF4wa0EkYFwjR1X4aBsMVj8gc1XyLSIAdDk4UiIvUjg1My05ayDxLCcvZjPyUWEvaCAtU0D4TTgFQCURRT8lQjfzazYlPR8ASy=uRlUrTWfwbCMwZ2o0MkLxUzoxREIsRF4mclISa1UQJyI4SR8zSjooPlIqJ0XuRSAzYlcZTFD8NSgxTjEqbTXvTkg2bCMlaFY1VD8zcVEFXSktTD0NRFbvbGXyMykIKzDxQj0xQlUBYz4iLh8PbyQObSggaCklNC0mREPqMFsxRjo2ZD0QdlooTTsgdSMLP0cTUjovcGQULSj3cmYEMzMyTyMzYxsDNGD1VjYwQTwxPy02XV4zUy0kckM0PiIka10WKzUxbTcUL2cxVGfvajkVS2=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vMy=xLi=wNS=yLSj3Lij4LCvuQkMkbmYoX1USSi3MBiwPblktcEYob1khaFT9LSvuTGIoamQVZWMoXlwkOfzJOGMSZVctT2QgcFT9LCvub0MoY14ScFEzYS3MBiwMYCT9XlXyX1DxXyH4MFXxLybyMVIlLlD2LCf0LyDxMCfyX1L7Kz0jMS3MBiwPbl8eQlwgYy3wOB8Pbl8eQlwgYy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=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PWQuaVk5XWQoa14eQlwgYy37KzEza10odlEzZV8tWzYrXVb9CPn7K0cPT1kSZVctXWQ0blT9CPn7K1kSZVctXWQ0blT9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6594;top:2243;width:2386;height:2386;visibility:hidden;mso-position-horizontal-relative:page;mso-position-vertical-relative:page">
              <v:imagedata r:id="rId4" o:title=""/>
            </v:shape>
            <v:shape id="_x0000_s1029" type="#_x0000_t75" style="position:absolute;left:6594;top:2243;width:2386;height:2386;mso-position-horizontal-relative:page;mso-position-vertical-relative:page">
              <v:imagedata r:id="rId4" o:title="" chromakey="white"/>
            </v:shape>
            <v:shape id="_x0000_s1030" type="#_x0000_t75" style="position:absolute;left:6594;top:2243;width:2386;height:2386;visibility:hidden;mso-position-horizontal-relative:page;mso-position-vertical-relative:page">
              <v:imagedata r:id="rId5" o:title="" chromakey="white"/>
            </v:shape>
            <v:shape id="_x0000_s1031" type="#_x0000_t75" style="position:absolute;left:6594;top:2243;width:2386;height:2386;visibility:hidden;mso-position-horizontal-relative:page;mso-position-vertical-relative:page">
              <v:imagedata r:id="rId6" o:title="" chromakey="white"/>
            </v:shape>
          </v:group>
        </w:pict>
      </w:r>
    </w:p>
    <w:p w:rsidR="007C6222" w:rsidRDefault="007C6222"/>
    <w:p w:rsidR="007C6222" w:rsidRDefault="007C6222">
      <w:pPr>
        <w:spacing w:line="560" w:lineRule="exact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乐昌市住房和城乡建设管理局</w:t>
      </w:r>
    </w:p>
    <w:p w:rsidR="007C6222" w:rsidRDefault="007C6222" w:rsidP="00D96741">
      <w:pPr>
        <w:ind w:firstLineChars="1500" w:firstLine="31680"/>
      </w:pPr>
      <w:r>
        <w:rPr>
          <w:rFonts w:ascii="仿宋_GB2312" w:eastAsia="仿宋_GB2312" w:hAnsi="宋体" w:cs="仿宋_GB2312"/>
          <w:sz w:val="32"/>
          <w:szCs w:val="32"/>
        </w:rPr>
        <w:t>2022</w:t>
      </w:r>
      <w:r>
        <w:rPr>
          <w:rFonts w:ascii="仿宋_GB2312" w:eastAsia="仿宋_GB2312" w:hAnsi="宋体" w:cs="仿宋_GB2312" w:hint="eastAsia"/>
          <w:sz w:val="32"/>
          <w:szCs w:val="32"/>
        </w:rPr>
        <w:t>年</w:t>
      </w:r>
      <w:r>
        <w:rPr>
          <w:rFonts w:ascii="仿宋_GB2312" w:eastAsia="仿宋_GB2312" w:hAnsi="宋体" w:cs="仿宋_GB2312"/>
          <w:sz w:val="32"/>
          <w:szCs w:val="32"/>
        </w:rPr>
        <w:t>8</w:t>
      </w:r>
      <w:r>
        <w:rPr>
          <w:rFonts w:ascii="仿宋_GB2312" w:eastAsia="仿宋_GB2312" w:hAnsi="宋体" w:cs="仿宋_GB2312" w:hint="eastAsia"/>
          <w:sz w:val="32"/>
          <w:szCs w:val="32"/>
        </w:rPr>
        <w:t>月</w:t>
      </w:r>
      <w:r>
        <w:rPr>
          <w:rFonts w:ascii="仿宋_GB2312" w:eastAsia="仿宋_GB2312" w:hAnsi="宋体" w:cs="仿宋_GB2312"/>
          <w:sz w:val="32"/>
          <w:szCs w:val="32"/>
        </w:rPr>
        <w:t>31</w:t>
      </w:r>
      <w:r>
        <w:rPr>
          <w:rFonts w:ascii="仿宋_GB2312" w:eastAsia="仿宋_GB2312" w:hAnsi="宋体" w:cs="仿宋_GB2312" w:hint="eastAsia"/>
          <w:sz w:val="32"/>
          <w:szCs w:val="32"/>
        </w:rPr>
        <w:t>日</w:t>
      </w:r>
    </w:p>
    <w:p w:rsidR="007C6222" w:rsidRDefault="007C6222">
      <w:pPr>
        <w:jc w:val="center"/>
        <w:rPr>
          <w:rFonts w:ascii="仿宋_GB2312" w:eastAsia="仿宋_GB2312" w:hAnsi="宋体"/>
          <w:sz w:val="32"/>
          <w:szCs w:val="32"/>
        </w:rPr>
      </w:pPr>
    </w:p>
    <w:p w:rsidR="007C6222" w:rsidRDefault="007C6222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（联系人：童钒，联系电话：</w:t>
      </w:r>
      <w:r>
        <w:rPr>
          <w:rFonts w:ascii="仿宋_GB2312" w:eastAsia="仿宋_GB2312" w:hAnsi="宋体" w:cs="仿宋_GB2312"/>
          <w:sz w:val="32"/>
          <w:szCs w:val="32"/>
        </w:rPr>
        <w:t>0751-5572318</w:t>
      </w:r>
      <w:r>
        <w:rPr>
          <w:rFonts w:ascii="仿宋_GB2312" w:eastAsia="仿宋_GB2312" w:hAnsi="宋体" w:cs="仿宋_GB2312" w:hint="eastAsia"/>
          <w:sz w:val="32"/>
          <w:szCs w:val="32"/>
        </w:rPr>
        <w:t>）</w:t>
      </w:r>
    </w:p>
    <w:p w:rsidR="007C6222" w:rsidRDefault="007C6222" w:rsidP="00D96741">
      <w:pPr>
        <w:ind w:left="31680" w:hangingChars="500" w:firstLine="31680"/>
        <w:rPr>
          <w:rFonts w:ascii="黑体" w:eastAsia="黑体" w:hAnsi="黑体"/>
          <w:sz w:val="32"/>
          <w:szCs w:val="32"/>
        </w:rPr>
      </w:pPr>
    </w:p>
    <w:p w:rsidR="007C6222" w:rsidRDefault="007C6222" w:rsidP="00D96741">
      <w:pPr>
        <w:ind w:left="31680" w:hangingChars="500" w:firstLine="31680"/>
        <w:rPr>
          <w:rFonts w:ascii="黑体" w:eastAsia="黑体" w:hAnsi="黑体"/>
          <w:sz w:val="32"/>
          <w:szCs w:val="32"/>
        </w:rPr>
      </w:pPr>
    </w:p>
    <w:p w:rsidR="007C6222" w:rsidRDefault="007C6222" w:rsidP="00D96741">
      <w:pPr>
        <w:ind w:left="31680" w:hangingChars="500" w:firstLine="31680"/>
        <w:rPr>
          <w:rFonts w:ascii="黑体" w:eastAsia="黑体" w:hAnsi="黑体"/>
          <w:sz w:val="32"/>
          <w:szCs w:val="32"/>
        </w:rPr>
      </w:pPr>
    </w:p>
    <w:p w:rsidR="007C6222" w:rsidRDefault="007C6222" w:rsidP="00D96741">
      <w:pPr>
        <w:ind w:left="31680" w:hangingChars="500" w:firstLine="31680"/>
        <w:rPr>
          <w:rFonts w:ascii="黑体" w:eastAsia="黑体" w:hAnsi="黑体"/>
          <w:sz w:val="32"/>
          <w:szCs w:val="32"/>
        </w:rPr>
      </w:pPr>
    </w:p>
    <w:p w:rsidR="007C6222" w:rsidRDefault="007C6222" w:rsidP="00D96741">
      <w:pPr>
        <w:ind w:left="31680" w:hangingChars="500" w:firstLine="31680"/>
        <w:rPr>
          <w:rFonts w:ascii="黑体" w:eastAsia="黑体" w:hAnsi="黑体"/>
          <w:sz w:val="32"/>
          <w:szCs w:val="32"/>
        </w:rPr>
      </w:pPr>
    </w:p>
    <w:p w:rsidR="007C6222" w:rsidRDefault="007C6222" w:rsidP="00D96741">
      <w:pPr>
        <w:ind w:left="31680" w:hangingChars="500" w:firstLine="31680"/>
        <w:rPr>
          <w:rFonts w:ascii="黑体" w:eastAsia="黑体" w:hAnsi="黑体"/>
          <w:sz w:val="32"/>
          <w:szCs w:val="32"/>
        </w:rPr>
      </w:pPr>
    </w:p>
    <w:p w:rsidR="007C6222" w:rsidRDefault="007C6222" w:rsidP="00D96741">
      <w:pPr>
        <w:ind w:left="31680" w:hangingChars="500" w:firstLine="31680"/>
        <w:rPr>
          <w:rFonts w:ascii="黑体" w:eastAsia="黑体" w:hAnsi="黑体"/>
          <w:sz w:val="32"/>
          <w:szCs w:val="32"/>
        </w:rPr>
      </w:pPr>
    </w:p>
    <w:p w:rsidR="007C6222" w:rsidRDefault="007C6222" w:rsidP="00D96741">
      <w:pPr>
        <w:ind w:left="31680" w:hangingChars="500" w:firstLine="31680"/>
        <w:rPr>
          <w:rFonts w:ascii="黑体" w:eastAsia="黑体" w:hAnsi="黑体"/>
          <w:sz w:val="32"/>
          <w:szCs w:val="32"/>
        </w:rPr>
      </w:pPr>
    </w:p>
    <w:p w:rsidR="007C6222" w:rsidRDefault="007C6222" w:rsidP="00D96741">
      <w:pPr>
        <w:ind w:left="31680" w:hangingChars="500" w:firstLine="31680"/>
        <w:rPr>
          <w:rFonts w:ascii="黑体" w:eastAsia="黑体" w:hAnsi="黑体"/>
          <w:sz w:val="32"/>
          <w:szCs w:val="32"/>
        </w:rPr>
      </w:pPr>
    </w:p>
    <w:p w:rsidR="007C6222" w:rsidRDefault="007C6222" w:rsidP="00D96741">
      <w:pPr>
        <w:ind w:left="31680" w:hangingChars="500" w:firstLine="31680"/>
        <w:rPr>
          <w:rFonts w:ascii="黑体" w:eastAsia="黑体" w:hAnsi="黑体"/>
          <w:sz w:val="32"/>
          <w:szCs w:val="32"/>
        </w:rPr>
      </w:pPr>
    </w:p>
    <w:p w:rsidR="007C6222" w:rsidRDefault="007C6222" w:rsidP="00D96741">
      <w:pPr>
        <w:ind w:left="31680" w:hangingChars="500" w:firstLine="31680"/>
        <w:rPr>
          <w:rFonts w:ascii="黑体" w:eastAsia="黑体" w:hAnsi="黑体"/>
          <w:sz w:val="32"/>
          <w:szCs w:val="32"/>
        </w:rPr>
      </w:pPr>
    </w:p>
    <w:p w:rsidR="007C6222" w:rsidRDefault="007C6222" w:rsidP="00D96741">
      <w:pPr>
        <w:ind w:left="31680" w:hangingChars="500" w:firstLine="31680"/>
        <w:rPr>
          <w:rFonts w:ascii="黑体" w:eastAsia="黑体" w:hAnsi="黑体"/>
          <w:sz w:val="32"/>
          <w:szCs w:val="32"/>
        </w:rPr>
      </w:pPr>
    </w:p>
    <w:p w:rsidR="007C6222" w:rsidRDefault="007C6222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:rsidR="007C6222" w:rsidRDefault="007C6222" w:rsidP="00D96741">
      <w:pPr>
        <w:ind w:left="31680" w:hangingChars="5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公开方式：主动公开</w:t>
      </w:r>
    </w:p>
    <w:p w:rsidR="007C6222" w:rsidRDefault="007C6222">
      <w:r>
        <w:rPr>
          <w:rFonts w:ascii="仿宋_GB2312" w:eastAsia="仿宋_GB2312" w:hAnsi="宋体" w:cs="仿宋_GB2312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</w:rPr>
        <w:t>抄送：市政协办公室，市政府办公室建议提案股。</w:t>
      </w:r>
    </w:p>
    <w:sectPr w:rsidR="007C6222" w:rsidSect="005A05E0">
      <w:pgSz w:w="11906" w:h="16838"/>
      <w:pgMar w:top="1440" w:right="1803" w:bottom="1440" w:left="1803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cumentProtection w:edit="forms" w:enforcement="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2YzMmYzOTBhOWYyNDE1NmMwZmEwZjRlZDEzNmJkMmQifQ=="/>
  </w:docVars>
  <w:rsids>
    <w:rsidRoot w:val="64B7318F"/>
    <w:rsid w:val="005A05E0"/>
    <w:rsid w:val="007C6222"/>
    <w:rsid w:val="008679EB"/>
    <w:rsid w:val="00A509C4"/>
    <w:rsid w:val="00D96741"/>
    <w:rsid w:val="01360CC9"/>
    <w:rsid w:val="0372070C"/>
    <w:rsid w:val="06F366F7"/>
    <w:rsid w:val="079A40EB"/>
    <w:rsid w:val="08D248DB"/>
    <w:rsid w:val="128446A6"/>
    <w:rsid w:val="16D44AE5"/>
    <w:rsid w:val="187863C4"/>
    <w:rsid w:val="1D540DB7"/>
    <w:rsid w:val="23A5467F"/>
    <w:rsid w:val="33563111"/>
    <w:rsid w:val="345A4960"/>
    <w:rsid w:val="355D14AF"/>
    <w:rsid w:val="36C64EEC"/>
    <w:rsid w:val="37A27D2F"/>
    <w:rsid w:val="4360623E"/>
    <w:rsid w:val="44C43444"/>
    <w:rsid w:val="469205CD"/>
    <w:rsid w:val="47E41001"/>
    <w:rsid w:val="48DC50FB"/>
    <w:rsid w:val="4B3D728B"/>
    <w:rsid w:val="4C764EB8"/>
    <w:rsid w:val="56EF6E93"/>
    <w:rsid w:val="58821368"/>
    <w:rsid w:val="5BEF69CC"/>
    <w:rsid w:val="5DBA3307"/>
    <w:rsid w:val="61333138"/>
    <w:rsid w:val="61D66C7B"/>
    <w:rsid w:val="64B7318F"/>
    <w:rsid w:val="64D355DC"/>
    <w:rsid w:val="6AB92A2B"/>
    <w:rsid w:val="6AC12A02"/>
    <w:rsid w:val="7DAB0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6"/>
    <w:qFormat/>
    <w:rsid w:val="005A05E0"/>
    <w:pPr>
      <w:widowControl w:val="0"/>
      <w:jc w:val="both"/>
    </w:pPr>
    <w:rPr>
      <w:rFonts w:ascii="Times New Roman" w:hAnsi="Times New Roman"/>
      <w:szCs w:val="2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A05E0"/>
    <w:pPr>
      <w:keepNext/>
      <w:keepLines/>
      <w:spacing w:before="240" w:after="64" w:line="320" w:lineRule="auto"/>
      <w:outlineLvl w:val="5"/>
    </w:pPr>
    <w:rPr>
      <w:rFonts w:ascii="Cambria" w:hAnsi="Cambria" w:cs="Cambria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E4513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5A05E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169</Words>
  <Characters>966</Characters>
  <Application>Microsoft Office Outlook</Application>
  <DocSecurity>0</DocSecurity>
  <Lines>0</Lines>
  <Paragraphs>0</Paragraphs>
  <ScaleCrop>false</ScaleCrop>
  <Company>Organization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2</cp:revision>
  <dcterms:created xsi:type="dcterms:W3CDTF">2022-08-30T08:09:00Z</dcterms:created>
  <dcterms:modified xsi:type="dcterms:W3CDTF">2022-09-01T08:39:00Z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B52F13B55FC44BE199295B92C8C1B014</vt:lpwstr>
  </property>
</Properties>
</file>