
<file path=[Content_Types].xml><?xml version="1.0" encoding="utf-8"?>
<Types xmlns="http://schemas.openxmlformats.org/package/2006/content-types">
  <Default Extension="xml" ContentType="application/xml"/>
  <Default Extension="bin" ContentType="application/vnd.openxmlformats-officedocument.oleObject"/>
  <Default Extension="wmf" ContentType="image/x-wmf"/>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仿宋_GB2312" w:hAnsi="仿宋_GB2312" w:eastAsia="仿宋_GB2312" w:cs="仿宋_GB2312"/>
          <w:color w:val="000000" w:themeColor="text1"/>
          <w:sz w:val="36"/>
          <w:szCs w:val="36"/>
          <w:lang w:val="en-US" w:eastAsia="zh-CN"/>
          <w14:textFill>
            <w14:solidFill>
              <w14:schemeClr w14:val="tx1"/>
            </w14:solidFill>
          </w14:textFill>
        </w:rPr>
      </w:pPr>
      <w:bookmarkStart w:id="2" w:name="_GoBack"/>
      <w:bookmarkEnd w:id="2"/>
    </w:p>
    <w:p>
      <w:pPr>
        <w:rPr>
          <w:rFonts w:ascii="仿宋_GB2312" w:hAnsi="仿宋_GB2312" w:eastAsia="仿宋_GB2312" w:cs="仿宋_GB2312"/>
          <w:color w:val="000000" w:themeColor="text1"/>
          <w:sz w:val="36"/>
          <w:szCs w:val="36"/>
          <w14:textFill>
            <w14:solidFill>
              <w14:schemeClr w14:val="tx1"/>
            </w14:solidFill>
          </w14:textFill>
        </w:rPr>
      </w:pPr>
    </w:p>
    <w:p>
      <w:pPr>
        <w:rPr>
          <w:rFonts w:ascii="仿宋_GB2312" w:hAnsi="仿宋_GB2312" w:eastAsia="仿宋_GB2312" w:cs="仿宋_GB2312"/>
          <w:color w:val="000000" w:themeColor="text1"/>
          <w:sz w:val="36"/>
          <w:szCs w:val="36"/>
          <w14:textFill>
            <w14:solidFill>
              <w14:schemeClr w14:val="tx1"/>
            </w14:solidFill>
          </w14:textFill>
        </w:rPr>
      </w:pPr>
    </w:p>
    <w:p>
      <w:pPr>
        <w:rPr>
          <w:rFonts w:ascii="仿宋_GB2312" w:hAnsi="仿宋_GB2312" w:eastAsia="仿宋_GB2312" w:cs="仿宋_GB2312"/>
          <w:color w:val="000000" w:themeColor="text1"/>
          <w:sz w:val="36"/>
          <w:szCs w:val="36"/>
          <w14:textFill>
            <w14:solidFill>
              <w14:schemeClr w14:val="tx1"/>
            </w14:solidFill>
          </w14:textFill>
        </w:rPr>
      </w:pPr>
    </w:p>
    <w:p>
      <w:pPr>
        <w:rPr>
          <w:rFonts w:hint="eastAsia" w:ascii="仿宋_GB2312" w:hAnsi="仿宋_GB2312" w:eastAsia="仿宋_GB2312" w:cs="仿宋_GB2312"/>
          <w:color w:val="000000" w:themeColor="text1"/>
          <w:sz w:val="36"/>
          <w:szCs w:val="36"/>
          <w14:textFill>
            <w14:solidFill>
              <w14:schemeClr w14:val="tx1"/>
            </w14:solidFill>
          </w14:textFill>
        </w:rPr>
      </w:pPr>
    </w:p>
    <w:p>
      <w:pPr>
        <w:adjustRightInd w:val="0"/>
        <w:snapToGrid w:val="0"/>
        <w:jc w:val="center"/>
        <w:outlineLvl w:val="0"/>
        <w:rPr>
          <w:rFonts w:hint="eastAsia" w:ascii="方正小标宋_GBK" w:eastAsia="方正小标宋_GBK"/>
          <w:bCs/>
          <w:color w:val="000000" w:themeColor="text1"/>
          <w:sz w:val="72"/>
          <w:szCs w:val="72"/>
          <w14:textFill>
            <w14:solidFill>
              <w14:schemeClr w14:val="tx1"/>
            </w14:solidFill>
          </w14:textFill>
        </w:rPr>
      </w:pPr>
      <w:r>
        <w:rPr>
          <w:rFonts w:hint="eastAsia" w:ascii="黑体" w:hAnsi="黑体" w:eastAsia="黑体" w:cs="黑体"/>
          <w:bCs/>
          <w:color w:val="000000" w:themeColor="text1"/>
          <w:sz w:val="72"/>
          <w:szCs w:val="72"/>
          <w14:textFill>
            <w14:solidFill>
              <w14:schemeClr w14:val="tx1"/>
            </w14:solidFill>
          </w14:textFill>
        </w:rPr>
        <w:t>建设项目环境影响报告表</w:t>
      </w:r>
    </w:p>
    <w:p>
      <w:pPr>
        <w:adjustRightInd w:val="0"/>
        <w:snapToGrid w:val="0"/>
        <w:spacing w:before="192" w:beforeLines="80"/>
        <w:jc w:val="center"/>
        <w:rPr>
          <w:rFonts w:hint="eastAsia" w:ascii="楷体" w:hAnsi="楷体" w:eastAsia="楷体" w:cs="楷体"/>
          <w:bCs/>
          <w:color w:val="000000" w:themeColor="text1"/>
          <w:sz w:val="48"/>
          <w:szCs w:val="48"/>
          <w14:textFill>
            <w14:solidFill>
              <w14:schemeClr w14:val="tx1"/>
            </w14:solidFill>
          </w14:textFill>
        </w:rPr>
      </w:pPr>
      <w:r>
        <w:rPr>
          <w:rFonts w:hint="eastAsia" w:ascii="楷体" w:hAnsi="楷体" w:eastAsia="楷体" w:cs="楷体"/>
          <w:bCs/>
          <w:color w:val="000000" w:themeColor="text1"/>
          <w:sz w:val="48"/>
          <w:szCs w:val="48"/>
          <w14:textFill>
            <w14:solidFill>
              <w14:schemeClr w14:val="tx1"/>
            </w14:solidFill>
          </w14:textFill>
        </w:rPr>
        <w:t>（污染影响类）</w:t>
      </w:r>
    </w:p>
    <w:p>
      <w:pPr>
        <w:keepNext w:val="0"/>
        <w:keepLines w:val="0"/>
        <w:pageBreakBefore w:val="0"/>
        <w:widowControl w:val="0"/>
        <w:kinsoku/>
        <w:wordWrap/>
        <w:overflowPunct/>
        <w:topLinePunct w:val="0"/>
        <w:autoSpaceDE/>
        <w:autoSpaceDN/>
        <w:bidi w:val="0"/>
        <w:adjustRightInd w:val="0"/>
        <w:snapToGrid w:val="0"/>
        <w:spacing w:line="288" w:lineRule="auto"/>
        <w:jc w:val="center"/>
        <w:textAlignment w:val="auto"/>
        <w:outlineLvl w:val="9"/>
        <w:rPr>
          <w:rFonts w:ascii="华文仿宋" w:hAnsi="华文仿宋" w:eastAsia="华文仿宋" w:cs="华文仿宋"/>
          <w:color w:val="000000" w:themeColor="text1"/>
          <w:kern w:val="44"/>
          <w:sz w:val="44"/>
          <w:szCs w:val="44"/>
          <w14:textFill>
            <w14:solidFill>
              <w14:schemeClr w14:val="tx1"/>
            </w14:solidFill>
          </w14:textFill>
        </w:rPr>
      </w:pPr>
    </w:p>
    <w:p>
      <w:pPr>
        <w:ind w:firstLine="1040"/>
        <w:rPr>
          <w:rFonts w:eastAsia="仿宋"/>
          <w:color w:val="000000" w:themeColor="text1"/>
          <w:sz w:val="44"/>
          <w:szCs w:val="44"/>
          <w14:textFill>
            <w14:solidFill>
              <w14:schemeClr w14:val="tx1"/>
            </w14:solidFill>
          </w14:textFill>
        </w:rPr>
      </w:pPr>
    </w:p>
    <w:p>
      <w:pPr>
        <w:ind w:firstLine="1040"/>
        <w:rPr>
          <w:rFonts w:eastAsia="仿宋"/>
          <w:color w:val="000000" w:themeColor="text1"/>
          <w:sz w:val="44"/>
          <w:szCs w:val="44"/>
          <w14:textFill>
            <w14:solidFill>
              <w14:schemeClr w14:val="tx1"/>
            </w14:solidFill>
          </w14:textFill>
        </w:rPr>
      </w:pPr>
    </w:p>
    <w:p>
      <w:pPr>
        <w:ind w:firstLine="1040"/>
        <w:rPr>
          <w:rFonts w:eastAsia="仿宋"/>
          <w:color w:val="000000" w:themeColor="text1"/>
          <w:sz w:val="44"/>
          <w:szCs w:val="44"/>
          <w14:textFill>
            <w14:solidFill>
              <w14:schemeClr w14:val="tx1"/>
            </w14:solidFill>
          </w14:textFill>
        </w:rPr>
      </w:pPr>
    </w:p>
    <w:p>
      <w:pPr>
        <w:ind w:firstLine="1040"/>
        <w:rPr>
          <w:rFonts w:eastAsia="仿宋"/>
          <w:color w:val="000000" w:themeColor="text1"/>
          <w:sz w:val="44"/>
          <w:szCs w:val="44"/>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val="0"/>
        <w:snapToGrid w:val="0"/>
        <w:spacing w:line="480" w:lineRule="auto"/>
        <w:ind w:firstLine="1800" w:firstLineChars="500"/>
        <w:jc w:val="both"/>
        <w:textAlignment w:val="auto"/>
        <w:rPr>
          <w:rFonts w:hint="default" w:ascii="仿宋" w:hAnsi="仿宋" w:eastAsia="仿宋" w:cs="仿宋"/>
          <w:color w:val="000000" w:themeColor="text1"/>
          <w:sz w:val="36"/>
          <w:szCs w:val="36"/>
          <w:u w:val="single"/>
          <w:lang w:val="en-US" w:eastAsia="zh-CN"/>
          <w14:textFill>
            <w14:solidFill>
              <w14:schemeClr w14:val="tx1"/>
            </w14:solidFill>
          </w14:textFill>
        </w:rPr>
      </w:pPr>
      <w:r>
        <w:rPr>
          <w:rFonts w:hint="eastAsia" w:ascii="仿宋" w:hAnsi="仿宋" w:eastAsia="仿宋" w:cs="仿宋"/>
          <w:color w:val="000000" w:themeColor="text1"/>
          <w:sz w:val="36"/>
          <w:szCs w:val="36"/>
          <w14:textFill>
            <w14:solidFill>
              <w14:schemeClr w14:val="tx1"/>
            </w14:solidFill>
          </w14:textFill>
        </w:rPr>
        <w:t>项目名称：</w:t>
      </w:r>
      <w:r>
        <w:rPr>
          <w:rFonts w:hint="eastAsia" w:ascii="仿宋" w:hAnsi="仿宋" w:eastAsia="仿宋" w:cs="仿宋"/>
          <w:color w:val="000000" w:themeColor="text1"/>
          <w:sz w:val="36"/>
          <w:szCs w:val="36"/>
          <w:u w:val="single"/>
          <w:lang w:val="en-US" w:eastAsia="zh-CN"/>
          <w14:textFill>
            <w14:solidFill>
              <w14:schemeClr w14:val="tx1"/>
            </w14:solidFill>
          </w14:textFill>
        </w:rPr>
        <w:t xml:space="preserve"> 乐昌市庆云镇卫生院公共卫生大楼建设项目 </w:t>
      </w:r>
    </w:p>
    <w:p>
      <w:pPr>
        <w:keepNext w:val="0"/>
        <w:keepLines w:val="0"/>
        <w:pageBreakBefore w:val="0"/>
        <w:widowControl w:val="0"/>
        <w:kinsoku/>
        <w:wordWrap/>
        <w:overflowPunct/>
        <w:topLinePunct w:val="0"/>
        <w:autoSpaceDE/>
        <w:autoSpaceDN/>
        <w:bidi w:val="0"/>
        <w:adjustRightInd w:val="0"/>
        <w:snapToGrid w:val="0"/>
        <w:spacing w:line="480" w:lineRule="auto"/>
        <w:ind w:firstLine="1800" w:firstLineChars="500"/>
        <w:jc w:val="both"/>
        <w:textAlignment w:val="auto"/>
        <w:rPr>
          <w:rFonts w:hint="default" w:ascii="仿宋" w:hAnsi="仿宋" w:eastAsia="仿宋" w:cs="仿宋"/>
          <w:color w:val="000000" w:themeColor="text1"/>
          <w:sz w:val="36"/>
          <w:szCs w:val="36"/>
          <w:u w:val="single"/>
          <w:lang w:val="en-US"/>
          <w14:textFill>
            <w14:solidFill>
              <w14:schemeClr w14:val="tx1"/>
            </w14:solidFill>
          </w14:textFill>
        </w:rPr>
      </w:pPr>
      <w:r>
        <w:rPr>
          <w:rFonts w:hint="eastAsia" w:ascii="仿宋" w:hAnsi="仿宋" w:eastAsia="仿宋" w:cs="仿宋"/>
          <w:color w:val="000000" w:themeColor="text1"/>
          <w:sz w:val="36"/>
          <w:szCs w:val="36"/>
          <w14:textFill>
            <w14:solidFill>
              <w14:schemeClr w14:val="tx1"/>
            </w14:solidFill>
          </w14:textFill>
        </w:rPr>
        <w:t>建设单位（盖章）：</w:t>
      </w:r>
      <w:r>
        <w:rPr>
          <w:rFonts w:hint="eastAsia" w:ascii="仿宋" w:hAnsi="仿宋" w:eastAsia="仿宋" w:cs="仿宋"/>
          <w:color w:val="000000" w:themeColor="text1"/>
          <w:sz w:val="36"/>
          <w:szCs w:val="36"/>
          <w:u w:val="single"/>
          <w:lang w:val="en-US" w:eastAsia="zh-CN"/>
          <w14:textFill>
            <w14:solidFill>
              <w14:schemeClr w14:val="tx1"/>
            </w14:solidFill>
          </w14:textFill>
        </w:rPr>
        <w:t xml:space="preserve">乐昌市庆云镇卫生院            </w:t>
      </w:r>
    </w:p>
    <w:p>
      <w:pPr>
        <w:keepNext w:val="0"/>
        <w:keepLines w:val="0"/>
        <w:pageBreakBefore w:val="0"/>
        <w:widowControl w:val="0"/>
        <w:kinsoku/>
        <w:wordWrap/>
        <w:overflowPunct/>
        <w:topLinePunct w:val="0"/>
        <w:autoSpaceDE/>
        <w:autoSpaceDN/>
        <w:bidi w:val="0"/>
        <w:adjustRightInd w:val="0"/>
        <w:snapToGrid w:val="0"/>
        <w:spacing w:line="480" w:lineRule="auto"/>
        <w:ind w:firstLine="1800" w:firstLineChars="500"/>
        <w:jc w:val="both"/>
        <w:textAlignment w:val="auto"/>
        <w:rPr>
          <w:rFonts w:hint="eastAsia" w:ascii="仿宋" w:hAnsi="仿宋" w:eastAsia="仿宋" w:cs="仿宋"/>
          <w:color w:val="000000" w:themeColor="text1"/>
          <w:sz w:val="36"/>
          <w:szCs w:val="36"/>
          <w:u w:val="single"/>
          <w14:textFill>
            <w14:solidFill>
              <w14:schemeClr w14:val="tx1"/>
            </w14:solidFill>
          </w14:textFill>
        </w:rPr>
      </w:pPr>
      <w:r>
        <w:rPr>
          <w:rFonts w:hint="eastAsia" w:ascii="仿宋" w:hAnsi="仿宋" w:eastAsia="仿宋" w:cs="仿宋"/>
          <w:color w:val="000000" w:themeColor="text1"/>
          <w:sz w:val="36"/>
          <w:szCs w:val="36"/>
          <w14:textFill>
            <w14:solidFill>
              <w14:schemeClr w14:val="tx1"/>
            </w14:solidFill>
          </w14:textFill>
        </w:rPr>
        <w:t>编制日期：</w:t>
      </w:r>
      <w:r>
        <w:rPr>
          <w:rFonts w:hint="eastAsia" w:ascii="仿宋" w:hAnsi="仿宋" w:eastAsia="仿宋" w:cs="仿宋"/>
          <w:color w:val="000000" w:themeColor="text1"/>
          <w:sz w:val="36"/>
          <w:szCs w:val="36"/>
          <w:u w:val="single"/>
          <w14:textFill>
            <w14:solidFill>
              <w14:schemeClr w14:val="tx1"/>
            </w14:solidFill>
          </w14:textFill>
        </w:rPr>
        <w:t xml:space="preserve">   </w:t>
      </w:r>
      <w:r>
        <w:rPr>
          <w:rFonts w:hint="eastAsia" w:ascii="仿宋" w:hAnsi="仿宋" w:eastAsia="仿宋" w:cs="仿宋"/>
          <w:color w:val="000000" w:themeColor="text1"/>
          <w:sz w:val="36"/>
          <w:szCs w:val="36"/>
          <w:u w:val="single"/>
          <w:lang w:val="en-US" w:eastAsia="zh-CN"/>
          <w14:textFill>
            <w14:solidFill>
              <w14:schemeClr w14:val="tx1"/>
            </w14:solidFill>
          </w14:textFill>
        </w:rPr>
        <w:t xml:space="preserve">       2023年7月 </w:t>
      </w:r>
      <w:r>
        <w:rPr>
          <w:rFonts w:hint="eastAsia" w:ascii="仿宋" w:hAnsi="仿宋" w:eastAsia="仿宋" w:cs="仿宋"/>
          <w:color w:val="000000" w:themeColor="text1"/>
          <w:sz w:val="36"/>
          <w:szCs w:val="36"/>
          <w:u w:val="single"/>
          <w14:textFill>
            <w14:solidFill>
              <w14:schemeClr w14:val="tx1"/>
            </w14:solidFill>
          </w14:textFill>
        </w:rPr>
        <w:t xml:space="preserve"> </w:t>
      </w:r>
      <w:r>
        <w:rPr>
          <w:rFonts w:hint="eastAsia" w:ascii="仿宋" w:hAnsi="仿宋" w:eastAsia="仿宋" w:cs="仿宋"/>
          <w:color w:val="000000" w:themeColor="text1"/>
          <w:sz w:val="36"/>
          <w:szCs w:val="36"/>
          <w:u w:val="single"/>
          <w:lang w:val="en-US" w:eastAsia="zh-CN"/>
          <w14:textFill>
            <w14:solidFill>
              <w14:schemeClr w14:val="tx1"/>
            </w14:solidFill>
          </w14:textFill>
        </w:rPr>
        <w:t xml:space="preserve">  </w:t>
      </w:r>
      <w:r>
        <w:rPr>
          <w:rFonts w:hint="eastAsia" w:ascii="仿宋" w:hAnsi="仿宋" w:eastAsia="仿宋" w:cs="仿宋"/>
          <w:color w:val="000000" w:themeColor="text1"/>
          <w:sz w:val="36"/>
          <w:szCs w:val="36"/>
          <w:u w:val="single"/>
          <w14:textFill>
            <w14:solidFill>
              <w14:schemeClr w14:val="tx1"/>
            </w14:solidFill>
          </w14:textFill>
        </w:rPr>
        <w:t xml:space="preserve"> </w:t>
      </w:r>
      <w:r>
        <w:rPr>
          <w:rFonts w:hint="eastAsia" w:ascii="仿宋" w:hAnsi="仿宋" w:eastAsia="仿宋" w:cs="仿宋"/>
          <w:color w:val="000000" w:themeColor="text1"/>
          <w:sz w:val="36"/>
          <w:szCs w:val="36"/>
          <w:u w:val="single"/>
          <w:lang w:val="en-US" w:eastAsia="zh-CN"/>
          <w14:textFill>
            <w14:solidFill>
              <w14:schemeClr w14:val="tx1"/>
            </w14:solidFill>
          </w14:textFill>
        </w:rPr>
        <w:t xml:space="preserve">          </w:t>
      </w:r>
      <w:r>
        <w:rPr>
          <w:rFonts w:hint="eastAsia" w:ascii="仿宋" w:hAnsi="仿宋" w:eastAsia="仿宋" w:cs="仿宋"/>
          <w:color w:val="000000" w:themeColor="text1"/>
          <w:sz w:val="36"/>
          <w:szCs w:val="36"/>
          <w:u w:val="single"/>
          <w14:textFill>
            <w14:solidFill>
              <w14:schemeClr w14:val="tx1"/>
            </w14:solidFill>
          </w14:textFill>
        </w:rPr>
        <w:t xml:space="preserve">    </w:t>
      </w:r>
    </w:p>
    <w:p>
      <w:pPr>
        <w:adjustRightInd w:val="0"/>
        <w:snapToGrid w:val="0"/>
        <w:spacing w:line="288" w:lineRule="auto"/>
        <w:ind w:firstLine="1040"/>
        <w:rPr>
          <w:rFonts w:ascii="仿宋_GB2312" w:eastAsia="仿宋_GB2312"/>
          <w:color w:val="000000" w:themeColor="text1"/>
          <w:sz w:val="36"/>
          <w:szCs w:val="36"/>
          <w:u w:val="single"/>
          <w14:textFill>
            <w14:solidFill>
              <w14:schemeClr w14:val="tx1"/>
            </w14:solidFill>
          </w14:textFill>
        </w:rPr>
      </w:pPr>
      <w:bookmarkStart w:id="0" w:name="_Hlk57884087"/>
    </w:p>
    <w:p>
      <w:pPr>
        <w:adjustRightInd w:val="0"/>
        <w:snapToGrid w:val="0"/>
        <w:spacing w:line="288" w:lineRule="auto"/>
        <w:ind w:firstLine="1040"/>
        <w:rPr>
          <w:rFonts w:ascii="仿宋_GB2312" w:eastAsia="仿宋_GB2312"/>
          <w:color w:val="000000" w:themeColor="text1"/>
          <w:sz w:val="36"/>
          <w:szCs w:val="36"/>
          <w14:textFill>
            <w14:solidFill>
              <w14:schemeClr w14:val="tx1"/>
            </w14:solidFill>
          </w14:textFill>
        </w:rPr>
      </w:pPr>
    </w:p>
    <w:p>
      <w:pPr>
        <w:adjustRightInd w:val="0"/>
        <w:snapToGrid w:val="0"/>
        <w:spacing w:line="288" w:lineRule="auto"/>
        <w:ind w:firstLine="1040"/>
        <w:rPr>
          <w:rFonts w:hint="eastAsia" w:ascii="仿宋_GB2312" w:eastAsia="仿宋_GB2312"/>
          <w:color w:val="000000" w:themeColor="text1"/>
          <w:sz w:val="36"/>
          <w:szCs w:val="36"/>
          <w14:textFill>
            <w14:solidFill>
              <w14:schemeClr w14:val="tx1"/>
            </w14:solidFill>
          </w14:textFill>
        </w:rPr>
      </w:pPr>
    </w:p>
    <w:p>
      <w:pPr>
        <w:adjustRightInd w:val="0"/>
        <w:snapToGrid w:val="0"/>
        <w:spacing w:line="288" w:lineRule="auto"/>
        <w:ind w:firstLine="1040"/>
        <w:rPr>
          <w:rFonts w:hint="eastAsia" w:ascii="仿宋_GB2312" w:eastAsia="仿宋_GB2312"/>
          <w:color w:val="000000" w:themeColor="text1"/>
          <w:sz w:val="36"/>
          <w:szCs w:val="36"/>
          <w14:textFill>
            <w14:solidFill>
              <w14:schemeClr w14:val="tx1"/>
            </w14:solidFill>
          </w14:textFill>
        </w:rPr>
      </w:pPr>
    </w:p>
    <w:bookmarkEnd w:id="0"/>
    <w:p>
      <w:pPr>
        <w:adjustRightInd w:val="0"/>
        <w:snapToGrid w:val="0"/>
        <w:spacing w:line="288" w:lineRule="auto"/>
        <w:jc w:val="center"/>
        <w:rPr>
          <w:rFonts w:hint="eastAsia" w:ascii="楷体" w:hAnsi="楷体" w:eastAsia="楷体" w:cs="楷体"/>
          <w:color w:val="000000" w:themeColor="text1"/>
          <w:sz w:val="36"/>
          <w:szCs w:val="36"/>
          <w14:textFill>
            <w14:solidFill>
              <w14:schemeClr w14:val="tx1"/>
            </w14:solidFill>
          </w14:textFill>
        </w:rPr>
      </w:pPr>
      <w:r>
        <w:rPr>
          <w:rFonts w:hint="eastAsia" w:ascii="楷体" w:hAnsi="楷体" w:eastAsia="楷体" w:cs="楷体"/>
          <w:color w:val="000000" w:themeColor="text1"/>
          <w:sz w:val="36"/>
          <w:szCs w:val="36"/>
          <w14:textFill>
            <w14:solidFill>
              <w14:schemeClr w14:val="tx1"/>
            </w14:solidFill>
          </w14:textFill>
        </w:rPr>
        <w:t>中华人民共和国生态环境部制</w:t>
      </w:r>
    </w:p>
    <w:p>
      <w:pPr>
        <w:adjustRightInd w:val="0"/>
        <w:snapToGrid w:val="0"/>
        <w:spacing w:line="288" w:lineRule="auto"/>
        <w:ind w:firstLine="1040"/>
        <w:rPr>
          <w:rFonts w:ascii="仿宋_GB2312" w:eastAsia="仿宋_GB2312"/>
          <w:color w:val="000000" w:themeColor="text1"/>
          <w:sz w:val="36"/>
          <w:szCs w:val="36"/>
          <w14:textFill>
            <w14:solidFill>
              <w14:schemeClr w14:val="tx1"/>
            </w14:solidFill>
          </w14:textFill>
        </w:rPr>
        <w:sectPr>
          <w:headerReference r:id="rId3" w:type="default"/>
          <w:footerReference r:id="rId4" w:type="default"/>
          <w:footerReference r:id="rId5" w:type="even"/>
          <w:pgSz w:w="11906" w:h="16838"/>
          <w:pgMar w:top="720" w:right="720" w:bottom="720" w:left="720" w:header="851" w:footer="1077" w:gutter="0"/>
          <w:pgNumType w:fmt="decimal" w:start="3"/>
          <w:cols w:space="720" w:num="1"/>
          <w:docGrid w:linePitch="312" w:charSpace="0"/>
        </w:sectPr>
      </w:pPr>
    </w:p>
    <w:p>
      <w:pPr>
        <w:pStyle w:val="19"/>
        <w:jc w:val="center"/>
        <w:outlineLvl w:val="0"/>
        <w:rPr>
          <w:rFonts w:hint="eastAsia" w:ascii="黑体" w:hAnsi="黑体" w:eastAsia="黑体"/>
          <w:snapToGrid w:val="0"/>
          <w:color w:val="000000" w:themeColor="text1"/>
          <w:sz w:val="30"/>
          <w:szCs w:val="30"/>
          <w14:textFill>
            <w14:solidFill>
              <w14:schemeClr w14:val="tx1"/>
            </w14:solidFill>
          </w14:textFill>
        </w:rPr>
      </w:pPr>
      <w:r>
        <w:rPr>
          <w:rFonts w:hint="eastAsia" w:ascii="黑体" w:hAnsi="黑体" w:eastAsia="黑体"/>
          <w:snapToGrid w:val="0"/>
          <w:color w:val="000000" w:themeColor="text1"/>
          <w:sz w:val="30"/>
          <w:szCs w:val="30"/>
          <w14:textFill>
            <w14:solidFill>
              <w14:schemeClr w14:val="tx1"/>
            </w14:solidFill>
          </w14:textFill>
        </w:rPr>
        <w:t>一、建设项目基本情况</w:t>
      </w:r>
    </w:p>
    <w:tbl>
      <w:tblPr>
        <w:tblStyle w:val="21"/>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autofit"/>
        <w:tblCellMar>
          <w:top w:w="0" w:type="dxa"/>
          <w:left w:w="0" w:type="dxa"/>
          <w:bottom w:w="0" w:type="dxa"/>
          <w:right w:w="0" w:type="dxa"/>
        </w:tblCellMar>
      </w:tblPr>
      <w:tblGrid>
        <w:gridCol w:w="917"/>
        <w:gridCol w:w="2874"/>
        <w:gridCol w:w="1954"/>
        <w:gridCol w:w="3125"/>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90" w:hRule="atLeast"/>
          <w:jc w:val="center"/>
        </w:trPr>
        <w:tc>
          <w:tcPr>
            <w:tcW w:w="917" w:type="dxa"/>
            <w:noWrap w:val="0"/>
            <w:tcMar>
              <w:top w:w="16" w:type="dxa"/>
              <w:left w:w="16" w:type="dxa"/>
              <w:right w:w="16" w:type="dxa"/>
            </w:tcMar>
            <w:vAlign w:val="center"/>
          </w:tcPr>
          <w:p>
            <w:pPr>
              <w:adjustRightInd w:val="0"/>
              <w:snapToGrid w:val="0"/>
              <w:jc w:val="center"/>
              <w:rPr>
                <w:rFonts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建设项目名称</w:t>
            </w:r>
          </w:p>
        </w:tc>
        <w:tc>
          <w:tcPr>
            <w:tcW w:w="7953" w:type="dxa"/>
            <w:gridSpan w:val="3"/>
            <w:noWrap w:val="0"/>
            <w:vAlign w:val="center"/>
          </w:tcPr>
          <w:p>
            <w:pPr>
              <w:pStyle w:val="46"/>
              <w:keepNext w:val="0"/>
              <w:keepLines w:val="0"/>
              <w:pageBreakBefore w:val="0"/>
              <w:widowControl w:val="0"/>
              <w:kinsoku/>
              <w:wordWrap/>
              <w:overflowPunct/>
              <w:topLinePunct w:val="0"/>
              <w:autoSpaceDE w:val="0"/>
              <w:autoSpaceDN w:val="0"/>
              <w:bidi w:val="0"/>
              <w:adjustRightInd/>
              <w:snapToGrid/>
              <w:spacing w:before="0"/>
              <w:ind w:left="0" w:leftChars="0" w:right="0" w:rightChars="0"/>
              <w:jc w:val="center"/>
              <w:textAlignment w:val="auto"/>
              <w:rPr>
                <w:rFonts w:ascii="宋体" w:hAnsi="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乐昌市庆云镇卫生院公共卫生大楼建设项目</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03" w:hRule="atLeast"/>
          <w:jc w:val="center"/>
        </w:trPr>
        <w:tc>
          <w:tcPr>
            <w:tcW w:w="917" w:type="dxa"/>
            <w:noWrap w:val="0"/>
            <w:tcMar>
              <w:top w:w="16" w:type="dxa"/>
              <w:left w:w="16" w:type="dxa"/>
              <w:right w:w="16" w:type="dxa"/>
            </w:tcMar>
            <w:vAlign w:val="center"/>
          </w:tcPr>
          <w:p>
            <w:pPr>
              <w:adjustRightInd w:val="0"/>
              <w:snapToGrid w:val="0"/>
              <w:jc w:val="center"/>
              <w:rPr>
                <w:rFonts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项目代码</w:t>
            </w:r>
          </w:p>
        </w:tc>
        <w:tc>
          <w:tcPr>
            <w:tcW w:w="7953" w:type="dxa"/>
            <w:gridSpan w:val="3"/>
            <w:noWrap w:val="0"/>
            <w:vAlign w:val="center"/>
          </w:tcPr>
          <w:p>
            <w:pPr>
              <w:pStyle w:val="46"/>
              <w:keepNext w:val="0"/>
              <w:keepLines w:val="0"/>
              <w:pageBreakBefore w:val="0"/>
              <w:widowControl w:val="0"/>
              <w:kinsoku/>
              <w:wordWrap/>
              <w:overflowPunct/>
              <w:topLinePunct w:val="0"/>
              <w:autoSpaceDE w:val="0"/>
              <w:autoSpaceDN w:val="0"/>
              <w:bidi w:val="0"/>
              <w:adjustRightInd/>
              <w:snapToGrid/>
              <w:spacing w:before="0"/>
              <w:ind w:left="0" w:leftChars="0" w:right="0" w:rightChars="0"/>
              <w:jc w:val="center"/>
              <w:textAlignment w:val="auto"/>
              <w:rPr>
                <w:rFonts w:hint="default" w:ascii="宋体" w:hAnsi="宋体" w:eastAsia="仿宋" w:cs="宋体"/>
                <w:color w:val="000000" w:themeColor="text1"/>
                <w:sz w:val="21"/>
                <w:szCs w:val="21"/>
                <w:lang w:val="en-US" w:eastAsia="zh-CN"/>
                <w14:textFill>
                  <w14:solidFill>
                    <w14:schemeClr w14:val="tx1"/>
                  </w14:solidFill>
                </w14:textFill>
              </w:rPr>
            </w:pPr>
            <w:r>
              <w:rPr>
                <w:rFonts w:hint="default" w:ascii="Times New Roman" w:hAnsi="Times New Roman" w:cs="Times New Roman"/>
                <w:color w:val="000000" w:themeColor="text1"/>
                <w:sz w:val="21"/>
                <w:szCs w:val="21"/>
                <w:lang w:val="en-US" w:eastAsia="zh-CN"/>
                <w14:textFill>
                  <w14:solidFill>
                    <w14:schemeClr w14:val="tx1"/>
                  </w14:solidFill>
                </w14:textFill>
              </w:rPr>
              <w:t>2209-440281-04-01-897414</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97" w:hRule="atLeast"/>
          <w:jc w:val="center"/>
        </w:trPr>
        <w:tc>
          <w:tcPr>
            <w:tcW w:w="917" w:type="dxa"/>
            <w:noWrap w:val="0"/>
            <w:tcMar>
              <w:top w:w="16" w:type="dxa"/>
              <w:left w:w="16" w:type="dxa"/>
              <w:right w:w="16" w:type="dxa"/>
            </w:tcMar>
            <w:vAlign w:val="center"/>
          </w:tcPr>
          <w:p>
            <w:pPr>
              <w:adjustRightInd w:val="0"/>
              <w:snapToGrid w:val="0"/>
              <w:jc w:val="center"/>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建设单位联系人</w:t>
            </w:r>
          </w:p>
        </w:tc>
        <w:tc>
          <w:tcPr>
            <w:tcW w:w="2874" w:type="dxa"/>
            <w:noWrap w:val="0"/>
            <w:vAlign w:val="center"/>
          </w:tcPr>
          <w:p>
            <w:pPr>
              <w:adjustRightInd w:val="0"/>
              <w:snapToGrid w:val="0"/>
              <w:jc w:val="center"/>
              <w:rPr>
                <w:rFonts w:hint="default"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cs="宋体"/>
                <w:color w:val="000000" w:themeColor="text1"/>
                <w:sz w:val="21"/>
                <w:szCs w:val="21"/>
                <w:lang w:val="en-US" w:eastAsia="zh-CN"/>
                <w14:textFill>
                  <w14:solidFill>
                    <w14:schemeClr w14:val="tx1"/>
                  </w14:solidFill>
                </w14:textFill>
              </w:rPr>
              <w:t>XXX</w:t>
            </w:r>
          </w:p>
        </w:tc>
        <w:tc>
          <w:tcPr>
            <w:tcW w:w="1954" w:type="dxa"/>
            <w:noWrap w:val="0"/>
            <w:vAlign w:val="center"/>
          </w:tcPr>
          <w:p>
            <w:pPr>
              <w:adjustRightInd w:val="0"/>
              <w:snapToGrid w:val="0"/>
              <w:jc w:val="center"/>
              <w:rPr>
                <w:rFonts w:hint="default" w:ascii="宋体" w:hAnsi="宋体" w:eastAsia="宋体" w:cs="宋体"/>
                <w:color w:val="000000" w:themeColor="text1"/>
                <w:sz w:val="21"/>
                <w:szCs w:val="21"/>
                <w14:textFill>
                  <w14:solidFill>
                    <w14:schemeClr w14:val="tx1"/>
                  </w14:solidFill>
                </w14:textFill>
              </w:rPr>
            </w:pPr>
            <w:r>
              <w:rPr>
                <w:rFonts w:hint="default" w:ascii="宋体" w:hAnsi="宋体" w:eastAsia="宋体" w:cs="宋体"/>
                <w:color w:val="000000" w:themeColor="text1"/>
                <w:sz w:val="21"/>
                <w:szCs w:val="21"/>
                <w14:textFill>
                  <w14:solidFill>
                    <w14:schemeClr w14:val="tx1"/>
                  </w14:solidFill>
                </w14:textFill>
              </w:rPr>
              <w:t>联系方式</w:t>
            </w:r>
          </w:p>
        </w:tc>
        <w:tc>
          <w:tcPr>
            <w:tcW w:w="3125" w:type="dxa"/>
            <w:noWrap w:val="0"/>
            <w:vAlign w:val="center"/>
          </w:tcPr>
          <w:p>
            <w:pPr>
              <w:adjustRightInd w:val="0"/>
              <w:snapToGrid w:val="0"/>
              <w:jc w:val="center"/>
              <w:rPr>
                <w:rFonts w:hint="default" w:ascii="宋体" w:hAnsi="宋体" w:eastAsia="宋体" w:cs="宋体"/>
                <w:color w:val="000000" w:themeColor="text1"/>
                <w:sz w:val="21"/>
                <w:szCs w:val="21"/>
                <w:lang w:val="en-US" w:eastAsia="zh-CN"/>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28" w:hRule="atLeast"/>
          <w:jc w:val="center"/>
        </w:trPr>
        <w:tc>
          <w:tcPr>
            <w:tcW w:w="917" w:type="dxa"/>
            <w:noWrap w:val="0"/>
            <w:tcMar>
              <w:top w:w="16" w:type="dxa"/>
              <w:left w:w="16" w:type="dxa"/>
              <w:right w:w="16" w:type="dxa"/>
            </w:tcMar>
            <w:vAlign w:val="center"/>
          </w:tcPr>
          <w:p>
            <w:pPr>
              <w:adjustRightInd w:val="0"/>
              <w:snapToGrid w:val="0"/>
              <w:jc w:val="center"/>
              <w:rPr>
                <w:rFonts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建设地点</w:t>
            </w:r>
          </w:p>
        </w:tc>
        <w:tc>
          <w:tcPr>
            <w:tcW w:w="7953" w:type="dxa"/>
            <w:gridSpan w:val="3"/>
            <w:noWrap w:val="0"/>
            <w:vAlign w:val="center"/>
          </w:tcPr>
          <w:p>
            <w:pPr>
              <w:pStyle w:val="46"/>
              <w:keepNext w:val="0"/>
              <w:keepLines w:val="0"/>
              <w:pageBreakBefore w:val="0"/>
              <w:widowControl w:val="0"/>
              <w:kinsoku/>
              <w:wordWrap/>
              <w:overflowPunct/>
              <w:topLinePunct w:val="0"/>
              <w:autoSpaceDE w:val="0"/>
              <w:autoSpaceDN w:val="0"/>
              <w:bidi w:val="0"/>
              <w:adjustRightInd/>
              <w:snapToGrid/>
              <w:spacing w:before="0"/>
              <w:ind w:left="0" w:leftChars="0" w:right="0" w:rightChars="0"/>
              <w:jc w:val="center"/>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Times New Roman" w:hAnsi="Times New Roman" w:eastAsia="宋体" w:cs="Times New Roman"/>
                <w:color w:val="000000" w:themeColor="text1"/>
                <w:sz w:val="21"/>
                <w:szCs w:val="21"/>
                <w:lang w:eastAsia="zh-CN"/>
                <w14:textFill>
                  <w14:solidFill>
                    <w14:schemeClr w14:val="tx1"/>
                  </w14:solidFill>
                </w14:textFill>
              </w:rPr>
              <w:t>韶关市乐昌市庆云镇农民街66号</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09" w:hRule="atLeast"/>
          <w:jc w:val="center"/>
        </w:trPr>
        <w:tc>
          <w:tcPr>
            <w:tcW w:w="917" w:type="dxa"/>
            <w:noWrap w:val="0"/>
            <w:tcMar>
              <w:top w:w="16" w:type="dxa"/>
              <w:left w:w="16" w:type="dxa"/>
              <w:right w:w="16" w:type="dxa"/>
            </w:tcMar>
            <w:vAlign w:val="center"/>
          </w:tcPr>
          <w:p>
            <w:pPr>
              <w:adjustRightInd w:val="0"/>
              <w:snapToGrid w:val="0"/>
              <w:jc w:val="center"/>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地理坐标</w:t>
            </w:r>
          </w:p>
        </w:tc>
        <w:tc>
          <w:tcPr>
            <w:tcW w:w="7953" w:type="dxa"/>
            <w:gridSpan w:val="3"/>
            <w:noWrap w:val="0"/>
            <w:vAlign w:val="center"/>
          </w:tcPr>
          <w:p>
            <w:pPr>
              <w:pStyle w:val="46"/>
              <w:keepNext w:val="0"/>
              <w:keepLines w:val="0"/>
              <w:pageBreakBefore w:val="0"/>
              <w:widowControl w:val="0"/>
              <w:tabs>
                <w:tab w:val="left" w:pos="2832"/>
                <w:tab w:val="left" w:pos="3463"/>
                <w:tab w:val="left" w:pos="4512"/>
                <w:tab w:val="left" w:pos="5143"/>
                <w:tab w:val="left" w:pos="5772"/>
              </w:tabs>
              <w:kinsoku/>
              <w:wordWrap/>
              <w:overflowPunct/>
              <w:topLinePunct w:val="0"/>
              <w:autoSpaceDE w:val="0"/>
              <w:autoSpaceDN w:val="0"/>
              <w:bidi w:val="0"/>
              <w:adjustRightInd/>
              <w:snapToGrid/>
              <w:spacing w:before="0"/>
              <w:ind w:left="0" w:leftChars="0" w:right="0" w:rightChars="0"/>
              <w:jc w:val="center"/>
              <w:textAlignment w:val="auto"/>
              <w:rPr>
                <w:rFonts w:hint="eastAsia" w:ascii="宋体" w:hAnsi="宋体" w:cs="宋体"/>
                <w:color w:val="000000" w:themeColor="text1"/>
                <w:sz w:val="21"/>
                <w:szCs w:val="21"/>
                <w:highlight w:val="none"/>
                <w14:textFill>
                  <w14:solidFill>
                    <w14:schemeClr w14:val="tx1"/>
                  </w14:solidFill>
                </w14:textFill>
              </w:rPr>
            </w:pPr>
            <w:r>
              <w:rPr>
                <w:rFonts w:hint="default" w:ascii="Times New Roman" w:hAnsi="Times New Roman" w:eastAsia="宋体" w:cs="Times New Roman"/>
                <w:color w:val="000000" w:themeColor="text1"/>
                <w:sz w:val="21"/>
                <w:szCs w:val="21"/>
                <w:highlight w:val="none"/>
                <w14:textFill>
                  <w14:solidFill>
                    <w14:schemeClr w14:val="tx1"/>
                  </w14:solidFill>
                </w14:textFill>
              </w:rPr>
              <w:t>（</w:t>
            </w:r>
            <w:r>
              <w:rPr>
                <w:rFonts w:hint="default" w:ascii="Times New Roman" w:hAnsi="Times New Roman" w:eastAsia="宋体" w:cs="Times New Roman"/>
                <w:color w:val="000000" w:themeColor="text1"/>
                <w:spacing w:val="1"/>
                <w:sz w:val="21"/>
                <w:szCs w:val="21"/>
                <w:highlight w:val="none"/>
                <w:u w:val="single"/>
                <w14:textFill>
                  <w14:solidFill>
                    <w14:schemeClr w14:val="tx1"/>
                  </w14:solidFill>
                </w14:textFill>
              </w:rPr>
              <w:t xml:space="preserve"> </w:t>
            </w:r>
            <w:r>
              <w:rPr>
                <w:rFonts w:hint="eastAsia" w:ascii="Times New Roman" w:hAnsi="Times New Roman" w:eastAsia="宋体" w:cs="Times New Roman"/>
                <w:color w:val="000000" w:themeColor="text1"/>
                <w:spacing w:val="1"/>
                <w:sz w:val="21"/>
                <w:szCs w:val="21"/>
                <w:highlight w:val="none"/>
                <w:u w:val="single"/>
                <w:lang w:val="en-US" w:eastAsia="zh-CN"/>
                <w14:textFill>
                  <w14:solidFill>
                    <w14:schemeClr w14:val="tx1"/>
                  </w14:solidFill>
                </w14:textFill>
              </w:rPr>
              <w:t>113</w:t>
            </w:r>
            <w:r>
              <w:rPr>
                <w:rFonts w:hint="default" w:ascii="Times New Roman" w:hAnsi="Times New Roman" w:eastAsia="Times New Roman" w:cs="Times New Roman"/>
                <w:color w:val="000000" w:themeColor="text1"/>
                <w:spacing w:val="52"/>
                <w:sz w:val="21"/>
                <w:szCs w:val="21"/>
                <w:highlight w:val="none"/>
                <w:u w:val="single"/>
                <w14:textFill>
                  <w14:solidFill>
                    <w14:schemeClr w14:val="tx1"/>
                  </w14:solidFill>
                </w14:textFill>
              </w:rPr>
              <w:t xml:space="preserve"> </w:t>
            </w:r>
            <w:r>
              <w:rPr>
                <w:rFonts w:hint="default" w:ascii="Times New Roman" w:hAnsi="Times New Roman" w:eastAsia="宋体" w:cs="Times New Roman"/>
                <w:color w:val="000000" w:themeColor="text1"/>
                <w:sz w:val="21"/>
                <w:szCs w:val="21"/>
                <w:highlight w:val="none"/>
                <w14:textFill>
                  <w14:solidFill>
                    <w14:schemeClr w14:val="tx1"/>
                  </w14:solidFill>
                </w14:textFill>
              </w:rPr>
              <w:t>度</w:t>
            </w:r>
            <w:r>
              <w:rPr>
                <w:rFonts w:hint="default" w:ascii="Times New Roman" w:hAnsi="Times New Roman" w:eastAsia="宋体" w:cs="Times New Roman"/>
                <w:color w:val="000000" w:themeColor="text1"/>
                <w:sz w:val="21"/>
                <w:szCs w:val="21"/>
                <w:highlight w:val="none"/>
                <w:u w:val="single"/>
                <w14:textFill>
                  <w14:solidFill>
                    <w14:schemeClr w14:val="tx1"/>
                  </w14:solidFill>
                </w14:textFill>
              </w:rPr>
              <w:t xml:space="preserve"> </w:t>
            </w:r>
            <w:r>
              <w:rPr>
                <w:rFonts w:hint="eastAsia" w:ascii="Times New Roman" w:hAnsi="Times New Roman" w:eastAsia="宋体" w:cs="Times New Roman"/>
                <w:color w:val="000000" w:themeColor="text1"/>
                <w:sz w:val="21"/>
                <w:szCs w:val="21"/>
                <w:highlight w:val="none"/>
                <w:u w:val="single"/>
                <w:lang w:val="en-US" w:eastAsia="zh-CN"/>
                <w14:textFill>
                  <w14:solidFill>
                    <w14:schemeClr w14:val="tx1"/>
                  </w14:solidFill>
                </w14:textFill>
              </w:rPr>
              <w:t>10</w:t>
            </w:r>
            <w:r>
              <w:rPr>
                <w:rFonts w:hint="default" w:ascii="Times New Roman" w:hAnsi="Times New Roman" w:eastAsia="宋体" w:cs="Times New Roman"/>
                <w:color w:val="000000" w:themeColor="text1"/>
                <w:sz w:val="21"/>
                <w:szCs w:val="21"/>
                <w:highlight w:val="none"/>
                <w14:textFill>
                  <w14:solidFill>
                    <w14:schemeClr w14:val="tx1"/>
                  </w14:solidFill>
                </w14:textFill>
              </w:rPr>
              <w:t>分</w:t>
            </w:r>
            <w:r>
              <w:rPr>
                <w:rFonts w:hint="default" w:ascii="Times New Roman" w:hAnsi="Times New Roman" w:eastAsia="宋体" w:cs="Times New Roman"/>
                <w:color w:val="000000" w:themeColor="text1"/>
                <w:sz w:val="21"/>
                <w:szCs w:val="21"/>
                <w:highlight w:val="none"/>
                <w:u w:val="single"/>
                <w14:textFill>
                  <w14:solidFill>
                    <w14:schemeClr w14:val="tx1"/>
                  </w14:solidFill>
                </w14:textFill>
              </w:rPr>
              <w:t xml:space="preserve"> </w:t>
            </w:r>
            <w:r>
              <w:rPr>
                <w:rFonts w:hint="eastAsia" w:ascii="Times New Roman" w:hAnsi="Times New Roman" w:eastAsia="宋体" w:cs="Times New Roman"/>
                <w:color w:val="000000" w:themeColor="text1"/>
                <w:sz w:val="21"/>
                <w:szCs w:val="21"/>
                <w:highlight w:val="none"/>
                <w:u w:val="single"/>
                <w:lang w:val="en-US" w:eastAsia="zh-CN"/>
                <w14:textFill>
                  <w14:solidFill>
                    <w14:schemeClr w14:val="tx1"/>
                  </w14:solidFill>
                </w14:textFill>
              </w:rPr>
              <w:t xml:space="preserve">41.567 </w:t>
            </w:r>
            <w:r>
              <w:rPr>
                <w:rFonts w:hint="default" w:ascii="Times New Roman" w:hAnsi="Times New Roman" w:eastAsia="宋体" w:cs="Times New Roman"/>
                <w:color w:val="000000" w:themeColor="text1"/>
                <w:spacing w:val="-3"/>
                <w:sz w:val="21"/>
                <w:szCs w:val="21"/>
                <w:highlight w:val="none"/>
                <w14:textFill>
                  <w14:solidFill>
                    <w14:schemeClr w14:val="tx1"/>
                  </w14:solidFill>
                </w14:textFill>
              </w:rPr>
              <w:t>秒，</w:t>
            </w:r>
            <w:r>
              <w:rPr>
                <w:rFonts w:hint="default" w:ascii="Times New Roman" w:hAnsi="Times New Roman" w:eastAsia="宋体" w:cs="Times New Roman"/>
                <w:color w:val="000000" w:themeColor="text1"/>
                <w:spacing w:val="-3"/>
                <w:sz w:val="21"/>
                <w:szCs w:val="21"/>
                <w:highlight w:val="none"/>
                <w:u w:val="single"/>
                <w14:textFill>
                  <w14:solidFill>
                    <w14:schemeClr w14:val="tx1"/>
                  </w14:solidFill>
                </w14:textFill>
              </w:rPr>
              <w:t xml:space="preserve"> </w:t>
            </w:r>
            <w:r>
              <w:rPr>
                <w:rFonts w:hint="eastAsia" w:ascii="Times New Roman" w:hAnsi="Times New Roman" w:eastAsia="宋体" w:cs="Times New Roman"/>
                <w:color w:val="000000" w:themeColor="text1"/>
                <w:spacing w:val="5"/>
                <w:sz w:val="21"/>
                <w:szCs w:val="21"/>
                <w:highlight w:val="none"/>
                <w:u w:val="single"/>
                <w:lang w:val="en-US" w:eastAsia="zh-CN"/>
                <w14:textFill>
                  <w14:solidFill>
                    <w14:schemeClr w14:val="tx1"/>
                  </w14:solidFill>
                </w14:textFill>
              </w:rPr>
              <w:t>25</w:t>
            </w:r>
            <w:r>
              <w:rPr>
                <w:rFonts w:hint="default" w:ascii="Times New Roman" w:hAnsi="Times New Roman" w:eastAsia="宋体" w:cs="Times New Roman"/>
                <w:color w:val="000000" w:themeColor="text1"/>
                <w:sz w:val="21"/>
                <w:szCs w:val="21"/>
                <w:highlight w:val="none"/>
                <w:u w:val="single"/>
                <w:lang w:val="en-US" w:eastAsia="zh-CN"/>
                <w14:textFill>
                  <w14:solidFill>
                    <w14:schemeClr w14:val="tx1"/>
                  </w14:solidFill>
                </w14:textFill>
              </w:rPr>
              <w:t xml:space="preserve"> </w:t>
            </w:r>
            <w:r>
              <w:rPr>
                <w:rFonts w:hint="default" w:ascii="Times New Roman" w:hAnsi="Times New Roman" w:eastAsia="宋体" w:cs="Times New Roman"/>
                <w:color w:val="000000" w:themeColor="text1"/>
                <w:sz w:val="21"/>
                <w:szCs w:val="21"/>
                <w:highlight w:val="none"/>
                <w14:textFill>
                  <w14:solidFill>
                    <w14:schemeClr w14:val="tx1"/>
                  </w14:solidFill>
                </w14:textFill>
              </w:rPr>
              <w:t>度</w:t>
            </w:r>
            <w:r>
              <w:rPr>
                <w:rFonts w:hint="default" w:ascii="Times New Roman" w:hAnsi="Times New Roman" w:eastAsia="宋体" w:cs="Times New Roman"/>
                <w:color w:val="000000" w:themeColor="text1"/>
                <w:sz w:val="21"/>
                <w:szCs w:val="21"/>
                <w:highlight w:val="none"/>
                <w:u w:val="single"/>
                <w14:textFill>
                  <w14:solidFill>
                    <w14:schemeClr w14:val="tx1"/>
                  </w14:solidFill>
                </w14:textFill>
              </w:rPr>
              <w:t xml:space="preserve"> </w:t>
            </w:r>
            <w:r>
              <w:rPr>
                <w:rFonts w:hint="eastAsia" w:ascii="Times New Roman" w:hAnsi="Times New Roman" w:eastAsia="宋体" w:cs="Times New Roman"/>
                <w:color w:val="000000" w:themeColor="text1"/>
                <w:sz w:val="21"/>
                <w:szCs w:val="21"/>
                <w:highlight w:val="none"/>
                <w:u w:val="single"/>
                <w:lang w:val="en-US" w:eastAsia="zh-CN"/>
                <w14:textFill>
                  <w14:solidFill>
                    <w14:schemeClr w14:val="tx1"/>
                  </w14:solidFill>
                </w14:textFill>
              </w:rPr>
              <w:t>23</w:t>
            </w:r>
            <w:r>
              <w:rPr>
                <w:rFonts w:hint="default" w:ascii="Times New Roman" w:hAnsi="Times New Roman" w:eastAsia="宋体" w:cs="Times New Roman"/>
                <w:color w:val="000000" w:themeColor="text1"/>
                <w:sz w:val="21"/>
                <w:szCs w:val="21"/>
                <w:highlight w:val="none"/>
                <w:u w:val="single"/>
                <w:lang w:val="en-US" w:eastAsia="zh-CN"/>
                <w14:textFill>
                  <w14:solidFill>
                    <w14:schemeClr w14:val="tx1"/>
                  </w14:solidFill>
                </w14:textFill>
              </w:rPr>
              <w:t xml:space="preserve"> </w:t>
            </w:r>
            <w:r>
              <w:rPr>
                <w:rFonts w:hint="default" w:ascii="Times New Roman" w:hAnsi="Times New Roman" w:eastAsia="宋体" w:cs="Times New Roman"/>
                <w:color w:val="000000" w:themeColor="text1"/>
                <w:spacing w:val="-3"/>
                <w:sz w:val="21"/>
                <w:szCs w:val="21"/>
                <w:highlight w:val="none"/>
                <w14:textFill>
                  <w14:solidFill>
                    <w14:schemeClr w14:val="tx1"/>
                  </w14:solidFill>
                </w14:textFill>
              </w:rPr>
              <w:t>分</w:t>
            </w:r>
            <w:r>
              <w:rPr>
                <w:rFonts w:hint="default" w:ascii="Times New Roman" w:hAnsi="Times New Roman" w:eastAsia="宋体" w:cs="Times New Roman"/>
                <w:color w:val="000000" w:themeColor="text1"/>
                <w:spacing w:val="-3"/>
                <w:sz w:val="21"/>
                <w:szCs w:val="21"/>
                <w:highlight w:val="none"/>
                <w:u w:val="single"/>
                <w14:textFill>
                  <w14:solidFill>
                    <w14:schemeClr w14:val="tx1"/>
                  </w14:solidFill>
                </w14:textFill>
              </w:rPr>
              <w:t xml:space="preserve"> </w:t>
            </w:r>
            <w:r>
              <w:rPr>
                <w:rFonts w:hint="eastAsia" w:ascii="Times New Roman" w:hAnsi="Times New Roman" w:eastAsia="宋体" w:cs="Times New Roman"/>
                <w:color w:val="000000" w:themeColor="text1"/>
                <w:spacing w:val="-3"/>
                <w:sz w:val="21"/>
                <w:szCs w:val="21"/>
                <w:highlight w:val="none"/>
                <w:u w:val="single"/>
                <w:lang w:val="en-US" w:eastAsia="zh-CN"/>
                <w14:textFill>
                  <w14:solidFill>
                    <w14:schemeClr w14:val="tx1"/>
                  </w14:solidFill>
                </w14:textFill>
              </w:rPr>
              <w:t>47.051</w:t>
            </w:r>
            <w:r>
              <w:rPr>
                <w:rFonts w:hint="default" w:ascii="Times New Roman" w:hAnsi="Times New Roman" w:eastAsia="宋体" w:cs="Times New Roman"/>
                <w:color w:val="000000" w:themeColor="text1"/>
                <w:spacing w:val="-3"/>
                <w:sz w:val="21"/>
                <w:szCs w:val="21"/>
                <w:highlight w:val="none"/>
                <w:u w:val="single"/>
                <w:lang w:val="en-US" w:eastAsia="zh-CN"/>
                <w14:textFill>
                  <w14:solidFill>
                    <w14:schemeClr w14:val="tx1"/>
                  </w14:solidFill>
                </w14:textFill>
              </w:rPr>
              <w:t xml:space="preserve"> </w:t>
            </w:r>
            <w:r>
              <w:rPr>
                <w:rFonts w:hint="default" w:ascii="Times New Roman" w:hAnsi="Times New Roman" w:eastAsia="宋体" w:cs="Times New Roman"/>
                <w:color w:val="000000" w:themeColor="text1"/>
                <w:sz w:val="21"/>
                <w:szCs w:val="21"/>
                <w:highlight w:val="none"/>
                <w14:textFill>
                  <w14:solidFill>
                    <w14:schemeClr w14:val="tx1"/>
                  </w14:solidFill>
                </w14:textFill>
              </w:rPr>
              <w:t>秒）</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561" w:hRule="atLeast"/>
          <w:jc w:val="center"/>
        </w:trPr>
        <w:tc>
          <w:tcPr>
            <w:tcW w:w="917" w:type="dxa"/>
            <w:noWrap w:val="0"/>
            <w:tcMar>
              <w:top w:w="16" w:type="dxa"/>
              <w:left w:w="16" w:type="dxa"/>
              <w:right w:w="16" w:type="dxa"/>
            </w:tcMar>
            <w:vAlign w:val="center"/>
          </w:tcPr>
          <w:p>
            <w:pPr>
              <w:adjustRightInd w:val="0"/>
              <w:snapToGrid w:val="0"/>
              <w:jc w:val="center"/>
              <w:rPr>
                <w:rFonts w:hint="eastAsia"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国民经济</w:t>
            </w:r>
          </w:p>
          <w:p>
            <w:pPr>
              <w:adjustRightInd w:val="0"/>
              <w:snapToGrid w:val="0"/>
              <w:jc w:val="center"/>
              <w:rPr>
                <w:rFonts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行业类别</w:t>
            </w:r>
          </w:p>
        </w:tc>
        <w:tc>
          <w:tcPr>
            <w:tcW w:w="2874" w:type="dxa"/>
            <w:noWrap w:val="0"/>
            <w:vAlign w:val="center"/>
          </w:tcPr>
          <w:p>
            <w:pPr>
              <w:pStyle w:val="46"/>
              <w:keepNext w:val="0"/>
              <w:keepLines w:val="0"/>
              <w:pageBreakBefore w:val="0"/>
              <w:widowControl w:val="0"/>
              <w:kinsoku/>
              <w:wordWrap/>
              <w:overflowPunct/>
              <w:topLinePunct w:val="0"/>
              <w:autoSpaceDE w:val="0"/>
              <w:autoSpaceDN w:val="0"/>
              <w:bidi w:val="0"/>
              <w:adjustRightInd/>
              <w:snapToGrid/>
              <w:spacing w:before="0"/>
              <w:ind w:left="0" w:leftChars="0" w:right="0" w:rightChars="0"/>
              <w:jc w:val="center"/>
              <w:textAlignment w:val="auto"/>
              <w:rPr>
                <w:rFonts w:hint="default" w:ascii="宋体" w:hAnsi="宋体" w:cs="宋体"/>
                <w:color w:val="000000" w:themeColor="text1"/>
                <w:sz w:val="21"/>
                <w:szCs w:val="21"/>
                <w:lang w:val="en-US"/>
                <w14:textFill>
                  <w14:solidFill>
                    <w14:schemeClr w14:val="tx1"/>
                  </w14:solidFill>
                </w14:textFill>
              </w:rPr>
            </w:pPr>
            <w:r>
              <w:rPr>
                <w:rFonts w:ascii="Times New Roman" w:eastAsia="Times New Roman"/>
                <w:color w:val="000000" w:themeColor="text1"/>
                <w:sz w:val="21"/>
                <w:szCs w:val="21"/>
                <w14:textFill>
                  <w14:solidFill>
                    <w14:schemeClr w14:val="tx1"/>
                  </w14:solidFill>
                </w14:textFill>
              </w:rPr>
              <w:t xml:space="preserve"> </w:t>
            </w:r>
            <w:r>
              <w:rPr>
                <w:rFonts w:hint="eastAsia" w:ascii="Times New Roman" w:eastAsia="宋体"/>
                <w:color w:val="000000" w:themeColor="text1"/>
                <w:sz w:val="21"/>
                <w:szCs w:val="21"/>
                <w:lang w:val="en-US" w:eastAsia="zh-CN"/>
                <w14:textFill>
                  <w14:solidFill>
                    <w14:schemeClr w14:val="tx1"/>
                  </w14:solidFill>
                </w14:textFill>
              </w:rPr>
              <w:t>Q8423  乡镇卫生院</w:t>
            </w:r>
          </w:p>
        </w:tc>
        <w:tc>
          <w:tcPr>
            <w:tcW w:w="1954" w:type="dxa"/>
            <w:noWrap w:val="0"/>
            <w:vAlign w:val="center"/>
          </w:tcPr>
          <w:p>
            <w:pPr>
              <w:pStyle w:val="46"/>
              <w:keepNext w:val="0"/>
              <w:keepLines w:val="0"/>
              <w:pageBreakBefore w:val="0"/>
              <w:widowControl w:val="0"/>
              <w:kinsoku/>
              <w:wordWrap/>
              <w:overflowPunct/>
              <w:topLinePunct w:val="0"/>
              <w:autoSpaceDE w:val="0"/>
              <w:autoSpaceDN w:val="0"/>
              <w:bidi w:val="0"/>
              <w:adjustRightInd/>
              <w:snapToGrid/>
              <w:spacing w:before="0" w:line="242" w:lineRule="auto"/>
              <w:ind w:left="0" w:leftChars="0" w:right="0" w:rightChars="0"/>
              <w:jc w:val="center"/>
              <w:textAlignment w:val="auto"/>
              <w:rPr>
                <w:rFonts w:ascii="宋体" w:hAnsi="宋体" w:cs="宋体"/>
                <w:color w:val="000000" w:themeColor="text1"/>
                <w:sz w:val="21"/>
                <w:szCs w:val="21"/>
                <w14:textFill>
                  <w14:solidFill>
                    <w14:schemeClr w14:val="tx1"/>
                  </w14:solidFill>
                </w14:textFill>
              </w:rPr>
            </w:pPr>
            <w:r>
              <w:rPr>
                <w:rFonts w:hint="eastAsia" w:ascii="宋体" w:eastAsia="宋体"/>
                <w:color w:val="000000" w:themeColor="text1"/>
                <w:sz w:val="21"/>
                <w:szCs w:val="21"/>
                <w14:textFill>
                  <w14:solidFill>
                    <w14:schemeClr w14:val="tx1"/>
                  </w14:solidFill>
                </w14:textFill>
              </w:rPr>
              <w:t>建设项目行业类别</w:t>
            </w:r>
          </w:p>
        </w:tc>
        <w:tc>
          <w:tcPr>
            <w:tcW w:w="3125" w:type="dxa"/>
            <w:noWrap w:val="0"/>
            <w:vAlign w:val="center"/>
          </w:tcPr>
          <w:p>
            <w:pPr>
              <w:pStyle w:val="46"/>
              <w:keepNext w:val="0"/>
              <w:keepLines w:val="0"/>
              <w:pageBreakBefore w:val="0"/>
              <w:widowControl w:val="0"/>
              <w:kinsoku/>
              <w:wordWrap/>
              <w:overflowPunct/>
              <w:topLinePunct w:val="0"/>
              <w:autoSpaceDE w:val="0"/>
              <w:autoSpaceDN w:val="0"/>
              <w:bidi w:val="0"/>
              <w:adjustRightInd/>
              <w:snapToGrid/>
              <w:spacing w:before="0"/>
              <w:ind w:left="105" w:leftChars="50" w:right="0" w:rightChars="0"/>
              <w:jc w:val="both"/>
              <w:textAlignment w:val="auto"/>
              <w:rPr>
                <w:rFonts w:ascii="宋体" w:hAnsi="宋体" w:cs="宋体"/>
                <w:color w:val="000000" w:themeColor="text1"/>
                <w:sz w:val="21"/>
                <w:szCs w:val="21"/>
                <w14:textFill>
                  <w14:solidFill>
                    <w14:schemeClr w14:val="tx1"/>
                  </w14:solidFill>
                </w14:textFill>
              </w:rPr>
            </w:pPr>
            <w:r>
              <w:rPr>
                <w:rFonts w:hint="eastAsia" w:ascii="宋体" w:hAnsi="宋体" w:eastAsia="宋体" w:cs="宋体"/>
                <w:color w:val="000000" w:themeColor="text1"/>
                <w:kern w:val="2"/>
                <w:sz w:val="21"/>
                <w:szCs w:val="21"/>
                <w14:textFill>
                  <w14:solidFill>
                    <w14:schemeClr w14:val="tx1"/>
                  </w14:solidFill>
                </w14:textFill>
              </w:rPr>
              <w:t>“</w:t>
            </w:r>
            <w:r>
              <w:rPr>
                <w:rFonts w:hint="eastAsia" w:ascii="宋体" w:hAnsi="宋体" w:eastAsia="宋体" w:cs="宋体"/>
                <w:color w:val="000000" w:themeColor="text1"/>
                <w:kern w:val="2"/>
                <w:sz w:val="21"/>
                <w:szCs w:val="21"/>
                <w:lang w:val="en-US" w:eastAsia="zh-CN"/>
                <w14:textFill>
                  <w14:solidFill>
                    <w14:schemeClr w14:val="tx1"/>
                  </w14:solidFill>
                </w14:textFill>
              </w:rPr>
              <w:t>四十九</w:t>
            </w:r>
            <w:r>
              <w:rPr>
                <w:rFonts w:hint="eastAsia" w:ascii="宋体" w:hAnsi="宋体" w:eastAsia="宋体" w:cs="宋体"/>
                <w:color w:val="000000" w:themeColor="text1"/>
                <w:kern w:val="2"/>
                <w:sz w:val="21"/>
                <w:szCs w:val="21"/>
                <w14:textFill>
                  <w14:solidFill>
                    <w14:schemeClr w14:val="tx1"/>
                  </w14:solidFill>
                </w14:textFill>
              </w:rPr>
              <w:t>、</w:t>
            </w:r>
            <w:r>
              <w:rPr>
                <w:rFonts w:hint="eastAsia" w:ascii="宋体" w:hAnsi="宋体" w:eastAsia="宋体" w:cs="宋体"/>
                <w:color w:val="000000" w:themeColor="text1"/>
                <w:kern w:val="2"/>
                <w:sz w:val="21"/>
                <w:szCs w:val="21"/>
                <w:lang w:val="en-US" w:eastAsia="zh-CN"/>
                <w14:textFill>
                  <w14:solidFill>
                    <w14:schemeClr w14:val="tx1"/>
                  </w14:solidFill>
                </w14:textFill>
              </w:rPr>
              <w:t>卫生</w:t>
            </w:r>
            <w:r>
              <w:rPr>
                <w:rFonts w:hint="eastAsia" w:ascii="宋体" w:hAnsi="宋体" w:eastAsia="宋体" w:cs="宋体"/>
                <w:color w:val="000000" w:themeColor="text1"/>
                <w:kern w:val="2"/>
                <w:sz w:val="21"/>
                <w:szCs w:val="21"/>
                <w14:textFill>
                  <w14:solidFill>
                    <w14:schemeClr w14:val="tx1"/>
                  </w14:solidFill>
                </w14:textFill>
              </w:rPr>
              <w:t>，</w:t>
            </w:r>
            <w:r>
              <w:rPr>
                <w:rFonts w:hint="eastAsia" w:ascii="宋体" w:hAnsi="宋体" w:eastAsia="宋体" w:cs="宋体"/>
                <w:color w:val="000000" w:themeColor="text1"/>
                <w:kern w:val="2"/>
                <w:sz w:val="21"/>
                <w:szCs w:val="21"/>
                <w:lang w:val="en-US" w:eastAsia="zh-CN"/>
                <w14:textFill>
                  <w14:solidFill>
                    <w14:schemeClr w14:val="tx1"/>
                  </w14:solidFill>
                </w14:textFill>
              </w:rPr>
              <w:t>108</w:t>
            </w:r>
            <w:r>
              <w:rPr>
                <w:rFonts w:hint="eastAsia" w:ascii="宋体" w:hAnsi="宋体" w:eastAsia="宋体" w:cs="宋体"/>
                <w:color w:val="000000" w:themeColor="text1"/>
                <w:kern w:val="2"/>
                <w:sz w:val="21"/>
                <w:szCs w:val="21"/>
                <w14:textFill>
                  <w14:solidFill>
                    <w14:schemeClr w14:val="tx1"/>
                  </w14:solidFill>
                </w14:textFill>
              </w:rPr>
              <w:t>、医院、专科</w:t>
            </w:r>
            <w:r>
              <w:rPr>
                <w:rFonts w:hint="eastAsia" w:ascii="宋体" w:hAnsi="宋体" w:eastAsia="宋体" w:cs="宋体"/>
                <w:color w:val="000000" w:themeColor="text1"/>
                <w:kern w:val="2"/>
                <w:sz w:val="21"/>
                <w:szCs w:val="21"/>
                <w:lang w:val="en-US" w:eastAsia="zh-CN"/>
                <w14:textFill>
                  <w14:solidFill>
                    <w14:schemeClr w14:val="tx1"/>
                  </w14:solidFill>
                </w14:textFill>
              </w:rPr>
              <w:t>疾病</w:t>
            </w:r>
            <w:r>
              <w:rPr>
                <w:rFonts w:hint="eastAsia" w:ascii="宋体" w:hAnsi="宋体" w:eastAsia="宋体" w:cs="宋体"/>
                <w:color w:val="000000" w:themeColor="text1"/>
                <w:kern w:val="2"/>
                <w:sz w:val="21"/>
                <w:szCs w:val="21"/>
                <w14:textFill>
                  <w14:solidFill>
                    <w14:schemeClr w14:val="tx1"/>
                  </w14:solidFill>
                </w14:textFill>
              </w:rPr>
              <w:t>防治院（所、站）、妇幼保健院（所、站）、急救中心</w:t>
            </w:r>
            <w:r>
              <w:rPr>
                <w:rFonts w:hint="eastAsia" w:ascii="宋体" w:hAnsi="宋体" w:eastAsia="宋体" w:cs="宋体"/>
                <w:color w:val="000000" w:themeColor="text1"/>
                <w:kern w:val="2"/>
                <w:sz w:val="21"/>
                <w:szCs w:val="21"/>
                <w:lang w:eastAsia="zh-CN"/>
                <w14:textFill>
                  <w14:solidFill>
                    <w14:schemeClr w14:val="tx1"/>
                  </w14:solidFill>
                </w14:textFill>
              </w:rPr>
              <w:t>（</w:t>
            </w:r>
            <w:r>
              <w:rPr>
                <w:rFonts w:hint="eastAsia" w:ascii="宋体" w:hAnsi="宋体" w:eastAsia="宋体" w:cs="宋体"/>
                <w:color w:val="000000" w:themeColor="text1"/>
                <w:kern w:val="2"/>
                <w:sz w:val="21"/>
                <w:szCs w:val="21"/>
                <w:lang w:val="en-US" w:eastAsia="zh-CN"/>
                <w14:textFill>
                  <w14:solidFill>
                    <w14:schemeClr w14:val="tx1"/>
                  </w14:solidFill>
                </w14:textFill>
              </w:rPr>
              <w:t>站</w:t>
            </w:r>
            <w:r>
              <w:rPr>
                <w:rFonts w:hint="eastAsia" w:ascii="宋体" w:hAnsi="宋体" w:eastAsia="宋体" w:cs="宋体"/>
                <w:color w:val="000000" w:themeColor="text1"/>
                <w:kern w:val="2"/>
                <w:sz w:val="21"/>
                <w:szCs w:val="21"/>
                <w:lang w:eastAsia="zh-CN"/>
                <w14:textFill>
                  <w14:solidFill>
                    <w14:schemeClr w14:val="tx1"/>
                  </w14:solidFill>
                </w14:textFill>
              </w:rPr>
              <w:t>）</w:t>
            </w:r>
            <w:r>
              <w:rPr>
                <w:rFonts w:hint="eastAsia" w:ascii="宋体" w:hAnsi="宋体" w:eastAsia="宋体" w:cs="宋体"/>
                <w:color w:val="000000" w:themeColor="text1"/>
                <w:kern w:val="2"/>
                <w:sz w:val="21"/>
                <w:szCs w:val="21"/>
                <w:lang w:val="en-US" w:eastAsia="zh-CN"/>
                <w14:textFill>
                  <w14:solidFill>
                    <w14:schemeClr w14:val="tx1"/>
                  </w14:solidFill>
                </w14:textFill>
              </w:rPr>
              <w:t>服务</w:t>
            </w:r>
            <w:r>
              <w:rPr>
                <w:rFonts w:hint="eastAsia" w:ascii="宋体" w:hAnsi="宋体" w:eastAsia="宋体" w:cs="宋体"/>
                <w:color w:val="000000" w:themeColor="text1"/>
                <w:kern w:val="2"/>
                <w:sz w:val="21"/>
                <w:szCs w:val="21"/>
                <w14:textFill>
                  <w14:solidFill>
                    <w14:schemeClr w14:val="tx1"/>
                  </w14:solidFill>
                </w14:textFill>
              </w:rPr>
              <w:t>、</w:t>
            </w:r>
            <w:r>
              <w:rPr>
                <w:rFonts w:hint="eastAsia" w:ascii="宋体" w:hAnsi="宋体" w:eastAsia="宋体" w:cs="宋体"/>
                <w:color w:val="000000" w:themeColor="text1"/>
                <w:kern w:val="2"/>
                <w:sz w:val="21"/>
                <w:szCs w:val="21"/>
                <w:lang w:val="en-US" w:eastAsia="zh-CN"/>
                <w14:textFill>
                  <w14:solidFill>
                    <w14:schemeClr w14:val="tx1"/>
                  </w14:solidFill>
                </w14:textFill>
              </w:rPr>
              <w:t>采供血机构服务、基层医疗卫生服务</w:t>
            </w:r>
            <w:r>
              <w:rPr>
                <w:rFonts w:hint="eastAsia" w:ascii="宋体" w:hAnsi="宋体" w:eastAsia="宋体" w:cs="宋体"/>
                <w:color w:val="000000" w:themeColor="text1"/>
                <w:kern w:val="2"/>
                <w:sz w:val="21"/>
                <w:szCs w:val="21"/>
                <w14:textFill>
                  <w14:solidFill>
                    <w14:schemeClr w14:val="tx1"/>
                  </w14:solidFill>
                </w14:textFill>
              </w:rPr>
              <w:t>”中的“其他</w:t>
            </w:r>
            <w:r>
              <w:rPr>
                <w:rFonts w:hint="eastAsia" w:ascii="宋体" w:hAnsi="宋体" w:eastAsia="宋体" w:cs="宋体"/>
                <w:color w:val="000000" w:themeColor="text1"/>
                <w:kern w:val="2"/>
                <w:sz w:val="21"/>
                <w:szCs w:val="21"/>
                <w:lang w:eastAsia="zh-CN"/>
                <w14:textFill>
                  <w14:solidFill>
                    <w14:schemeClr w14:val="tx1"/>
                  </w14:solidFill>
                </w14:textFill>
              </w:rPr>
              <w:t>（</w:t>
            </w:r>
            <w:r>
              <w:rPr>
                <w:rFonts w:hint="eastAsia" w:ascii="宋体" w:hAnsi="宋体" w:eastAsia="宋体" w:cs="宋体"/>
                <w:color w:val="000000" w:themeColor="text1"/>
                <w:kern w:val="2"/>
                <w:sz w:val="21"/>
                <w:szCs w:val="21"/>
                <w:lang w:val="en-US" w:eastAsia="zh-CN"/>
                <w14:textFill>
                  <w14:solidFill>
                    <w14:schemeClr w14:val="tx1"/>
                  </w14:solidFill>
                </w14:textFill>
              </w:rPr>
              <w:t>20张床位以下的除外</w:t>
            </w:r>
            <w:r>
              <w:rPr>
                <w:rFonts w:hint="eastAsia" w:ascii="宋体" w:hAnsi="宋体" w:eastAsia="宋体" w:cs="宋体"/>
                <w:color w:val="000000" w:themeColor="text1"/>
                <w:kern w:val="2"/>
                <w:sz w:val="21"/>
                <w:szCs w:val="21"/>
                <w:lang w:eastAsia="zh-CN"/>
                <w14:textFill>
                  <w14:solidFill>
                    <w14:schemeClr w14:val="tx1"/>
                  </w14:solidFill>
                </w14:textFill>
              </w:rPr>
              <w:t>）</w:t>
            </w:r>
            <w:r>
              <w:rPr>
                <w:rFonts w:hint="eastAsia" w:ascii="宋体" w:hAnsi="宋体" w:eastAsia="宋体" w:cs="宋体"/>
                <w:color w:val="000000" w:themeColor="text1"/>
                <w:kern w:val="2"/>
                <w:sz w:val="21"/>
                <w:szCs w:val="21"/>
                <w14:textFill>
                  <w14:solidFill>
                    <w14:schemeClr w14:val="tx1"/>
                  </w14:solidFill>
                </w14:textFill>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1219" w:hRule="atLeast"/>
          <w:jc w:val="center"/>
        </w:trPr>
        <w:tc>
          <w:tcPr>
            <w:tcW w:w="917" w:type="dxa"/>
            <w:noWrap w:val="0"/>
            <w:tcMar>
              <w:top w:w="16" w:type="dxa"/>
              <w:left w:w="16" w:type="dxa"/>
              <w:right w:w="16" w:type="dxa"/>
            </w:tcMar>
            <w:vAlign w:val="center"/>
          </w:tcPr>
          <w:p>
            <w:pPr>
              <w:adjustRightInd w:val="0"/>
              <w:snapToGrid w:val="0"/>
              <w:jc w:val="center"/>
              <w:rPr>
                <w:rFonts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建设性质</w:t>
            </w:r>
          </w:p>
        </w:tc>
        <w:tc>
          <w:tcPr>
            <w:tcW w:w="2874" w:type="dxa"/>
            <w:noWrap w:val="0"/>
            <w:vAlign w:val="center"/>
          </w:tcPr>
          <w:p>
            <w:pPr>
              <w:pStyle w:val="46"/>
              <w:keepNext w:val="0"/>
              <w:keepLines w:val="0"/>
              <w:pageBreakBefore w:val="0"/>
              <w:widowControl w:val="0"/>
              <w:kinsoku/>
              <w:wordWrap/>
              <w:overflowPunct/>
              <w:topLinePunct w:val="0"/>
              <w:autoSpaceDE w:val="0"/>
              <w:autoSpaceDN w:val="0"/>
              <w:bidi w:val="0"/>
              <w:adjustRightInd/>
              <w:snapToGrid/>
              <w:spacing w:before="0"/>
              <w:ind w:left="315" w:leftChars="150" w:right="0"/>
              <w:jc w:val="left"/>
              <w:textAlignment w:val="auto"/>
              <w:rPr>
                <w:rFonts w:hint="eastAsia" w:ascii="宋体" w:hAnsi="宋体" w:eastAsia="宋体"/>
                <w:color w:val="000000" w:themeColor="text1"/>
                <w:sz w:val="21"/>
                <w:szCs w:val="21"/>
                <w14:textFill>
                  <w14:solidFill>
                    <w14:schemeClr w14:val="tx1"/>
                  </w14:solidFill>
                </w14:textFill>
              </w:rPr>
            </w:pPr>
            <w:r>
              <w:rPr>
                <w:rFonts w:ascii="Times New Roman" w:hAnsi="Times New Roman" w:eastAsia="Times New Roman"/>
                <w:color w:val="000000" w:themeColor="text1"/>
                <w:sz w:val="21"/>
                <w:szCs w:val="21"/>
                <w14:textFill>
                  <w14:solidFill>
                    <w14:schemeClr w14:val="tx1"/>
                  </w14:solidFill>
                </w14:textFill>
              </w:rPr>
              <w:t>√</w:t>
            </w:r>
            <w:r>
              <w:rPr>
                <w:rFonts w:hint="eastAsia" w:ascii="宋体" w:hAnsi="宋体" w:eastAsia="宋体"/>
                <w:color w:val="000000" w:themeColor="text1"/>
                <w:sz w:val="21"/>
                <w:szCs w:val="21"/>
                <w14:textFill>
                  <w14:solidFill>
                    <w14:schemeClr w14:val="tx1"/>
                  </w14:solidFill>
                </w14:textFill>
              </w:rPr>
              <w:t>新建（迁建）</w:t>
            </w:r>
          </w:p>
          <w:p>
            <w:pPr>
              <w:pStyle w:val="46"/>
              <w:keepNext w:val="0"/>
              <w:keepLines w:val="0"/>
              <w:pageBreakBefore w:val="0"/>
              <w:widowControl w:val="0"/>
              <w:kinsoku/>
              <w:wordWrap/>
              <w:overflowPunct/>
              <w:topLinePunct w:val="0"/>
              <w:autoSpaceDE w:val="0"/>
              <w:autoSpaceDN w:val="0"/>
              <w:bidi w:val="0"/>
              <w:adjustRightInd/>
              <w:snapToGrid/>
              <w:spacing w:before="0"/>
              <w:ind w:left="315" w:leftChars="150" w:right="0"/>
              <w:jc w:val="left"/>
              <w:textAlignment w:val="auto"/>
              <w:rPr>
                <w:rFonts w:hint="eastAsia" w:ascii="宋体" w:hAnsi="宋体" w:eastAsia="宋体"/>
                <w:color w:val="000000" w:themeColor="text1"/>
                <w:sz w:val="21"/>
                <w:szCs w:val="21"/>
                <w14:textFill>
                  <w14:solidFill>
                    <w14:schemeClr w14:val="tx1"/>
                  </w14:solidFill>
                </w14:textFill>
              </w:rPr>
            </w:pPr>
            <w:r>
              <w:rPr>
                <w:rFonts w:ascii="Times New Roman" w:hAnsi="Times New Roman" w:eastAsia="Times New Roman"/>
                <w:color w:val="000000" w:themeColor="text1"/>
                <w:spacing w:val="-1"/>
                <w:sz w:val="21"/>
                <w:szCs w:val="21"/>
                <w14:textFill>
                  <w14:solidFill>
                    <w14:schemeClr w14:val="tx1"/>
                  </w14:solidFill>
                </w14:textFill>
              </w:rPr>
              <w:t>□</w:t>
            </w:r>
            <w:r>
              <w:rPr>
                <w:rFonts w:hint="eastAsia" w:ascii="宋体" w:hAnsi="宋体" w:eastAsia="宋体"/>
                <w:color w:val="000000" w:themeColor="text1"/>
                <w:sz w:val="21"/>
                <w:szCs w:val="21"/>
                <w14:textFill>
                  <w14:solidFill>
                    <w14:schemeClr w14:val="tx1"/>
                  </w14:solidFill>
                </w14:textFill>
              </w:rPr>
              <w:t>改建</w:t>
            </w:r>
          </w:p>
          <w:p>
            <w:pPr>
              <w:pStyle w:val="46"/>
              <w:keepNext w:val="0"/>
              <w:keepLines w:val="0"/>
              <w:pageBreakBefore w:val="0"/>
              <w:widowControl w:val="0"/>
              <w:kinsoku/>
              <w:wordWrap/>
              <w:overflowPunct/>
              <w:topLinePunct w:val="0"/>
              <w:autoSpaceDE w:val="0"/>
              <w:autoSpaceDN w:val="0"/>
              <w:bidi w:val="0"/>
              <w:adjustRightInd/>
              <w:snapToGrid/>
              <w:spacing w:before="0"/>
              <w:ind w:left="315" w:leftChars="150" w:right="0"/>
              <w:jc w:val="left"/>
              <w:textAlignment w:val="auto"/>
              <w:rPr>
                <w:rFonts w:hint="eastAsia" w:ascii="宋体" w:hAnsi="宋体" w:eastAsia="宋体"/>
                <w:color w:val="000000" w:themeColor="text1"/>
                <w:sz w:val="21"/>
                <w:szCs w:val="21"/>
                <w14:textFill>
                  <w14:solidFill>
                    <w14:schemeClr w14:val="tx1"/>
                  </w14:solidFill>
                </w14:textFill>
              </w:rPr>
            </w:pPr>
            <w:r>
              <w:rPr>
                <w:rFonts w:ascii="Times New Roman" w:hAnsi="Times New Roman" w:eastAsia="Times New Roman"/>
                <w:color w:val="000000" w:themeColor="text1"/>
                <w:spacing w:val="-1"/>
                <w:sz w:val="21"/>
                <w:szCs w:val="21"/>
                <w14:textFill>
                  <w14:solidFill>
                    <w14:schemeClr w14:val="tx1"/>
                  </w14:solidFill>
                </w14:textFill>
              </w:rPr>
              <w:t>□</w:t>
            </w:r>
            <w:r>
              <w:rPr>
                <w:rFonts w:hint="eastAsia" w:ascii="宋体" w:hAnsi="宋体" w:eastAsia="宋体"/>
                <w:color w:val="000000" w:themeColor="text1"/>
                <w:sz w:val="21"/>
                <w:szCs w:val="21"/>
                <w14:textFill>
                  <w14:solidFill>
                    <w14:schemeClr w14:val="tx1"/>
                  </w14:solidFill>
                </w14:textFill>
              </w:rPr>
              <w:t>扩建</w:t>
            </w:r>
          </w:p>
          <w:p>
            <w:pPr>
              <w:pStyle w:val="46"/>
              <w:keepNext w:val="0"/>
              <w:keepLines w:val="0"/>
              <w:pageBreakBefore w:val="0"/>
              <w:widowControl w:val="0"/>
              <w:kinsoku/>
              <w:wordWrap/>
              <w:overflowPunct/>
              <w:topLinePunct w:val="0"/>
              <w:autoSpaceDE w:val="0"/>
              <w:autoSpaceDN w:val="0"/>
              <w:bidi w:val="0"/>
              <w:adjustRightInd/>
              <w:snapToGrid/>
              <w:spacing w:before="0"/>
              <w:ind w:left="315" w:leftChars="150" w:right="0" w:rightChars="0"/>
              <w:jc w:val="left"/>
              <w:textAlignment w:val="auto"/>
              <w:rPr>
                <w:rFonts w:ascii="宋体" w:hAnsi="宋体" w:cs="宋体"/>
                <w:color w:val="000000" w:themeColor="text1"/>
                <w:sz w:val="21"/>
                <w:szCs w:val="21"/>
                <w14:textFill>
                  <w14:solidFill>
                    <w14:schemeClr w14:val="tx1"/>
                  </w14:solidFill>
                </w14:textFill>
              </w:rPr>
            </w:pPr>
            <w:r>
              <w:rPr>
                <w:rFonts w:ascii="Times New Roman" w:hAnsi="Times New Roman" w:eastAsia="Times New Roman"/>
                <w:color w:val="000000" w:themeColor="text1"/>
                <w:sz w:val="21"/>
                <w:szCs w:val="21"/>
                <w14:textFill>
                  <w14:solidFill>
                    <w14:schemeClr w14:val="tx1"/>
                  </w14:solidFill>
                </w14:textFill>
              </w:rPr>
              <w:t>□</w:t>
            </w:r>
            <w:r>
              <w:rPr>
                <w:rFonts w:hint="eastAsia" w:ascii="宋体" w:hAnsi="宋体" w:eastAsia="宋体"/>
                <w:color w:val="000000" w:themeColor="text1"/>
                <w:sz w:val="21"/>
                <w:szCs w:val="21"/>
                <w14:textFill>
                  <w14:solidFill>
                    <w14:schemeClr w14:val="tx1"/>
                  </w14:solidFill>
                </w14:textFill>
              </w:rPr>
              <w:t>技术改造</w:t>
            </w:r>
          </w:p>
        </w:tc>
        <w:tc>
          <w:tcPr>
            <w:tcW w:w="1954" w:type="dxa"/>
            <w:noWrap w:val="0"/>
            <w:vAlign w:val="center"/>
          </w:tcPr>
          <w:p>
            <w:pPr>
              <w:pStyle w:val="46"/>
              <w:keepNext w:val="0"/>
              <w:keepLines w:val="0"/>
              <w:pageBreakBefore w:val="0"/>
              <w:widowControl w:val="0"/>
              <w:kinsoku/>
              <w:wordWrap/>
              <w:overflowPunct/>
              <w:topLinePunct w:val="0"/>
              <w:autoSpaceDE w:val="0"/>
              <w:autoSpaceDN w:val="0"/>
              <w:bidi w:val="0"/>
              <w:adjustRightInd/>
              <w:snapToGrid/>
              <w:spacing w:before="0" w:line="242" w:lineRule="auto"/>
              <w:ind w:left="0" w:leftChars="0" w:right="0" w:rightChars="0"/>
              <w:jc w:val="center"/>
              <w:textAlignment w:val="auto"/>
              <w:rPr>
                <w:rFonts w:ascii="宋体" w:hAnsi="宋体" w:cs="宋体"/>
                <w:color w:val="000000" w:themeColor="text1"/>
                <w:sz w:val="21"/>
                <w:szCs w:val="21"/>
                <w14:textFill>
                  <w14:solidFill>
                    <w14:schemeClr w14:val="tx1"/>
                  </w14:solidFill>
                </w14:textFill>
              </w:rPr>
            </w:pPr>
            <w:r>
              <w:rPr>
                <w:rFonts w:hint="eastAsia" w:ascii="宋体" w:eastAsia="宋体"/>
                <w:color w:val="000000" w:themeColor="text1"/>
                <w:sz w:val="21"/>
                <w:szCs w:val="21"/>
                <w14:textFill>
                  <w14:solidFill>
                    <w14:schemeClr w14:val="tx1"/>
                  </w14:solidFill>
                </w14:textFill>
              </w:rPr>
              <w:t>建设项目申报情形</w:t>
            </w:r>
          </w:p>
        </w:tc>
        <w:tc>
          <w:tcPr>
            <w:tcW w:w="3125" w:type="dxa"/>
            <w:noWrap w:val="0"/>
            <w:vAlign w:val="center"/>
          </w:tcPr>
          <w:p>
            <w:pPr>
              <w:pStyle w:val="46"/>
              <w:keepNext w:val="0"/>
              <w:keepLines w:val="0"/>
              <w:pageBreakBefore w:val="0"/>
              <w:widowControl w:val="0"/>
              <w:kinsoku/>
              <w:wordWrap/>
              <w:overflowPunct/>
              <w:topLinePunct w:val="0"/>
              <w:autoSpaceDE w:val="0"/>
              <w:autoSpaceDN w:val="0"/>
              <w:bidi w:val="0"/>
              <w:adjustRightInd/>
              <w:snapToGrid/>
              <w:spacing w:before="0"/>
              <w:ind w:left="315" w:leftChars="150" w:right="0" w:firstLine="0"/>
              <w:jc w:val="left"/>
              <w:textAlignment w:val="auto"/>
              <w:rPr>
                <w:rFonts w:hint="eastAsia" w:ascii="宋体" w:hAnsi="宋体" w:eastAsia="宋体"/>
                <w:color w:val="000000" w:themeColor="text1"/>
                <w:sz w:val="21"/>
                <w:szCs w:val="21"/>
                <w14:textFill>
                  <w14:solidFill>
                    <w14:schemeClr w14:val="tx1"/>
                  </w14:solidFill>
                </w14:textFill>
              </w:rPr>
            </w:pPr>
            <w:r>
              <w:rPr>
                <w:rFonts w:ascii="Times New Roman" w:hAnsi="Times New Roman" w:eastAsia="Times New Roman"/>
                <w:color w:val="000000" w:themeColor="text1"/>
                <w:sz w:val="21"/>
                <w:szCs w:val="21"/>
                <w14:textFill>
                  <w14:solidFill>
                    <w14:schemeClr w14:val="tx1"/>
                  </w14:solidFill>
                </w14:textFill>
              </w:rPr>
              <w:t>√</w:t>
            </w:r>
            <w:r>
              <w:rPr>
                <w:rFonts w:hint="eastAsia" w:ascii="宋体" w:hAnsi="宋体" w:eastAsia="宋体"/>
                <w:color w:val="000000" w:themeColor="text1"/>
                <w:sz w:val="21"/>
                <w:szCs w:val="21"/>
                <w14:textFill>
                  <w14:solidFill>
                    <w14:schemeClr w14:val="tx1"/>
                  </w14:solidFill>
                </w14:textFill>
              </w:rPr>
              <w:t>首次申报项目</w:t>
            </w:r>
          </w:p>
          <w:p>
            <w:pPr>
              <w:pStyle w:val="46"/>
              <w:keepNext w:val="0"/>
              <w:keepLines w:val="0"/>
              <w:pageBreakBefore w:val="0"/>
              <w:widowControl w:val="0"/>
              <w:kinsoku/>
              <w:wordWrap/>
              <w:overflowPunct/>
              <w:topLinePunct w:val="0"/>
              <w:autoSpaceDE w:val="0"/>
              <w:autoSpaceDN w:val="0"/>
              <w:bidi w:val="0"/>
              <w:adjustRightInd/>
              <w:snapToGrid/>
              <w:spacing w:before="0"/>
              <w:ind w:left="315" w:leftChars="150" w:right="0" w:firstLine="0"/>
              <w:jc w:val="left"/>
              <w:textAlignment w:val="auto"/>
              <w:rPr>
                <w:rFonts w:hint="eastAsia" w:ascii="宋体" w:hAnsi="宋体" w:eastAsia="宋体"/>
                <w:color w:val="000000" w:themeColor="text1"/>
                <w:sz w:val="21"/>
                <w:szCs w:val="21"/>
                <w14:textFill>
                  <w14:solidFill>
                    <w14:schemeClr w14:val="tx1"/>
                  </w14:solidFill>
                </w14:textFill>
              </w:rPr>
            </w:pPr>
            <w:r>
              <w:rPr>
                <w:rFonts w:ascii="Times New Roman" w:hAnsi="Times New Roman" w:eastAsia="Times New Roman"/>
                <w:color w:val="000000" w:themeColor="text1"/>
                <w:sz w:val="21"/>
                <w:szCs w:val="21"/>
                <w14:textFill>
                  <w14:solidFill>
                    <w14:schemeClr w14:val="tx1"/>
                  </w14:solidFill>
                </w14:textFill>
              </w:rPr>
              <w:t>□</w:t>
            </w:r>
            <w:r>
              <w:rPr>
                <w:rFonts w:hint="eastAsia" w:ascii="宋体" w:hAnsi="宋体" w:eastAsia="宋体"/>
                <w:color w:val="000000" w:themeColor="text1"/>
                <w:sz w:val="21"/>
                <w:szCs w:val="21"/>
                <w14:textFill>
                  <w14:solidFill>
                    <w14:schemeClr w14:val="tx1"/>
                  </w14:solidFill>
                </w14:textFill>
              </w:rPr>
              <w:t>不予批准后再次申报项目</w:t>
            </w:r>
          </w:p>
          <w:p>
            <w:pPr>
              <w:pStyle w:val="46"/>
              <w:keepNext w:val="0"/>
              <w:keepLines w:val="0"/>
              <w:pageBreakBefore w:val="0"/>
              <w:widowControl w:val="0"/>
              <w:numPr>
                <w:ilvl w:val="0"/>
                <w:numId w:val="0"/>
              </w:numPr>
              <w:tabs>
                <w:tab w:val="left" w:pos="198"/>
              </w:tabs>
              <w:kinsoku/>
              <w:wordWrap/>
              <w:overflowPunct/>
              <w:topLinePunct w:val="0"/>
              <w:autoSpaceDE w:val="0"/>
              <w:autoSpaceDN w:val="0"/>
              <w:bidi w:val="0"/>
              <w:adjustRightInd/>
              <w:snapToGrid/>
              <w:spacing w:before="0" w:after="0" w:line="240" w:lineRule="auto"/>
              <w:ind w:left="315" w:leftChars="150" w:right="0" w:rightChars="0"/>
              <w:jc w:val="left"/>
              <w:textAlignment w:val="auto"/>
              <w:rPr>
                <w:rFonts w:hint="eastAsia" w:ascii="宋体" w:hAnsi="宋体" w:eastAsia="宋体"/>
                <w:color w:val="000000" w:themeColor="text1"/>
                <w:sz w:val="21"/>
                <w:szCs w:val="21"/>
                <w14:textFill>
                  <w14:solidFill>
                    <w14:schemeClr w14:val="tx1"/>
                  </w14:solidFill>
                </w14:textFill>
              </w:rPr>
            </w:pPr>
            <w:r>
              <w:rPr>
                <w:rFonts w:ascii="Times New Roman" w:hAnsi="Times New Roman" w:eastAsia="Times New Roman"/>
                <w:color w:val="000000" w:themeColor="text1"/>
                <w:sz w:val="21"/>
                <w:szCs w:val="21"/>
                <w14:textFill>
                  <w14:solidFill>
                    <w14:schemeClr w14:val="tx1"/>
                  </w14:solidFill>
                </w14:textFill>
              </w:rPr>
              <w:t>□</w:t>
            </w:r>
            <w:r>
              <w:rPr>
                <w:rFonts w:hint="eastAsia" w:ascii="宋体" w:hAnsi="宋体" w:eastAsia="宋体"/>
                <w:color w:val="000000" w:themeColor="text1"/>
                <w:spacing w:val="-3"/>
                <w:sz w:val="21"/>
                <w:szCs w:val="21"/>
                <w14:textFill>
                  <w14:solidFill>
                    <w14:schemeClr w14:val="tx1"/>
                  </w14:solidFill>
                </w14:textFill>
              </w:rPr>
              <w:t>超五年重新审核项目</w:t>
            </w:r>
          </w:p>
          <w:p>
            <w:pPr>
              <w:pStyle w:val="46"/>
              <w:keepNext w:val="0"/>
              <w:keepLines w:val="0"/>
              <w:pageBreakBefore w:val="0"/>
              <w:widowControl w:val="0"/>
              <w:kinsoku/>
              <w:wordWrap/>
              <w:overflowPunct/>
              <w:topLinePunct w:val="0"/>
              <w:autoSpaceDE w:val="0"/>
              <w:autoSpaceDN w:val="0"/>
              <w:bidi w:val="0"/>
              <w:adjustRightInd/>
              <w:snapToGrid/>
              <w:spacing w:before="0"/>
              <w:ind w:left="315" w:leftChars="150" w:right="0" w:rightChars="0" w:firstLine="0" w:firstLineChars="0"/>
              <w:jc w:val="left"/>
              <w:textAlignment w:val="auto"/>
              <w:rPr>
                <w:rFonts w:ascii="宋体" w:hAnsi="宋体" w:cs="宋体"/>
                <w:color w:val="000000" w:themeColor="text1"/>
                <w:sz w:val="21"/>
                <w:szCs w:val="21"/>
                <w14:textFill>
                  <w14:solidFill>
                    <w14:schemeClr w14:val="tx1"/>
                  </w14:solidFill>
                </w14:textFill>
              </w:rPr>
            </w:pPr>
            <w:r>
              <w:rPr>
                <w:rFonts w:ascii="Times New Roman" w:hAnsi="Times New Roman" w:eastAsia="Times New Roman"/>
                <w:color w:val="000000" w:themeColor="text1"/>
                <w:sz w:val="21"/>
                <w:szCs w:val="21"/>
                <w14:textFill>
                  <w14:solidFill>
                    <w14:schemeClr w14:val="tx1"/>
                  </w14:solidFill>
                </w14:textFill>
              </w:rPr>
              <w:t>□</w:t>
            </w:r>
            <w:r>
              <w:rPr>
                <w:rFonts w:hint="eastAsia" w:ascii="宋体" w:hAnsi="宋体" w:eastAsia="宋体"/>
                <w:color w:val="000000" w:themeColor="text1"/>
                <w:sz w:val="21"/>
                <w:szCs w:val="21"/>
                <w14:textFill>
                  <w14:solidFill>
                    <w14:schemeClr w14:val="tx1"/>
                  </w14:solidFill>
                </w14:textFill>
              </w:rPr>
              <w:t>重大变动重新报批项目</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851" w:hRule="atLeast"/>
          <w:jc w:val="center"/>
        </w:trPr>
        <w:tc>
          <w:tcPr>
            <w:tcW w:w="917" w:type="dxa"/>
            <w:noWrap w:val="0"/>
            <w:tcMar>
              <w:top w:w="16" w:type="dxa"/>
              <w:left w:w="16" w:type="dxa"/>
              <w:right w:w="16" w:type="dxa"/>
            </w:tcMar>
            <w:vAlign w:val="center"/>
          </w:tcPr>
          <w:p>
            <w:pPr>
              <w:adjustRightInd w:val="0"/>
              <w:snapToGrid w:val="0"/>
              <w:jc w:val="center"/>
              <w:rPr>
                <w:rFonts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pacing w:val="0"/>
                <w:sz w:val="21"/>
                <w:szCs w:val="21"/>
                <w14:textFill>
                  <w14:solidFill>
                    <w14:schemeClr w14:val="tx1"/>
                  </w14:solidFill>
                </w14:textFill>
              </w:rPr>
              <w:t>项目审批（核准</w:t>
            </w:r>
            <w:r>
              <w:rPr>
                <w:rFonts w:ascii="宋体" w:hAnsi="宋体" w:cs="宋体"/>
                <w:color w:val="000000" w:themeColor="text1"/>
                <w:spacing w:val="0"/>
                <w:sz w:val="21"/>
                <w:szCs w:val="21"/>
                <w14:textFill>
                  <w14:solidFill>
                    <w14:schemeClr w14:val="tx1"/>
                  </w14:solidFill>
                </w14:textFill>
              </w:rPr>
              <w:t>/</w:t>
            </w:r>
            <w:r>
              <w:rPr>
                <w:rFonts w:hint="eastAsia" w:ascii="宋体" w:hAnsi="宋体" w:cs="宋体"/>
                <w:color w:val="000000" w:themeColor="text1"/>
                <w:spacing w:val="0"/>
                <w:sz w:val="21"/>
                <w:szCs w:val="21"/>
                <w14:textFill>
                  <w14:solidFill>
                    <w14:schemeClr w14:val="tx1"/>
                  </w14:solidFill>
                </w14:textFill>
              </w:rPr>
              <w:t>备案）部门（选填）</w:t>
            </w:r>
          </w:p>
        </w:tc>
        <w:tc>
          <w:tcPr>
            <w:tcW w:w="2874" w:type="dxa"/>
            <w:noWrap w:val="0"/>
            <w:vAlign w:val="center"/>
          </w:tcPr>
          <w:p>
            <w:pPr>
              <w:pStyle w:val="46"/>
              <w:keepNext w:val="0"/>
              <w:keepLines w:val="0"/>
              <w:pageBreakBefore w:val="0"/>
              <w:widowControl w:val="0"/>
              <w:kinsoku/>
              <w:wordWrap/>
              <w:overflowPunct/>
              <w:topLinePunct w:val="0"/>
              <w:autoSpaceDE w:val="0"/>
              <w:autoSpaceDN w:val="0"/>
              <w:bidi w:val="0"/>
              <w:adjustRightInd/>
              <w:snapToGrid/>
              <w:spacing w:before="0"/>
              <w:ind w:left="0" w:leftChars="0" w:right="0" w:rightChars="0"/>
              <w:jc w:val="center"/>
              <w:textAlignment w:val="auto"/>
              <w:rPr>
                <w:rFonts w:hint="eastAsia" w:ascii="宋体" w:hAnsi="宋体" w:eastAsia="仿宋" w:cs="宋体"/>
                <w:color w:val="000000" w:themeColor="text1"/>
                <w:sz w:val="21"/>
                <w:szCs w:val="2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w:t>
            </w:r>
          </w:p>
        </w:tc>
        <w:tc>
          <w:tcPr>
            <w:tcW w:w="1954" w:type="dxa"/>
            <w:noWrap w:val="0"/>
            <w:vAlign w:val="center"/>
          </w:tcPr>
          <w:p>
            <w:pPr>
              <w:pStyle w:val="46"/>
              <w:keepNext w:val="0"/>
              <w:keepLines w:val="0"/>
              <w:pageBreakBefore w:val="0"/>
              <w:widowControl w:val="0"/>
              <w:kinsoku/>
              <w:wordWrap/>
              <w:overflowPunct/>
              <w:topLinePunct w:val="0"/>
              <w:autoSpaceDE w:val="0"/>
              <w:autoSpaceDN w:val="0"/>
              <w:bidi w:val="0"/>
              <w:adjustRightInd/>
              <w:snapToGrid/>
              <w:spacing w:before="0" w:line="242" w:lineRule="auto"/>
              <w:ind w:left="0" w:leftChars="0" w:right="0" w:rightChars="0" w:firstLine="81" w:firstLineChars="0"/>
              <w:jc w:val="center"/>
              <w:textAlignment w:val="auto"/>
              <w:rPr>
                <w:rFonts w:hint="eastAsia" w:ascii="宋体" w:hAnsi="宋体" w:cs="宋体"/>
                <w:color w:val="000000" w:themeColor="text1"/>
                <w:sz w:val="21"/>
                <w:szCs w:val="21"/>
                <w14:textFill>
                  <w14:solidFill>
                    <w14:schemeClr w14:val="tx1"/>
                  </w14:solidFill>
                </w14:textFill>
              </w:rPr>
            </w:pPr>
            <w:r>
              <w:rPr>
                <w:rFonts w:hint="eastAsia" w:ascii="宋体" w:eastAsia="宋体"/>
                <w:color w:val="000000" w:themeColor="text1"/>
                <w:spacing w:val="-1"/>
                <w:sz w:val="21"/>
                <w:szCs w:val="21"/>
                <w14:textFill>
                  <w14:solidFill>
                    <w14:schemeClr w14:val="tx1"/>
                  </w14:solidFill>
                </w14:textFill>
              </w:rPr>
              <w:t>项目审批</w:t>
            </w:r>
            <w:r>
              <w:rPr>
                <w:rFonts w:hint="eastAsia" w:ascii="宋体" w:eastAsia="宋体"/>
                <w:color w:val="000000" w:themeColor="text1"/>
                <w:spacing w:val="-3"/>
                <w:sz w:val="21"/>
                <w:szCs w:val="21"/>
                <w14:textFill>
                  <w14:solidFill>
                    <w14:schemeClr w14:val="tx1"/>
                  </w14:solidFill>
                </w14:textFill>
              </w:rPr>
              <w:t>（</w:t>
            </w:r>
            <w:r>
              <w:rPr>
                <w:rFonts w:hint="eastAsia" w:ascii="宋体" w:eastAsia="宋体"/>
                <w:color w:val="000000" w:themeColor="text1"/>
                <w:sz w:val="21"/>
                <w:szCs w:val="21"/>
                <w14:textFill>
                  <w14:solidFill>
                    <w14:schemeClr w14:val="tx1"/>
                  </w14:solidFill>
                </w14:textFill>
              </w:rPr>
              <w:t>核准</w:t>
            </w:r>
            <w:r>
              <w:rPr>
                <w:rFonts w:ascii="Times New Roman" w:eastAsia="Times New Roman"/>
                <w:color w:val="000000" w:themeColor="text1"/>
                <w:spacing w:val="-16"/>
                <w:sz w:val="21"/>
                <w:szCs w:val="21"/>
                <w14:textFill>
                  <w14:solidFill>
                    <w14:schemeClr w14:val="tx1"/>
                  </w14:solidFill>
                </w14:textFill>
              </w:rPr>
              <w:t xml:space="preserve">/ </w:t>
            </w:r>
            <w:r>
              <w:rPr>
                <w:rFonts w:hint="eastAsia" w:ascii="宋体" w:eastAsia="宋体"/>
                <w:color w:val="000000" w:themeColor="text1"/>
                <w:sz w:val="21"/>
                <w:szCs w:val="21"/>
                <w14:textFill>
                  <w14:solidFill>
                    <w14:schemeClr w14:val="tx1"/>
                  </w14:solidFill>
                </w14:textFill>
              </w:rPr>
              <w:t>备案</w:t>
            </w:r>
            <w:r>
              <w:rPr>
                <w:rFonts w:hint="eastAsia" w:ascii="宋体" w:eastAsia="宋体"/>
                <w:color w:val="000000" w:themeColor="text1"/>
                <w:spacing w:val="-51"/>
                <w:sz w:val="21"/>
                <w:szCs w:val="21"/>
                <w14:textFill>
                  <w14:solidFill>
                    <w14:schemeClr w14:val="tx1"/>
                  </w14:solidFill>
                </w14:textFill>
              </w:rPr>
              <w:t>）</w:t>
            </w:r>
            <w:r>
              <w:rPr>
                <w:rFonts w:hint="eastAsia" w:ascii="宋体" w:eastAsia="宋体"/>
                <w:color w:val="000000" w:themeColor="text1"/>
                <w:spacing w:val="-24"/>
                <w:sz w:val="21"/>
                <w:szCs w:val="21"/>
                <w14:textFill>
                  <w14:solidFill>
                    <w14:schemeClr w14:val="tx1"/>
                  </w14:solidFill>
                </w14:textFill>
              </w:rPr>
              <w:t>文号</w:t>
            </w:r>
            <w:r>
              <w:rPr>
                <w:rFonts w:hint="eastAsia" w:ascii="宋体" w:eastAsia="宋体"/>
                <w:color w:val="000000" w:themeColor="text1"/>
                <w:spacing w:val="-24"/>
                <w:sz w:val="21"/>
                <w:szCs w:val="21"/>
                <w:lang w:eastAsia="zh-CN"/>
                <w14:textFill>
                  <w14:solidFill>
                    <w14:schemeClr w14:val="tx1"/>
                  </w14:solidFill>
                </w14:textFill>
              </w:rPr>
              <w:t>（</w:t>
            </w:r>
            <w:r>
              <w:rPr>
                <w:rFonts w:hint="eastAsia" w:ascii="宋体" w:eastAsia="宋体"/>
                <w:color w:val="000000" w:themeColor="text1"/>
                <w:sz w:val="21"/>
                <w:szCs w:val="21"/>
                <w14:textFill>
                  <w14:solidFill>
                    <w14:schemeClr w14:val="tx1"/>
                  </w14:solidFill>
                </w14:textFill>
              </w:rPr>
              <w:t>选填</w:t>
            </w:r>
            <w:r>
              <w:rPr>
                <w:rFonts w:hint="eastAsia" w:ascii="宋体" w:eastAsia="宋体"/>
                <w:color w:val="000000" w:themeColor="text1"/>
                <w:spacing w:val="-24"/>
                <w:sz w:val="21"/>
                <w:szCs w:val="21"/>
                <w:lang w:eastAsia="zh-CN"/>
                <w14:textFill>
                  <w14:solidFill>
                    <w14:schemeClr w14:val="tx1"/>
                  </w14:solidFill>
                </w14:textFill>
              </w:rPr>
              <w:t>）</w:t>
            </w:r>
          </w:p>
        </w:tc>
        <w:tc>
          <w:tcPr>
            <w:tcW w:w="3125" w:type="dxa"/>
            <w:noWrap w:val="0"/>
            <w:vAlign w:val="center"/>
          </w:tcPr>
          <w:p>
            <w:pPr>
              <w:pStyle w:val="46"/>
              <w:keepNext w:val="0"/>
              <w:keepLines w:val="0"/>
              <w:pageBreakBefore w:val="0"/>
              <w:widowControl w:val="0"/>
              <w:kinsoku/>
              <w:wordWrap/>
              <w:overflowPunct/>
              <w:topLinePunct w:val="0"/>
              <w:autoSpaceDE w:val="0"/>
              <w:autoSpaceDN w:val="0"/>
              <w:bidi w:val="0"/>
              <w:adjustRightInd/>
              <w:snapToGrid/>
              <w:spacing w:before="0"/>
              <w:ind w:left="0" w:leftChars="0" w:right="0" w:rightChars="0"/>
              <w:jc w:val="center"/>
              <w:textAlignment w:val="auto"/>
              <w:rPr>
                <w:rFonts w:ascii="宋体" w:hAnsi="宋体" w:cs="宋体"/>
                <w:color w:val="000000" w:themeColor="text1"/>
                <w:sz w:val="21"/>
                <w:szCs w:val="21"/>
                <w14:textFill>
                  <w14:solidFill>
                    <w14:schemeClr w14:val="tx1"/>
                  </w14:solidFill>
                </w14:textFill>
              </w:rPr>
            </w:pPr>
            <w:r>
              <w:rPr>
                <w:rFonts w:hint="eastAsia" w:ascii="宋体" w:eastAsia="宋体"/>
                <w:color w:val="000000" w:themeColor="text1"/>
                <w:w w:val="100"/>
                <w:sz w:val="21"/>
                <w:szCs w:val="21"/>
                <w:lang w:val="en-US" w:eastAsia="zh-CN"/>
                <w14:textFill>
                  <w14:solidFill>
                    <w14:schemeClr w14:val="tx1"/>
                  </w14:solidFill>
                </w14:textFill>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97" w:hRule="atLeast"/>
          <w:jc w:val="center"/>
        </w:trPr>
        <w:tc>
          <w:tcPr>
            <w:tcW w:w="917" w:type="dxa"/>
            <w:noWrap w:val="0"/>
            <w:tcMar>
              <w:top w:w="16" w:type="dxa"/>
              <w:left w:w="16" w:type="dxa"/>
              <w:right w:w="16" w:type="dxa"/>
            </w:tcMar>
            <w:vAlign w:val="center"/>
          </w:tcPr>
          <w:p>
            <w:pPr>
              <w:adjustRightInd w:val="0"/>
              <w:snapToGrid w:val="0"/>
              <w:jc w:val="center"/>
              <w:rPr>
                <w:rFonts w:hint="eastAsia"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总投资</w:t>
            </w:r>
          </w:p>
          <w:p>
            <w:pPr>
              <w:adjustRightInd w:val="0"/>
              <w:snapToGrid w:val="0"/>
              <w:jc w:val="center"/>
              <w:rPr>
                <w:rFonts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pacing w:val="-20"/>
                <w:sz w:val="21"/>
                <w:szCs w:val="21"/>
                <w14:textFill>
                  <w14:solidFill>
                    <w14:schemeClr w14:val="tx1"/>
                  </w14:solidFill>
                </w14:textFill>
              </w:rPr>
              <w:t>（万元）</w:t>
            </w:r>
          </w:p>
        </w:tc>
        <w:tc>
          <w:tcPr>
            <w:tcW w:w="2874" w:type="dxa"/>
            <w:noWrap w:val="0"/>
            <w:vAlign w:val="center"/>
          </w:tcPr>
          <w:p>
            <w:pPr>
              <w:pStyle w:val="46"/>
              <w:keepNext w:val="0"/>
              <w:keepLines w:val="0"/>
              <w:pageBreakBefore w:val="0"/>
              <w:widowControl w:val="0"/>
              <w:kinsoku/>
              <w:wordWrap/>
              <w:overflowPunct/>
              <w:topLinePunct w:val="0"/>
              <w:autoSpaceDE w:val="0"/>
              <w:autoSpaceDN w:val="0"/>
              <w:bidi w:val="0"/>
              <w:adjustRightInd/>
              <w:snapToGrid/>
              <w:spacing w:before="0"/>
              <w:ind w:left="0" w:leftChars="0" w:right="0" w:rightChars="0"/>
              <w:jc w:val="center"/>
              <w:textAlignment w:val="auto"/>
              <w:rPr>
                <w:rFonts w:hint="default" w:ascii="Times New Roman" w:hAnsi="Times New Roman" w:cs="Times New Roman"/>
                <w:color w:val="000000" w:themeColor="text1"/>
                <w:sz w:val="21"/>
                <w:szCs w:val="21"/>
                <w:highlight w:val="yellow"/>
                <w:lang w:val="en-US"/>
                <w14:textFill>
                  <w14:solidFill>
                    <w14:schemeClr w14:val="tx1"/>
                  </w14:solidFill>
                </w14:textFill>
              </w:rPr>
            </w:pPr>
            <w:r>
              <w:rPr>
                <w:rFonts w:hint="eastAsia" w:ascii="Times New Roman" w:hAnsi="Times New Roman" w:cs="Times New Roman"/>
                <w:color w:val="000000" w:themeColor="text1"/>
                <w:sz w:val="21"/>
                <w:szCs w:val="21"/>
                <w:highlight w:val="none"/>
                <w:lang w:val="en-US" w:eastAsia="zh-CN"/>
                <w14:textFill>
                  <w14:solidFill>
                    <w14:schemeClr w14:val="tx1"/>
                  </w14:solidFill>
                </w14:textFill>
              </w:rPr>
              <w:t>1780.5</w:t>
            </w:r>
          </w:p>
        </w:tc>
        <w:tc>
          <w:tcPr>
            <w:tcW w:w="1954" w:type="dxa"/>
            <w:noWrap w:val="0"/>
            <w:tcMar>
              <w:top w:w="16" w:type="dxa"/>
              <w:left w:w="16" w:type="dxa"/>
              <w:right w:w="16" w:type="dxa"/>
            </w:tcMar>
            <w:vAlign w:val="center"/>
          </w:tcPr>
          <w:p>
            <w:pPr>
              <w:pStyle w:val="46"/>
              <w:keepNext w:val="0"/>
              <w:keepLines w:val="0"/>
              <w:pageBreakBefore w:val="0"/>
              <w:widowControl w:val="0"/>
              <w:kinsoku/>
              <w:wordWrap/>
              <w:overflowPunct/>
              <w:topLinePunct w:val="0"/>
              <w:autoSpaceDE w:val="0"/>
              <w:autoSpaceDN w:val="0"/>
              <w:bidi w:val="0"/>
              <w:adjustRightInd/>
              <w:snapToGrid/>
              <w:spacing w:before="0"/>
              <w:ind w:left="0" w:leftChars="0" w:right="0" w:rightChars="0"/>
              <w:jc w:val="center"/>
              <w:textAlignment w:val="auto"/>
              <w:rPr>
                <w:rFonts w:hint="default" w:ascii="Times New Roman" w:hAnsi="Times New Roman" w:cs="Times New Roman"/>
                <w:color w:val="000000" w:themeColor="text1"/>
                <w:sz w:val="21"/>
                <w:szCs w:val="21"/>
                <w:highlight w:val="yellow"/>
                <w14:textFill>
                  <w14:solidFill>
                    <w14:schemeClr w14:val="tx1"/>
                  </w14:solidFill>
                </w14:textFill>
              </w:rPr>
            </w:pPr>
            <w:r>
              <w:rPr>
                <w:rFonts w:hint="default" w:ascii="Times New Roman" w:hAnsi="Times New Roman" w:eastAsia="宋体" w:cs="Times New Roman"/>
                <w:color w:val="000000" w:themeColor="text1"/>
                <w:spacing w:val="-1"/>
                <w:sz w:val="21"/>
                <w:szCs w:val="21"/>
                <w:highlight w:val="none"/>
                <w14:textFill>
                  <w14:solidFill>
                    <w14:schemeClr w14:val="tx1"/>
                  </w14:solidFill>
                </w14:textFill>
              </w:rPr>
              <w:t>环保投资</w:t>
            </w:r>
            <w:r>
              <w:rPr>
                <w:rFonts w:hint="default" w:ascii="Times New Roman" w:hAnsi="Times New Roman" w:eastAsia="宋体" w:cs="Times New Roman"/>
                <w:color w:val="000000" w:themeColor="text1"/>
                <w:spacing w:val="-3"/>
                <w:sz w:val="21"/>
                <w:szCs w:val="21"/>
                <w:highlight w:val="none"/>
                <w14:textFill>
                  <w14:solidFill>
                    <w14:schemeClr w14:val="tx1"/>
                  </w14:solidFill>
                </w14:textFill>
              </w:rPr>
              <w:t>（</w:t>
            </w:r>
            <w:r>
              <w:rPr>
                <w:rFonts w:hint="default" w:ascii="Times New Roman" w:hAnsi="Times New Roman" w:eastAsia="宋体" w:cs="Times New Roman"/>
                <w:color w:val="000000" w:themeColor="text1"/>
                <w:spacing w:val="-2"/>
                <w:sz w:val="21"/>
                <w:szCs w:val="21"/>
                <w:highlight w:val="none"/>
                <w14:textFill>
                  <w14:solidFill>
                    <w14:schemeClr w14:val="tx1"/>
                  </w14:solidFill>
                </w14:textFill>
              </w:rPr>
              <w:t>万元</w:t>
            </w:r>
            <w:r>
              <w:rPr>
                <w:rFonts w:hint="default" w:ascii="Times New Roman" w:hAnsi="Times New Roman" w:eastAsia="宋体" w:cs="Times New Roman"/>
                <w:color w:val="000000" w:themeColor="text1"/>
                <w:spacing w:val="-14"/>
                <w:sz w:val="21"/>
                <w:szCs w:val="21"/>
                <w:highlight w:val="none"/>
                <w14:textFill>
                  <w14:solidFill>
                    <w14:schemeClr w14:val="tx1"/>
                  </w14:solidFill>
                </w14:textFill>
              </w:rPr>
              <w:t>）</w:t>
            </w:r>
          </w:p>
        </w:tc>
        <w:tc>
          <w:tcPr>
            <w:tcW w:w="3125" w:type="dxa"/>
            <w:noWrap w:val="0"/>
            <w:vAlign w:val="center"/>
          </w:tcPr>
          <w:p>
            <w:pPr>
              <w:pStyle w:val="46"/>
              <w:keepNext w:val="0"/>
              <w:keepLines w:val="0"/>
              <w:pageBreakBefore w:val="0"/>
              <w:widowControl w:val="0"/>
              <w:kinsoku/>
              <w:wordWrap/>
              <w:overflowPunct/>
              <w:topLinePunct w:val="0"/>
              <w:autoSpaceDE w:val="0"/>
              <w:autoSpaceDN w:val="0"/>
              <w:bidi w:val="0"/>
              <w:adjustRightInd/>
              <w:snapToGrid/>
              <w:spacing w:before="0"/>
              <w:ind w:left="0" w:leftChars="0" w:right="0" w:rightChars="0"/>
              <w:jc w:val="center"/>
              <w:textAlignment w:val="auto"/>
              <w:rPr>
                <w:rFonts w:hint="default" w:ascii="Times New Roman" w:hAnsi="Times New Roman" w:eastAsia="仿宋" w:cs="Times New Roman"/>
                <w:color w:val="000000" w:themeColor="text1"/>
                <w:sz w:val="21"/>
                <w:szCs w:val="21"/>
                <w:highlight w:val="yellow"/>
                <w:lang w:val="en-US" w:eastAsia="zh-CN"/>
                <w14:textFill>
                  <w14:solidFill>
                    <w14:schemeClr w14:val="tx1"/>
                  </w14:solidFill>
                </w14:textFill>
              </w:rPr>
            </w:pPr>
            <w:r>
              <w:rPr>
                <w:rFonts w:hint="eastAsia" w:ascii="Times New Roman" w:hAnsi="Times New Roman" w:cs="Times New Roman"/>
                <w:color w:val="000000" w:themeColor="text1"/>
                <w:sz w:val="21"/>
                <w:szCs w:val="21"/>
                <w:highlight w:val="none"/>
                <w:lang w:val="en-US" w:eastAsia="zh-CN"/>
                <w14:textFill>
                  <w14:solidFill>
                    <w14:schemeClr w14:val="tx1"/>
                  </w14:solidFill>
                </w14:textFill>
              </w:rPr>
              <w:t>100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97" w:hRule="atLeast"/>
          <w:jc w:val="center"/>
        </w:trPr>
        <w:tc>
          <w:tcPr>
            <w:tcW w:w="917" w:type="dxa"/>
            <w:noWrap w:val="0"/>
            <w:tcMar>
              <w:top w:w="16" w:type="dxa"/>
              <w:left w:w="16" w:type="dxa"/>
              <w:right w:w="16" w:type="dxa"/>
            </w:tcMar>
            <w:vAlign w:val="center"/>
          </w:tcPr>
          <w:p>
            <w:pPr>
              <w:adjustRightInd w:val="0"/>
              <w:snapToGrid w:val="0"/>
              <w:jc w:val="center"/>
              <w:rPr>
                <w:rFonts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环保投资占比（</w:t>
            </w:r>
            <w:r>
              <w:rPr>
                <w:rFonts w:ascii="宋体" w:hAnsi="宋体" w:cs="宋体"/>
                <w:color w:val="000000" w:themeColor="text1"/>
                <w:sz w:val="21"/>
                <w:szCs w:val="21"/>
                <w14:textFill>
                  <w14:solidFill>
                    <w14:schemeClr w14:val="tx1"/>
                  </w14:solidFill>
                </w14:textFill>
              </w:rPr>
              <w:t>%</w:t>
            </w:r>
            <w:r>
              <w:rPr>
                <w:rFonts w:hint="eastAsia" w:ascii="宋体" w:hAnsi="宋体" w:cs="宋体"/>
                <w:color w:val="000000" w:themeColor="text1"/>
                <w:sz w:val="21"/>
                <w:szCs w:val="21"/>
                <w14:textFill>
                  <w14:solidFill>
                    <w14:schemeClr w14:val="tx1"/>
                  </w14:solidFill>
                </w14:textFill>
              </w:rPr>
              <w:t>）</w:t>
            </w:r>
          </w:p>
        </w:tc>
        <w:tc>
          <w:tcPr>
            <w:tcW w:w="2874" w:type="dxa"/>
            <w:noWrap w:val="0"/>
            <w:vAlign w:val="center"/>
          </w:tcPr>
          <w:p>
            <w:pPr>
              <w:pStyle w:val="46"/>
              <w:keepNext w:val="0"/>
              <w:keepLines w:val="0"/>
              <w:pageBreakBefore w:val="0"/>
              <w:widowControl w:val="0"/>
              <w:kinsoku/>
              <w:wordWrap/>
              <w:overflowPunct/>
              <w:topLinePunct w:val="0"/>
              <w:autoSpaceDE w:val="0"/>
              <w:autoSpaceDN w:val="0"/>
              <w:bidi w:val="0"/>
              <w:adjustRightInd/>
              <w:snapToGrid/>
              <w:spacing w:before="0"/>
              <w:ind w:left="0" w:leftChars="0" w:right="0" w:rightChars="0"/>
              <w:jc w:val="center"/>
              <w:textAlignment w:val="auto"/>
              <w:rPr>
                <w:rFonts w:hint="default" w:ascii="Times New Roman" w:hAnsi="Times New Roman" w:eastAsia="仿宋" w:cs="Times New Roman"/>
                <w:color w:val="000000" w:themeColor="text1"/>
                <w:sz w:val="21"/>
                <w:szCs w:val="21"/>
                <w:lang w:val="en-US" w:eastAsia="zh-CN"/>
                <w14:textFill>
                  <w14:solidFill>
                    <w14:schemeClr w14:val="tx1"/>
                  </w14:solidFill>
                </w14:textFill>
              </w:rPr>
            </w:pPr>
          </w:p>
        </w:tc>
        <w:tc>
          <w:tcPr>
            <w:tcW w:w="1954" w:type="dxa"/>
            <w:noWrap w:val="0"/>
            <w:tcMar>
              <w:top w:w="16" w:type="dxa"/>
              <w:left w:w="16" w:type="dxa"/>
              <w:right w:w="16" w:type="dxa"/>
            </w:tcMar>
            <w:vAlign w:val="center"/>
          </w:tcPr>
          <w:p>
            <w:pPr>
              <w:pStyle w:val="46"/>
              <w:keepNext w:val="0"/>
              <w:keepLines w:val="0"/>
              <w:pageBreakBefore w:val="0"/>
              <w:widowControl w:val="0"/>
              <w:kinsoku/>
              <w:wordWrap/>
              <w:overflowPunct/>
              <w:topLinePunct w:val="0"/>
              <w:autoSpaceDE w:val="0"/>
              <w:autoSpaceDN w:val="0"/>
              <w:bidi w:val="0"/>
              <w:adjustRightInd/>
              <w:snapToGrid/>
              <w:spacing w:before="0"/>
              <w:ind w:left="0" w:leftChars="0" w:right="0" w:rightChars="0"/>
              <w:jc w:val="center"/>
              <w:textAlignment w:val="auto"/>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施工工期</w:t>
            </w:r>
          </w:p>
        </w:tc>
        <w:tc>
          <w:tcPr>
            <w:tcW w:w="3125" w:type="dxa"/>
            <w:noWrap w:val="0"/>
            <w:vAlign w:val="center"/>
          </w:tcPr>
          <w:p>
            <w:pPr>
              <w:pStyle w:val="46"/>
              <w:keepNext w:val="0"/>
              <w:keepLines w:val="0"/>
              <w:pageBreakBefore w:val="0"/>
              <w:widowControl w:val="0"/>
              <w:kinsoku/>
              <w:wordWrap/>
              <w:overflowPunct/>
              <w:topLinePunct w:val="0"/>
              <w:autoSpaceDE w:val="0"/>
              <w:autoSpaceDN w:val="0"/>
              <w:bidi w:val="0"/>
              <w:adjustRightInd/>
              <w:snapToGrid/>
              <w:spacing w:before="0"/>
              <w:ind w:left="0" w:leftChars="0" w:right="0" w:rightChars="0"/>
              <w:jc w:val="center"/>
              <w:textAlignment w:val="auto"/>
              <w:rPr>
                <w:rFonts w:hint="default" w:ascii="Times New Roman" w:hAnsi="Times New Roman" w:cs="Times New Roman"/>
                <w:color w:val="000000" w:themeColor="text1"/>
                <w:sz w:val="21"/>
                <w:szCs w:val="21"/>
                <w14:textFill>
                  <w14:solidFill>
                    <w14:schemeClr w14:val="tx1"/>
                  </w14:solidFill>
                </w14:textFill>
              </w:rPr>
            </w:pPr>
            <w:r>
              <w:rPr>
                <w:rFonts w:hint="eastAsia" w:ascii="Times New Roman" w:hAnsi="Times New Roman" w:eastAsia="宋体" w:cs="Times New Roman"/>
                <w:color w:val="000000" w:themeColor="text1"/>
                <w:sz w:val="21"/>
                <w:szCs w:val="21"/>
                <w:lang w:val="en-US" w:eastAsia="zh-CN"/>
                <w14:textFill>
                  <w14:solidFill>
                    <w14:schemeClr w14:val="tx1"/>
                  </w14:solidFill>
                </w14:textFill>
              </w:rPr>
              <w:t>9</w:t>
            </w:r>
            <w:r>
              <w:rPr>
                <w:rFonts w:hint="default" w:ascii="Times New Roman" w:hAnsi="Times New Roman" w:eastAsia="宋体" w:cs="Times New Roman"/>
                <w:color w:val="000000" w:themeColor="text1"/>
                <w:sz w:val="21"/>
                <w:szCs w:val="21"/>
                <w14:textFill>
                  <w14:solidFill>
                    <w14:schemeClr w14:val="tx1"/>
                  </w14:solidFill>
                </w14:textFill>
              </w:rPr>
              <w:t>个月</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97" w:hRule="atLeast"/>
          <w:jc w:val="center"/>
        </w:trPr>
        <w:tc>
          <w:tcPr>
            <w:tcW w:w="917" w:type="dxa"/>
            <w:noWrap w:val="0"/>
            <w:tcMar>
              <w:top w:w="16" w:type="dxa"/>
              <w:left w:w="16" w:type="dxa"/>
              <w:right w:w="16" w:type="dxa"/>
            </w:tcMar>
            <w:vAlign w:val="center"/>
          </w:tcPr>
          <w:p>
            <w:pPr>
              <w:adjustRightInd w:val="0"/>
              <w:snapToGrid w:val="0"/>
              <w:jc w:val="center"/>
              <w:rPr>
                <w:rFonts w:hint="eastAsia"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是否开工建设</w:t>
            </w:r>
          </w:p>
        </w:tc>
        <w:tc>
          <w:tcPr>
            <w:tcW w:w="2874" w:type="dxa"/>
            <w:noWrap w:val="0"/>
            <w:vAlign w:val="center"/>
          </w:tcPr>
          <w:p>
            <w:pPr>
              <w:pStyle w:val="46"/>
              <w:keepNext w:val="0"/>
              <w:keepLines w:val="0"/>
              <w:pageBreakBefore w:val="0"/>
              <w:widowControl w:val="0"/>
              <w:kinsoku/>
              <w:wordWrap/>
              <w:overflowPunct/>
              <w:topLinePunct w:val="0"/>
              <w:autoSpaceDE w:val="0"/>
              <w:autoSpaceDN w:val="0"/>
              <w:bidi w:val="0"/>
              <w:adjustRightInd/>
              <w:snapToGrid/>
              <w:spacing w:before="0"/>
              <w:ind w:left="0" w:right="0" w:firstLine="630" w:firstLineChars="300"/>
              <w:jc w:val="both"/>
              <w:textAlignment w:val="auto"/>
              <w:rPr>
                <w:rFonts w:ascii="宋体" w:hAnsi="宋体" w:cs="宋体"/>
                <w:color w:val="000000" w:themeColor="text1"/>
                <w:sz w:val="21"/>
                <w:szCs w:val="21"/>
                <w14:textFill>
                  <w14:solidFill>
                    <w14:schemeClr w14:val="tx1"/>
                  </w14:solidFill>
                </w14:textFill>
              </w:rPr>
            </w:pPr>
            <w:r>
              <w:rPr>
                <w:rFonts w:ascii="Times New Roman" w:hAnsi="Times New Roman" w:eastAsia="Times New Roman"/>
                <w:color w:val="000000" w:themeColor="text1"/>
                <w:sz w:val="21"/>
                <w:szCs w:val="21"/>
                <w14:textFill>
                  <w14:solidFill>
                    <w14:schemeClr w14:val="tx1"/>
                  </w14:solidFill>
                </w14:textFill>
              </w:rPr>
              <w:t>√</w:t>
            </w:r>
            <w:r>
              <w:rPr>
                <w:rFonts w:hint="eastAsia" w:ascii="宋体" w:hAnsi="宋体" w:eastAsia="宋体"/>
                <w:color w:val="000000" w:themeColor="text1"/>
                <w:sz w:val="21"/>
                <w:szCs w:val="21"/>
                <w14:textFill>
                  <w14:solidFill>
                    <w14:schemeClr w14:val="tx1"/>
                  </w14:solidFill>
                </w14:textFill>
              </w:rPr>
              <w:t>否</w:t>
            </w:r>
            <w:r>
              <w:rPr>
                <w:rFonts w:hint="eastAsia" w:ascii="宋体" w:hAnsi="宋体" w:eastAsia="宋体"/>
                <w:color w:val="000000" w:themeColor="text1"/>
                <w:sz w:val="21"/>
                <w:szCs w:val="21"/>
                <w:lang w:val="en-US" w:eastAsia="zh-CN"/>
                <w14:textFill>
                  <w14:solidFill>
                    <w14:schemeClr w14:val="tx1"/>
                  </w14:solidFill>
                </w14:textFill>
              </w:rPr>
              <w:t xml:space="preserve">     </w:t>
            </w:r>
            <w:r>
              <w:rPr>
                <w:rFonts w:ascii="Times New Roman" w:hAnsi="Times New Roman" w:eastAsia="Times New Roman"/>
                <w:color w:val="000000" w:themeColor="text1"/>
                <w:sz w:val="21"/>
                <w:szCs w:val="21"/>
                <w14:textFill>
                  <w14:solidFill>
                    <w14:schemeClr w14:val="tx1"/>
                  </w14:solidFill>
                </w14:textFill>
              </w:rPr>
              <w:t>□</w:t>
            </w:r>
            <w:r>
              <w:rPr>
                <w:rFonts w:hint="eastAsia" w:ascii="宋体" w:hAnsi="宋体" w:eastAsia="宋体"/>
                <w:color w:val="000000" w:themeColor="text1"/>
                <w:sz w:val="21"/>
                <w:szCs w:val="21"/>
                <w14:textFill>
                  <w14:solidFill>
                    <w14:schemeClr w14:val="tx1"/>
                  </w14:solidFill>
                </w14:textFill>
              </w:rPr>
              <w:t>是：</w:t>
            </w:r>
          </w:p>
        </w:tc>
        <w:tc>
          <w:tcPr>
            <w:tcW w:w="1954" w:type="dxa"/>
            <w:noWrap w:val="0"/>
            <w:tcMar>
              <w:top w:w="16" w:type="dxa"/>
              <w:left w:w="16" w:type="dxa"/>
              <w:right w:w="16" w:type="dxa"/>
            </w:tcMar>
            <w:vAlign w:val="center"/>
          </w:tcPr>
          <w:p>
            <w:pPr>
              <w:pStyle w:val="46"/>
              <w:keepNext w:val="0"/>
              <w:keepLines w:val="0"/>
              <w:pageBreakBefore w:val="0"/>
              <w:widowControl w:val="0"/>
              <w:kinsoku/>
              <w:wordWrap/>
              <w:overflowPunct/>
              <w:topLinePunct w:val="0"/>
              <w:autoSpaceDE w:val="0"/>
              <w:autoSpaceDN w:val="0"/>
              <w:bidi w:val="0"/>
              <w:adjustRightInd/>
              <w:snapToGrid/>
              <w:spacing w:before="0" w:line="243" w:lineRule="auto"/>
              <w:ind w:left="85" w:leftChars="0" w:right="0" w:rightChars="0" w:hanging="85" w:firstLineChars="0"/>
              <w:jc w:val="center"/>
              <w:textAlignment w:val="auto"/>
              <w:rPr>
                <w:rFonts w:hint="eastAsia" w:ascii="宋体" w:hAnsi="宋体" w:cs="宋体"/>
                <w:color w:val="000000" w:themeColor="text1"/>
                <w:sz w:val="21"/>
                <w:szCs w:val="21"/>
                <w14:textFill>
                  <w14:solidFill>
                    <w14:schemeClr w14:val="tx1"/>
                  </w14:solidFill>
                </w14:textFill>
              </w:rPr>
            </w:pPr>
            <w:r>
              <w:rPr>
                <w:rFonts w:hint="eastAsia" w:ascii="宋体" w:eastAsia="宋体"/>
                <w:color w:val="000000" w:themeColor="text1"/>
                <w:sz w:val="21"/>
                <w:szCs w:val="21"/>
                <w14:textFill>
                  <w14:solidFill>
                    <w14:schemeClr w14:val="tx1"/>
                  </w14:solidFill>
                </w14:textFill>
              </w:rPr>
              <w:t>用地（用海）面积（</w:t>
            </w:r>
            <w:r>
              <w:rPr>
                <w:rFonts w:ascii="Times New Roman" w:eastAsia="Times New Roman"/>
                <w:color w:val="000000" w:themeColor="text1"/>
                <w:sz w:val="21"/>
                <w:szCs w:val="21"/>
                <w14:textFill>
                  <w14:solidFill>
                    <w14:schemeClr w14:val="tx1"/>
                  </w14:solidFill>
                </w14:textFill>
              </w:rPr>
              <w:t>m</w:t>
            </w:r>
            <w:r>
              <w:rPr>
                <w:rFonts w:ascii="Times New Roman" w:eastAsia="Times New Roman"/>
                <w:color w:val="000000" w:themeColor="text1"/>
                <w:position w:val="7"/>
                <w:sz w:val="21"/>
                <w:szCs w:val="21"/>
                <w:vertAlign w:val="superscript"/>
                <w14:textFill>
                  <w14:solidFill>
                    <w14:schemeClr w14:val="tx1"/>
                  </w14:solidFill>
                </w14:textFill>
              </w:rPr>
              <w:t>2</w:t>
            </w:r>
            <w:r>
              <w:rPr>
                <w:rFonts w:hint="eastAsia" w:ascii="宋体" w:eastAsia="宋体"/>
                <w:color w:val="000000" w:themeColor="text1"/>
                <w:sz w:val="21"/>
                <w:szCs w:val="21"/>
                <w14:textFill>
                  <w14:solidFill>
                    <w14:schemeClr w14:val="tx1"/>
                  </w14:solidFill>
                </w14:textFill>
              </w:rPr>
              <w:t>）</w:t>
            </w:r>
          </w:p>
        </w:tc>
        <w:tc>
          <w:tcPr>
            <w:tcW w:w="3125" w:type="dxa"/>
            <w:noWrap w:val="0"/>
            <w:vAlign w:val="center"/>
          </w:tcPr>
          <w:p>
            <w:pPr>
              <w:pStyle w:val="46"/>
              <w:keepNext w:val="0"/>
              <w:keepLines w:val="0"/>
              <w:pageBreakBefore w:val="0"/>
              <w:widowControl w:val="0"/>
              <w:kinsoku/>
              <w:wordWrap/>
              <w:overflowPunct/>
              <w:topLinePunct w:val="0"/>
              <w:autoSpaceDE w:val="0"/>
              <w:autoSpaceDN w:val="0"/>
              <w:bidi w:val="0"/>
              <w:adjustRightInd/>
              <w:snapToGrid/>
              <w:spacing w:before="0"/>
              <w:ind w:left="0" w:leftChars="0" w:right="0" w:rightChars="0"/>
              <w:jc w:val="center"/>
              <w:textAlignment w:val="auto"/>
              <w:rPr>
                <w:rFonts w:hint="default" w:ascii="宋体" w:hAnsi="宋体" w:cs="宋体"/>
                <w:color w:val="000000" w:themeColor="text1"/>
                <w:sz w:val="21"/>
                <w:szCs w:val="21"/>
                <w:lang w:val="en-US"/>
                <w14:textFill>
                  <w14:solidFill>
                    <w14:schemeClr w14:val="tx1"/>
                  </w14:solidFill>
                </w14:textFill>
              </w:rPr>
            </w:pPr>
            <w:r>
              <w:rPr>
                <w:rFonts w:hint="eastAsia" w:ascii="Times New Roman" w:eastAsia="宋体"/>
                <w:color w:val="000000" w:themeColor="text1"/>
                <w:sz w:val="21"/>
                <w:szCs w:val="21"/>
                <w:lang w:val="en-US" w:eastAsia="zh-CN"/>
                <w14:textFill>
                  <w14:solidFill>
                    <w14:schemeClr w14:val="tx1"/>
                  </w14:solidFill>
                </w14:textFill>
              </w:rPr>
              <w:t>2834.46</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57" w:hRule="atLeast"/>
          <w:jc w:val="center"/>
        </w:trPr>
        <w:tc>
          <w:tcPr>
            <w:tcW w:w="917" w:type="dxa"/>
            <w:noWrap w:val="0"/>
            <w:vAlign w:val="center"/>
          </w:tcPr>
          <w:p>
            <w:pPr>
              <w:autoSpaceDE w:val="0"/>
              <w:autoSpaceDN w:val="0"/>
              <w:adjustRightInd w:val="0"/>
              <w:snapToGrid w:val="0"/>
              <w:jc w:val="center"/>
              <w:rPr>
                <w:rFonts w:ascii="宋体" w:hAnsi="宋体" w:cs="宋体"/>
                <w:color w:val="000000" w:themeColor="text1"/>
                <w:kern w:val="0"/>
                <w:sz w:val="21"/>
                <w:szCs w:val="21"/>
                <w14:textFill>
                  <w14:solidFill>
                    <w14:schemeClr w14:val="tx1"/>
                  </w14:solidFill>
                </w14:textFill>
              </w:rPr>
            </w:pPr>
            <w:r>
              <w:rPr>
                <w:rFonts w:hint="eastAsia" w:ascii="宋体" w:hAnsi="宋体" w:cs="宋体"/>
                <w:color w:val="000000" w:themeColor="text1"/>
                <w:kern w:val="0"/>
                <w:sz w:val="21"/>
                <w:szCs w:val="21"/>
                <w14:textFill>
                  <w14:solidFill>
                    <w14:schemeClr w14:val="tx1"/>
                  </w14:solidFill>
                </w14:textFill>
              </w:rPr>
              <w:t>专项评价设置情况</w:t>
            </w:r>
          </w:p>
        </w:tc>
        <w:tc>
          <w:tcPr>
            <w:tcW w:w="7953" w:type="dxa"/>
            <w:gridSpan w:val="3"/>
            <w:noWrap w:val="0"/>
            <w:vAlign w:val="center"/>
          </w:tcPr>
          <w:p>
            <w:pPr>
              <w:autoSpaceDE w:val="0"/>
              <w:autoSpaceDN w:val="0"/>
              <w:adjustRightInd w:val="0"/>
              <w:snapToGrid w:val="0"/>
              <w:jc w:val="center"/>
              <w:rPr>
                <w:rFonts w:hint="eastAsia" w:ascii="宋体" w:hAnsi="宋体" w:eastAsia="宋体" w:cs="宋体"/>
                <w:color w:val="000000" w:themeColor="text1"/>
                <w:kern w:val="0"/>
                <w:sz w:val="21"/>
                <w:szCs w:val="21"/>
                <w:lang w:val="en-US" w:eastAsia="zh-CN"/>
                <w14:textFill>
                  <w14:solidFill>
                    <w14:schemeClr w14:val="tx1"/>
                  </w14:solidFill>
                </w14:textFill>
              </w:rPr>
            </w:pPr>
            <w:r>
              <w:rPr>
                <w:rFonts w:hint="eastAsia" w:ascii="宋体" w:hAnsi="宋体" w:cs="宋体"/>
                <w:color w:val="000000" w:themeColor="text1"/>
                <w:kern w:val="0"/>
                <w:sz w:val="21"/>
                <w:szCs w:val="21"/>
                <w:lang w:val="en-US" w:eastAsia="zh-CN"/>
                <w14:textFill>
                  <w14:solidFill>
                    <w14:schemeClr w14:val="tx1"/>
                  </w14:solidFill>
                </w14:textFill>
              </w:rPr>
              <w:t>无</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59" w:hRule="atLeast"/>
          <w:jc w:val="center"/>
        </w:trPr>
        <w:tc>
          <w:tcPr>
            <w:tcW w:w="917" w:type="dxa"/>
            <w:noWrap w:val="0"/>
            <w:vAlign w:val="center"/>
          </w:tcPr>
          <w:p>
            <w:pPr>
              <w:autoSpaceDE w:val="0"/>
              <w:autoSpaceDN w:val="0"/>
              <w:adjustRightInd w:val="0"/>
              <w:snapToGrid w:val="0"/>
              <w:jc w:val="center"/>
              <w:rPr>
                <w:rFonts w:hint="eastAsia" w:ascii="宋体" w:hAnsi="宋体" w:cs="宋体"/>
                <w:color w:val="000000" w:themeColor="text1"/>
                <w:kern w:val="0"/>
                <w:sz w:val="21"/>
                <w:szCs w:val="21"/>
                <w14:textFill>
                  <w14:solidFill>
                    <w14:schemeClr w14:val="tx1"/>
                  </w14:solidFill>
                </w14:textFill>
              </w:rPr>
            </w:pPr>
            <w:r>
              <w:rPr>
                <w:rFonts w:hint="eastAsia" w:ascii="宋体" w:hAnsi="宋体" w:cs="宋体"/>
                <w:color w:val="000000" w:themeColor="text1"/>
                <w:kern w:val="0"/>
                <w:sz w:val="21"/>
                <w:szCs w:val="21"/>
                <w14:textFill>
                  <w14:solidFill>
                    <w14:schemeClr w14:val="tx1"/>
                  </w14:solidFill>
                </w14:textFill>
              </w:rPr>
              <w:t>规划情况</w:t>
            </w:r>
          </w:p>
        </w:tc>
        <w:tc>
          <w:tcPr>
            <w:tcW w:w="7953" w:type="dxa"/>
            <w:gridSpan w:val="3"/>
            <w:noWrap w:val="0"/>
            <w:vAlign w:val="center"/>
          </w:tcPr>
          <w:p>
            <w:pPr>
              <w:autoSpaceDE w:val="0"/>
              <w:autoSpaceDN w:val="0"/>
              <w:adjustRightInd w:val="0"/>
              <w:snapToGrid w:val="0"/>
              <w:jc w:val="center"/>
              <w:rPr>
                <w:rFonts w:hint="default" w:ascii="宋体" w:hAnsi="宋体" w:eastAsia="宋体" w:cs="宋体"/>
                <w:color w:val="000000" w:themeColor="text1"/>
                <w:kern w:val="0"/>
                <w:sz w:val="21"/>
                <w:szCs w:val="21"/>
                <w:lang w:val="en-US" w:eastAsia="zh-CN"/>
                <w14:textFill>
                  <w14:solidFill>
                    <w14:schemeClr w14:val="tx1"/>
                  </w14:solidFill>
                </w14:textFill>
              </w:rPr>
            </w:pPr>
            <w:r>
              <w:rPr>
                <w:rFonts w:hint="eastAsia" w:ascii="宋体" w:hAnsi="宋体" w:cs="宋体"/>
                <w:color w:val="000000" w:themeColor="text1"/>
                <w:kern w:val="0"/>
                <w:sz w:val="21"/>
                <w:szCs w:val="21"/>
                <w:lang w:val="en-US" w:eastAsia="zh-CN"/>
                <w14:textFill>
                  <w14:solidFill>
                    <w14:schemeClr w14:val="tx1"/>
                  </w14:solidFill>
                </w14:textFill>
              </w:rPr>
              <w:t>无</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17" w:type="dxa"/>
            <w:noWrap w:val="0"/>
            <w:vAlign w:val="center"/>
          </w:tcPr>
          <w:p>
            <w:pPr>
              <w:adjustRightInd w:val="0"/>
              <w:snapToGrid w:val="0"/>
              <w:jc w:val="center"/>
              <w:rPr>
                <w:rFonts w:hint="eastAsia" w:ascii="宋体" w:hAnsi="宋体" w:cs="宋体"/>
                <w:color w:val="000000" w:themeColor="text1"/>
                <w:kern w:val="0"/>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规划环境影响评价情况</w:t>
            </w:r>
          </w:p>
        </w:tc>
        <w:tc>
          <w:tcPr>
            <w:tcW w:w="7953" w:type="dxa"/>
            <w:gridSpan w:val="3"/>
            <w:noWrap w:val="0"/>
            <w:vAlign w:val="center"/>
          </w:tcPr>
          <w:p>
            <w:pPr>
              <w:jc w:val="center"/>
              <w:rPr>
                <w:rFonts w:hint="default"/>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无</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00" w:hRule="atLeast"/>
          <w:jc w:val="center"/>
        </w:trPr>
        <w:tc>
          <w:tcPr>
            <w:tcW w:w="917" w:type="dxa"/>
            <w:noWrap w:val="0"/>
            <w:vAlign w:val="center"/>
          </w:tcPr>
          <w:p>
            <w:pPr>
              <w:autoSpaceDE w:val="0"/>
              <w:autoSpaceDN w:val="0"/>
              <w:adjustRightInd w:val="0"/>
              <w:snapToGrid w:val="0"/>
              <w:jc w:val="center"/>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规划及规划环境影响评价符合性分析</w:t>
            </w:r>
          </w:p>
        </w:tc>
        <w:tc>
          <w:tcPr>
            <w:tcW w:w="7953" w:type="dxa"/>
            <w:gridSpan w:val="3"/>
            <w:noWrap w:val="0"/>
            <w:vAlign w:val="center"/>
          </w:tcPr>
          <w:p>
            <w:pPr>
              <w:autoSpaceDE w:val="0"/>
              <w:autoSpaceDN w:val="0"/>
              <w:adjustRightInd w:val="0"/>
              <w:snapToGrid w:val="0"/>
              <w:jc w:val="center"/>
              <w:rPr>
                <w:rFonts w:hint="default" w:ascii="宋体" w:hAnsi="宋体" w:eastAsia="宋体" w:cs="宋体"/>
                <w:color w:val="000000" w:themeColor="text1"/>
                <w:kern w:val="0"/>
                <w:sz w:val="21"/>
                <w:szCs w:val="21"/>
                <w:lang w:val="en-US" w:eastAsia="zh-CN"/>
                <w14:textFill>
                  <w14:solidFill>
                    <w14:schemeClr w14:val="tx1"/>
                  </w14:solidFill>
                </w14:textFill>
              </w:rPr>
            </w:pPr>
            <w:r>
              <w:rPr>
                <w:rFonts w:hint="eastAsia" w:ascii="宋体" w:hAnsi="宋体" w:eastAsia="宋体" w:cs="宋体"/>
                <w:color w:val="000000" w:themeColor="text1"/>
                <w:kern w:val="0"/>
                <w:sz w:val="21"/>
                <w:szCs w:val="21"/>
                <w:lang w:val="en-US" w:eastAsia="zh-CN"/>
                <w14:textFill>
                  <w14:solidFill>
                    <w14:schemeClr w14:val="tx1"/>
                  </w14:solidFill>
                </w14:textFill>
              </w:rPr>
              <w:t>无</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021" w:hRule="atLeast"/>
          <w:jc w:val="center"/>
        </w:trPr>
        <w:tc>
          <w:tcPr>
            <w:tcW w:w="917" w:type="dxa"/>
            <w:noWrap w:val="0"/>
            <w:vAlign w:val="center"/>
          </w:tcPr>
          <w:p>
            <w:pPr>
              <w:autoSpaceDE w:val="0"/>
              <w:autoSpaceDN w:val="0"/>
              <w:adjustRightInd w:val="0"/>
              <w:snapToGrid w:val="0"/>
              <w:jc w:val="center"/>
              <w:rPr>
                <w:rFonts w:hint="eastAsia" w:ascii="宋体" w:hAnsi="宋体" w:cs="宋体"/>
                <w:color w:val="000000" w:themeColor="text1"/>
                <w:kern w:val="0"/>
                <w:sz w:val="21"/>
                <w:szCs w:val="21"/>
                <w14:textFill>
                  <w14:solidFill>
                    <w14:schemeClr w14:val="tx1"/>
                  </w14:solidFill>
                </w14:textFill>
              </w:rPr>
            </w:pPr>
            <w:r>
              <w:rPr>
                <w:rFonts w:hint="eastAsia" w:ascii="宋体" w:hAnsi="宋体" w:cs="宋体"/>
                <w:color w:val="000000" w:themeColor="text1"/>
                <w:kern w:val="0"/>
                <w:sz w:val="21"/>
                <w:szCs w:val="21"/>
                <w14:textFill>
                  <w14:solidFill>
                    <w14:schemeClr w14:val="tx1"/>
                  </w14:solidFill>
                </w14:textFill>
              </w:rPr>
              <w:t>其他符合性分析</w:t>
            </w:r>
          </w:p>
        </w:tc>
        <w:tc>
          <w:tcPr>
            <w:tcW w:w="7953" w:type="dxa"/>
            <w:gridSpan w:val="3"/>
            <w:noWrap w:val="0"/>
            <w:vAlign w:val="top"/>
          </w:tcPr>
          <w:p>
            <w:pPr>
              <w:pStyle w:val="73"/>
              <w:ind w:firstLine="480"/>
              <w:jc w:val="left"/>
              <w:rPr>
                <w:rFonts w:hint="default" w:ascii="Times New Roman" w:hAnsi="Times New Roman" w:eastAsia="宋体" w:cs="Times New Roman"/>
                <w:b/>
                <w:bCs/>
                <w:color w:val="000000" w:themeColor="text1"/>
                <w:sz w:val="21"/>
                <w:szCs w:val="21"/>
                <w:lang w:val="en-US" w:eastAsia="zh-CN"/>
                <w14:textFill>
                  <w14:solidFill>
                    <w14:schemeClr w14:val="tx1"/>
                  </w14:solidFill>
                </w14:textFill>
              </w:rPr>
            </w:pPr>
            <w:r>
              <w:rPr>
                <w:rFonts w:hint="eastAsia" w:ascii="Times New Roman" w:hAnsi="Times New Roman" w:eastAsia="宋体" w:cs="Times New Roman"/>
                <w:b/>
                <w:bCs/>
                <w:color w:val="000000" w:themeColor="text1"/>
                <w:sz w:val="21"/>
                <w:szCs w:val="21"/>
                <w:lang w:val="en-US" w:eastAsia="zh-CN"/>
                <w14:textFill>
                  <w14:solidFill>
                    <w14:schemeClr w14:val="tx1"/>
                  </w14:solidFill>
                </w14:textFill>
              </w:rPr>
              <w:t>1、</w:t>
            </w:r>
            <w:r>
              <w:rPr>
                <w:rFonts w:hint="default" w:ascii="Times New Roman" w:hAnsi="Times New Roman" w:cs="Times New Roman"/>
                <w:b/>
                <w:bCs/>
                <w:color w:val="000000" w:themeColor="text1"/>
                <w:sz w:val="21"/>
                <w:szCs w:val="21"/>
                <w:lang w:val="en-US" w:eastAsia="zh-CN"/>
                <w14:textFill>
                  <w14:solidFill>
                    <w14:schemeClr w14:val="tx1"/>
                  </w14:solidFill>
                </w14:textFill>
              </w:rPr>
              <w:t>与《产业结构调整指导目录》相符性</w:t>
            </w:r>
            <w:r>
              <w:rPr>
                <w:rFonts w:hint="eastAsia" w:ascii="Times New Roman" w:hAnsi="Times New Roman" w:cs="Times New Roman"/>
                <w:b/>
                <w:bCs/>
                <w:color w:val="000000" w:themeColor="text1"/>
                <w:sz w:val="21"/>
                <w:szCs w:val="21"/>
                <w:lang w:val="en-US" w:eastAsia="zh-CN"/>
                <w14:textFill>
                  <w14:solidFill>
                    <w14:schemeClr w14:val="tx1"/>
                  </w14:solidFill>
                </w14:textFill>
              </w:rPr>
              <w:t>分析</w:t>
            </w:r>
          </w:p>
          <w:p>
            <w:pPr>
              <w:pStyle w:val="73"/>
              <w:ind w:firstLine="480"/>
              <w:jc w:val="left"/>
              <w:rPr>
                <w:rFonts w:hint="default" w:ascii="Times New Roman" w:hAnsi="Times New Roman" w:eastAsia="宋体" w:cs="Times New Roman"/>
                <w:color w:val="000000" w:themeColor="text1"/>
                <w:spacing w:val="-6"/>
                <w:kern w:val="2"/>
                <w:sz w:val="21"/>
                <w:szCs w:val="21"/>
                <w:lang w:val="en-US" w:eastAsia="zh-CN" w:bidi="ar"/>
                <w14:textFill>
                  <w14:solidFill>
                    <w14:schemeClr w14:val="tx1"/>
                  </w14:solidFill>
                </w14:textFill>
              </w:rPr>
            </w:pPr>
            <w:r>
              <w:rPr>
                <w:rFonts w:hint="default" w:ascii="Times New Roman" w:hAnsi="Times New Roman" w:eastAsia="宋体" w:cs="Times New Roman"/>
                <w:color w:val="000000" w:themeColor="text1"/>
                <w:kern w:val="2"/>
                <w:sz w:val="21"/>
                <w:szCs w:val="21"/>
                <w:lang w:val="en-US" w:eastAsia="zh-CN" w:bidi="ar"/>
                <w14:textFill>
                  <w14:solidFill>
                    <w14:schemeClr w14:val="tx1"/>
                  </w14:solidFill>
                </w14:textFill>
              </w:rPr>
              <w:t>本项目属于医疗卫生行业，</w:t>
            </w:r>
            <w:r>
              <w:rPr>
                <w:rFonts w:hint="default" w:ascii="Times New Roman" w:hAnsi="Times New Roman" w:cs="Times New Roman"/>
                <w:color w:val="000000" w:themeColor="text1"/>
                <w:sz w:val="21"/>
                <w:szCs w:val="21"/>
                <w14:textFill>
                  <w14:solidFill>
                    <w14:schemeClr w14:val="tx1"/>
                  </w14:solidFill>
                </w14:textFill>
              </w:rPr>
              <w:t>属于《产业结构调整指导目录（201</w:t>
            </w:r>
            <w:r>
              <w:rPr>
                <w:rFonts w:hint="default" w:ascii="Times New Roman" w:hAnsi="Times New Roman" w:cs="Times New Roman"/>
                <w:color w:val="000000" w:themeColor="text1"/>
                <w:sz w:val="21"/>
                <w:szCs w:val="21"/>
                <w:lang w:val="en-US" w:eastAsia="zh-CN"/>
                <w14:textFill>
                  <w14:solidFill>
                    <w14:schemeClr w14:val="tx1"/>
                  </w14:solidFill>
                </w14:textFill>
              </w:rPr>
              <w:t>9</w:t>
            </w:r>
            <w:r>
              <w:rPr>
                <w:rFonts w:hint="default" w:ascii="Times New Roman" w:hAnsi="Times New Roman" w:cs="Times New Roman"/>
                <w:color w:val="000000" w:themeColor="text1"/>
                <w:sz w:val="21"/>
                <w:szCs w:val="21"/>
                <w14:textFill>
                  <w14:solidFill>
                    <w14:schemeClr w14:val="tx1"/>
                  </w14:solidFill>
                </w14:textFill>
              </w:rPr>
              <w:t>年）</w:t>
            </w:r>
            <w:r>
              <w:rPr>
                <w:rFonts w:hint="eastAsia" w:cs="Times New Roman"/>
                <w:color w:val="000000" w:themeColor="text1"/>
                <w:sz w:val="21"/>
                <w:szCs w:val="21"/>
                <w:lang w:eastAsia="zh-CN"/>
                <w14:textFill>
                  <w14:solidFill>
                    <w14:schemeClr w14:val="tx1"/>
                  </w14:solidFill>
                </w14:textFill>
              </w:rPr>
              <w:t>（</w:t>
            </w:r>
            <w:r>
              <w:rPr>
                <w:rFonts w:hint="eastAsia" w:cs="Times New Roman"/>
                <w:color w:val="000000" w:themeColor="text1"/>
                <w:sz w:val="21"/>
                <w:szCs w:val="21"/>
                <w:lang w:val="en-US" w:eastAsia="zh-CN"/>
                <w14:textFill>
                  <w14:solidFill>
                    <w14:schemeClr w14:val="tx1"/>
                  </w14:solidFill>
                </w14:textFill>
              </w:rPr>
              <w:t>2021年修订</w:t>
            </w:r>
            <w:r>
              <w:rPr>
                <w:rFonts w:hint="eastAsia" w:cs="Times New Roman"/>
                <w:color w:val="000000" w:themeColor="text1"/>
                <w:sz w:val="21"/>
                <w:szCs w:val="21"/>
                <w:lang w:eastAsia="zh-CN"/>
                <w14:textFill>
                  <w14:solidFill>
                    <w14:schemeClr w14:val="tx1"/>
                  </w14:solidFill>
                </w14:textFill>
              </w:rPr>
              <w:t>）</w:t>
            </w:r>
            <w:r>
              <w:rPr>
                <w:rFonts w:hint="default" w:ascii="Times New Roman" w:hAnsi="Times New Roman" w:cs="Times New Roman"/>
                <w:color w:val="000000" w:themeColor="text1"/>
                <w:sz w:val="21"/>
                <w:szCs w:val="21"/>
                <w14:textFill>
                  <w14:solidFill>
                    <w14:schemeClr w14:val="tx1"/>
                  </w14:solidFill>
                </w14:textFill>
              </w:rPr>
              <w:t>》</w:t>
            </w:r>
            <w:r>
              <w:rPr>
                <w:rFonts w:hint="default" w:ascii="Times New Roman" w:hAnsi="Times New Roman" w:cs="Times New Roman"/>
                <w:color w:val="000000" w:themeColor="text1"/>
                <w:sz w:val="21"/>
                <w:szCs w:val="21"/>
                <w:lang w:eastAsia="zh-CN"/>
                <w14:textFill>
                  <w14:solidFill>
                    <w14:schemeClr w14:val="tx1"/>
                  </w14:solidFill>
                </w14:textFill>
              </w:rPr>
              <w:t>“</w:t>
            </w:r>
            <w:r>
              <w:rPr>
                <w:rFonts w:hint="default" w:ascii="Times New Roman" w:hAnsi="Times New Roman" w:eastAsia="宋体" w:cs="Times New Roman"/>
                <w:color w:val="000000" w:themeColor="text1"/>
                <w:kern w:val="2"/>
                <w:sz w:val="21"/>
                <w:szCs w:val="21"/>
                <w:lang w:val="en-US" w:eastAsia="zh-CN" w:bidi="ar"/>
                <w14:textFill>
                  <w14:solidFill>
                    <w14:schemeClr w14:val="tx1"/>
                  </w14:solidFill>
                </w14:textFill>
              </w:rPr>
              <w:t>第一</w:t>
            </w:r>
            <w:r>
              <w:rPr>
                <w:rFonts w:hint="default" w:ascii="Times New Roman" w:hAnsi="Times New Roman" w:eastAsia="宋体" w:cs="Times New Roman"/>
                <w:color w:val="000000" w:themeColor="text1"/>
                <w:spacing w:val="-6"/>
                <w:kern w:val="2"/>
                <w:sz w:val="21"/>
                <w:szCs w:val="21"/>
                <w:lang w:val="en-US" w:eastAsia="zh-CN" w:bidi="ar"/>
                <w14:textFill>
                  <w14:solidFill>
                    <w14:schemeClr w14:val="tx1"/>
                  </w14:solidFill>
                </w14:textFill>
              </w:rPr>
              <w:t>类鼓励类</w:t>
            </w:r>
            <w:r>
              <w:rPr>
                <w:rFonts w:hint="default" w:ascii="Times New Roman" w:hAnsi="Times New Roman" w:cs="Times New Roman"/>
                <w:color w:val="000000" w:themeColor="text1"/>
                <w:spacing w:val="-6"/>
                <w:sz w:val="21"/>
                <w:szCs w:val="21"/>
                <w:lang w:eastAsia="zh-CN"/>
                <w14:textFill>
                  <w14:solidFill>
                    <w14:schemeClr w14:val="tx1"/>
                  </w14:solidFill>
                </w14:textFill>
              </w:rPr>
              <w:t>”</w:t>
            </w:r>
            <w:r>
              <w:rPr>
                <w:rFonts w:hint="default" w:ascii="Times New Roman" w:hAnsi="Times New Roman" w:eastAsia="宋体" w:cs="Times New Roman"/>
                <w:color w:val="000000" w:themeColor="text1"/>
                <w:spacing w:val="-6"/>
                <w:kern w:val="2"/>
                <w:sz w:val="21"/>
                <w:szCs w:val="21"/>
                <w:lang w:val="en-US" w:eastAsia="zh-CN" w:bidi="ar"/>
                <w14:textFill>
                  <w14:solidFill>
                    <w14:schemeClr w14:val="tx1"/>
                  </w14:solidFill>
                </w14:textFill>
              </w:rPr>
              <w:t>中“三十七、卫生健康，</w:t>
            </w:r>
            <w:r>
              <w:rPr>
                <w:rFonts w:hint="eastAsia" w:cs="Times New Roman"/>
                <w:color w:val="000000" w:themeColor="text1"/>
                <w:spacing w:val="-6"/>
                <w:kern w:val="2"/>
                <w:sz w:val="21"/>
                <w:szCs w:val="21"/>
                <w:lang w:val="en-US" w:eastAsia="zh-CN" w:bidi="ar"/>
                <w14:textFill>
                  <w14:solidFill>
                    <w14:schemeClr w14:val="tx1"/>
                  </w14:solidFill>
                </w14:textFill>
              </w:rPr>
              <w:t>5</w:t>
            </w:r>
            <w:r>
              <w:rPr>
                <w:rFonts w:hint="default" w:ascii="Times New Roman" w:hAnsi="Times New Roman" w:eastAsia="宋体" w:cs="Times New Roman"/>
                <w:color w:val="000000" w:themeColor="text1"/>
                <w:spacing w:val="-6"/>
                <w:kern w:val="2"/>
                <w:sz w:val="21"/>
                <w:szCs w:val="21"/>
                <w:lang w:val="en-US" w:eastAsia="zh-CN" w:bidi="ar"/>
                <w14:textFill>
                  <w14:solidFill>
                    <w14:schemeClr w14:val="tx1"/>
                  </w14:solidFill>
                </w14:textFill>
              </w:rPr>
              <w:t>、医疗卫生服务设施建设”，符合国家产业政策要求。不属于《市场准入负面清单》（2022年版）</w:t>
            </w:r>
            <w:r>
              <w:rPr>
                <w:rFonts w:hint="eastAsia" w:cs="Times New Roman"/>
                <w:color w:val="000000" w:themeColor="text1"/>
                <w:spacing w:val="-6"/>
                <w:kern w:val="2"/>
                <w:sz w:val="21"/>
                <w:szCs w:val="21"/>
                <w:lang w:val="en-US" w:eastAsia="zh-CN" w:bidi="ar"/>
                <w14:textFill>
                  <w14:solidFill>
                    <w14:schemeClr w14:val="tx1"/>
                  </w14:solidFill>
                </w14:textFill>
              </w:rPr>
              <w:t>中的</w:t>
            </w:r>
            <w:r>
              <w:rPr>
                <w:rFonts w:hint="default" w:ascii="Times New Roman" w:hAnsi="Times New Roman" w:eastAsia="宋体" w:cs="Times New Roman"/>
                <w:color w:val="000000" w:themeColor="text1"/>
                <w:spacing w:val="-6"/>
                <w:kern w:val="2"/>
                <w:sz w:val="21"/>
                <w:szCs w:val="21"/>
                <w:lang w:val="en-US" w:eastAsia="zh-CN" w:bidi="ar"/>
                <w14:textFill>
                  <w14:solidFill>
                    <w14:schemeClr w14:val="tx1"/>
                  </w14:solidFill>
                </w14:textFill>
              </w:rPr>
              <w:t>禁止准入类</w:t>
            </w:r>
            <w:r>
              <w:rPr>
                <w:rFonts w:hint="eastAsia" w:cs="Times New Roman"/>
                <w:color w:val="000000" w:themeColor="text1"/>
                <w:spacing w:val="-6"/>
                <w:kern w:val="2"/>
                <w:sz w:val="21"/>
                <w:szCs w:val="21"/>
                <w:lang w:val="en-US" w:eastAsia="zh-CN" w:bidi="ar"/>
                <w14:textFill>
                  <w14:solidFill>
                    <w14:schemeClr w14:val="tx1"/>
                  </w14:solidFill>
                </w14:textFill>
              </w:rPr>
              <w:t>，建设单位已取得医疗机构许可证，属于准入类项目</w:t>
            </w:r>
            <w:r>
              <w:rPr>
                <w:rFonts w:hint="default" w:ascii="Times New Roman" w:hAnsi="Times New Roman" w:eastAsia="宋体" w:cs="Times New Roman"/>
                <w:color w:val="000000" w:themeColor="text1"/>
                <w:spacing w:val="-6"/>
                <w:kern w:val="2"/>
                <w:sz w:val="21"/>
                <w:szCs w:val="21"/>
                <w:lang w:val="en-US" w:eastAsia="zh-CN" w:bidi="ar"/>
                <w14:textFill>
                  <w14:solidFill>
                    <w14:schemeClr w14:val="tx1"/>
                  </w14:solidFill>
                </w14:textFill>
              </w:rPr>
              <w:t>。</w:t>
            </w:r>
          </w:p>
          <w:p>
            <w:pPr>
              <w:pStyle w:val="73"/>
              <w:numPr>
                <w:ilvl w:val="0"/>
                <w:numId w:val="0"/>
              </w:numPr>
              <w:ind w:firstLine="422" w:firstLineChars="200"/>
              <w:jc w:val="left"/>
              <w:rPr>
                <w:rFonts w:hint="default" w:ascii="Times New Roman" w:hAnsi="Times New Roman" w:cs="Times New Roman"/>
                <w:b/>
                <w:bCs/>
                <w:color w:val="000000" w:themeColor="text1"/>
                <w:sz w:val="21"/>
                <w:szCs w:val="21"/>
                <w:lang w:val="en-US" w:eastAsia="zh-CN"/>
                <w14:textFill>
                  <w14:solidFill>
                    <w14:schemeClr w14:val="tx1"/>
                  </w14:solidFill>
                </w14:textFill>
              </w:rPr>
            </w:pPr>
            <w:r>
              <w:rPr>
                <w:rFonts w:hint="eastAsia" w:ascii="Times New Roman" w:hAnsi="Times New Roman" w:cs="Times New Roman"/>
                <w:b/>
                <w:bCs/>
                <w:color w:val="000000" w:themeColor="text1"/>
                <w:sz w:val="21"/>
                <w:szCs w:val="21"/>
                <w:lang w:val="en-US" w:eastAsia="zh-CN"/>
                <w14:textFill>
                  <w14:solidFill>
                    <w14:schemeClr w14:val="tx1"/>
                  </w14:solidFill>
                </w14:textFill>
              </w:rPr>
              <w:t>2、</w:t>
            </w:r>
            <w:r>
              <w:rPr>
                <w:rFonts w:hint="default" w:ascii="Times New Roman" w:hAnsi="Times New Roman" w:cs="Times New Roman"/>
                <w:b/>
                <w:bCs/>
                <w:color w:val="000000" w:themeColor="text1"/>
                <w:sz w:val="21"/>
                <w:szCs w:val="21"/>
                <w:lang w:val="en-US" w:eastAsia="zh-CN"/>
                <w14:textFill>
                  <w14:solidFill>
                    <w14:schemeClr w14:val="tx1"/>
                  </w14:solidFill>
                </w14:textFill>
              </w:rPr>
              <w:t>选址合理性分析</w:t>
            </w:r>
          </w:p>
          <w:p>
            <w:pPr>
              <w:pStyle w:val="73"/>
              <w:numPr>
                <w:ilvl w:val="0"/>
                <w:numId w:val="0"/>
              </w:numPr>
              <w:ind w:firstLine="420" w:firstLineChars="200"/>
              <w:jc w:val="left"/>
              <w:rPr>
                <w:rFonts w:hint="eastAsia" w:ascii="Times New Roman" w:hAnsi="Times New Roman" w:eastAsia="宋体" w:cs="Times New Roman"/>
                <w:color w:val="000000" w:themeColor="text1"/>
                <w:kern w:val="2"/>
                <w:sz w:val="21"/>
                <w:szCs w:val="21"/>
                <w:lang w:val="en-US" w:eastAsia="zh-CN" w:bidi="ar"/>
                <w14:textFill>
                  <w14:solidFill>
                    <w14:schemeClr w14:val="tx1"/>
                  </w14:solidFill>
                </w14:textFill>
              </w:rPr>
            </w:pPr>
            <w:r>
              <w:rPr>
                <w:rFonts w:hint="default" w:ascii="Times New Roman" w:hAnsi="Times New Roman" w:cs="Times New Roman"/>
                <w:color w:val="000000" w:themeColor="text1"/>
                <w:kern w:val="2"/>
                <w:sz w:val="21"/>
                <w:szCs w:val="21"/>
                <w14:textFill>
                  <w14:solidFill>
                    <w14:schemeClr w14:val="tx1"/>
                  </w14:solidFill>
                </w14:textFill>
              </w:rPr>
              <w:t>本项目选址位于</w:t>
            </w:r>
            <w:r>
              <w:rPr>
                <w:rFonts w:hint="eastAsia" w:cs="Times New Roman"/>
                <w:color w:val="000000" w:themeColor="text1"/>
                <w:sz w:val="21"/>
                <w:szCs w:val="21"/>
                <w:lang w:eastAsia="zh-CN"/>
                <w14:textFill>
                  <w14:solidFill>
                    <w14:schemeClr w14:val="tx1"/>
                  </w14:solidFill>
                </w14:textFill>
              </w:rPr>
              <w:t>韶关市乐昌市</w:t>
            </w:r>
            <w:r>
              <w:rPr>
                <w:rFonts w:hint="eastAsia" w:ascii="Times New Roman" w:hAnsi="Times New Roman" w:eastAsia="宋体" w:cs="Times New Roman"/>
                <w:color w:val="000000" w:themeColor="text1"/>
                <w:kern w:val="2"/>
                <w:sz w:val="21"/>
                <w:szCs w:val="21"/>
                <w:lang w:val="en-US" w:eastAsia="zh-CN" w:bidi="ar"/>
                <w14:textFill>
                  <w14:solidFill>
                    <w14:schemeClr w14:val="tx1"/>
                  </w14:solidFill>
                </w14:textFill>
              </w:rPr>
              <w:t>庆云镇</w:t>
            </w:r>
            <w:r>
              <w:rPr>
                <w:rFonts w:hint="default" w:ascii="Times New Roman" w:hAnsi="Times New Roman" w:eastAsia="宋体" w:cs="Times New Roman"/>
                <w:color w:val="000000" w:themeColor="text1"/>
                <w:kern w:val="2"/>
                <w:sz w:val="21"/>
                <w:szCs w:val="21"/>
                <w:lang w:val="en-US" w:eastAsia="zh-CN" w:bidi="ar"/>
                <w14:textFill>
                  <w14:solidFill>
                    <w14:schemeClr w14:val="tx1"/>
                  </w14:solidFill>
                </w14:textFill>
              </w:rPr>
              <w:t>，不在生态</w:t>
            </w:r>
            <w:r>
              <w:rPr>
                <w:rFonts w:hint="eastAsia" w:ascii="Times New Roman" w:hAnsi="Times New Roman" w:eastAsia="宋体" w:cs="Times New Roman"/>
                <w:color w:val="000000" w:themeColor="text1"/>
                <w:kern w:val="2"/>
                <w:sz w:val="21"/>
                <w:szCs w:val="21"/>
                <w:lang w:val="en-US" w:eastAsia="zh-CN" w:bidi="ar"/>
                <w14:textFill>
                  <w14:solidFill>
                    <w14:schemeClr w14:val="tx1"/>
                  </w14:solidFill>
                </w14:textFill>
              </w:rPr>
              <w:t>红线范围内</w:t>
            </w:r>
            <w:r>
              <w:rPr>
                <w:rFonts w:hint="default" w:ascii="Times New Roman" w:hAnsi="Times New Roman" w:eastAsia="宋体" w:cs="Times New Roman"/>
                <w:color w:val="000000" w:themeColor="text1"/>
                <w:kern w:val="2"/>
                <w:sz w:val="21"/>
                <w:szCs w:val="21"/>
                <w:lang w:val="en-US" w:eastAsia="zh-CN" w:bidi="ar"/>
                <w14:textFill>
                  <w14:solidFill>
                    <w14:schemeClr w14:val="tx1"/>
                  </w14:solidFill>
                </w14:textFill>
              </w:rPr>
              <w:t>，项目所在地不涉及自然保护区、风景名胜区、饮用水源保护区、基本农田保护区等特殊、重要生态敏感目标，</w:t>
            </w:r>
            <w:r>
              <w:rPr>
                <w:rFonts w:hint="eastAsia" w:ascii="Times New Roman" w:hAnsi="Times New Roman" w:eastAsia="宋体" w:cs="Times New Roman"/>
                <w:color w:val="000000" w:themeColor="text1"/>
                <w:kern w:val="2"/>
                <w:sz w:val="21"/>
                <w:szCs w:val="21"/>
                <w:lang w:val="en-US" w:eastAsia="zh-CN" w:bidi="ar"/>
                <w14:textFill>
                  <w14:solidFill>
                    <w14:schemeClr w14:val="tx1"/>
                  </w14:solidFill>
                </w14:textFill>
              </w:rPr>
              <w:t>选址</w:t>
            </w:r>
            <w:r>
              <w:rPr>
                <w:rFonts w:hint="default" w:ascii="Times New Roman" w:hAnsi="Times New Roman" w:eastAsia="宋体" w:cs="Times New Roman"/>
                <w:color w:val="000000" w:themeColor="text1"/>
                <w:kern w:val="2"/>
                <w:sz w:val="21"/>
                <w:szCs w:val="21"/>
                <w:lang w:val="en-US" w:eastAsia="zh-CN" w:bidi="ar"/>
                <w14:textFill>
                  <w14:solidFill>
                    <w14:schemeClr w14:val="tx1"/>
                  </w14:solidFill>
                </w14:textFill>
              </w:rPr>
              <w:t>符合要求。</w:t>
            </w:r>
          </w:p>
          <w:p>
            <w:pPr>
              <w:pStyle w:val="73"/>
              <w:numPr>
                <w:ilvl w:val="0"/>
                <w:numId w:val="0"/>
              </w:numPr>
              <w:ind w:firstLine="482" w:firstLineChars="200"/>
              <w:jc w:val="left"/>
              <w:rPr>
                <w:rFonts w:hint="default" w:ascii="Times New Roman" w:hAnsi="Times New Roman" w:eastAsia="宋体" w:cs="Times New Roman"/>
                <w:b/>
                <w:bCs/>
                <w:color w:val="000000" w:themeColor="text1"/>
                <w:sz w:val="21"/>
                <w:szCs w:val="21"/>
                <w:lang w:val="en-US" w:eastAsia="zh-CN"/>
                <w14:textFill>
                  <w14:solidFill>
                    <w14:schemeClr w14:val="tx1"/>
                  </w14:solidFill>
                </w14:textFill>
              </w:rPr>
            </w:pPr>
            <w:r>
              <w:rPr>
                <w:rFonts w:hint="default" w:ascii="Times New Roman" w:hAnsi="Times New Roman" w:cs="Times New Roman"/>
                <w:b/>
                <w:bCs/>
                <w:color w:val="000000" w:themeColor="text1"/>
                <w:lang w:val="en-US" w:eastAsia="zh-CN"/>
                <w14:textFill>
                  <w14:solidFill>
                    <w14:schemeClr w14:val="tx1"/>
                  </w14:solidFill>
                </w14:textFill>
              </w:rPr>
              <w:t>3、</w:t>
            </w:r>
            <w:r>
              <w:rPr>
                <w:rFonts w:hint="eastAsia" w:ascii="Times New Roman" w:hAnsi="Times New Roman" w:eastAsia="宋体" w:cs="Times New Roman"/>
                <w:b/>
                <w:bCs/>
                <w:color w:val="000000" w:themeColor="text1"/>
                <w:kern w:val="2"/>
                <w:sz w:val="21"/>
                <w:szCs w:val="24"/>
                <w:lang w:val="en-US" w:eastAsia="zh-CN" w:bidi="ar-SA"/>
                <w14:textFill>
                  <w14:solidFill>
                    <w14:schemeClr w14:val="tx1"/>
                  </w14:solidFill>
                </w14:textFill>
              </w:rPr>
              <w:t>与</w:t>
            </w:r>
            <w:r>
              <w:rPr>
                <w:rFonts w:hint="eastAsia" w:cs="Times New Roman"/>
                <w:b/>
                <w:bCs/>
                <w:color w:val="000000" w:themeColor="text1"/>
                <w:kern w:val="2"/>
                <w:sz w:val="21"/>
                <w:szCs w:val="24"/>
                <w:lang w:val="en-US" w:eastAsia="zh-CN" w:bidi="ar-SA"/>
                <w14:textFill>
                  <w14:solidFill>
                    <w14:schemeClr w14:val="tx1"/>
                  </w14:solidFill>
                </w14:textFill>
              </w:rPr>
              <w:t>“三线一单”</w:t>
            </w:r>
            <w:r>
              <w:rPr>
                <w:rFonts w:hint="eastAsia" w:ascii="Times New Roman" w:hAnsi="Times New Roman" w:eastAsia="宋体" w:cs="Times New Roman"/>
                <w:b/>
                <w:bCs/>
                <w:color w:val="000000" w:themeColor="text1"/>
                <w:sz w:val="21"/>
                <w:szCs w:val="21"/>
                <w:lang w:val="en-US" w:eastAsia="zh-CN"/>
                <w14:textFill>
                  <w14:solidFill>
                    <w14:schemeClr w14:val="tx1"/>
                  </w14:solidFill>
                </w14:textFill>
              </w:rPr>
              <w:t>相符性分析</w:t>
            </w:r>
          </w:p>
          <w:p>
            <w:pPr>
              <w:pStyle w:val="73"/>
              <w:numPr>
                <w:ilvl w:val="0"/>
                <w:numId w:val="0"/>
              </w:numPr>
              <w:ind w:firstLine="420" w:firstLineChars="200"/>
              <w:jc w:val="left"/>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（1）广东</w:t>
            </w:r>
            <w:r>
              <w:rPr>
                <w:rFonts w:hint="eastAsia" w:ascii="宋体" w:hAnsi="宋体" w:eastAsia="宋体" w:cs="宋体"/>
                <w:color w:val="000000" w:themeColor="text1"/>
                <w:sz w:val="21"/>
                <w:szCs w:val="21"/>
                <w:lang w:val="en-US" w:eastAsia="zh-CN"/>
                <w14:textFill>
                  <w14:solidFill>
                    <w14:schemeClr w14:val="tx1"/>
                  </w14:solidFill>
                </w14:textFill>
              </w:rPr>
              <w:t>省“三线一单”生态</w:t>
            </w:r>
            <w:r>
              <w:rPr>
                <w:rFonts w:hint="default" w:ascii="Times New Roman" w:hAnsi="Times New Roman" w:eastAsia="宋体" w:cs="Times New Roman"/>
                <w:color w:val="000000" w:themeColor="text1"/>
                <w:sz w:val="21"/>
                <w:szCs w:val="21"/>
                <w:lang w:val="en-US" w:eastAsia="zh-CN"/>
                <w14:textFill>
                  <w14:solidFill>
                    <w14:schemeClr w14:val="tx1"/>
                  </w14:solidFill>
                </w14:textFill>
              </w:rPr>
              <w:t>环境分区管控方案</w:t>
            </w:r>
          </w:p>
          <w:p>
            <w:pPr>
              <w:pStyle w:val="73"/>
              <w:numPr>
                <w:ilvl w:val="0"/>
                <w:numId w:val="0"/>
              </w:numPr>
              <w:ind w:firstLine="420" w:firstLineChars="200"/>
              <w:jc w:val="left"/>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根据《广东省人民政府关于印发广东省“三线一单”生态环境分区管控方案的通知》（粤府[2020]71号），本项目所在地属于重点管控单元（见附图</w:t>
            </w:r>
            <w:r>
              <w:rPr>
                <w:rFonts w:hint="eastAsia" w:cs="Times New Roman"/>
                <w:color w:val="000000" w:themeColor="text1"/>
                <w:sz w:val="21"/>
                <w:szCs w:val="21"/>
                <w:lang w:val="en-US" w:eastAsia="zh-CN"/>
                <w14:textFill>
                  <w14:solidFill>
                    <w14:schemeClr w14:val="tx1"/>
                  </w14:solidFill>
                </w14:textFill>
              </w:rPr>
              <w:t>9</w:t>
            </w:r>
            <w:r>
              <w:rPr>
                <w:rFonts w:hint="default" w:ascii="Times New Roman" w:hAnsi="Times New Roman" w:eastAsia="宋体" w:cs="Times New Roman"/>
                <w:color w:val="000000" w:themeColor="text1"/>
                <w:sz w:val="21"/>
                <w:szCs w:val="21"/>
                <w:lang w:val="en-US" w:eastAsia="zh-CN"/>
                <w14:textFill>
                  <w14:solidFill>
                    <w14:schemeClr w14:val="tx1"/>
                  </w14:solidFill>
                </w14:textFill>
              </w:rPr>
              <w:t>）。</w:t>
            </w:r>
          </w:p>
          <w:p>
            <w:pPr>
              <w:spacing w:line="360" w:lineRule="auto"/>
              <w:ind w:firstLine="420" w:firstLineChars="200"/>
              <w:rPr>
                <w:rFonts w:ascii="Times New Roman" w:hAnsi="Times New Roman" w:eastAsia="宋体" w:cs="Times New Roman"/>
                <w:color w:val="000000" w:themeColor="text1"/>
                <w14:textFill>
                  <w14:solidFill>
                    <w14:schemeClr w14:val="tx1"/>
                  </w14:solidFill>
                </w14:textFill>
              </w:rPr>
            </w:pPr>
            <w:r>
              <w:rPr>
                <w:rFonts w:hint="eastAsia" w:ascii="Times New Roman" w:hAnsi="Times New Roman" w:eastAsia="宋体" w:cs="Times New Roman"/>
                <w:color w:val="000000" w:themeColor="text1"/>
                <w14:textFill>
                  <w14:solidFill>
                    <w14:schemeClr w14:val="tx1"/>
                  </w14:solidFill>
                </w14:textFill>
              </w:rPr>
              <w:t>（2）韶关市“三线一单”生态环境分区管控方案</w:t>
            </w:r>
          </w:p>
          <w:p>
            <w:pPr>
              <w:pStyle w:val="73"/>
              <w:numPr>
                <w:ilvl w:val="0"/>
                <w:numId w:val="0"/>
              </w:numPr>
              <w:ind w:firstLine="420" w:firstLineChars="200"/>
              <w:jc w:val="left"/>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根据《韶关市人民政府关于印发韶关市“三线一单”生态环境分区管控方案的通知》（韶府〔2021〕10号），从区域布局管控、能源资源利用、污染物排放管控和环境风险防控等方面明确准入要求，建立“1+88”生态环境准入清单体系。“1”为全市总体管控要求，“88”为88个环境管控单元的差异性准入清单。</w:t>
            </w:r>
          </w:p>
          <w:p>
            <w:pPr>
              <w:pStyle w:val="73"/>
              <w:numPr>
                <w:ilvl w:val="0"/>
                <w:numId w:val="0"/>
              </w:numPr>
              <w:ind w:firstLine="420" w:firstLineChars="200"/>
              <w:jc w:val="both"/>
              <w:rPr>
                <w:rFonts w:hint="eastAsia"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本项目位于</w:t>
            </w:r>
            <w:r>
              <w:rPr>
                <w:rFonts w:hint="eastAsia" w:cs="Times New Roman"/>
                <w:color w:val="000000" w:themeColor="text1"/>
                <w:sz w:val="21"/>
                <w:szCs w:val="21"/>
                <w:lang w:eastAsia="zh-CN"/>
                <w14:textFill>
                  <w14:solidFill>
                    <w14:schemeClr w14:val="tx1"/>
                  </w14:solidFill>
                </w14:textFill>
              </w:rPr>
              <w:t>韶关市乐昌市</w:t>
            </w:r>
            <w:r>
              <w:rPr>
                <w:rFonts w:hint="eastAsia" w:ascii="Times New Roman" w:hAnsi="Times New Roman" w:eastAsia="宋体" w:cs="Times New Roman"/>
                <w:color w:val="000000" w:themeColor="text1"/>
                <w:kern w:val="2"/>
                <w:sz w:val="21"/>
                <w:szCs w:val="21"/>
                <w:lang w:val="en-US" w:eastAsia="zh-CN" w:bidi="ar"/>
                <w14:textFill>
                  <w14:solidFill>
                    <w14:schemeClr w14:val="tx1"/>
                  </w14:solidFill>
                </w14:textFill>
              </w:rPr>
              <w:t>庆云镇</w:t>
            </w:r>
            <w:r>
              <w:rPr>
                <w:rFonts w:hint="default" w:ascii="Times New Roman" w:hAnsi="Times New Roman" w:eastAsia="宋体" w:cs="Times New Roman"/>
                <w:color w:val="000000" w:themeColor="text1"/>
                <w:sz w:val="21"/>
                <w:szCs w:val="21"/>
                <w:lang w:val="en-US" w:eastAsia="zh-CN"/>
                <w14:textFill>
                  <w14:solidFill>
                    <w14:schemeClr w14:val="tx1"/>
                  </w14:solidFill>
                </w14:textFill>
              </w:rPr>
              <w:t>，属于韶关市生态环境准入清单中“</w:t>
            </w:r>
            <w:r>
              <w:rPr>
                <w:rFonts w:hint="eastAsia" w:ascii="Times New Roman" w:hAnsi="Times New Roman" w:eastAsia="宋体" w:cs="Times New Roman"/>
                <w:color w:val="000000" w:themeColor="text1"/>
                <w:sz w:val="21"/>
                <w:szCs w:val="21"/>
                <w:lang w:val="en-US" w:eastAsia="zh-CN"/>
                <w14:textFill>
                  <w14:solidFill>
                    <w14:schemeClr w14:val="tx1"/>
                  </w14:solidFill>
                </w14:textFill>
              </w:rPr>
              <w:t>ZH44028130001</w:t>
            </w:r>
            <w:r>
              <w:rPr>
                <w:rFonts w:hint="eastAsia" w:cs="Times New Roman"/>
                <w:color w:val="000000" w:themeColor="text1"/>
                <w:sz w:val="21"/>
                <w:szCs w:val="21"/>
                <w:lang w:val="en-US" w:eastAsia="zh-CN"/>
                <w14:textFill>
                  <w14:solidFill>
                    <w14:schemeClr w14:val="tx1"/>
                  </w14:solidFill>
                </w14:textFill>
              </w:rPr>
              <w:t>－</w:t>
            </w:r>
            <w:r>
              <w:rPr>
                <w:rFonts w:hint="eastAsia" w:ascii="Times New Roman" w:hAnsi="Times New Roman" w:eastAsia="宋体" w:cs="Times New Roman"/>
                <w:color w:val="000000" w:themeColor="text1"/>
                <w:sz w:val="21"/>
                <w:szCs w:val="21"/>
                <w:lang w:val="en-US" w:eastAsia="zh-CN"/>
                <w14:textFill>
                  <w14:solidFill>
                    <w14:schemeClr w14:val="tx1"/>
                  </w14:solidFill>
                </w14:textFill>
              </w:rPr>
              <w:t>乐昌市一般管控单元（涉及除大源镇以外所有镇）</w:t>
            </w:r>
            <w:r>
              <w:rPr>
                <w:rFonts w:hint="default" w:ascii="Times New Roman" w:hAnsi="Times New Roman" w:eastAsia="宋体" w:cs="Times New Roman"/>
                <w:color w:val="000000" w:themeColor="text1"/>
                <w:sz w:val="21"/>
                <w:szCs w:val="21"/>
                <w:lang w:val="en-US" w:eastAsia="zh-CN"/>
                <w14:textFill>
                  <w14:solidFill>
                    <w14:schemeClr w14:val="tx1"/>
                  </w14:solidFill>
                </w14:textFill>
              </w:rPr>
              <w:t>”，本项目与韶关市“三线一单”相符性分析如下：</w:t>
            </w:r>
          </w:p>
          <w:p>
            <w:pPr>
              <w:pStyle w:val="28"/>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firstLine="0" w:firstLineChars="0"/>
              <w:jc w:val="center"/>
              <w:textAlignment w:val="auto"/>
              <w:rPr>
                <w:rFonts w:hint="eastAsia" w:ascii="Times New Roman" w:hAnsi="Times New Roman" w:cs="宋体"/>
                <w:smallCaps w:val="0"/>
                <w:color w:val="000000" w:themeColor="text1"/>
                <w:kern w:val="0"/>
                <w:sz w:val="21"/>
                <w:szCs w:val="21"/>
                <w:lang w:val="en-US" w:eastAsia="zh-CN"/>
                <w14:textFill>
                  <w14:solidFill>
                    <w14:schemeClr w14:val="tx1"/>
                  </w14:solidFill>
                </w14:textFill>
              </w:rPr>
            </w:pPr>
            <w:r>
              <w:rPr>
                <w:rFonts w:hint="eastAsia" w:ascii="Times New Roman" w:hAnsi="Times New Roman" w:eastAsia="宋体" w:cs="宋体"/>
                <w:b/>
                <w:bCs/>
                <w:smallCaps w:val="0"/>
                <w:color w:val="000000" w:themeColor="text1"/>
                <w:sz w:val="21"/>
                <w:szCs w:val="21"/>
                <w:lang w:val="en-US" w:eastAsia="zh-CN"/>
                <w14:textFill>
                  <w14:solidFill>
                    <w14:schemeClr w14:val="tx1"/>
                  </w14:solidFill>
                </w14:textFill>
              </w:rPr>
              <w:t>表1-1</w:t>
            </w:r>
            <w:r>
              <w:rPr>
                <w:rFonts w:hint="eastAsia" w:ascii="Times New Roman" w:eastAsia="宋体" w:cs="宋体"/>
                <w:b/>
                <w:bCs/>
                <w:smallCaps w:val="0"/>
                <w:color w:val="000000" w:themeColor="text1"/>
                <w:sz w:val="21"/>
                <w:szCs w:val="21"/>
                <w:lang w:val="en-US" w:eastAsia="zh-CN"/>
                <w14:textFill>
                  <w14:solidFill>
                    <w14:schemeClr w14:val="tx1"/>
                  </w14:solidFill>
                </w14:textFill>
              </w:rPr>
              <w:t xml:space="preserve"> </w:t>
            </w:r>
            <w:r>
              <w:rPr>
                <w:rFonts w:hint="eastAsia" w:ascii="Times New Roman" w:hAnsi="Times New Roman" w:eastAsia="宋体" w:cs="宋体"/>
                <w:b/>
                <w:bCs/>
                <w:smallCaps w:val="0"/>
                <w:color w:val="000000" w:themeColor="text1"/>
                <w:sz w:val="21"/>
                <w:szCs w:val="21"/>
                <w:lang w:val="en-US" w:eastAsia="zh-CN"/>
                <w14:textFill>
                  <w14:solidFill>
                    <w14:schemeClr w14:val="tx1"/>
                  </w14:solidFill>
                </w14:textFill>
              </w:rPr>
              <w:t>“三线一单”相符性分析</w:t>
            </w:r>
          </w:p>
          <w:tbl>
            <w:tblPr>
              <w:tblStyle w:val="22"/>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11"/>
              <w:gridCol w:w="4401"/>
              <w:gridCol w:w="1943"/>
              <w:gridCol w:w="66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9" w:hRule="atLeast"/>
              </w:trPr>
              <w:tc>
                <w:tcPr>
                  <w:tcW w:w="461" w:type="pct"/>
                  <w:tcBorders>
                    <w:tl2br w:val="nil"/>
                    <w:tr2bl w:val="nil"/>
                  </w:tcBorders>
                  <w:vAlign w:val="center"/>
                </w:tcPr>
                <w:p>
                  <w:pPr>
                    <w:pStyle w:val="28"/>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eastAsia="宋体" w:cs="Times New Roman"/>
                      <w:b/>
                      <w:bCs/>
                      <w:smallCaps w:val="0"/>
                      <w:color w:val="000000" w:themeColor="text1"/>
                      <w:sz w:val="21"/>
                      <w:szCs w:val="21"/>
                      <w:vertAlign w:val="baseline"/>
                      <w:lang w:val="en-US" w:eastAsia="zh-CN" w:bidi="ar-SA"/>
                      <w14:textFill>
                        <w14:solidFill>
                          <w14:schemeClr w14:val="tx1"/>
                        </w14:solidFill>
                      </w14:textFill>
                    </w:rPr>
                  </w:pPr>
                  <w:r>
                    <w:rPr>
                      <w:rFonts w:hint="default" w:ascii="Times New Roman" w:hAnsi="Times New Roman" w:eastAsia="宋体" w:cs="Times New Roman"/>
                      <w:b/>
                      <w:bCs/>
                      <w:smallCaps w:val="0"/>
                      <w:color w:val="000000" w:themeColor="text1"/>
                      <w:sz w:val="21"/>
                      <w:szCs w:val="21"/>
                      <w:vertAlign w:val="baseline"/>
                      <w:lang w:val="en-US" w:eastAsia="zh-CN" w:bidi="ar-SA"/>
                      <w14:textFill>
                        <w14:solidFill>
                          <w14:schemeClr w14:val="tx1"/>
                        </w14:solidFill>
                      </w14:textFill>
                    </w:rPr>
                    <w:t>内容</w:t>
                  </w:r>
                </w:p>
              </w:tc>
              <w:tc>
                <w:tcPr>
                  <w:tcW w:w="2849" w:type="pct"/>
                  <w:tcBorders>
                    <w:tl2br w:val="nil"/>
                    <w:tr2bl w:val="nil"/>
                  </w:tcBorders>
                  <w:vAlign w:val="center"/>
                </w:tcPr>
                <w:p>
                  <w:pPr>
                    <w:pStyle w:val="28"/>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eastAsia="宋体" w:cs="Times New Roman"/>
                      <w:b/>
                      <w:bCs/>
                      <w:smallCaps w:val="0"/>
                      <w:color w:val="000000" w:themeColor="text1"/>
                      <w:sz w:val="21"/>
                      <w:szCs w:val="21"/>
                      <w:vertAlign w:val="baseline"/>
                      <w:lang w:val="en-US" w:eastAsia="zh-CN" w:bidi="ar-SA"/>
                      <w14:textFill>
                        <w14:solidFill>
                          <w14:schemeClr w14:val="tx1"/>
                        </w14:solidFill>
                      </w14:textFill>
                    </w:rPr>
                  </w:pPr>
                  <w:r>
                    <w:rPr>
                      <w:rFonts w:hint="default" w:ascii="Times New Roman" w:hAnsi="Times New Roman" w:eastAsia="宋体" w:cs="Times New Roman"/>
                      <w:b/>
                      <w:bCs/>
                      <w:smallCaps w:val="0"/>
                      <w:color w:val="000000" w:themeColor="text1"/>
                      <w:sz w:val="21"/>
                      <w:szCs w:val="21"/>
                      <w:vertAlign w:val="baseline"/>
                      <w:lang w:val="en-US" w:eastAsia="zh-CN" w:bidi="ar-SA"/>
                      <w14:textFill>
                        <w14:solidFill>
                          <w14:schemeClr w14:val="tx1"/>
                        </w14:solidFill>
                      </w14:textFill>
                    </w:rPr>
                    <w:t>符合性分析</w:t>
                  </w:r>
                </w:p>
              </w:tc>
              <w:tc>
                <w:tcPr>
                  <w:tcW w:w="1257" w:type="pct"/>
                  <w:tcBorders>
                    <w:tl2br w:val="nil"/>
                    <w:tr2bl w:val="nil"/>
                  </w:tcBorders>
                  <w:vAlign w:val="center"/>
                </w:tcPr>
                <w:p>
                  <w:pPr>
                    <w:pStyle w:val="28"/>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b/>
                      <w:bCs/>
                      <w:smallCaps w:val="0"/>
                      <w:color w:val="000000" w:themeColor="text1"/>
                      <w:sz w:val="21"/>
                      <w:szCs w:val="21"/>
                      <w:vertAlign w:val="baseline"/>
                      <w:lang w:val="en-US" w:eastAsia="zh-CN" w:bidi="ar-SA"/>
                      <w14:textFill>
                        <w14:solidFill>
                          <w14:schemeClr w14:val="tx1"/>
                        </w14:solidFill>
                      </w14:textFill>
                    </w:rPr>
                  </w:pPr>
                  <w:r>
                    <w:rPr>
                      <w:rFonts w:hint="default" w:ascii="Times New Roman" w:hAnsi="Times New Roman" w:eastAsia="宋体" w:cs="Times New Roman"/>
                      <w:b/>
                      <w:bCs/>
                      <w:smallCaps w:val="0"/>
                      <w:color w:val="000000" w:themeColor="text1"/>
                      <w:sz w:val="21"/>
                      <w:szCs w:val="21"/>
                      <w:vertAlign w:val="baseline"/>
                      <w:lang w:val="en-US" w:eastAsia="zh-CN" w:bidi="ar-SA"/>
                      <w14:textFill>
                        <w14:solidFill>
                          <w14:schemeClr w14:val="tx1"/>
                        </w14:solidFill>
                      </w14:textFill>
                    </w:rPr>
                    <w:t>分析</w:t>
                  </w:r>
                </w:p>
              </w:tc>
              <w:tc>
                <w:tcPr>
                  <w:tcW w:w="431" w:type="pct"/>
                  <w:tcBorders>
                    <w:tl2br w:val="nil"/>
                    <w:tr2bl w:val="nil"/>
                  </w:tcBorders>
                  <w:vAlign w:val="center"/>
                </w:tcPr>
                <w:p>
                  <w:pPr>
                    <w:pStyle w:val="28"/>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eastAsia="宋体" w:cs="Times New Roman"/>
                      <w:b/>
                      <w:bCs/>
                      <w:smallCaps w:val="0"/>
                      <w:color w:val="000000" w:themeColor="text1"/>
                      <w:sz w:val="21"/>
                      <w:szCs w:val="21"/>
                      <w:vertAlign w:val="baseline"/>
                      <w:lang w:val="en-US" w:eastAsia="zh-CN" w:bidi="ar-SA"/>
                      <w14:textFill>
                        <w14:solidFill>
                          <w14:schemeClr w14:val="tx1"/>
                        </w14:solidFill>
                      </w14:textFill>
                    </w:rPr>
                  </w:pPr>
                  <w:r>
                    <w:rPr>
                      <w:rFonts w:hint="default" w:ascii="Times New Roman" w:hAnsi="Times New Roman" w:eastAsia="宋体" w:cs="Times New Roman"/>
                      <w:b/>
                      <w:bCs/>
                      <w:smallCaps w:val="0"/>
                      <w:color w:val="000000" w:themeColor="text1"/>
                      <w:sz w:val="21"/>
                      <w:szCs w:val="21"/>
                      <w:vertAlign w:val="baseline"/>
                      <w:lang w:val="en-US" w:eastAsia="zh-CN" w:bidi="ar-SA"/>
                      <w14:textFill>
                        <w14:solidFill>
                          <w14:schemeClr w14:val="tx1"/>
                        </w14:solidFill>
                      </w14:textFill>
                    </w:rPr>
                    <w:t>结论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 w:hRule="atLeast"/>
              </w:trPr>
              <w:tc>
                <w:tcPr>
                  <w:tcW w:w="5000" w:type="pct"/>
                  <w:gridSpan w:val="4"/>
                  <w:tcBorders>
                    <w:tl2br w:val="nil"/>
                    <w:tr2bl w:val="nil"/>
                  </w:tcBorders>
                  <w:vAlign w:val="center"/>
                </w:tcPr>
                <w:p>
                  <w:pPr>
                    <w:pStyle w:val="28"/>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Times New Roman" w:hAnsi="Times New Roman" w:eastAsia="宋体" w:cs="Times New Roman"/>
                      <w:smallCaps w:val="0"/>
                      <w:snapToGrid w:val="0"/>
                      <w:color w:val="000000" w:themeColor="text1"/>
                      <w:kern w:val="2"/>
                      <w:sz w:val="21"/>
                      <w:szCs w:val="21"/>
                      <w:lang w:val="en-US" w:eastAsia="zh-CN" w:bidi="ar-SA"/>
                      <w14:textFill>
                        <w14:solidFill>
                          <w14:schemeClr w14:val="tx1"/>
                        </w14:solidFill>
                      </w14:textFill>
                    </w:rPr>
                  </w:pPr>
                  <w:r>
                    <w:rPr>
                      <w:rFonts w:hint="default" w:ascii="Times New Roman" w:hAnsi="Times New Roman" w:eastAsia="宋体" w:cs="Times New Roman"/>
                      <w:smallCaps w:val="0"/>
                      <w:snapToGrid w:val="0"/>
                      <w:color w:val="000000" w:themeColor="text1"/>
                      <w:kern w:val="2"/>
                      <w:sz w:val="21"/>
                      <w:szCs w:val="21"/>
                      <w:lang w:val="en-US" w:eastAsia="zh-CN" w:bidi="ar-SA"/>
                      <w14:textFill>
                        <w14:solidFill>
                          <w14:schemeClr w14:val="tx1"/>
                        </w14:solidFill>
                      </w14:textFill>
                    </w:rPr>
                    <w:t>全省总体管控要求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 w:hRule="atLeast"/>
              </w:trPr>
              <w:tc>
                <w:tcPr>
                  <w:tcW w:w="461" w:type="pct"/>
                  <w:tcBorders>
                    <w:tl2br w:val="nil"/>
                    <w:tr2bl w:val="nil"/>
                  </w:tcBorders>
                  <w:vAlign w:val="center"/>
                </w:tcPr>
                <w:p>
                  <w:pPr>
                    <w:keepNext w:val="0"/>
                    <w:keepLines w:val="0"/>
                    <w:pageBreakBefore w:val="0"/>
                    <w:widowControl w:val="0"/>
                    <w:kinsoku/>
                    <w:wordWrap/>
                    <w:overflowPunct/>
                    <w:topLinePunct w:val="0"/>
                    <w:bidi w:val="0"/>
                    <w:spacing w:line="240" w:lineRule="auto"/>
                    <w:ind w:firstLine="0" w:firstLineChars="0"/>
                    <w:jc w:val="center"/>
                    <w:rPr>
                      <w:rFonts w:hint="default" w:ascii="Times New Roman" w:hAnsi="Times New Roman" w:eastAsia="宋体" w:cs="Times New Roman"/>
                      <w:bCs/>
                      <w:color w:val="000000" w:themeColor="text1"/>
                      <w:kern w:val="2"/>
                      <w:sz w:val="21"/>
                      <w:szCs w:val="24"/>
                      <w:lang w:val="en-US" w:eastAsia="zh-CN" w:bidi="ar-SA"/>
                      <w14:textFill>
                        <w14:solidFill>
                          <w14:schemeClr w14:val="tx1"/>
                        </w14:solidFill>
                      </w14:textFill>
                    </w:rPr>
                  </w:pPr>
                  <w:r>
                    <w:rPr>
                      <w:rFonts w:hint="default" w:ascii="Times New Roman" w:hAnsi="Times New Roman" w:eastAsia="宋体" w:cs="Times New Roman"/>
                      <w:bCs/>
                      <w:color w:val="000000" w:themeColor="text1"/>
                      <w14:textFill>
                        <w14:solidFill>
                          <w14:schemeClr w14:val="tx1"/>
                        </w14:solidFill>
                      </w14:textFill>
                    </w:rPr>
                    <w:t>区域布局管控要求</w:t>
                  </w:r>
                </w:p>
              </w:tc>
              <w:tc>
                <w:tcPr>
                  <w:tcW w:w="2849" w:type="pct"/>
                  <w:tcBorders>
                    <w:tl2br w:val="nil"/>
                    <w:tr2bl w:val="nil"/>
                  </w:tcBorders>
                  <w:vAlign w:val="center"/>
                </w:tcPr>
                <w:p>
                  <w:pPr>
                    <w:pStyle w:val="28"/>
                    <w:keepNext w:val="0"/>
                    <w:keepLines w:val="0"/>
                    <w:pageBreakBefore w:val="0"/>
                    <w:widowControl w:val="0"/>
                    <w:kinsoku/>
                    <w:wordWrap/>
                    <w:overflowPunct/>
                    <w:topLinePunct w:val="0"/>
                    <w:bidi w:val="0"/>
                    <w:spacing w:line="240" w:lineRule="auto"/>
                    <w:ind w:firstLine="0" w:firstLineChars="0"/>
                    <w:jc w:val="left"/>
                    <w:rPr>
                      <w:rFonts w:hint="default" w:ascii="Times New Roman" w:hAnsi="Times New Roman" w:eastAsia="宋体" w:cs="Times New Roman"/>
                      <w:snapToGrid w:val="0"/>
                      <w:color w:val="000000" w:themeColor="text1"/>
                      <w:kern w:val="2"/>
                      <w:sz w:val="21"/>
                      <w:szCs w:val="21"/>
                      <w:lang w:val="en-US" w:eastAsia="zh-CN" w:bidi="ar-SA"/>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优先保护生态空间，保育生态功能。持续深入推进产业、能源、交通运输结构调整。按照“一核一带一区”发展格局，调整优化产业集群发展空间布局，推动城市功能定位与产业集群发展协同匹配。积极推进电子信息、绿色石化、汽车制造、智能家电等十大战略性支柱产业集群转型升级，加快培育半导体与集成电路、高端装备制造、新能源、数字创意等十大战略性新兴产业集群规模化、集约化发展，全面提升产业集群绿色发展水平。推动工业项目入园集聚发展，引导重大产业向沿海等环境容量充足地区布局，新建化学制浆、电镀、印染、鞣革等项目入园集中管理。依法依规关停落后产能，全面实施产业绿色化改造，培育壮大循环经济。环境质量不达标区域，新建项目需符合环境质量改善要求。加快推进天然气产供储销体系建设，全面实施燃煤锅炉、工业炉窑清洁能源改造和工业园区集中供热，积极促进用热企业向园区集聚。优化调整交通运输结构，大力发展“公转铁、公转水”和多式联运，积极推进公路、水路等交通运输燃料清洁化，逐步推广新能源物流车辆，积极推动设立“绿色物流”片区。</w:t>
                  </w:r>
                </w:p>
              </w:tc>
              <w:tc>
                <w:tcPr>
                  <w:tcW w:w="1257" w:type="pct"/>
                  <w:tcBorders>
                    <w:tl2br w:val="nil"/>
                    <w:tr2bl w:val="nil"/>
                  </w:tcBorders>
                  <w:vAlign w:val="center"/>
                </w:tcPr>
                <w:p>
                  <w:pPr>
                    <w:keepNext w:val="0"/>
                    <w:keepLines w:val="0"/>
                    <w:pageBreakBefore w:val="0"/>
                    <w:widowControl w:val="0"/>
                    <w:kinsoku/>
                    <w:wordWrap/>
                    <w:overflowPunct/>
                    <w:topLinePunct w:val="0"/>
                    <w:autoSpaceDE w:val="0"/>
                    <w:bidi w:val="0"/>
                    <w:adjustRightInd w:val="0"/>
                    <w:snapToGrid w:val="0"/>
                    <w:spacing w:line="240" w:lineRule="auto"/>
                    <w:ind w:firstLine="0" w:firstLineChars="0"/>
                    <w:jc w:val="left"/>
                    <w:rPr>
                      <w:rFonts w:hint="default" w:ascii="Times New Roman" w:hAnsi="Times New Roman" w:eastAsia="宋体" w:cs="Times New Roman"/>
                      <w:color w:val="000000" w:themeColor="text1"/>
                      <w:kern w:val="2"/>
                      <w:sz w:val="21"/>
                      <w:szCs w:val="24"/>
                      <w:lang w:val="en-US" w:eastAsia="zh-CN" w:bidi="ar-SA"/>
                      <w14:textFill>
                        <w14:solidFill>
                          <w14:schemeClr w14:val="tx1"/>
                        </w14:solidFill>
                      </w14:textFill>
                    </w:rPr>
                  </w:pPr>
                  <w:r>
                    <w:rPr>
                      <w:rFonts w:hint="default" w:ascii="Times New Roman" w:hAnsi="Times New Roman" w:eastAsia="宋体" w:cs="Times New Roman"/>
                      <w:color w:val="000000" w:themeColor="text1"/>
                      <w14:textFill>
                        <w14:solidFill>
                          <w14:schemeClr w14:val="tx1"/>
                        </w14:solidFill>
                      </w14:textFill>
                    </w:rPr>
                    <w:t>本项目选址不属于优先保护生态空间，不属于化学制浆、电镀、印染、鞣革等项目，不属于落后产能。项目所在地环境质量达标，不涉及天然气、锅炉等能源。</w:t>
                  </w:r>
                </w:p>
              </w:tc>
              <w:tc>
                <w:tcPr>
                  <w:tcW w:w="431" w:type="pct"/>
                  <w:tcBorders>
                    <w:tl2br w:val="nil"/>
                    <w:tr2bl w:val="nil"/>
                  </w:tcBorders>
                  <w:vAlign w:val="center"/>
                </w:tcPr>
                <w:p>
                  <w:pPr>
                    <w:keepNext w:val="0"/>
                    <w:keepLines w:val="0"/>
                    <w:pageBreakBefore w:val="0"/>
                    <w:widowControl w:val="0"/>
                    <w:kinsoku/>
                    <w:wordWrap/>
                    <w:overflowPunct/>
                    <w:topLinePunct w:val="0"/>
                    <w:autoSpaceDE w:val="0"/>
                    <w:bidi w:val="0"/>
                    <w:adjustRightInd w:val="0"/>
                    <w:snapToGrid w:val="0"/>
                    <w:spacing w:line="240" w:lineRule="auto"/>
                    <w:ind w:firstLine="0" w:firstLineChars="0"/>
                    <w:jc w:val="center"/>
                    <w:rPr>
                      <w:rFonts w:hint="default" w:ascii="Times New Roman" w:hAnsi="Times New Roman" w:eastAsia="宋体" w:cs="Times New Roman"/>
                      <w:color w:val="000000" w:themeColor="text1"/>
                      <w:kern w:val="2"/>
                      <w:sz w:val="21"/>
                      <w:szCs w:val="24"/>
                      <w:lang w:val="en-US" w:eastAsia="zh-CN" w:bidi="ar-SA"/>
                      <w14:textFill>
                        <w14:solidFill>
                          <w14:schemeClr w14:val="tx1"/>
                        </w14:solidFill>
                      </w14:textFill>
                    </w:rPr>
                  </w:pPr>
                  <w:r>
                    <w:rPr>
                      <w:rFonts w:hint="default" w:ascii="Times New Roman" w:hAnsi="Times New Roman" w:eastAsia="宋体" w:cs="Times New Roman"/>
                      <w:color w:val="000000" w:themeColor="text1"/>
                      <w14:textFill>
                        <w14:solidFill>
                          <w14:schemeClr w14:val="tx1"/>
                        </w14:solidFill>
                      </w14:textFill>
                    </w:rPr>
                    <w:t>相符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 w:hRule="atLeast"/>
              </w:trPr>
              <w:tc>
                <w:tcPr>
                  <w:tcW w:w="461" w:type="pct"/>
                  <w:tcBorders>
                    <w:tl2br w:val="nil"/>
                    <w:tr2bl w:val="nil"/>
                  </w:tcBorders>
                  <w:vAlign w:val="center"/>
                </w:tcPr>
                <w:p>
                  <w:pPr>
                    <w:keepNext w:val="0"/>
                    <w:keepLines w:val="0"/>
                    <w:pageBreakBefore w:val="0"/>
                    <w:widowControl w:val="0"/>
                    <w:kinsoku/>
                    <w:wordWrap/>
                    <w:overflowPunct/>
                    <w:topLinePunct w:val="0"/>
                    <w:bidi w:val="0"/>
                    <w:spacing w:line="240" w:lineRule="auto"/>
                    <w:ind w:firstLine="0" w:firstLineChars="0"/>
                    <w:jc w:val="center"/>
                    <w:rPr>
                      <w:rFonts w:hint="default" w:ascii="Times New Roman" w:hAnsi="Times New Roman" w:eastAsia="宋体" w:cs="Times New Roman"/>
                      <w:bCs/>
                      <w:color w:val="000000" w:themeColor="text1"/>
                      <w:kern w:val="2"/>
                      <w:sz w:val="21"/>
                      <w:szCs w:val="24"/>
                      <w:lang w:val="en-US" w:eastAsia="zh-CN" w:bidi="ar-SA"/>
                      <w14:textFill>
                        <w14:solidFill>
                          <w14:schemeClr w14:val="tx1"/>
                        </w14:solidFill>
                      </w14:textFill>
                    </w:rPr>
                  </w:pPr>
                  <w:r>
                    <w:rPr>
                      <w:rFonts w:hint="default" w:ascii="Times New Roman" w:hAnsi="Times New Roman" w:eastAsia="宋体" w:cs="Times New Roman"/>
                      <w:bCs/>
                      <w:color w:val="000000" w:themeColor="text1"/>
                      <w14:textFill>
                        <w14:solidFill>
                          <w14:schemeClr w14:val="tx1"/>
                        </w14:solidFill>
                      </w14:textFill>
                    </w:rPr>
                    <w:t>能源资源利用要求</w:t>
                  </w:r>
                </w:p>
              </w:tc>
              <w:tc>
                <w:tcPr>
                  <w:tcW w:w="2849" w:type="pct"/>
                  <w:tcBorders>
                    <w:tl2br w:val="nil"/>
                    <w:tr2bl w:val="nil"/>
                  </w:tcBorders>
                  <w:vAlign w:val="center"/>
                </w:tcPr>
                <w:p>
                  <w:pPr>
                    <w:pStyle w:val="28"/>
                    <w:keepNext w:val="0"/>
                    <w:keepLines w:val="0"/>
                    <w:pageBreakBefore w:val="0"/>
                    <w:widowControl w:val="0"/>
                    <w:kinsoku/>
                    <w:wordWrap/>
                    <w:overflowPunct/>
                    <w:topLinePunct w:val="0"/>
                    <w:bidi w:val="0"/>
                    <w:spacing w:line="240" w:lineRule="auto"/>
                    <w:ind w:firstLine="0" w:firstLineChars="0"/>
                    <w:jc w:val="left"/>
                    <w:rPr>
                      <w:rFonts w:hint="default" w:ascii="Times New Roman" w:hAnsi="Times New Roman" w:eastAsia="宋体" w:cs="Times New Roman"/>
                      <w:snapToGrid w:val="0"/>
                      <w:color w:val="000000" w:themeColor="text1"/>
                      <w:kern w:val="2"/>
                      <w:sz w:val="21"/>
                      <w:szCs w:val="21"/>
                      <w:lang w:val="en-US" w:eastAsia="zh-CN" w:bidi="ar-SA"/>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 xml:space="preserve">积极发展先进核电、海上风电、天然气发电等清洁能源，逐步提高可再生能源与低碳清洁能源比例，建立现代化能源体系。科学推进能源消费总量和强度“双控”，严格控制并逐步减少煤炭使用量，力争在全国范围内提前实现碳排放达峰。依法依规强化油品生产、流通、使用、贸易等全流程监管，减少直至杜绝非法劣质油品在全省流通和使用。贯彻落实“节水优先”方针，实行最严格水资源管理制度，把水资源作为刚性约束，以节约用水扩大发展空间。落实东江、西江、北江、韩江、鉴江等流域水资源分配方案，保障主要河流基本生态流量。强化自然岸线保护，优化岸线开发利用格局，建立岸线分类管控和长效管护机制，规范岸线开发秩序；除国家重大项目外，全面禁止围填海。落实单位土地面积投资强度、土地利用强度等建设用地控制性指标要求，提高土地利用效率。推动绿色矿山建设，提高矿产资源产出率。积极发展农业资源利用节约化、生产过程清洁化、废弃物利用资源化等生态循环农业模式。 </w:t>
                  </w:r>
                </w:p>
              </w:tc>
              <w:tc>
                <w:tcPr>
                  <w:tcW w:w="1257" w:type="pct"/>
                  <w:tcBorders>
                    <w:tl2br w:val="nil"/>
                    <w:tr2bl w:val="nil"/>
                  </w:tcBorders>
                  <w:vAlign w:val="center"/>
                </w:tcPr>
                <w:p>
                  <w:pPr>
                    <w:keepNext w:val="0"/>
                    <w:keepLines w:val="0"/>
                    <w:pageBreakBefore w:val="0"/>
                    <w:widowControl w:val="0"/>
                    <w:kinsoku/>
                    <w:wordWrap/>
                    <w:overflowPunct/>
                    <w:topLinePunct w:val="0"/>
                    <w:autoSpaceDE w:val="0"/>
                    <w:bidi w:val="0"/>
                    <w:adjustRightInd w:val="0"/>
                    <w:snapToGrid w:val="0"/>
                    <w:spacing w:line="240" w:lineRule="auto"/>
                    <w:ind w:firstLine="0" w:firstLineChars="0"/>
                    <w:jc w:val="left"/>
                    <w:rPr>
                      <w:rFonts w:hint="default" w:ascii="Times New Roman" w:hAnsi="Times New Roman" w:eastAsia="宋体" w:cs="Times New Roman"/>
                      <w:color w:val="000000" w:themeColor="text1"/>
                      <w:kern w:val="2"/>
                      <w:sz w:val="21"/>
                      <w:szCs w:val="24"/>
                      <w:lang w:val="en-US" w:eastAsia="zh-CN" w:bidi="ar-SA"/>
                      <w14:textFill>
                        <w14:solidFill>
                          <w14:schemeClr w14:val="tx1"/>
                        </w14:solidFill>
                      </w14:textFill>
                    </w:rPr>
                  </w:pPr>
                  <w:r>
                    <w:rPr>
                      <w:rFonts w:hint="default" w:ascii="Times New Roman" w:hAnsi="Times New Roman" w:eastAsia="宋体" w:cs="Times New Roman"/>
                      <w:color w:val="000000" w:themeColor="text1"/>
                      <w:lang w:val="en-US" w:eastAsia="zh-CN"/>
                      <w14:textFill>
                        <w14:solidFill>
                          <w14:schemeClr w14:val="tx1"/>
                        </w14:solidFill>
                      </w14:textFill>
                    </w:rPr>
                    <w:t>本项目运行仅消耗一定的电、水资源，只有备用发电机使用少量的柴油，资源消耗相对区域资源利用总量较少</w:t>
                  </w:r>
                </w:p>
              </w:tc>
              <w:tc>
                <w:tcPr>
                  <w:tcW w:w="431" w:type="pct"/>
                  <w:tcBorders>
                    <w:tl2br w:val="nil"/>
                    <w:tr2bl w:val="nil"/>
                  </w:tcBorders>
                  <w:vAlign w:val="center"/>
                </w:tcPr>
                <w:p>
                  <w:pPr>
                    <w:keepNext w:val="0"/>
                    <w:keepLines w:val="0"/>
                    <w:pageBreakBefore w:val="0"/>
                    <w:widowControl w:val="0"/>
                    <w:kinsoku/>
                    <w:wordWrap/>
                    <w:overflowPunct/>
                    <w:topLinePunct w:val="0"/>
                    <w:autoSpaceDE w:val="0"/>
                    <w:bidi w:val="0"/>
                    <w:adjustRightInd w:val="0"/>
                    <w:snapToGrid w:val="0"/>
                    <w:spacing w:line="240" w:lineRule="auto"/>
                    <w:ind w:firstLine="0" w:firstLineChars="0"/>
                    <w:jc w:val="center"/>
                    <w:rPr>
                      <w:rFonts w:hint="default" w:ascii="Times New Roman" w:hAnsi="Times New Roman" w:eastAsia="宋体" w:cs="Times New Roman"/>
                      <w:color w:val="000000" w:themeColor="text1"/>
                      <w:kern w:val="2"/>
                      <w:sz w:val="21"/>
                      <w:szCs w:val="24"/>
                      <w:lang w:val="en-US" w:eastAsia="zh-CN" w:bidi="ar-SA"/>
                      <w14:textFill>
                        <w14:solidFill>
                          <w14:schemeClr w14:val="tx1"/>
                        </w14:solidFill>
                      </w14:textFill>
                    </w:rPr>
                  </w:pPr>
                  <w:r>
                    <w:rPr>
                      <w:rFonts w:hint="default" w:ascii="Times New Roman" w:hAnsi="Times New Roman" w:eastAsia="宋体" w:cs="Times New Roman"/>
                      <w:color w:val="000000" w:themeColor="text1"/>
                      <w14:textFill>
                        <w14:solidFill>
                          <w14:schemeClr w14:val="tx1"/>
                        </w14:solidFill>
                      </w14:textFill>
                    </w:rPr>
                    <w:t>相符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 w:hRule="atLeast"/>
              </w:trPr>
              <w:tc>
                <w:tcPr>
                  <w:tcW w:w="461" w:type="pct"/>
                  <w:tcBorders>
                    <w:tl2br w:val="nil"/>
                    <w:tr2bl w:val="nil"/>
                  </w:tcBorders>
                  <w:vAlign w:val="center"/>
                </w:tcPr>
                <w:p>
                  <w:pPr>
                    <w:keepNext w:val="0"/>
                    <w:keepLines w:val="0"/>
                    <w:pageBreakBefore w:val="0"/>
                    <w:widowControl w:val="0"/>
                    <w:kinsoku/>
                    <w:wordWrap/>
                    <w:overflowPunct/>
                    <w:topLinePunct w:val="0"/>
                    <w:bidi w:val="0"/>
                    <w:spacing w:line="240" w:lineRule="auto"/>
                    <w:ind w:firstLine="0" w:firstLineChars="0"/>
                    <w:jc w:val="center"/>
                    <w:rPr>
                      <w:rFonts w:hint="default" w:ascii="Times New Roman" w:hAnsi="Times New Roman" w:eastAsia="宋体" w:cs="Times New Roman"/>
                      <w:bCs/>
                      <w:color w:val="000000" w:themeColor="text1"/>
                      <w:kern w:val="2"/>
                      <w:sz w:val="21"/>
                      <w:szCs w:val="24"/>
                      <w:lang w:val="en-US" w:eastAsia="zh-CN" w:bidi="ar-SA"/>
                      <w14:textFill>
                        <w14:solidFill>
                          <w14:schemeClr w14:val="tx1"/>
                        </w14:solidFill>
                      </w14:textFill>
                    </w:rPr>
                  </w:pPr>
                  <w:r>
                    <w:rPr>
                      <w:rFonts w:hint="default" w:ascii="Times New Roman" w:hAnsi="Times New Roman" w:eastAsia="宋体" w:cs="Times New Roman"/>
                      <w:bCs/>
                      <w:color w:val="000000" w:themeColor="text1"/>
                      <w14:textFill>
                        <w14:solidFill>
                          <w14:schemeClr w14:val="tx1"/>
                        </w14:solidFill>
                      </w14:textFill>
                    </w:rPr>
                    <w:t>污染物排放管控要求</w:t>
                  </w:r>
                </w:p>
              </w:tc>
              <w:tc>
                <w:tcPr>
                  <w:tcW w:w="2849" w:type="pct"/>
                  <w:tcBorders>
                    <w:tl2br w:val="nil"/>
                    <w:tr2bl w:val="nil"/>
                  </w:tcBorders>
                  <w:vAlign w:val="center"/>
                </w:tcPr>
                <w:p>
                  <w:pPr>
                    <w:pStyle w:val="28"/>
                    <w:keepNext w:val="0"/>
                    <w:keepLines w:val="0"/>
                    <w:pageBreakBefore w:val="0"/>
                    <w:widowControl w:val="0"/>
                    <w:kinsoku/>
                    <w:wordWrap/>
                    <w:overflowPunct/>
                    <w:topLinePunct w:val="0"/>
                    <w:bidi w:val="0"/>
                    <w:spacing w:line="240" w:lineRule="auto"/>
                    <w:ind w:firstLine="0" w:firstLineChars="0"/>
                    <w:jc w:val="left"/>
                    <w:rPr>
                      <w:rFonts w:hint="default" w:ascii="Times New Roman" w:hAnsi="Times New Roman" w:eastAsia="宋体" w:cs="Times New Roman"/>
                      <w:snapToGrid w:val="0"/>
                      <w:color w:val="000000" w:themeColor="text1"/>
                      <w:kern w:val="2"/>
                      <w:sz w:val="21"/>
                      <w:szCs w:val="21"/>
                      <w:lang w:val="en-US" w:eastAsia="zh-CN" w:bidi="ar-SA"/>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实施重点污染物总量控制，重点污染物排放总量指标优先向重大发展平台、重点建设项目、重点工业园区、战略性产业集群倾斜。加快建立以排污许可制为核心的固定污染源监管制度，聚焦重点行业和重点区域，强化环境监管执法。超过重点污染物排放总量控制指标或未完成环境质量改善目标的区域，新建、改建、扩建项目重点污染物实施减量替代。重金属污染重点防控区内，重点重金属排放总量只减不增；重金属污染物排放企业清洁生产逐步达到国际或国内先进水平。实施重点行业清洁生产改造，火电及钢铁行业企业大气污染物达到可核查、可监管的超低排放标准，水泥、石化、化工及有色金属冶炼等行业企业大气污染物达到特别排放限值要求。深入推进石化化工、溶剂使用及挥发性有机液体储运销的挥发性有机物减排，通过源头替代、过程控制和末端治理实施反应活性物质、有毒有害物质、恶臭物质的协同控制。严格落实船舶大气污染物排放控制区要求。优化调整供排水格局，禁止在地表水Ⅰ、Ⅱ类水域新建排污口，已建排污口不得增加污染物排放量。加大工业园区污染治理力度，加快完善污水集中处理设施及配套工程建设，建立健全配套管理政策和市场化运行机制，确保园区污水稳定达标排放。加快推进生活污水处理设施建设和提质增效，因地制宜治理农村面源污染，加强畜禽养殖废弃物资源化利用。强化陆海统筹，严控陆源污染物入海量。</w:t>
                  </w:r>
                </w:p>
              </w:tc>
              <w:tc>
                <w:tcPr>
                  <w:tcW w:w="1257" w:type="pct"/>
                  <w:tcBorders>
                    <w:tl2br w:val="nil"/>
                    <w:tr2bl w:val="nil"/>
                  </w:tcBorders>
                  <w:vAlign w:val="center"/>
                </w:tcPr>
                <w:p>
                  <w:pPr>
                    <w:keepNext w:val="0"/>
                    <w:keepLines w:val="0"/>
                    <w:pageBreakBefore w:val="0"/>
                    <w:widowControl w:val="0"/>
                    <w:kinsoku/>
                    <w:wordWrap/>
                    <w:overflowPunct/>
                    <w:topLinePunct w:val="0"/>
                    <w:autoSpaceDE w:val="0"/>
                    <w:bidi w:val="0"/>
                    <w:adjustRightInd w:val="0"/>
                    <w:snapToGrid w:val="0"/>
                    <w:spacing w:line="240" w:lineRule="auto"/>
                    <w:ind w:firstLine="0" w:firstLineChars="0"/>
                    <w:jc w:val="left"/>
                    <w:rPr>
                      <w:rFonts w:hint="default" w:ascii="Times New Roman" w:hAnsi="Times New Roman" w:eastAsia="宋体" w:cs="Times New Roman"/>
                      <w:color w:val="000000" w:themeColor="text1"/>
                      <w:kern w:val="2"/>
                      <w:sz w:val="21"/>
                      <w:szCs w:val="24"/>
                      <w:lang w:val="en-US" w:eastAsia="zh-CN" w:bidi="ar-SA"/>
                      <w14:textFill>
                        <w14:solidFill>
                          <w14:schemeClr w14:val="tx1"/>
                        </w14:solidFill>
                      </w14:textFill>
                    </w:rPr>
                  </w:pPr>
                  <w:r>
                    <w:rPr>
                      <w:rFonts w:hint="default" w:ascii="Times New Roman" w:hAnsi="Times New Roman" w:eastAsia="宋体" w:cs="Times New Roman"/>
                      <w:color w:val="000000" w:themeColor="text1"/>
                      <w:kern w:val="2"/>
                      <w:sz w:val="21"/>
                      <w:szCs w:val="24"/>
                      <w:lang w:val="en-US" w:eastAsia="zh-CN" w:bidi="ar-SA"/>
                      <w14:textFill>
                        <w14:solidFill>
                          <w14:schemeClr w14:val="tx1"/>
                        </w14:solidFill>
                      </w14:textFill>
                    </w:rPr>
                    <w:t>项目不涉及重点污染物；废水经自建污水处理站处理达到《医疗机构水污染物排放标准》（GB18466-2005）中表2综合医疗机构和其他医疗机构水污染物排放限值（日均值）的预处理标准后经市政管道，进入庆云镇污水处理厂进行处理。</w:t>
                  </w:r>
                </w:p>
              </w:tc>
              <w:tc>
                <w:tcPr>
                  <w:tcW w:w="431" w:type="pct"/>
                  <w:tcBorders>
                    <w:tl2br w:val="nil"/>
                    <w:tr2bl w:val="nil"/>
                  </w:tcBorders>
                  <w:vAlign w:val="center"/>
                </w:tcPr>
                <w:p>
                  <w:pPr>
                    <w:keepNext w:val="0"/>
                    <w:keepLines w:val="0"/>
                    <w:pageBreakBefore w:val="0"/>
                    <w:widowControl w:val="0"/>
                    <w:kinsoku/>
                    <w:wordWrap/>
                    <w:overflowPunct/>
                    <w:topLinePunct w:val="0"/>
                    <w:autoSpaceDE w:val="0"/>
                    <w:bidi w:val="0"/>
                    <w:adjustRightInd w:val="0"/>
                    <w:snapToGrid w:val="0"/>
                    <w:spacing w:line="240" w:lineRule="auto"/>
                    <w:ind w:firstLine="0" w:firstLineChars="0"/>
                    <w:jc w:val="center"/>
                    <w:rPr>
                      <w:rFonts w:hint="default" w:ascii="Times New Roman" w:hAnsi="Times New Roman" w:eastAsia="宋体" w:cs="Times New Roman"/>
                      <w:color w:val="000000" w:themeColor="text1"/>
                      <w:kern w:val="2"/>
                      <w:sz w:val="21"/>
                      <w:szCs w:val="24"/>
                      <w:lang w:val="en-US" w:eastAsia="zh-CN" w:bidi="ar-SA"/>
                      <w14:textFill>
                        <w14:solidFill>
                          <w14:schemeClr w14:val="tx1"/>
                        </w14:solidFill>
                      </w14:textFill>
                    </w:rPr>
                  </w:pPr>
                  <w:r>
                    <w:rPr>
                      <w:rFonts w:hint="default" w:ascii="Times New Roman" w:hAnsi="Times New Roman" w:eastAsia="宋体" w:cs="Times New Roman"/>
                      <w:color w:val="000000" w:themeColor="text1"/>
                      <w:kern w:val="2"/>
                      <w:sz w:val="21"/>
                      <w:szCs w:val="24"/>
                      <w:lang w:val="en-US" w:eastAsia="zh-CN" w:bidi="ar-SA"/>
                      <w14:textFill>
                        <w14:solidFill>
                          <w14:schemeClr w14:val="tx1"/>
                        </w14:solidFill>
                      </w14:textFill>
                    </w:rPr>
                    <w:t>相符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 w:hRule="atLeast"/>
              </w:trPr>
              <w:tc>
                <w:tcPr>
                  <w:tcW w:w="461" w:type="pct"/>
                  <w:tcBorders>
                    <w:tl2br w:val="nil"/>
                    <w:tr2bl w:val="nil"/>
                  </w:tcBorders>
                  <w:vAlign w:val="center"/>
                </w:tcPr>
                <w:p>
                  <w:pPr>
                    <w:keepNext w:val="0"/>
                    <w:keepLines w:val="0"/>
                    <w:pageBreakBefore w:val="0"/>
                    <w:widowControl w:val="0"/>
                    <w:kinsoku/>
                    <w:wordWrap/>
                    <w:overflowPunct/>
                    <w:topLinePunct w:val="0"/>
                    <w:bidi w:val="0"/>
                    <w:spacing w:line="240" w:lineRule="auto"/>
                    <w:ind w:firstLine="0" w:firstLineChars="0"/>
                    <w:jc w:val="center"/>
                    <w:rPr>
                      <w:rFonts w:hint="default" w:ascii="Times New Roman" w:hAnsi="Times New Roman" w:eastAsia="宋体" w:cs="Times New Roman"/>
                      <w:bCs/>
                      <w:color w:val="000000" w:themeColor="text1"/>
                      <w:kern w:val="2"/>
                      <w:sz w:val="21"/>
                      <w:szCs w:val="24"/>
                      <w:lang w:val="en-US" w:eastAsia="zh-CN" w:bidi="ar-SA"/>
                      <w14:textFill>
                        <w14:solidFill>
                          <w14:schemeClr w14:val="tx1"/>
                        </w14:solidFill>
                      </w14:textFill>
                    </w:rPr>
                  </w:pPr>
                  <w:r>
                    <w:rPr>
                      <w:rFonts w:hint="default" w:ascii="Times New Roman" w:hAnsi="Times New Roman" w:eastAsia="宋体" w:cs="Times New Roman"/>
                      <w:bCs/>
                      <w:color w:val="000000" w:themeColor="text1"/>
                      <w14:textFill>
                        <w14:solidFill>
                          <w14:schemeClr w14:val="tx1"/>
                        </w14:solidFill>
                      </w14:textFill>
                    </w:rPr>
                    <w:t>环境风险防控要求</w:t>
                  </w:r>
                </w:p>
              </w:tc>
              <w:tc>
                <w:tcPr>
                  <w:tcW w:w="2849" w:type="pct"/>
                  <w:tcBorders>
                    <w:tl2br w:val="nil"/>
                    <w:tr2bl w:val="nil"/>
                  </w:tcBorders>
                  <w:vAlign w:val="center"/>
                </w:tcPr>
                <w:p>
                  <w:pPr>
                    <w:pStyle w:val="28"/>
                    <w:keepNext w:val="0"/>
                    <w:keepLines w:val="0"/>
                    <w:pageBreakBefore w:val="0"/>
                    <w:widowControl w:val="0"/>
                    <w:kinsoku/>
                    <w:wordWrap/>
                    <w:overflowPunct/>
                    <w:topLinePunct w:val="0"/>
                    <w:bidi w:val="0"/>
                    <w:spacing w:line="240" w:lineRule="auto"/>
                    <w:ind w:firstLine="0" w:firstLineChars="0"/>
                    <w:jc w:val="left"/>
                    <w:rPr>
                      <w:rFonts w:hint="default" w:ascii="Times New Roman" w:hAnsi="Times New Roman" w:eastAsia="宋体" w:cs="Times New Roman"/>
                      <w:snapToGrid w:val="0"/>
                      <w:color w:val="000000" w:themeColor="text1"/>
                      <w:kern w:val="2"/>
                      <w:sz w:val="21"/>
                      <w:szCs w:val="21"/>
                      <w:lang w:val="en-US" w:eastAsia="zh-CN" w:bidi="ar-SA"/>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 xml:space="preserve">加强东江、西江、北江和韩江等供水通道干流沿岸以及饮用水水源地、备用水源环境风险防控，强化地表水、地下水和土壤污染风险协同防控，建立完善突发环境事件应急管理体系。重点加强环境风险分级分类管理，建立全省环境风险源在线监控预警系统，强化化工企业、涉重金属行业、工业园区和尾矿库等重点环境风险源的环境风险防控。实施农用地分类管理，依法划定特定农产品禁止生产区域，规范受污染建设用地地块再开发。全力避免因各类安全事故（事件）引发的次生环境风险事故（事件）。 </w:t>
                  </w:r>
                </w:p>
              </w:tc>
              <w:tc>
                <w:tcPr>
                  <w:tcW w:w="1257" w:type="pct"/>
                  <w:tcBorders>
                    <w:tl2br w:val="nil"/>
                    <w:tr2bl w:val="nil"/>
                  </w:tcBorders>
                  <w:vAlign w:val="center"/>
                </w:tcPr>
                <w:p>
                  <w:pPr>
                    <w:keepNext w:val="0"/>
                    <w:keepLines w:val="0"/>
                    <w:pageBreakBefore w:val="0"/>
                    <w:widowControl w:val="0"/>
                    <w:kinsoku/>
                    <w:wordWrap/>
                    <w:overflowPunct/>
                    <w:topLinePunct w:val="0"/>
                    <w:autoSpaceDE w:val="0"/>
                    <w:bidi w:val="0"/>
                    <w:adjustRightInd w:val="0"/>
                    <w:snapToGrid w:val="0"/>
                    <w:spacing w:line="240" w:lineRule="auto"/>
                    <w:ind w:firstLine="0" w:firstLineChars="0"/>
                    <w:jc w:val="left"/>
                    <w:rPr>
                      <w:rFonts w:hint="default" w:ascii="Times New Roman" w:hAnsi="Times New Roman" w:eastAsia="宋体" w:cs="Times New Roman"/>
                      <w:color w:val="000000" w:themeColor="text1"/>
                      <w:kern w:val="2"/>
                      <w:sz w:val="21"/>
                      <w:szCs w:val="24"/>
                      <w:lang w:val="en-US" w:eastAsia="zh-CN" w:bidi="ar-SA"/>
                      <w14:textFill>
                        <w14:solidFill>
                          <w14:schemeClr w14:val="tx1"/>
                        </w14:solidFill>
                      </w14:textFill>
                    </w:rPr>
                  </w:pPr>
                  <w:r>
                    <w:rPr>
                      <w:rFonts w:hint="default" w:ascii="Times New Roman" w:hAnsi="Times New Roman" w:eastAsia="宋体" w:cs="Times New Roman"/>
                      <w:color w:val="000000" w:themeColor="text1"/>
                      <w14:textFill>
                        <w14:solidFill>
                          <w14:schemeClr w14:val="tx1"/>
                        </w14:solidFill>
                      </w14:textFill>
                    </w:rPr>
                    <w:t>本项目制定有效的事故风险防范和应急措施，为防范污染事故发生，并避免发生事故对周围环境造成污染，确保环境安全。项目符合环境风险防控要求。</w:t>
                  </w:r>
                </w:p>
              </w:tc>
              <w:tc>
                <w:tcPr>
                  <w:tcW w:w="431" w:type="pct"/>
                  <w:tcBorders>
                    <w:tl2br w:val="nil"/>
                    <w:tr2bl w:val="nil"/>
                  </w:tcBorders>
                  <w:vAlign w:val="center"/>
                </w:tcPr>
                <w:p>
                  <w:pPr>
                    <w:keepNext w:val="0"/>
                    <w:keepLines w:val="0"/>
                    <w:pageBreakBefore w:val="0"/>
                    <w:widowControl w:val="0"/>
                    <w:kinsoku/>
                    <w:wordWrap/>
                    <w:overflowPunct/>
                    <w:topLinePunct w:val="0"/>
                    <w:autoSpaceDE w:val="0"/>
                    <w:bidi w:val="0"/>
                    <w:adjustRightInd w:val="0"/>
                    <w:snapToGrid w:val="0"/>
                    <w:spacing w:line="240" w:lineRule="auto"/>
                    <w:ind w:firstLine="0" w:firstLineChars="0"/>
                    <w:jc w:val="center"/>
                    <w:rPr>
                      <w:rFonts w:hint="default" w:ascii="Times New Roman" w:hAnsi="Times New Roman" w:eastAsia="宋体" w:cs="Times New Roman"/>
                      <w:color w:val="000000" w:themeColor="text1"/>
                      <w:kern w:val="2"/>
                      <w:sz w:val="21"/>
                      <w:szCs w:val="24"/>
                      <w:lang w:val="en-US" w:eastAsia="zh-CN" w:bidi="ar-SA"/>
                      <w14:textFill>
                        <w14:solidFill>
                          <w14:schemeClr w14:val="tx1"/>
                        </w14:solidFill>
                      </w14:textFill>
                    </w:rPr>
                  </w:pPr>
                  <w:r>
                    <w:rPr>
                      <w:rFonts w:hint="default" w:ascii="Times New Roman" w:hAnsi="Times New Roman" w:eastAsia="宋体" w:cs="Times New Roman"/>
                      <w:color w:val="000000" w:themeColor="text1"/>
                      <w14:textFill>
                        <w14:solidFill>
                          <w14:schemeClr w14:val="tx1"/>
                        </w14:solidFill>
                      </w14:textFill>
                    </w:rPr>
                    <w:t>相符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 w:hRule="atLeast"/>
              </w:trPr>
              <w:tc>
                <w:tcPr>
                  <w:tcW w:w="5000" w:type="pct"/>
                  <w:gridSpan w:val="4"/>
                  <w:tcBorders>
                    <w:tl2br w:val="nil"/>
                    <w:tr2bl w:val="nil"/>
                  </w:tcBorders>
                  <w:vAlign w:val="center"/>
                </w:tcPr>
                <w:p>
                  <w:pPr>
                    <w:pStyle w:val="28"/>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eastAsia="宋体" w:cs="Times New Roman"/>
                      <w:smallCaps w:val="0"/>
                      <w:color w:val="000000" w:themeColor="text1"/>
                      <w:sz w:val="21"/>
                      <w:szCs w:val="21"/>
                      <w:lang w:val="en-US" w:eastAsia="zh-CN" w:bidi="ar-SA"/>
                      <w14:textFill>
                        <w14:solidFill>
                          <w14:schemeClr w14:val="tx1"/>
                        </w14:solidFill>
                      </w14:textFill>
                    </w:rPr>
                  </w:pPr>
                  <w:r>
                    <w:rPr>
                      <w:rFonts w:hint="default" w:ascii="Times New Roman" w:hAnsi="Times New Roman" w:eastAsia="宋体" w:cs="Times New Roman"/>
                      <w:smallCaps w:val="0"/>
                      <w:color w:val="000000" w:themeColor="text1"/>
                      <w:sz w:val="21"/>
                      <w:szCs w:val="21"/>
                      <w:lang w:val="en-US" w:eastAsia="zh-CN" w:bidi="ar-SA"/>
                      <w14:textFill>
                        <w14:solidFill>
                          <w14:schemeClr w14:val="tx1"/>
                        </w14:solidFill>
                      </w14:textFill>
                    </w:rPr>
                    <w:t>全市总体管控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 w:hRule="atLeast"/>
              </w:trPr>
              <w:tc>
                <w:tcPr>
                  <w:tcW w:w="461" w:type="pct"/>
                  <w:tcBorders>
                    <w:tl2br w:val="nil"/>
                    <w:tr2bl w:val="nil"/>
                  </w:tcBorders>
                  <w:vAlign w:val="center"/>
                </w:tcPr>
                <w:p>
                  <w:pPr>
                    <w:keepNext w:val="0"/>
                    <w:keepLines w:val="0"/>
                    <w:pageBreakBefore w:val="0"/>
                    <w:widowControl w:val="0"/>
                    <w:kinsoku/>
                    <w:wordWrap/>
                    <w:overflowPunct/>
                    <w:topLinePunct w:val="0"/>
                    <w:bidi w:val="0"/>
                    <w:spacing w:line="240" w:lineRule="auto"/>
                    <w:ind w:firstLine="0" w:firstLineChars="0"/>
                    <w:jc w:val="center"/>
                    <w:rPr>
                      <w:rFonts w:hint="default" w:ascii="Times New Roman" w:hAnsi="Times New Roman" w:eastAsia="宋体" w:cs="Times New Roman"/>
                      <w:color w:val="000000" w:themeColor="text1"/>
                      <w:kern w:val="2"/>
                      <w:sz w:val="21"/>
                      <w:szCs w:val="24"/>
                      <w:lang w:val="en-US" w:eastAsia="zh-CN" w:bidi="ar-SA"/>
                      <w14:textFill>
                        <w14:solidFill>
                          <w14:schemeClr w14:val="tx1"/>
                        </w14:solidFill>
                      </w14:textFill>
                    </w:rPr>
                  </w:pPr>
                  <w:r>
                    <w:rPr>
                      <w:rFonts w:hint="default" w:ascii="Times New Roman" w:hAnsi="Times New Roman" w:eastAsia="宋体" w:cs="Times New Roman"/>
                      <w:bCs/>
                      <w:color w:val="000000" w:themeColor="text1"/>
                      <w14:textFill>
                        <w14:solidFill>
                          <w14:schemeClr w14:val="tx1"/>
                        </w14:solidFill>
                      </w14:textFill>
                    </w:rPr>
                    <w:t>区域布局管控</w:t>
                  </w:r>
                </w:p>
              </w:tc>
              <w:tc>
                <w:tcPr>
                  <w:tcW w:w="2849" w:type="pct"/>
                  <w:tcBorders>
                    <w:tl2br w:val="nil"/>
                    <w:tr2bl w:val="nil"/>
                  </w:tcBorders>
                  <w:vAlign w:val="center"/>
                </w:tcPr>
                <w:p>
                  <w:pPr>
                    <w:pStyle w:val="28"/>
                    <w:keepNext w:val="0"/>
                    <w:keepLines w:val="0"/>
                    <w:pageBreakBefore w:val="0"/>
                    <w:widowControl w:val="0"/>
                    <w:kinsoku/>
                    <w:wordWrap/>
                    <w:overflowPunct/>
                    <w:topLinePunct w:val="0"/>
                    <w:bidi w:val="0"/>
                    <w:spacing w:line="240" w:lineRule="auto"/>
                    <w:ind w:firstLine="0" w:firstLineChars="0"/>
                    <w:jc w:val="left"/>
                    <w:rPr>
                      <w:rFonts w:hint="default" w:ascii="Times New Roman" w:hAnsi="Times New Roman" w:eastAsia="宋体" w:cs="Times New Roman"/>
                      <w:snapToGrid w:val="0"/>
                      <w:color w:val="000000" w:themeColor="text1"/>
                      <w:kern w:val="2"/>
                      <w:sz w:val="21"/>
                      <w:szCs w:val="21"/>
                      <w:lang w:val="en-US" w:eastAsia="zh-CN" w:bidi="ar-SA"/>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严格控制涉重金属和高污染高能耗项目建设。新建、扩建石化、化工、焦化、有色金属冶炼、平板玻璃项目应布设在依法合规设立并经规划环评的产业园区。严格控制水污染严重地区和水源保护敏感区域高耗水、高污染行业发展。新丰县东南部（丰城街道、梅坑镇、黄磜镇、马头镇）严控水污染项目建设，新建、改建、扩建涉水建设项目实行主要污染物和特征污染物排放减量替代。环境空气质量一类功能区实施严格保护，禁止新建、扩建排放大气污染物的工业项目（国家和省规定不纳入环评管理的项目除外）。逐步扩大高污染燃料禁燃区范围。</w:t>
                  </w:r>
                </w:p>
              </w:tc>
              <w:tc>
                <w:tcPr>
                  <w:tcW w:w="1257" w:type="pct"/>
                  <w:tcBorders>
                    <w:tl2br w:val="nil"/>
                    <w:tr2bl w:val="nil"/>
                  </w:tcBorders>
                  <w:vAlign w:val="center"/>
                </w:tcPr>
                <w:p>
                  <w:pPr>
                    <w:keepNext w:val="0"/>
                    <w:keepLines w:val="0"/>
                    <w:pageBreakBefore w:val="0"/>
                    <w:widowControl w:val="0"/>
                    <w:kinsoku/>
                    <w:wordWrap/>
                    <w:overflowPunct/>
                    <w:topLinePunct w:val="0"/>
                    <w:autoSpaceDE w:val="0"/>
                    <w:bidi w:val="0"/>
                    <w:adjustRightInd w:val="0"/>
                    <w:snapToGrid w:val="0"/>
                    <w:spacing w:line="240" w:lineRule="auto"/>
                    <w:ind w:firstLine="0" w:firstLineChars="0"/>
                    <w:jc w:val="left"/>
                    <w:rPr>
                      <w:rFonts w:hint="default" w:ascii="Times New Roman" w:hAnsi="Times New Roman" w:eastAsia="宋体" w:cs="Times New Roman"/>
                      <w:color w:val="000000" w:themeColor="text1"/>
                      <w:szCs w:val="21"/>
                      <w14:textFill>
                        <w14:solidFill>
                          <w14:schemeClr w14:val="tx1"/>
                        </w14:solidFill>
                      </w14:textFill>
                    </w:rPr>
                  </w:pPr>
                  <w:r>
                    <w:rPr>
                      <w:rFonts w:hint="default" w:ascii="Times New Roman" w:hAnsi="Times New Roman" w:eastAsia="宋体" w:cs="Times New Roman"/>
                      <w:color w:val="000000" w:themeColor="text1"/>
                      <w14:textFill>
                        <w14:solidFill>
                          <w14:schemeClr w14:val="tx1"/>
                        </w14:solidFill>
                      </w14:textFill>
                    </w:rPr>
                    <w:t>本项目不属于涉重金属和高污染高能耗项目。</w:t>
                  </w:r>
                </w:p>
                <w:p>
                  <w:pPr>
                    <w:keepNext w:val="0"/>
                    <w:keepLines w:val="0"/>
                    <w:pageBreakBefore w:val="0"/>
                    <w:widowControl w:val="0"/>
                    <w:kinsoku/>
                    <w:wordWrap/>
                    <w:overflowPunct/>
                    <w:topLinePunct w:val="0"/>
                    <w:autoSpaceDE w:val="0"/>
                    <w:bidi w:val="0"/>
                    <w:adjustRightInd w:val="0"/>
                    <w:snapToGrid w:val="0"/>
                    <w:spacing w:line="240" w:lineRule="auto"/>
                    <w:ind w:firstLine="0" w:firstLineChars="0"/>
                    <w:jc w:val="left"/>
                    <w:rPr>
                      <w:rFonts w:hint="default" w:ascii="Times New Roman" w:hAnsi="Times New Roman" w:eastAsia="宋体" w:cs="Times New Roman"/>
                      <w:color w:val="000000" w:themeColor="text1"/>
                      <w:kern w:val="2"/>
                      <w:sz w:val="21"/>
                      <w:szCs w:val="24"/>
                      <w:lang w:val="en-US" w:eastAsia="zh-CN" w:bidi="ar-SA"/>
                      <w14:textFill>
                        <w14:solidFill>
                          <w14:schemeClr w14:val="tx1"/>
                        </w14:solidFill>
                      </w14:textFill>
                    </w:rPr>
                  </w:pPr>
                  <w:r>
                    <w:rPr>
                      <w:rFonts w:hint="default" w:ascii="Times New Roman" w:hAnsi="Times New Roman" w:eastAsia="宋体" w:cs="Times New Roman"/>
                      <w:color w:val="000000" w:themeColor="text1"/>
                      <w14:textFill>
                        <w14:solidFill>
                          <w14:schemeClr w14:val="tx1"/>
                        </w14:solidFill>
                      </w14:textFill>
                    </w:rPr>
                    <w:t>本项目位于</w:t>
                  </w:r>
                  <w:r>
                    <w:rPr>
                      <w:rFonts w:hint="default" w:ascii="Times New Roman" w:hAnsi="Times New Roman" w:eastAsia="宋体" w:cs="Times New Roman"/>
                      <w:color w:val="000000" w:themeColor="text1"/>
                      <w:lang w:eastAsia="zh-CN"/>
                      <w14:textFill>
                        <w14:solidFill>
                          <w14:schemeClr w14:val="tx1"/>
                        </w14:solidFill>
                      </w14:textFill>
                    </w:rPr>
                    <w:t>韶关市乐昌市庆云镇</w:t>
                  </w:r>
                  <w:r>
                    <w:rPr>
                      <w:rFonts w:hint="default" w:ascii="Times New Roman" w:hAnsi="Times New Roman" w:eastAsia="宋体" w:cs="Times New Roman"/>
                      <w:color w:val="000000" w:themeColor="text1"/>
                      <w14:textFill>
                        <w14:solidFill>
                          <w14:schemeClr w14:val="tx1"/>
                        </w14:solidFill>
                      </w14:textFill>
                    </w:rPr>
                    <w:t>，属于大气环境二类区，不属于水污染严重地区和水源保护敏感区。</w:t>
                  </w:r>
                </w:p>
              </w:tc>
              <w:tc>
                <w:tcPr>
                  <w:tcW w:w="431" w:type="pct"/>
                  <w:tcBorders>
                    <w:tl2br w:val="nil"/>
                    <w:tr2bl w:val="nil"/>
                  </w:tcBorders>
                  <w:vAlign w:val="center"/>
                </w:tcPr>
                <w:p>
                  <w:pPr>
                    <w:keepNext w:val="0"/>
                    <w:keepLines w:val="0"/>
                    <w:pageBreakBefore w:val="0"/>
                    <w:widowControl w:val="0"/>
                    <w:kinsoku/>
                    <w:wordWrap/>
                    <w:overflowPunct/>
                    <w:topLinePunct w:val="0"/>
                    <w:autoSpaceDE w:val="0"/>
                    <w:bidi w:val="0"/>
                    <w:adjustRightInd w:val="0"/>
                    <w:snapToGrid w:val="0"/>
                    <w:spacing w:line="240" w:lineRule="auto"/>
                    <w:ind w:firstLine="0" w:firstLineChars="0"/>
                    <w:jc w:val="center"/>
                    <w:rPr>
                      <w:rFonts w:hint="default" w:ascii="Times New Roman" w:hAnsi="Times New Roman" w:eastAsia="宋体" w:cs="Times New Roman"/>
                      <w:color w:val="000000" w:themeColor="text1"/>
                      <w:kern w:val="2"/>
                      <w:sz w:val="21"/>
                      <w:szCs w:val="24"/>
                      <w:lang w:val="en-US" w:eastAsia="zh-CN" w:bidi="ar-SA"/>
                      <w14:textFill>
                        <w14:solidFill>
                          <w14:schemeClr w14:val="tx1"/>
                        </w14:solidFill>
                      </w14:textFill>
                    </w:rPr>
                  </w:pPr>
                  <w:r>
                    <w:rPr>
                      <w:rFonts w:hint="default" w:ascii="Times New Roman" w:hAnsi="Times New Roman" w:eastAsia="宋体" w:cs="Times New Roman"/>
                      <w:color w:val="000000" w:themeColor="text1"/>
                      <w14:textFill>
                        <w14:solidFill>
                          <w14:schemeClr w14:val="tx1"/>
                        </w14:solidFill>
                      </w14:textFill>
                    </w:rPr>
                    <w:t>相符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 w:hRule="atLeast"/>
              </w:trPr>
              <w:tc>
                <w:tcPr>
                  <w:tcW w:w="461" w:type="pct"/>
                  <w:tcBorders>
                    <w:tl2br w:val="nil"/>
                    <w:tr2bl w:val="nil"/>
                  </w:tcBorders>
                  <w:vAlign w:val="center"/>
                </w:tcPr>
                <w:p>
                  <w:pPr>
                    <w:keepNext w:val="0"/>
                    <w:keepLines w:val="0"/>
                    <w:pageBreakBefore w:val="0"/>
                    <w:widowControl w:val="0"/>
                    <w:kinsoku/>
                    <w:wordWrap/>
                    <w:overflowPunct/>
                    <w:topLinePunct w:val="0"/>
                    <w:bidi w:val="0"/>
                    <w:spacing w:line="240" w:lineRule="auto"/>
                    <w:ind w:firstLine="0" w:firstLineChars="0"/>
                    <w:jc w:val="center"/>
                    <w:rPr>
                      <w:rFonts w:hint="default" w:ascii="Times New Roman" w:hAnsi="Times New Roman" w:eastAsia="宋体" w:cs="Times New Roman"/>
                      <w:color w:val="000000" w:themeColor="text1"/>
                      <w:kern w:val="2"/>
                      <w:sz w:val="21"/>
                      <w:szCs w:val="24"/>
                      <w:lang w:val="en-US" w:eastAsia="zh-CN" w:bidi="ar-SA"/>
                      <w14:textFill>
                        <w14:solidFill>
                          <w14:schemeClr w14:val="tx1"/>
                        </w14:solidFill>
                      </w14:textFill>
                    </w:rPr>
                  </w:pPr>
                  <w:r>
                    <w:rPr>
                      <w:rFonts w:hint="default" w:ascii="Times New Roman" w:hAnsi="Times New Roman" w:eastAsia="宋体" w:cs="Times New Roman"/>
                      <w:bCs/>
                      <w:color w:val="000000" w:themeColor="text1"/>
                      <w14:textFill>
                        <w14:solidFill>
                          <w14:schemeClr w14:val="tx1"/>
                        </w14:solidFill>
                      </w14:textFill>
                    </w:rPr>
                    <w:t>能源资源利用</w:t>
                  </w:r>
                </w:p>
              </w:tc>
              <w:tc>
                <w:tcPr>
                  <w:tcW w:w="2849" w:type="pct"/>
                  <w:tcBorders>
                    <w:tl2br w:val="nil"/>
                    <w:tr2bl w:val="nil"/>
                  </w:tcBorders>
                  <w:vAlign w:val="center"/>
                </w:tcPr>
                <w:p>
                  <w:pPr>
                    <w:pStyle w:val="28"/>
                    <w:keepNext w:val="0"/>
                    <w:keepLines w:val="0"/>
                    <w:pageBreakBefore w:val="0"/>
                    <w:widowControl w:val="0"/>
                    <w:kinsoku/>
                    <w:wordWrap/>
                    <w:overflowPunct/>
                    <w:topLinePunct w:val="0"/>
                    <w:bidi w:val="0"/>
                    <w:spacing w:line="240" w:lineRule="auto"/>
                    <w:ind w:firstLine="0" w:firstLineChars="0"/>
                    <w:jc w:val="left"/>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积极落实国家、省制定的碳达峰碳中和目标任务，制定并落实碳达峰与碳减排工作计划、行动方案，综合运用相关政策工具和手段措施，持续推动实施。进一步优化调整能源结构，发展以光伏全产业链为龙头的风光氢等多元化可再生清洁能源产业，提高可再生能源发电装机占比，推动电力源网荷储一体化和多能互补。实行能源消费强度与消费总量“双控”制度。抓好电力、建材、冶炼等重点耗能行业的节能降耗工作，推动单位GDP能源消耗、单位GDP二氧化碳排放持续下降。鼓励使用天然气及可再生能源，县级及以上城市建成区，禁止新建每小时35蒸吨以下燃煤锅炉。</w:t>
                  </w:r>
                </w:p>
                <w:p>
                  <w:pPr>
                    <w:pStyle w:val="28"/>
                    <w:keepNext w:val="0"/>
                    <w:keepLines w:val="0"/>
                    <w:pageBreakBefore w:val="0"/>
                    <w:widowControl w:val="0"/>
                    <w:kinsoku/>
                    <w:wordWrap/>
                    <w:overflowPunct/>
                    <w:topLinePunct w:val="0"/>
                    <w:bidi w:val="0"/>
                    <w:spacing w:line="240" w:lineRule="auto"/>
                    <w:ind w:firstLine="0" w:firstLineChars="0"/>
                    <w:jc w:val="left"/>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原则上不再新建小水电以及除国家和省规划外的风电项目，对不符合生态环境要求的小水电进行清理整改。严格落实东江、北江流域等重要控制断面生态流量保障目标。加强城市节水，提高水资源的利用效率和效益。</w:t>
                  </w:r>
                </w:p>
                <w:p>
                  <w:pPr>
                    <w:pStyle w:val="28"/>
                    <w:keepNext w:val="0"/>
                    <w:keepLines w:val="0"/>
                    <w:pageBreakBefore w:val="0"/>
                    <w:widowControl w:val="0"/>
                    <w:kinsoku/>
                    <w:wordWrap/>
                    <w:overflowPunct/>
                    <w:topLinePunct w:val="0"/>
                    <w:bidi w:val="0"/>
                    <w:spacing w:line="240" w:lineRule="auto"/>
                    <w:ind w:firstLine="0" w:firstLineChars="0"/>
                    <w:jc w:val="left"/>
                    <w:rPr>
                      <w:rFonts w:hint="default" w:ascii="Times New Roman" w:hAnsi="Times New Roman" w:eastAsia="宋体" w:cs="Times New Roman"/>
                      <w:snapToGrid w:val="0"/>
                      <w:color w:val="000000" w:themeColor="text1"/>
                      <w:kern w:val="2"/>
                      <w:sz w:val="21"/>
                      <w:szCs w:val="21"/>
                      <w:lang w:val="en-US" w:eastAsia="zh-CN" w:bidi="ar-SA"/>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严格矿产资源开发准入管理，从严控制矿产资源开发总量和综合利用标准。加强矿产资源规划管理，提高矿产资源开发利用效率，推动矿产资源开发合理布局和节约集约利用。推进大宝山、凡口矿等矿山企业转型升级，打造国家级绿色矿山。全市矿山企业在2025年前全部达到绿色矿山标准。</w:t>
                  </w:r>
                </w:p>
              </w:tc>
              <w:tc>
                <w:tcPr>
                  <w:tcW w:w="1257" w:type="pct"/>
                  <w:tcBorders>
                    <w:tl2br w:val="nil"/>
                    <w:tr2bl w:val="nil"/>
                  </w:tcBorders>
                  <w:vAlign w:val="center"/>
                </w:tcPr>
                <w:p>
                  <w:pPr>
                    <w:keepNext w:val="0"/>
                    <w:keepLines w:val="0"/>
                    <w:pageBreakBefore w:val="0"/>
                    <w:widowControl w:val="0"/>
                    <w:kinsoku/>
                    <w:wordWrap/>
                    <w:overflowPunct/>
                    <w:topLinePunct w:val="0"/>
                    <w:autoSpaceDE w:val="0"/>
                    <w:bidi w:val="0"/>
                    <w:adjustRightInd w:val="0"/>
                    <w:snapToGrid w:val="0"/>
                    <w:spacing w:line="240" w:lineRule="auto"/>
                    <w:ind w:firstLine="0" w:firstLineChars="0"/>
                    <w:jc w:val="left"/>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default" w:ascii="Times New Roman" w:hAnsi="Times New Roman" w:eastAsia="宋体" w:cs="Times New Roman"/>
                      <w:color w:val="000000" w:themeColor="text1"/>
                      <w14:textFill>
                        <w14:solidFill>
                          <w14:schemeClr w14:val="tx1"/>
                        </w14:solidFill>
                      </w14:textFill>
                    </w:rPr>
                    <w:t>本项目能源为电能，不涉及燃煤锅炉，运营过程中仅消耗一定水资源；能源主要依托园区电网供电。项目建设用地不涉及基本农田，土地资源消耗符合要求。因此，项目符合能源资源利用要求。</w:t>
                  </w:r>
                </w:p>
              </w:tc>
              <w:tc>
                <w:tcPr>
                  <w:tcW w:w="431" w:type="pct"/>
                  <w:tcBorders>
                    <w:tl2br w:val="nil"/>
                    <w:tr2bl w:val="nil"/>
                  </w:tcBorders>
                  <w:vAlign w:val="center"/>
                </w:tcPr>
                <w:p>
                  <w:pPr>
                    <w:keepNext w:val="0"/>
                    <w:keepLines w:val="0"/>
                    <w:pageBreakBefore w:val="0"/>
                    <w:widowControl w:val="0"/>
                    <w:kinsoku/>
                    <w:wordWrap/>
                    <w:overflowPunct/>
                    <w:topLinePunct w:val="0"/>
                    <w:autoSpaceDE w:val="0"/>
                    <w:bidi w:val="0"/>
                    <w:adjustRightInd w:val="0"/>
                    <w:snapToGrid w:val="0"/>
                    <w:spacing w:line="240" w:lineRule="auto"/>
                    <w:ind w:firstLine="0" w:firstLineChars="0"/>
                    <w:jc w:val="center"/>
                    <w:rPr>
                      <w:rFonts w:hint="default" w:ascii="Times New Roman" w:hAnsi="Times New Roman" w:eastAsia="宋体" w:cs="Times New Roman"/>
                      <w:color w:val="000000" w:themeColor="text1"/>
                      <w:kern w:val="2"/>
                      <w:sz w:val="21"/>
                      <w:szCs w:val="24"/>
                      <w:lang w:val="en-US" w:eastAsia="zh-CN" w:bidi="ar-SA"/>
                      <w14:textFill>
                        <w14:solidFill>
                          <w14:schemeClr w14:val="tx1"/>
                        </w14:solidFill>
                      </w14:textFill>
                    </w:rPr>
                  </w:pPr>
                  <w:r>
                    <w:rPr>
                      <w:rFonts w:hint="default" w:ascii="Times New Roman" w:hAnsi="Times New Roman" w:eastAsia="宋体" w:cs="Times New Roman"/>
                      <w:color w:val="000000" w:themeColor="text1"/>
                      <w14:textFill>
                        <w14:solidFill>
                          <w14:schemeClr w14:val="tx1"/>
                        </w14:solidFill>
                      </w14:textFill>
                    </w:rPr>
                    <w:t>相符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 w:hRule="atLeast"/>
              </w:trPr>
              <w:tc>
                <w:tcPr>
                  <w:tcW w:w="461" w:type="pct"/>
                  <w:tcBorders>
                    <w:tl2br w:val="nil"/>
                    <w:tr2bl w:val="nil"/>
                  </w:tcBorders>
                  <w:vAlign w:val="center"/>
                </w:tcPr>
                <w:p>
                  <w:pPr>
                    <w:keepNext w:val="0"/>
                    <w:keepLines w:val="0"/>
                    <w:pageBreakBefore w:val="0"/>
                    <w:widowControl w:val="0"/>
                    <w:kinsoku/>
                    <w:wordWrap/>
                    <w:overflowPunct/>
                    <w:topLinePunct w:val="0"/>
                    <w:bidi w:val="0"/>
                    <w:spacing w:line="240" w:lineRule="auto"/>
                    <w:ind w:firstLine="0" w:firstLineChars="0"/>
                    <w:jc w:val="center"/>
                    <w:rPr>
                      <w:rFonts w:hint="default" w:ascii="Times New Roman" w:hAnsi="Times New Roman" w:eastAsia="宋体" w:cs="Times New Roman"/>
                      <w:color w:val="000000" w:themeColor="text1"/>
                      <w:kern w:val="2"/>
                      <w:sz w:val="21"/>
                      <w:szCs w:val="24"/>
                      <w:lang w:val="en-US" w:eastAsia="zh-CN" w:bidi="ar-SA"/>
                      <w14:textFill>
                        <w14:solidFill>
                          <w14:schemeClr w14:val="tx1"/>
                        </w14:solidFill>
                      </w14:textFill>
                    </w:rPr>
                  </w:pPr>
                  <w:r>
                    <w:rPr>
                      <w:rFonts w:hint="default" w:ascii="Times New Roman" w:hAnsi="Times New Roman" w:eastAsia="宋体" w:cs="Times New Roman"/>
                      <w:bCs/>
                      <w:color w:val="000000" w:themeColor="text1"/>
                      <w14:textFill>
                        <w14:solidFill>
                          <w14:schemeClr w14:val="tx1"/>
                        </w14:solidFill>
                      </w14:textFill>
                    </w:rPr>
                    <w:t>污染物排放管控</w:t>
                  </w:r>
                </w:p>
              </w:tc>
              <w:tc>
                <w:tcPr>
                  <w:tcW w:w="2849" w:type="pct"/>
                  <w:tcBorders>
                    <w:tl2br w:val="nil"/>
                    <w:tr2bl w:val="nil"/>
                  </w:tcBorders>
                  <w:vAlign w:val="center"/>
                </w:tcPr>
                <w:p>
                  <w:pPr>
                    <w:pStyle w:val="28"/>
                    <w:keepNext w:val="0"/>
                    <w:keepLines w:val="0"/>
                    <w:pageBreakBefore w:val="0"/>
                    <w:widowControl w:val="0"/>
                    <w:kinsoku/>
                    <w:wordWrap/>
                    <w:overflowPunct/>
                    <w:topLinePunct w:val="0"/>
                    <w:bidi w:val="0"/>
                    <w:spacing w:line="240" w:lineRule="auto"/>
                    <w:ind w:firstLine="0" w:firstLineChars="0"/>
                    <w:jc w:val="left"/>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深入实施重点污染物总量控制。“十四五”期间重点污染物排放总量在现有基础上持续减少。优化总量分配和调控机制，重点污染物排放总量指标优先向重点建设项目、重点工业园区、战略性产业集群倾斜。新建“两高”项目应配套区域主要污染物削减方案，采取有效的主要污染物区域削减措施，腾出足够的环境容量。新建项目原则上实施氮氧化物（NO</w:t>
                  </w:r>
                  <w:r>
                    <w:rPr>
                      <w:rFonts w:hint="default" w:ascii="Times New Roman" w:hAnsi="Times New Roman" w:eastAsia="宋体" w:cs="Times New Roman"/>
                      <w:color w:val="000000" w:themeColor="text1"/>
                      <w:sz w:val="21"/>
                      <w:szCs w:val="21"/>
                      <w:vertAlign w:val="subscript"/>
                      <w14:textFill>
                        <w14:solidFill>
                          <w14:schemeClr w14:val="tx1"/>
                        </w14:solidFill>
                      </w14:textFill>
                    </w:rPr>
                    <w:t>X</w:t>
                  </w:r>
                  <w:r>
                    <w:rPr>
                      <w:rFonts w:hint="default" w:ascii="Times New Roman" w:hAnsi="Times New Roman" w:eastAsia="宋体" w:cs="Times New Roman"/>
                      <w:color w:val="000000" w:themeColor="text1"/>
                      <w:sz w:val="21"/>
                      <w:szCs w:val="21"/>
                      <w14:textFill>
                        <w14:solidFill>
                          <w14:schemeClr w14:val="tx1"/>
                        </w14:solidFill>
                      </w14:textFill>
                    </w:rPr>
                    <w:t>）和挥发性有机物（VOCs）等量替代，推动钢铁行业执行大气污染物超低排放标准。新建、改建、扩建造纸、焦化、有色金属、印染、农副食品加工、原料药制造、制革、农药、电镀等行业建设项目实行主要水体污染物排放等量替代。</w:t>
                  </w:r>
                </w:p>
                <w:p>
                  <w:pPr>
                    <w:pStyle w:val="28"/>
                    <w:keepNext w:val="0"/>
                    <w:keepLines w:val="0"/>
                    <w:pageBreakBefore w:val="0"/>
                    <w:widowControl w:val="0"/>
                    <w:kinsoku/>
                    <w:wordWrap/>
                    <w:overflowPunct/>
                    <w:topLinePunct w:val="0"/>
                    <w:bidi w:val="0"/>
                    <w:spacing w:line="240" w:lineRule="auto"/>
                    <w:ind w:firstLine="0" w:firstLineChars="0"/>
                    <w:jc w:val="left"/>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实施低挥发性有机物(VOCs)含量产品源头替代工程。全面加强无组织排放控制，深入实施精细化治理。推进溶剂使用及挥发性有机液体储运销环节的减排，全过程实施反应活性物质、有毒有害物质、恶臭物质的协同控制。对VOCs重点企业实施分级和清单化管控，将全面使用低VOCs含量原辅材料的企业纳入正面清单和政府绿色采购清单。</w:t>
                  </w:r>
                </w:p>
                <w:p>
                  <w:pPr>
                    <w:pStyle w:val="28"/>
                    <w:keepNext w:val="0"/>
                    <w:keepLines w:val="0"/>
                    <w:pageBreakBefore w:val="0"/>
                    <w:widowControl w:val="0"/>
                    <w:kinsoku/>
                    <w:wordWrap/>
                    <w:overflowPunct/>
                    <w:topLinePunct w:val="0"/>
                    <w:bidi w:val="0"/>
                    <w:spacing w:line="240" w:lineRule="auto"/>
                    <w:ind w:firstLine="0" w:firstLineChars="0"/>
                    <w:jc w:val="left"/>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北江流域实行重金属污染物排放总量控制。新建、改建、扩建的项目严格实行重金属等特征污染物排放减量替代。加强“三矿两厂”等日常监督，在重点防控区域内新建、改建、扩建增加重金属污染物排放总量的建设项目应通过实施区域削减，实现增产减污。凡口铅锌矿及其周边区域（仁化县董塘镇）、大宝山矿及其周边区域（曲江区沙溪镇、翁源县铁龙镇）严格执行部分重金属水污染物特别排放限值的相关规定。</w:t>
                  </w:r>
                </w:p>
                <w:p>
                  <w:pPr>
                    <w:pStyle w:val="28"/>
                    <w:keepNext w:val="0"/>
                    <w:keepLines w:val="0"/>
                    <w:pageBreakBefore w:val="0"/>
                    <w:widowControl w:val="0"/>
                    <w:kinsoku/>
                    <w:wordWrap/>
                    <w:overflowPunct/>
                    <w:topLinePunct w:val="0"/>
                    <w:bidi w:val="0"/>
                    <w:spacing w:line="240" w:lineRule="auto"/>
                    <w:ind w:firstLine="0" w:firstLineChars="0"/>
                    <w:jc w:val="left"/>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饮用水水源保护区全面加强水源涵养，强化源头控制，禁止新建排污口，严格防范水源污染风险，切实保障饮用水安全，一级保护区内禁止新建、改建、扩建与供水设施和保护水源无关的建设项目；二级保护区内禁止新建、改建、扩建排放污染物的建设项目。饮用水水源准保护区内禁止新建、扩建对水体污染严重的建设项目。</w:t>
                  </w:r>
                </w:p>
                <w:p>
                  <w:pPr>
                    <w:pStyle w:val="28"/>
                    <w:keepNext w:val="0"/>
                    <w:keepLines w:val="0"/>
                    <w:pageBreakBefore w:val="0"/>
                    <w:widowControl w:val="0"/>
                    <w:kinsoku/>
                    <w:wordWrap/>
                    <w:overflowPunct/>
                    <w:topLinePunct w:val="0"/>
                    <w:bidi w:val="0"/>
                    <w:spacing w:line="240" w:lineRule="auto"/>
                    <w:ind w:firstLine="0" w:firstLineChars="0"/>
                    <w:jc w:val="left"/>
                    <w:rPr>
                      <w:rFonts w:hint="default" w:ascii="Times New Roman" w:hAnsi="Times New Roman" w:eastAsia="宋体" w:cs="Times New Roman"/>
                      <w:snapToGrid w:val="0"/>
                      <w:color w:val="000000" w:themeColor="text1"/>
                      <w:kern w:val="2"/>
                      <w:sz w:val="21"/>
                      <w:szCs w:val="21"/>
                      <w:lang w:val="en-US" w:eastAsia="zh-CN" w:bidi="ar-SA"/>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完善污水处理厂配套管网建设，切实提高运行负荷。强化城中村、老旧城区和城乡结合部污水截流、收集。现有合流制排水系统应加快实施雨污分流改造，加快镇级生活污水处理设施及配套管网建设，因地制宜建设农村生活污水处理设施。加强农业面源污染治理，实施种植业“肥药双控”；严格禁养区管理，加强养殖污染防治，加强畜禽养殖废弃物资源化利用。</w:t>
                  </w:r>
                </w:p>
              </w:tc>
              <w:tc>
                <w:tcPr>
                  <w:tcW w:w="1257" w:type="pct"/>
                  <w:tcBorders>
                    <w:tl2br w:val="nil"/>
                    <w:tr2bl w:val="nil"/>
                  </w:tcBorders>
                  <w:vAlign w:val="center"/>
                </w:tcPr>
                <w:p>
                  <w:pPr>
                    <w:keepNext w:val="0"/>
                    <w:keepLines w:val="0"/>
                    <w:pageBreakBefore w:val="0"/>
                    <w:widowControl w:val="0"/>
                    <w:kinsoku/>
                    <w:wordWrap/>
                    <w:overflowPunct/>
                    <w:topLinePunct w:val="0"/>
                    <w:bidi w:val="0"/>
                    <w:spacing w:line="240" w:lineRule="auto"/>
                    <w:ind w:firstLine="0" w:firstLineChars="0"/>
                    <w:rPr>
                      <w:rFonts w:hint="default" w:ascii="Times New Roman" w:hAnsi="Times New Roman" w:eastAsia="宋体" w:cs="Times New Roman"/>
                      <w:color w:val="000000" w:themeColor="text1"/>
                      <w14:textFill>
                        <w14:solidFill>
                          <w14:schemeClr w14:val="tx1"/>
                        </w14:solidFill>
                      </w14:textFill>
                    </w:rPr>
                  </w:pPr>
                  <w:r>
                    <w:rPr>
                      <w:rFonts w:hint="default" w:ascii="Times New Roman" w:hAnsi="Times New Roman" w:eastAsia="宋体" w:cs="Times New Roman"/>
                      <w:color w:val="000000" w:themeColor="text1"/>
                      <w14:textFill>
                        <w14:solidFill>
                          <w14:schemeClr w14:val="tx1"/>
                        </w14:solidFill>
                      </w14:textFill>
                    </w:rPr>
                    <w:t>本项目不涉及氮氧化物</w:t>
                  </w:r>
                  <w:r>
                    <w:rPr>
                      <w:rFonts w:hint="default" w:ascii="Times New Roman" w:hAnsi="Times New Roman" w:eastAsia="宋体" w:cs="Times New Roman"/>
                      <w:color w:val="000000" w:themeColor="text1"/>
                      <w:lang w:eastAsia="zh-CN"/>
                      <w14:textFill>
                        <w14:solidFill>
                          <w14:schemeClr w14:val="tx1"/>
                        </w14:solidFill>
                      </w14:textFill>
                    </w:rPr>
                    <w:t>、</w:t>
                  </w:r>
                  <w:r>
                    <w:rPr>
                      <w:rFonts w:hint="default" w:ascii="Times New Roman" w:hAnsi="Times New Roman" w:eastAsia="宋体" w:cs="Times New Roman"/>
                      <w:color w:val="000000" w:themeColor="text1"/>
                      <w14:textFill>
                        <w14:solidFill>
                          <w14:schemeClr w14:val="tx1"/>
                        </w14:solidFill>
                      </w14:textFill>
                    </w:rPr>
                    <w:t>VOCs；项目不涉及重金属污染物；本项目不涉及造纸、焦化、有色金属、印染、农副食品加工、原料药制造、制革、农药、电镀等行业，不涉及饮用水水源保护区。</w:t>
                  </w:r>
                </w:p>
                <w:p>
                  <w:pPr>
                    <w:keepNext w:val="0"/>
                    <w:keepLines w:val="0"/>
                    <w:pageBreakBefore w:val="0"/>
                    <w:widowControl w:val="0"/>
                    <w:kinsoku/>
                    <w:wordWrap/>
                    <w:overflowPunct/>
                    <w:topLinePunct w:val="0"/>
                    <w:bidi w:val="0"/>
                    <w:spacing w:line="240" w:lineRule="auto"/>
                    <w:ind w:firstLine="0" w:firstLineChars="0"/>
                    <w:rPr>
                      <w:rFonts w:hint="default" w:ascii="Times New Roman" w:hAnsi="Times New Roman" w:eastAsia="宋体" w:cs="Times New Roman"/>
                      <w:color w:val="000000" w:themeColor="text1"/>
                      <w:lang w:val="en-US" w:eastAsia="zh-CN"/>
                      <w14:textFill>
                        <w14:solidFill>
                          <w14:schemeClr w14:val="tx1"/>
                        </w14:solidFill>
                      </w14:textFill>
                    </w:rPr>
                  </w:pPr>
                  <w:r>
                    <w:rPr>
                      <w:rFonts w:hint="default" w:ascii="Times New Roman" w:hAnsi="Times New Roman" w:eastAsia="宋体" w:cs="Times New Roman"/>
                      <w:color w:val="000000" w:themeColor="text1"/>
                      <w:lang w:val="en-US" w:eastAsia="zh-CN"/>
                      <w14:textFill>
                        <w14:solidFill>
                          <w14:schemeClr w14:val="tx1"/>
                        </w14:solidFill>
                      </w14:textFill>
                    </w:rPr>
                    <w:t>废水经自建污水处理站处理达到《医疗机构水污染物排放标准》（GB18466-2005）中表2综合医疗机构和其他医疗机构水污染物排放限值（日均值）的预处理标准后经市政管道，进入庆云镇污水处理厂进行处理。</w:t>
                  </w:r>
                </w:p>
                <w:p>
                  <w:pPr>
                    <w:keepNext w:val="0"/>
                    <w:keepLines w:val="0"/>
                    <w:pageBreakBefore w:val="0"/>
                    <w:widowControl w:val="0"/>
                    <w:kinsoku/>
                    <w:wordWrap/>
                    <w:overflowPunct/>
                    <w:topLinePunct w:val="0"/>
                    <w:bidi w:val="0"/>
                    <w:spacing w:line="240" w:lineRule="auto"/>
                    <w:ind w:firstLine="0" w:firstLineChars="0"/>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default" w:ascii="Times New Roman" w:hAnsi="Times New Roman" w:eastAsia="宋体" w:cs="Times New Roman"/>
                      <w:color w:val="000000" w:themeColor="text1"/>
                      <w14:textFill>
                        <w14:solidFill>
                          <w14:schemeClr w14:val="tx1"/>
                        </w14:solidFill>
                      </w14:textFill>
                    </w:rPr>
                    <w:t>项目符合污染物排放管控要求。</w:t>
                  </w:r>
                </w:p>
              </w:tc>
              <w:tc>
                <w:tcPr>
                  <w:tcW w:w="431" w:type="pct"/>
                  <w:tcBorders>
                    <w:tl2br w:val="nil"/>
                    <w:tr2bl w:val="nil"/>
                  </w:tcBorders>
                  <w:vAlign w:val="center"/>
                </w:tcPr>
                <w:p>
                  <w:pPr>
                    <w:keepNext w:val="0"/>
                    <w:keepLines w:val="0"/>
                    <w:pageBreakBefore w:val="0"/>
                    <w:widowControl w:val="0"/>
                    <w:kinsoku/>
                    <w:wordWrap/>
                    <w:overflowPunct/>
                    <w:topLinePunct w:val="0"/>
                    <w:autoSpaceDE w:val="0"/>
                    <w:bidi w:val="0"/>
                    <w:adjustRightInd w:val="0"/>
                    <w:snapToGrid w:val="0"/>
                    <w:spacing w:line="240" w:lineRule="auto"/>
                    <w:ind w:firstLine="0" w:firstLineChars="0"/>
                    <w:jc w:val="center"/>
                    <w:rPr>
                      <w:rFonts w:hint="default" w:ascii="Times New Roman" w:hAnsi="Times New Roman" w:eastAsia="宋体" w:cs="Times New Roman"/>
                      <w:color w:val="000000" w:themeColor="text1"/>
                      <w:kern w:val="2"/>
                      <w:sz w:val="21"/>
                      <w:szCs w:val="24"/>
                      <w:lang w:val="en-US" w:eastAsia="zh-CN" w:bidi="ar-SA"/>
                      <w14:textFill>
                        <w14:solidFill>
                          <w14:schemeClr w14:val="tx1"/>
                        </w14:solidFill>
                      </w14:textFill>
                    </w:rPr>
                  </w:pPr>
                  <w:r>
                    <w:rPr>
                      <w:rFonts w:hint="default" w:ascii="Times New Roman" w:hAnsi="Times New Roman" w:eastAsia="宋体" w:cs="Times New Roman"/>
                      <w:color w:val="000000" w:themeColor="text1"/>
                      <w14:textFill>
                        <w14:solidFill>
                          <w14:schemeClr w14:val="tx1"/>
                        </w14:solidFill>
                      </w14:textFill>
                    </w:rPr>
                    <w:t>相符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 w:hRule="atLeast"/>
              </w:trPr>
              <w:tc>
                <w:tcPr>
                  <w:tcW w:w="461" w:type="pct"/>
                  <w:tcBorders>
                    <w:tl2br w:val="nil"/>
                    <w:tr2bl w:val="nil"/>
                  </w:tcBorders>
                  <w:vAlign w:val="center"/>
                </w:tcPr>
                <w:p>
                  <w:pPr>
                    <w:keepNext w:val="0"/>
                    <w:keepLines w:val="0"/>
                    <w:pageBreakBefore w:val="0"/>
                    <w:widowControl w:val="0"/>
                    <w:kinsoku/>
                    <w:wordWrap/>
                    <w:overflowPunct/>
                    <w:topLinePunct w:val="0"/>
                    <w:bidi w:val="0"/>
                    <w:spacing w:line="240" w:lineRule="auto"/>
                    <w:ind w:firstLine="0" w:firstLineChars="0"/>
                    <w:jc w:val="center"/>
                    <w:rPr>
                      <w:rFonts w:hint="default" w:ascii="Times New Roman" w:hAnsi="Times New Roman" w:eastAsia="宋体" w:cs="Times New Roman"/>
                      <w:color w:val="000000" w:themeColor="text1"/>
                      <w:kern w:val="2"/>
                      <w:sz w:val="21"/>
                      <w:szCs w:val="24"/>
                      <w:lang w:val="en-US" w:eastAsia="zh-CN" w:bidi="ar-SA"/>
                      <w14:textFill>
                        <w14:solidFill>
                          <w14:schemeClr w14:val="tx1"/>
                        </w14:solidFill>
                      </w14:textFill>
                    </w:rPr>
                  </w:pPr>
                  <w:r>
                    <w:rPr>
                      <w:rFonts w:hint="default" w:ascii="Times New Roman" w:hAnsi="Times New Roman" w:eastAsia="宋体" w:cs="Times New Roman"/>
                      <w:bCs/>
                      <w:color w:val="000000" w:themeColor="text1"/>
                      <w14:textFill>
                        <w14:solidFill>
                          <w14:schemeClr w14:val="tx1"/>
                        </w14:solidFill>
                      </w14:textFill>
                    </w:rPr>
                    <w:t>环境风险防控</w:t>
                  </w:r>
                </w:p>
              </w:tc>
              <w:tc>
                <w:tcPr>
                  <w:tcW w:w="2849" w:type="pct"/>
                  <w:tcBorders>
                    <w:tl2br w:val="nil"/>
                    <w:tr2bl w:val="nil"/>
                  </w:tcBorders>
                  <w:vAlign w:val="center"/>
                </w:tcPr>
                <w:p>
                  <w:pPr>
                    <w:pStyle w:val="28"/>
                    <w:keepNext w:val="0"/>
                    <w:keepLines w:val="0"/>
                    <w:pageBreakBefore w:val="0"/>
                    <w:widowControl w:val="0"/>
                    <w:kinsoku/>
                    <w:wordWrap/>
                    <w:overflowPunct/>
                    <w:topLinePunct w:val="0"/>
                    <w:bidi w:val="0"/>
                    <w:spacing w:line="240" w:lineRule="auto"/>
                    <w:ind w:firstLine="0" w:firstLineChars="0"/>
                    <w:jc w:val="left"/>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加强北江、东江干流沿岸以及饮用水水源地环境风险防控。严格控制沿岸石油加工、化学原料和化学制品制造、有色金属冶炼、纺织印染等项目环境风险。强化地表水、地下水和土壤污染风险协同防控，建立完善突发环境事件应急管理体系，全面排查“千吨万人”饮用水水源地周边环境问题并及时开展专项整治，保障饮用水水源地安全。重点加强环境风险分级分类管控，建立全市环境风险源在线监控预警系统，强化化工企业、涉重金属行业、工业园区和尾矿库等重点环境风险源的环境风险防控。构建企业、园区和区域三级环境风险防控联动体系，增强园区风险防控能力。园区管理机构应定期开展环境风险评估，编制完善综合环境应急预案并备案，整合应急资源，储备环境应急物资及装备，定期组织开展应急演练，全面提升园区突发环境事件应急处理能力。</w:t>
                  </w:r>
                </w:p>
                <w:p>
                  <w:pPr>
                    <w:pStyle w:val="28"/>
                    <w:keepNext w:val="0"/>
                    <w:keepLines w:val="0"/>
                    <w:pageBreakBefore w:val="0"/>
                    <w:widowControl w:val="0"/>
                    <w:kinsoku/>
                    <w:wordWrap/>
                    <w:overflowPunct/>
                    <w:topLinePunct w:val="0"/>
                    <w:bidi w:val="0"/>
                    <w:spacing w:line="240" w:lineRule="auto"/>
                    <w:ind w:firstLine="0" w:firstLineChars="0"/>
                    <w:jc w:val="left"/>
                    <w:rPr>
                      <w:rFonts w:hint="default" w:ascii="Times New Roman" w:hAnsi="Times New Roman" w:eastAsia="宋体" w:cs="Times New Roman"/>
                      <w:snapToGrid w:val="0"/>
                      <w:color w:val="000000" w:themeColor="text1"/>
                      <w:kern w:val="2"/>
                      <w:sz w:val="21"/>
                      <w:szCs w:val="21"/>
                      <w:lang w:val="en-US" w:eastAsia="zh-CN" w:bidi="ar-SA"/>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持续推进土壤环境风险管控工作。实行农用地分类分级安全利用，有效提升农用地土地资源开发利用率，依法划定特定农作物禁止种植区域，严格按照耕地土壤环境质量类别划分成果对耕地实施安全利用，防范农产品重金属含量超标风险。加强建设用地准入管理，规范受污染建设用地地块再开发。加强尾矿库的环境风险排查与防范。加强金属矿采选、金属冶炼企业的重金属污染风险防控。强化选矿废水治理设施的升级改造，选矿废水原则上回用不外排。全力避免因各类安全事故（事件）引发的次生环境风险事故（事件）。</w:t>
                  </w:r>
                </w:p>
              </w:tc>
              <w:tc>
                <w:tcPr>
                  <w:tcW w:w="1257" w:type="pct"/>
                  <w:tcBorders>
                    <w:tl2br w:val="nil"/>
                    <w:tr2bl w:val="nil"/>
                  </w:tcBorders>
                  <w:vAlign w:val="center"/>
                </w:tcPr>
                <w:p>
                  <w:pPr>
                    <w:keepNext w:val="0"/>
                    <w:keepLines w:val="0"/>
                    <w:pageBreakBefore w:val="0"/>
                    <w:widowControl w:val="0"/>
                    <w:kinsoku/>
                    <w:wordWrap/>
                    <w:overflowPunct/>
                    <w:topLinePunct w:val="0"/>
                    <w:autoSpaceDE w:val="0"/>
                    <w:bidi w:val="0"/>
                    <w:adjustRightInd w:val="0"/>
                    <w:snapToGrid w:val="0"/>
                    <w:spacing w:line="240" w:lineRule="auto"/>
                    <w:ind w:firstLine="0" w:firstLineChars="0"/>
                    <w:jc w:val="center"/>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default" w:ascii="Times New Roman" w:hAnsi="Times New Roman" w:eastAsia="宋体" w:cs="Times New Roman"/>
                      <w:color w:val="000000" w:themeColor="text1"/>
                      <w14:textFill>
                        <w14:solidFill>
                          <w14:schemeClr w14:val="tx1"/>
                        </w14:solidFill>
                      </w14:textFill>
                    </w:rPr>
                    <w:t>本项目不涉及石油加工、化学原料和化学制品制造、有色金属冶炼、纺织印染行业，不涉及饮用水水源地，本项目制定有效的事故风险防范和应急措施，为防范污染事故发生，并避免发生事故对周围环境造成污染，确保环境安全。项目符合环境风险防控要求。</w:t>
                  </w:r>
                </w:p>
              </w:tc>
              <w:tc>
                <w:tcPr>
                  <w:tcW w:w="431" w:type="pct"/>
                  <w:tcBorders>
                    <w:tl2br w:val="nil"/>
                    <w:tr2bl w:val="nil"/>
                  </w:tcBorders>
                  <w:vAlign w:val="center"/>
                </w:tcPr>
                <w:p>
                  <w:pPr>
                    <w:keepNext w:val="0"/>
                    <w:keepLines w:val="0"/>
                    <w:pageBreakBefore w:val="0"/>
                    <w:widowControl w:val="0"/>
                    <w:kinsoku/>
                    <w:wordWrap/>
                    <w:overflowPunct/>
                    <w:topLinePunct w:val="0"/>
                    <w:autoSpaceDE w:val="0"/>
                    <w:bidi w:val="0"/>
                    <w:adjustRightInd w:val="0"/>
                    <w:snapToGrid w:val="0"/>
                    <w:spacing w:line="240" w:lineRule="auto"/>
                    <w:ind w:firstLine="0" w:firstLineChars="0"/>
                    <w:jc w:val="center"/>
                    <w:rPr>
                      <w:rFonts w:hint="default" w:ascii="Times New Roman" w:hAnsi="Times New Roman" w:eastAsia="宋体" w:cs="Times New Roman"/>
                      <w:color w:val="000000" w:themeColor="text1"/>
                      <w:kern w:val="2"/>
                      <w:sz w:val="21"/>
                      <w:szCs w:val="24"/>
                      <w:lang w:val="en-US" w:eastAsia="zh-CN" w:bidi="ar-SA"/>
                      <w14:textFill>
                        <w14:solidFill>
                          <w14:schemeClr w14:val="tx1"/>
                        </w14:solidFill>
                      </w14:textFill>
                    </w:rPr>
                  </w:pPr>
                  <w:r>
                    <w:rPr>
                      <w:rFonts w:hint="default" w:ascii="Times New Roman" w:hAnsi="Times New Roman" w:eastAsia="宋体" w:cs="Times New Roman"/>
                      <w:color w:val="000000" w:themeColor="text1"/>
                      <w14:textFill>
                        <w14:solidFill>
                          <w14:schemeClr w14:val="tx1"/>
                        </w14:solidFill>
                      </w14:textFill>
                    </w:rPr>
                    <w:t>相符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 w:hRule="atLeast"/>
              </w:trPr>
              <w:tc>
                <w:tcPr>
                  <w:tcW w:w="5000" w:type="pct"/>
                  <w:gridSpan w:val="4"/>
                  <w:tcBorders>
                    <w:tl2br w:val="nil"/>
                    <w:tr2bl w:val="nil"/>
                  </w:tcBorders>
                  <w:vAlign w:val="center"/>
                </w:tcPr>
                <w:p>
                  <w:pPr>
                    <w:pStyle w:val="28"/>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eastAsia="宋体" w:cs="Times New Roman"/>
                      <w:smallCaps w:val="0"/>
                      <w:color w:val="000000" w:themeColor="text1"/>
                      <w:sz w:val="21"/>
                      <w:szCs w:val="21"/>
                      <w:lang w:val="en-US" w:eastAsia="zh-CN" w:bidi="ar-SA"/>
                      <w14:textFill>
                        <w14:solidFill>
                          <w14:schemeClr w14:val="tx1"/>
                        </w14:solidFill>
                      </w14:textFill>
                    </w:rPr>
                  </w:pPr>
                  <w:r>
                    <w:rPr>
                      <w:rFonts w:hint="default" w:ascii="Times New Roman" w:hAnsi="Times New Roman" w:eastAsia="宋体" w:cs="Times New Roman"/>
                      <w:smallCaps w:val="0"/>
                      <w:color w:val="000000" w:themeColor="text1"/>
                      <w:sz w:val="21"/>
                      <w:szCs w:val="21"/>
                      <w:lang w:val="en-US" w:eastAsia="zh-CN" w:bidi="ar-SA"/>
                      <w14:textFill>
                        <w14:solidFill>
                          <w14:schemeClr w14:val="tx1"/>
                        </w14:solidFill>
                      </w14:textFill>
                    </w:rPr>
                    <w:t>生态环境准入清单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 w:hRule="atLeast"/>
              </w:trPr>
              <w:tc>
                <w:tcPr>
                  <w:tcW w:w="461" w:type="pct"/>
                  <w:vMerge w:val="restart"/>
                  <w:tcBorders>
                    <w:tl2br w:val="nil"/>
                    <w:tr2bl w:val="nil"/>
                  </w:tcBorders>
                  <w:vAlign w:val="center"/>
                </w:tcPr>
                <w:p>
                  <w:pPr>
                    <w:pStyle w:val="28"/>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eastAsia="宋体" w:cs="Times New Roman"/>
                      <w:smallCaps w:val="0"/>
                      <w:color w:val="000000" w:themeColor="text1"/>
                      <w:sz w:val="21"/>
                      <w:szCs w:val="21"/>
                      <w:vertAlign w:val="baseline"/>
                      <w:lang w:val="en-US" w:eastAsia="zh-CN" w:bidi="ar-SA"/>
                      <w14:textFill>
                        <w14:solidFill>
                          <w14:schemeClr w14:val="tx1"/>
                        </w14:solidFill>
                      </w14:textFill>
                    </w:rPr>
                  </w:pPr>
                  <w:r>
                    <w:rPr>
                      <w:rFonts w:hint="default" w:ascii="Times New Roman" w:hAnsi="Times New Roman" w:eastAsia="宋体" w:cs="Times New Roman"/>
                      <w:smallCaps w:val="0"/>
                      <w:color w:val="000000" w:themeColor="text1"/>
                      <w:sz w:val="21"/>
                      <w:szCs w:val="21"/>
                      <w:vertAlign w:val="baseline"/>
                      <w:lang w:val="en-US" w:eastAsia="zh-CN" w:bidi="ar-SA"/>
                      <w14:textFill>
                        <w14:solidFill>
                          <w14:schemeClr w14:val="tx1"/>
                        </w14:solidFill>
                      </w14:textFill>
                    </w:rPr>
                    <w:t>区域布局管控</w:t>
                  </w:r>
                </w:p>
              </w:tc>
              <w:tc>
                <w:tcPr>
                  <w:tcW w:w="2849" w:type="pct"/>
                  <w:tcBorders>
                    <w:tl2br w:val="nil"/>
                    <w:tr2bl w:val="nil"/>
                  </w:tcBorders>
                  <w:vAlign w:val="center"/>
                </w:tcPr>
                <w:p>
                  <w:pPr>
                    <w:pStyle w:val="28"/>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eastAsia="宋体" w:cs="Times New Roman"/>
                      <w:smallCaps w:val="0"/>
                      <w:color w:val="000000" w:themeColor="text1"/>
                      <w:kern w:val="0"/>
                      <w:sz w:val="21"/>
                      <w:szCs w:val="21"/>
                      <w:lang w:val="en-US" w:eastAsia="zh-CN"/>
                      <w14:textFill>
                        <w14:solidFill>
                          <w14:schemeClr w14:val="tx1"/>
                        </w14:solidFill>
                      </w14:textFill>
                    </w:rPr>
                  </w:pPr>
                  <w:r>
                    <w:rPr>
                      <w:rFonts w:hint="default" w:ascii="Times New Roman" w:hAnsi="Times New Roman" w:eastAsia="宋体" w:cs="Times New Roman"/>
                      <w:smallCaps w:val="0"/>
                      <w:color w:val="000000" w:themeColor="text1"/>
                      <w:kern w:val="0"/>
                      <w:sz w:val="21"/>
                      <w:szCs w:val="21"/>
                      <w:lang w:val="en-US" w:eastAsia="zh-CN"/>
                      <w14:textFill>
                        <w14:solidFill>
                          <w14:schemeClr w14:val="tx1"/>
                        </w14:solidFill>
                      </w14:textFill>
                    </w:rPr>
                    <w:t>【产业/鼓励引导类】以粤湘桂三省边界区域为服务范围，以应急救援、旅游观光、飞行体验及培训为重点，大力推动乐昌通用机场建设。通过政府引导、市场运作，加快坪石发电厂集中供热管网向宜章县境内热负荷集中区域延伸，促进区域内资源高效循环利用。对接中国（郴州）跨境电子商务综合试验区，协调推动坪石、白石渡等货运站场改造，加快运力整合及集疏运体系建设，共同打造粤湘桂边界现代物流中心。</w:t>
                  </w:r>
                </w:p>
              </w:tc>
              <w:tc>
                <w:tcPr>
                  <w:tcW w:w="1257" w:type="pct"/>
                  <w:tcBorders>
                    <w:tl2br w:val="nil"/>
                    <w:tr2bl w:val="nil"/>
                  </w:tcBorders>
                  <w:vAlign w:val="center"/>
                </w:tcPr>
                <w:p>
                  <w:pPr>
                    <w:pStyle w:val="28"/>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eastAsia="宋体" w:cs="Times New Roman"/>
                      <w:smallCaps w:val="0"/>
                      <w:color w:val="000000" w:themeColor="text1"/>
                      <w:sz w:val="21"/>
                      <w:szCs w:val="21"/>
                      <w:lang w:val="en-US" w:eastAsia="zh-CN" w:bidi="ar-SA"/>
                      <w14:textFill>
                        <w14:solidFill>
                          <w14:schemeClr w14:val="tx1"/>
                        </w14:solidFill>
                      </w14:textFill>
                    </w:rPr>
                  </w:pPr>
                  <w:r>
                    <w:rPr>
                      <w:rFonts w:hint="default" w:ascii="Times New Roman" w:hAnsi="Times New Roman" w:eastAsia="宋体" w:cs="Times New Roman"/>
                      <w:color w:val="000000" w:themeColor="text1"/>
                      <w:kern w:val="2"/>
                      <w:sz w:val="21"/>
                      <w:szCs w:val="21"/>
                      <w:lang w:val="en-US" w:eastAsia="zh-CN" w:bidi="ar"/>
                      <w14:textFill>
                        <w14:solidFill>
                          <w14:schemeClr w14:val="tx1"/>
                        </w14:solidFill>
                      </w14:textFill>
                    </w:rPr>
                    <w:t>本项目属于医疗卫生行业，不涉及产业鼓励引导类</w:t>
                  </w:r>
                </w:p>
              </w:tc>
              <w:tc>
                <w:tcPr>
                  <w:tcW w:w="431" w:type="pct"/>
                  <w:tcBorders>
                    <w:tl2br w:val="nil"/>
                    <w:tr2bl w:val="nil"/>
                  </w:tcBorders>
                  <w:vAlign w:val="center"/>
                </w:tcPr>
                <w:p>
                  <w:pPr>
                    <w:pStyle w:val="28"/>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eastAsia="宋体" w:cs="Times New Roman"/>
                      <w:smallCaps w:val="0"/>
                      <w:color w:val="000000" w:themeColor="text1"/>
                      <w:sz w:val="21"/>
                      <w:szCs w:val="21"/>
                      <w:lang w:val="en-US" w:eastAsia="zh-CN" w:bidi="ar-SA"/>
                      <w14:textFill>
                        <w14:solidFill>
                          <w14:schemeClr w14:val="tx1"/>
                        </w14:solidFill>
                      </w14:textFill>
                    </w:rPr>
                  </w:pPr>
                  <w:r>
                    <w:rPr>
                      <w:rFonts w:hint="default" w:ascii="Times New Roman" w:hAnsi="Times New Roman" w:eastAsia="宋体" w:cs="Times New Roman"/>
                      <w:smallCaps w:val="0"/>
                      <w:color w:val="000000" w:themeColor="text1"/>
                      <w:sz w:val="21"/>
                      <w:szCs w:val="21"/>
                      <w:lang w:val="en-US" w:eastAsia="zh-CN" w:bidi="ar-SA"/>
                      <w14:textFill>
                        <w14:solidFill>
                          <w14:schemeClr w14:val="tx1"/>
                        </w14:solidFill>
                      </w14:textFill>
                    </w:rPr>
                    <w:t>不涉及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5" w:hRule="atLeast"/>
              </w:trPr>
              <w:tc>
                <w:tcPr>
                  <w:tcW w:w="461" w:type="pct"/>
                  <w:vMerge w:val="continue"/>
                  <w:tcBorders>
                    <w:tl2br w:val="nil"/>
                    <w:tr2bl w:val="nil"/>
                  </w:tcBorders>
                  <w:vAlign w:val="center"/>
                </w:tcPr>
                <w:p>
                  <w:pPr>
                    <w:pStyle w:val="28"/>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eastAsia="宋体" w:cs="Times New Roman"/>
                      <w:smallCaps w:val="0"/>
                      <w:color w:val="000000" w:themeColor="text1"/>
                      <w:sz w:val="21"/>
                      <w:szCs w:val="21"/>
                      <w:vertAlign w:val="baseline"/>
                      <w:lang w:val="en-US" w:eastAsia="zh-CN" w:bidi="ar-SA"/>
                      <w14:textFill>
                        <w14:solidFill>
                          <w14:schemeClr w14:val="tx1"/>
                        </w14:solidFill>
                      </w14:textFill>
                    </w:rPr>
                  </w:pPr>
                </w:p>
              </w:tc>
              <w:tc>
                <w:tcPr>
                  <w:tcW w:w="2849" w:type="pct"/>
                  <w:tcBorders>
                    <w:tl2br w:val="nil"/>
                    <w:tr2bl w:val="nil"/>
                  </w:tcBorders>
                  <w:vAlign w:val="center"/>
                </w:tcPr>
                <w:p>
                  <w:pPr>
                    <w:pStyle w:val="28"/>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eastAsia="宋体" w:cs="Times New Roman"/>
                      <w:smallCaps w:val="0"/>
                      <w:color w:val="000000" w:themeColor="text1"/>
                      <w:kern w:val="0"/>
                      <w:sz w:val="21"/>
                      <w:szCs w:val="21"/>
                      <w:lang w:val="en-US" w:eastAsia="zh-CN"/>
                      <w14:textFill>
                        <w14:solidFill>
                          <w14:schemeClr w14:val="tx1"/>
                        </w14:solidFill>
                      </w14:textFill>
                    </w:rPr>
                  </w:pPr>
                  <w:r>
                    <w:rPr>
                      <w:rFonts w:hint="default" w:ascii="Times New Roman" w:hAnsi="Times New Roman" w:eastAsia="宋体" w:cs="Times New Roman"/>
                      <w:smallCaps w:val="0"/>
                      <w:color w:val="000000" w:themeColor="text1"/>
                      <w:kern w:val="0"/>
                      <w:sz w:val="21"/>
                      <w:szCs w:val="21"/>
                      <w:lang w:val="en-US" w:eastAsia="zh-CN"/>
                      <w14:textFill>
                        <w14:solidFill>
                          <w14:schemeClr w14:val="tx1"/>
                        </w14:solidFill>
                      </w14:textFill>
                    </w:rPr>
                    <w:t>【生态/禁止类】生态保护红线内，严格禁止开发性、生产性建设活动，在符合现行法律法规前提下，除国家重大战略项目外，仅允许对生态功能不造成破坏的有限人为活动。</w:t>
                  </w:r>
                </w:p>
              </w:tc>
              <w:tc>
                <w:tcPr>
                  <w:tcW w:w="1257" w:type="pct"/>
                  <w:tcBorders>
                    <w:tl2br w:val="nil"/>
                    <w:tr2bl w:val="nil"/>
                  </w:tcBorders>
                  <w:vAlign w:val="center"/>
                </w:tcPr>
                <w:p>
                  <w:pPr>
                    <w:pStyle w:val="28"/>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eastAsia="宋体" w:cs="Times New Roman"/>
                      <w:smallCaps w:val="0"/>
                      <w:color w:val="000000" w:themeColor="text1"/>
                      <w:kern w:val="0"/>
                      <w:sz w:val="21"/>
                      <w:szCs w:val="21"/>
                      <w:lang w:val="en-US" w:eastAsia="zh-CN"/>
                      <w14:textFill>
                        <w14:solidFill>
                          <w14:schemeClr w14:val="tx1"/>
                        </w14:solidFill>
                      </w14:textFill>
                    </w:rPr>
                  </w:pPr>
                  <w:r>
                    <w:rPr>
                      <w:rFonts w:hint="default" w:ascii="Times New Roman" w:hAnsi="Times New Roman" w:eastAsia="宋体" w:cs="Times New Roman"/>
                      <w:smallCaps w:val="0"/>
                      <w:color w:val="000000" w:themeColor="text1"/>
                      <w:kern w:val="0"/>
                      <w:sz w:val="21"/>
                      <w:szCs w:val="21"/>
                      <w:lang w:val="en-US" w:eastAsia="zh-CN"/>
                      <w14:textFill>
                        <w14:solidFill>
                          <w14:schemeClr w14:val="tx1"/>
                        </w14:solidFill>
                      </w14:textFill>
                    </w:rPr>
                    <w:t>本项目位于韶关市乐昌市庆云镇，不在生态保护红线内</w:t>
                  </w:r>
                </w:p>
              </w:tc>
              <w:tc>
                <w:tcPr>
                  <w:tcW w:w="431" w:type="pct"/>
                  <w:tcBorders>
                    <w:tl2br w:val="nil"/>
                    <w:tr2bl w:val="nil"/>
                  </w:tcBorders>
                  <w:vAlign w:val="center"/>
                </w:tcPr>
                <w:p>
                  <w:pPr>
                    <w:pStyle w:val="28"/>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eastAsia="宋体" w:cs="Times New Roman"/>
                      <w:smallCaps w:val="0"/>
                      <w:color w:val="000000" w:themeColor="text1"/>
                      <w:kern w:val="0"/>
                      <w:sz w:val="21"/>
                      <w:szCs w:val="21"/>
                      <w:lang w:val="en-US" w:eastAsia="zh-CN"/>
                      <w14:textFill>
                        <w14:solidFill>
                          <w14:schemeClr w14:val="tx1"/>
                        </w14:solidFill>
                      </w14:textFill>
                    </w:rPr>
                  </w:pPr>
                  <w:r>
                    <w:rPr>
                      <w:rFonts w:hint="default" w:ascii="Times New Roman" w:hAnsi="Times New Roman" w:eastAsia="宋体" w:cs="Times New Roman"/>
                      <w:smallCaps w:val="0"/>
                      <w:color w:val="000000" w:themeColor="text1"/>
                      <w:kern w:val="0"/>
                      <w:sz w:val="21"/>
                      <w:szCs w:val="21"/>
                      <w:lang w:val="en-US" w:eastAsia="zh-CN"/>
                      <w14:textFill>
                        <w14:solidFill>
                          <w14:schemeClr w14:val="tx1"/>
                        </w14:solidFill>
                      </w14:textFill>
                    </w:rPr>
                    <w:t>不涉及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 w:hRule="atLeast"/>
              </w:trPr>
              <w:tc>
                <w:tcPr>
                  <w:tcW w:w="461" w:type="pct"/>
                  <w:vMerge w:val="continue"/>
                  <w:tcBorders>
                    <w:tl2br w:val="nil"/>
                    <w:tr2bl w:val="nil"/>
                  </w:tcBorders>
                  <w:vAlign w:val="center"/>
                </w:tcPr>
                <w:p>
                  <w:pPr>
                    <w:pStyle w:val="28"/>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eastAsia="宋体" w:cs="Times New Roman"/>
                      <w:smallCaps w:val="0"/>
                      <w:color w:val="000000" w:themeColor="text1"/>
                      <w:sz w:val="21"/>
                      <w:szCs w:val="21"/>
                      <w:vertAlign w:val="baseline"/>
                      <w:lang w:val="en-US" w:eastAsia="zh-CN" w:bidi="ar-SA"/>
                      <w14:textFill>
                        <w14:solidFill>
                          <w14:schemeClr w14:val="tx1"/>
                        </w14:solidFill>
                      </w14:textFill>
                    </w:rPr>
                  </w:pPr>
                </w:p>
              </w:tc>
              <w:tc>
                <w:tcPr>
                  <w:tcW w:w="2849" w:type="pct"/>
                  <w:tcBorders>
                    <w:tl2br w:val="nil"/>
                    <w:tr2bl w:val="nil"/>
                  </w:tcBorders>
                  <w:vAlign w:val="center"/>
                </w:tcPr>
                <w:p>
                  <w:pPr>
                    <w:pStyle w:val="28"/>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eastAsia="宋体" w:cs="Times New Roman"/>
                      <w:smallCaps w:val="0"/>
                      <w:color w:val="000000" w:themeColor="text1"/>
                      <w:kern w:val="0"/>
                      <w:sz w:val="21"/>
                      <w:szCs w:val="21"/>
                      <w:lang w:val="en-US" w:eastAsia="zh-CN"/>
                      <w14:textFill>
                        <w14:solidFill>
                          <w14:schemeClr w14:val="tx1"/>
                        </w14:solidFill>
                      </w14:textFill>
                    </w:rPr>
                  </w:pPr>
                  <w:r>
                    <w:rPr>
                      <w:rFonts w:hint="default" w:ascii="Times New Roman" w:hAnsi="Times New Roman" w:eastAsia="宋体" w:cs="Times New Roman"/>
                      <w:smallCaps w:val="0"/>
                      <w:color w:val="000000" w:themeColor="text1"/>
                      <w:kern w:val="0"/>
                      <w:sz w:val="21"/>
                      <w:szCs w:val="21"/>
                      <w:lang w:val="en-US" w:eastAsia="zh-CN"/>
                      <w14:textFill>
                        <w14:solidFill>
                          <w14:schemeClr w14:val="tx1"/>
                        </w14:solidFill>
                      </w14:textFill>
                    </w:rPr>
                    <w:t>【生态/限制类】单元内一般生态空间，加强生态保护与恢复，恢复与重建水源涵养区森林、湿地等生态系统，提高生态系统的水源涵养能力。原则上禁止在25度以上的陡坡地开垦种植农作物，禁止在崩塌、滑坡危险区、泥石流易发区从事采石、取土、采砂等可能造成水土流失的活动。禁止从事非法猎捕、毒杀、采伐、采集野生动植物等活动，禁止破坏野生动物栖息地。一般生态空间内的人工商品林，允许依法进行抚育采伐、择伐和树种更新等经营活动。一般生态空间内可进行已纳入市级及以上矿产资源开发利用规划采矿权与探矿权的新设、延续，新设和延续的矿山应满足绿色矿山的相关要求。一般生态空间的风电项目须符合省级及以上的开发利用规划，光伏发电项目应满足土地使用的相关要求。</w:t>
                  </w:r>
                </w:p>
              </w:tc>
              <w:tc>
                <w:tcPr>
                  <w:tcW w:w="1257" w:type="pct"/>
                  <w:tcBorders>
                    <w:tl2br w:val="nil"/>
                    <w:tr2bl w:val="nil"/>
                  </w:tcBorders>
                  <w:vAlign w:val="center"/>
                </w:tcPr>
                <w:p>
                  <w:pPr>
                    <w:pStyle w:val="28"/>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eastAsia="宋体" w:cs="Times New Roman"/>
                      <w:smallCaps w:val="0"/>
                      <w:color w:val="000000" w:themeColor="text1"/>
                      <w:sz w:val="21"/>
                      <w:szCs w:val="21"/>
                      <w:lang w:val="en-US" w:eastAsia="zh-CN" w:bidi="ar-SA"/>
                      <w14:textFill>
                        <w14:solidFill>
                          <w14:schemeClr w14:val="tx1"/>
                        </w14:solidFill>
                      </w14:textFill>
                    </w:rPr>
                  </w:pPr>
                  <w:r>
                    <w:rPr>
                      <w:rFonts w:hint="default" w:ascii="Times New Roman" w:hAnsi="Times New Roman" w:eastAsia="宋体" w:cs="Times New Roman"/>
                      <w:color w:val="000000" w:themeColor="text1"/>
                      <w:kern w:val="2"/>
                      <w:sz w:val="21"/>
                      <w:szCs w:val="21"/>
                      <w:lang w:val="en-US" w:eastAsia="zh-CN" w:bidi="ar"/>
                      <w14:textFill>
                        <w14:solidFill>
                          <w14:schemeClr w14:val="tx1"/>
                        </w14:solidFill>
                      </w14:textFill>
                    </w:rPr>
                    <w:t>本项目属于医疗卫生行业，</w:t>
                  </w:r>
                  <w:r>
                    <w:rPr>
                      <w:rFonts w:hint="default" w:ascii="Times New Roman" w:hAnsi="Times New Roman" w:eastAsia="宋体" w:cs="Times New Roman"/>
                      <w:smallCaps w:val="0"/>
                      <w:color w:val="000000" w:themeColor="text1"/>
                      <w:kern w:val="0"/>
                      <w:sz w:val="21"/>
                      <w:szCs w:val="21"/>
                      <w:lang w:val="en-US" w:eastAsia="zh-CN"/>
                      <w14:textFill>
                        <w14:solidFill>
                          <w14:schemeClr w14:val="tx1"/>
                        </w14:solidFill>
                      </w14:textFill>
                    </w:rPr>
                    <w:t>位于韶关市乐昌市庆云镇，不属于生态限制类项目</w:t>
                  </w:r>
                </w:p>
              </w:tc>
              <w:tc>
                <w:tcPr>
                  <w:tcW w:w="431" w:type="pct"/>
                  <w:tcBorders>
                    <w:tl2br w:val="nil"/>
                    <w:tr2bl w:val="nil"/>
                  </w:tcBorders>
                  <w:vAlign w:val="center"/>
                </w:tcPr>
                <w:p>
                  <w:pPr>
                    <w:pStyle w:val="28"/>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eastAsia="宋体" w:cs="Times New Roman"/>
                      <w:smallCaps w:val="0"/>
                      <w:color w:val="000000" w:themeColor="text1"/>
                      <w:sz w:val="21"/>
                      <w:szCs w:val="21"/>
                      <w:lang w:val="en-US" w:eastAsia="zh-CN" w:bidi="ar-SA"/>
                      <w14:textFill>
                        <w14:solidFill>
                          <w14:schemeClr w14:val="tx1"/>
                        </w14:solidFill>
                      </w14:textFill>
                    </w:rPr>
                  </w:pPr>
                  <w:r>
                    <w:rPr>
                      <w:rFonts w:hint="default" w:ascii="Times New Roman" w:hAnsi="Times New Roman" w:eastAsia="宋体" w:cs="Times New Roman"/>
                      <w:smallCaps w:val="0"/>
                      <w:color w:val="000000" w:themeColor="text1"/>
                      <w:sz w:val="21"/>
                      <w:szCs w:val="21"/>
                      <w:lang w:val="en-US" w:eastAsia="zh-CN" w:bidi="ar-SA"/>
                      <w14:textFill>
                        <w14:solidFill>
                          <w14:schemeClr w14:val="tx1"/>
                        </w14:solidFill>
                      </w14:textFill>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 w:hRule="atLeast"/>
              </w:trPr>
              <w:tc>
                <w:tcPr>
                  <w:tcW w:w="461" w:type="pct"/>
                  <w:vMerge w:val="continue"/>
                  <w:tcBorders>
                    <w:tl2br w:val="nil"/>
                    <w:tr2bl w:val="nil"/>
                  </w:tcBorders>
                  <w:vAlign w:val="center"/>
                </w:tcPr>
                <w:p>
                  <w:pPr>
                    <w:pStyle w:val="28"/>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eastAsia="宋体" w:cs="Times New Roman"/>
                      <w:smallCaps w:val="0"/>
                      <w:color w:val="000000" w:themeColor="text1"/>
                      <w:sz w:val="21"/>
                      <w:szCs w:val="21"/>
                      <w:vertAlign w:val="baseline"/>
                      <w:lang w:val="en-US" w:eastAsia="zh-CN" w:bidi="ar-SA"/>
                      <w14:textFill>
                        <w14:solidFill>
                          <w14:schemeClr w14:val="tx1"/>
                        </w14:solidFill>
                      </w14:textFill>
                    </w:rPr>
                  </w:pPr>
                </w:p>
              </w:tc>
              <w:tc>
                <w:tcPr>
                  <w:tcW w:w="2849" w:type="pct"/>
                  <w:tcBorders>
                    <w:tl2br w:val="nil"/>
                    <w:tr2bl w:val="nil"/>
                  </w:tcBorders>
                  <w:vAlign w:val="center"/>
                </w:tcPr>
                <w:p>
                  <w:pPr>
                    <w:pStyle w:val="28"/>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eastAsia="宋体" w:cs="Times New Roman"/>
                      <w:smallCaps w:val="0"/>
                      <w:color w:val="000000" w:themeColor="text1"/>
                      <w:kern w:val="0"/>
                      <w:sz w:val="21"/>
                      <w:szCs w:val="21"/>
                      <w:lang w:val="en-US" w:eastAsia="zh-CN"/>
                      <w14:textFill>
                        <w14:solidFill>
                          <w14:schemeClr w14:val="tx1"/>
                        </w14:solidFill>
                      </w14:textFill>
                    </w:rPr>
                  </w:pPr>
                  <w:r>
                    <w:rPr>
                      <w:rFonts w:hint="default" w:ascii="Times New Roman" w:hAnsi="Times New Roman" w:eastAsia="宋体" w:cs="Times New Roman"/>
                      <w:smallCaps w:val="0"/>
                      <w:color w:val="000000" w:themeColor="text1"/>
                      <w:kern w:val="0"/>
                      <w:sz w:val="21"/>
                      <w:szCs w:val="21"/>
                      <w:lang w:val="en-US" w:eastAsia="zh-CN"/>
                      <w14:textFill>
                        <w14:solidFill>
                          <w14:schemeClr w14:val="tx1"/>
                        </w14:solidFill>
                      </w14:textFill>
                    </w:rPr>
                    <w:t>【产业/限制类】严格限制新建除热电联产以外的煤电项目；严格限制新（改、扩）建钢铁、建材（平板玻璃）、焦化、有色、石化等高污染行业项目。</w:t>
                  </w:r>
                </w:p>
              </w:tc>
              <w:tc>
                <w:tcPr>
                  <w:tcW w:w="1257" w:type="pct"/>
                  <w:tcBorders>
                    <w:tl2br w:val="nil"/>
                    <w:tr2bl w:val="nil"/>
                  </w:tcBorders>
                  <w:vAlign w:val="center"/>
                </w:tcPr>
                <w:p>
                  <w:pPr>
                    <w:pStyle w:val="28"/>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eastAsia="宋体" w:cs="Times New Roman"/>
                      <w:smallCaps w:val="0"/>
                      <w:color w:val="000000" w:themeColor="text1"/>
                      <w:sz w:val="21"/>
                      <w:szCs w:val="21"/>
                      <w:lang w:val="en-US" w:eastAsia="zh-CN" w:bidi="ar-SA"/>
                      <w14:textFill>
                        <w14:solidFill>
                          <w14:schemeClr w14:val="tx1"/>
                        </w14:solidFill>
                      </w14:textFill>
                    </w:rPr>
                  </w:pPr>
                  <w:r>
                    <w:rPr>
                      <w:rFonts w:hint="default" w:ascii="Times New Roman" w:hAnsi="Times New Roman" w:eastAsia="宋体" w:cs="Times New Roman"/>
                      <w:color w:val="000000" w:themeColor="text1"/>
                      <w:kern w:val="2"/>
                      <w:sz w:val="21"/>
                      <w:szCs w:val="21"/>
                      <w:lang w:val="en-US" w:eastAsia="zh-CN" w:bidi="ar"/>
                      <w14:textFill>
                        <w14:solidFill>
                          <w14:schemeClr w14:val="tx1"/>
                        </w14:solidFill>
                      </w14:textFill>
                    </w:rPr>
                    <w:t>本项目属于医疗卫生行业，不属于高污染行业</w:t>
                  </w:r>
                </w:p>
              </w:tc>
              <w:tc>
                <w:tcPr>
                  <w:tcW w:w="431" w:type="pct"/>
                  <w:tcBorders>
                    <w:tl2br w:val="nil"/>
                    <w:tr2bl w:val="nil"/>
                  </w:tcBorders>
                  <w:vAlign w:val="center"/>
                </w:tcPr>
                <w:p>
                  <w:pPr>
                    <w:pStyle w:val="28"/>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eastAsia="宋体" w:cs="Times New Roman"/>
                      <w:smallCaps w:val="0"/>
                      <w:color w:val="000000" w:themeColor="text1"/>
                      <w:sz w:val="21"/>
                      <w:szCs w:val="21"/>
                      <w:lang w:val="en-US" w:eastAsia="zh-CN" w:bidi="ar-SA"/>
                      <w14:textFill>
                        <w14:solidFill>
                          <w14:schemeClr w14:val="tx1"/>
                        </w14:solidFill>
                      </w14:textFill>
                    </w:rPr>
                  </w:pPr>
                  <w:r>
                    <w:rPr>
                      <w:rFonts w:hint="default" w:ascii="Times New Roman" w:hAnsi="Times New Roman" w:eastAsia="宋体" w:cs="Times New Roman"/>
                      <w:smallCaps w:val="0"/>
                      <w:color w:val="000000" w:themeColor="text1"/>
                      <w:sz w:val="21"/>
                      <w:szCs w:val="21"/>
                      <w:lang w:val="en-US" w:eastAsia="zh-CN" w:bidi="ar-SA"/>
                      <w14:textFill>
                        <w14:solidFill>
                          <w14:schemeClr w14:val="tx1"/>
                        </w14:solidFill>
                      </w14:textFill>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 w:hRule="atLeast"/>
              </w:trPr>
              <w:tc>
                <w:tcPr>
                  <w:tcW w:w="461" w:type="pct"/>
                  <w:vMerge w:val="continue"/>
                  <w:tcBorders>
                    <w:tl2br w:val="nil"/>
                    <w:tr2bl w:val="nil"/>
                  </w:tcBorders>
                  <w:vAlign w:val="center"/>
                </w:tcPr>
                <w:p>
                  <w:pPr>
                    <w:pStyle w:val="28"/>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eastAsia="宋体" w:cs="Times New Roman"/>
                      <w:smallCaps w:val="0"/>
                      <w:color w:val="000000" w:themeColor="text1"/>
                      <w:sz w:val="21"/>
                      <w:szCs w:val="21"/>
                      <w:vertAlign w:val="baseline"/>
                      <w:lang w:val="en-US" w:eastAsia="zh-CN" w:bidi="ar-SA"/>
                      <w14:textFill>
                        <w14:solidFill>
                          <w14:schemeClr w14:val="tx1"/>
                        </w14:solidFill>
                      </w14:textFill>
                    </w:rPr>
                  </w:pPr>
                </w:p>
              </w:tc>
              <w:tc>
                <w:tcPr>
                  <w:tcW w:w="2849" w:type="pct"/>
                  <w:tcBorders>
                    <w:tl2br w:val="nil"/>
                    <w:tr2bl w:val="nil"/>
                  </w:tcBorders>
                  <w:vAlign w:val="center"/>
                </w:tcPr>
                <w:p>
                  <w:pPr>
                    <w:pStyle w:val="28"/>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eastAsia="宋体" w:cs="Times New Roman"/>
                      <w:smallCaps w:val="0"/>
                      <w:color w:val="000000" w:themeColor="text1"/>
                      <w:kern w:val="0"/>
                      <w:sz w:val="21"/>
                      <w:szCs w:val="21"/>
                      <w:lang w:val="en-US" w:eastAsia="zh-CN"/>
                      <w14:textFill>
                        <w14:solidFill>
                          <w14:schemeClr w14:val="tx1"/>
                        </w14:solidFill>
                      </w14:textFill>
                    </w:rPr>
                  </w:pPr>
                  <w:r>
                    <w:rPr>
                      <w:rFonts w:hint="default" w:ascii="Times New Roman" w:hAnsi="Times New Roman" w:eastAsia="宋体" w:cs="Times New Roman"/>
                      <w:smallCaps w:val="0"/>
                      <w:color w:val="000000" w:themeColor="text1"/>
                      <w:kern w:val="0"/>
                      <w:sz w:val="21"/>
                      <w:szCs w:val="21"/>
                      <w:lang w:val="en-US" w:eastAsia="zh-CN"/>
                      <w14:textFill>
                        <w14:solidFill>
                          <w14:schemeClr w14:val="tx1"/>
                        </w14:solidFill>
                      </w14:textFill>
                    </w:rPr>
                    <w:t>【水/限制类】严格执行畜禽养殖禁养区管理要求，畜禽养殖禁养区内严禁建设规模化畜禽养殖场和规模化畜禽养殖小区，禁养区外的养殖场应配套污染防治设施。</w:t>
                  </w:r>
                </w:p>
              </w:tc>
              <w:tc>
                <w:tcPr>
                  <w:tcW w:w="1257" w:type="pct"/>
                  <w:tcBorders>
                    <w:tl2br w:val="nil"/>
                    <w:tr2bl w:val="nil"/>
                  </w:tcBorders>
                  <w:vAlign w:val="center"/>
                </w:tcPr>
                <w:p>
                  <w:pPr>
                    <w:pStyle w:val="28"/>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eastAsia="宋体" w:cs="Times New Roman"/>
                      <w:smallCaps w:val="0"/>
                      <w:color w:val="000000" w:themeColor="text1"/>
                      <w:sz w:val="21"/>
                      <w:szCs w:val="21"/>
                      <w:lang w:val="en-US" w:eastAsia="zh-CN" w:bidi="ar-SA"/>
                      <w14:textFill>
                        <w14:solidFill>
                          <w14:schemeClr w14:val="tx1"/>
                        </w14:solidFill>
                      </w14:textFill>
                    </w:rPr>
                  </w:pPr>
                  <w:r>
                    <w:rPr>
                      <w:rFonts w:hint="default" w:ascii="Times New Roman" w:hAnsi="Times New Roman" w:eastAsia="宋体" w:cs="Times New Roman"/>
                      <w:color w:val="000000" w:themeColor="text1"/>
                      <w:kern w:val="2"/>
                      <w:sz w:val="21"/>
                      <w:szCs w:val="21"/>
                      <w:lang w:val="en-US" w:eastAsia="zh-CN" w:bidi="ar"/>
                      <w14:textFill>
                        <w14:solidFill>
                          <w14:schemeClr w14:val="tx1"/>
                        </w14:solidFill>
                      </w14:textFill>
                    </w:rPr>
                    <w:t>本项目属于医疗卫生行业，不涉及</w:t>
                  </w:r>
                </w:p>
              </w:tc>
              <w:tc>
                <w:tcPr>
                  <w:tcW w:w="431" w:type="pct"/>
                  <w:tcBorders>
                    <w:tl2br w:val="nil"/>
                    <w:tr2bl w:val="nil"/>
                  </w:tcBorders>
                  <w:vAlign w:val="center"/>
                </w:tcPr>
                <w:p>
                  <w:pPr>
                    <w:pStyle w:val="28"/>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eastAsia="宋体" w:cs="Times New Roman"/>
                      <w:smallCaps w:val="0"/>
                      <w:color w:val="000000" w:themeColor="text1"/>
                      <w:sz w:val="21"/>
                      <w:szCs w:val="21"/>
                      <w:lang w:val="en-US" w:eastAsia="zh-CN" w:bidi="ar-SA"/>
                      <w14:textFill>
                        <w14:solidFill>
                          <w14:schemeClr w14:val="tx1"/>
                        </w14:solidFill>
                      </w14:textFill>
                    </w:rPr>
                  </w:pPr>
                  <w:r>
                    <w:rPr>
                      <w:rFonts w:hint="default" w:ascii="Times New Roman" w:hAnsi="Times New Roman" w:eastAsia="宋体" w:cs="Times New Roman"/>
                      <w:smallCaps w:val="0"/>
                      <w:color w:val="000000" w:themeColor="text1"/>
                      <w:sz w:val="21"/>
                      <w:szCs w:val="21"/>
                      <w:lang w:val="en-US" w:eastAsia="zh-CN" w:bidi="ar-SA"/>
                      <w14:textFill>
                        <w14:solidFill>
                          <w14:schemeClr w14:val="tx1"/>
                        </w14:solidFill>
                      </w14:textFill>
                    </w:rPr>
                    <w:t>不涉及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 w:hRule="atLeast"/>
              </w:trPr>
              <w:tc>
                <w:tcPr>
                  <w:tcW w:w="461" w:type="pct"/>
                  <w:vMerge w:val="continue"/>
                  <w:tcBorders>
                    <w:tl2br w:val="nil"/>
                    <w:tr2bl w:val="nil"/>
                  </w:tcBorders>
                  <w:vAlign w:val="center"/>
                </w:tcPr>
                <w:p>
                  <w:pPr>
                    <w:pStyle w:val="28"/>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eastAsia="宋体" w:cs="Times New Roman"/>
                      <w:smallCaps w:val="0"/>
                      <w:color w:val="000000" w:themeColor="text1"/>
                      <w:sz w:val="21"/>
                      <w:szCs w:val="21"/>
                      <w:vertAlign w:val="baseline"/>
                      <w:lang w:val="en-US" w:eastAsia="zh-CN" w:bidi="ar-SA"/>
                      <w14:textFill>
                        <w14:solidFill>
                          <w14:schemeClr w14:val="tx1"/>
                        </w14:solidFill>
                      </w14:textFill>
                    </w:rPr>
                  </w:pPr>
                </w:p>
              </w:tc>
              <w:tc>
                <w:tcPr>
                  <w:tcW w:w="2849" w:type="pct"/>
                  <w:tcBorders>
                    <w:tl2br w:val="nil"/>
                    <w:tr2bl w:val="nil"/>
                  </w:tcBorders>
                  <w:vAlign w:val="center"/>
                </w:tcPr>
                <w:p>
                  <w:pPr>
                    <w:pStyle w:val="28"/>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eastAsia="宋体" w:cs="Times New Roman"/>
                      <w:smallCaps w:val="0"/>
                      <w:color w:val="000000" w:themeColor="text1"/>
                      <w:kern w:val="0"/>
                      <w:sz w:val="21"/>
                      <w:szCs w:val="21"/>
                      <w:lang w:val="en-US" w:eastAsia="zh-CN"/>
                      <w14:textFill>
                        <w14:solidFill>
                          <w14:schemeClr w14:val="tx1"/>
                        </w14:solidFill>
                      </w14:textFill>
                    </w:rPr>
                  </w:pPr>
                  <w:r>
                    <w:rPr>
                      <w:rFonts w:hint="default" w:ascii="Times New Roman" w:hAnsi="Times New Roman" w:eastAsia="宋体" w:cs="Times New Roman"/>
                      <w:smallCaps w:val="0"/>
                      <w:color w:val="000000" w:themeColor="text1"/>
                      <w:kern w:val="0"/>
                      <w:sz w:val="21"/>
                      <w:szCs w:val="21"/>
                      <w:lang w:val="en-US" w:eastAsia="zh-CN"/>
                      <w14:textFill>
                        <w14:solidFill>
                          <w14:schemeClr w14:val="tx1"/>
                        </w14:solidFill>
                      </w14:textFill>
                    </w:rPr>
                    <w:t>【岸线/限制类】岸线优先保护区内，严格水域岸线用途管制，新建项目一律不得违规占用水域（国家和省的重点项目除外）。严禁破坏生态的岸线利用行为和不符合其功能定位的开发建设活动，严禁围垦湖泊、非法采砂等。</w:t>
                  </w:r>
                </w:p>
              </w:tc>
              <w:tc>
                <w:tcPr>
                  <w:tcW w:w="1257" w:type="pct"/>
                  <w:tcBorders>
                    <w:tl2br w:val="nil"/>
                    <w:tr2bl w:val="nil"/>
                  </w:tcBorders>
                  <w:vAlign w:val="center"/>
                </w:tcPr>
                <w:p>
                  <w:pPr>
                    <w:pStyle w:val="28"/>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eastAsia="宋体" w:cs="Times New Roman"/>
                      <w:smallCaps w:val="0"/>
                      <w:color w:val="000000" w:themeColor="text1"/>
                      <w:sz w:val="21"/>
                      <w:szCs w:val="21"/>
                      <w:lang w:val="en-US" w:eastAsia="zh-CN" w:bidi="ar-SA"/>
                      <w14:textFill>
                        <w14:solidFill>
                          <w14:schemeClr w14:val="tx1"/>
                        </w14:solidFill>
                      </w14:textFill>
                    </w:rPr>
                  </w:pPr>
                  <w:r>
                    <w:rPr>
                      <w:rFonts w:hint="default" w:ascii="Times New Roman" w:hAnsi="Times New Roman" w:eastAsia="宋体" w:cs="Times New Roman"/>
                      <w:smallCaps w:val="0"/>
                      <w:color w:val="000000" w:themeColor="text1"/>
                      <w:kern w:val="0"/>
                      <w:sz w:val="21"/>
                      <w:szCs w:val="21"/>
                      <w:lang w:val="en-US" w:eastAsia="zh-CN"/>
                      <w14:textFill>
                        <w14:solidFill>
                          <w14:schemeClr w14:val="tx1"/>
                        </w14:solidFill>
                      </w14:textFill>
                    </w:rPr>
                    <w:t>本项目位于韶关市乐昌市庆云镇，不涉及岸线优先保护区</w:t>
                  </w:r>
                </w:p>
              </w:tc>
              <w:tc>
                <w:tcPr>
                  <w:tcW w:w="431" w:type="pct"/>
                  <w:tcBorders>
                    <w:tl2br w:val="nil"/>
                    <w:tr2bl w:val="nil"/>
                  </w:tcBorders>
                  <w:vAlign w:val="center"/>
                </w:tcPr>
                <w:p>
                  <w:pPr>
                    <w:pStyle w:val="28"/>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eastAsia="宋体" w:cs="Times New Roman"/>
                      <w:smallCaps w:val="0"/>
                      <w:color w:val="000000" w:themeColor="text1"/>
                      <w:sz w:val="21"/>
                      <w:szCs w:val="21"/>
                      <w:lang w:val="en-US" w:eastAsia="zh-CN" w:bidi="ar-SA"/>
                      <w14:textFill>
                        <w14:solidFill>
                          <w14:schemeClr w14:val="tx1"/>
                        </w14:solidFill>
                      </w14:textFill>
                    </w:rPr>
                  </w:pPr>
                  <w:r>
                    <w:rPr>
                      <w:rFonts w:hint="default" w:ascii="Times New Roman" w:hAnsi="Times New Roman" w:eastAsia="宋体" w:cs="Times New Roman"/>
                      <w:smallCaps w:val="0"/>
                      <w:color w:val="000000" w:themeColor="text1"/>
                      <w:sz w:val="21"/>
                      <w:szCs w:val="21"/>
                      <w:lang w:val="en-US" w:eastAsia="zh-CN" w:bidi="ar-SA"/>
                      <w14:textFill>
                        <w14:solidFill>
                          <w14:schemeClr w14:val="tx1"/>
                        </w14:solidFill>
                      </w14:textFill>
                    </w:rPr>
                    <w:t>不涉及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 w:hRule="atLeast"/>
              </w:trPr>
              <w:tc>
                <w:tcPr>
                  <w:tcW w:w="461" w:type="pct"/>
                  <w:vMerge w:val="continue"/>
                  <w:tcBorders>
                    <w:tl2br w:val="nil"/>
                    <w:tr2bl w:val="nil"/>
                  </w:tcBorders>
                  <w:vAlign w:val="center"/>
                </w:tcPr>
                <w:p>
                  <w:pPr>
                    <w:pStyle w:val="28"/>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eastAsia="宋体" w:cs="Times New Roman"/>
                      <w:smallCaps w:val="0"/>
                      <w:color w:val="000000" w:themeColor="text1"/>
                      <w:sz w:val="21"/>
                      <w:szCs w:val="21"/>
                      <w:vertAlign w:val="baseline"/>
                      <w:lang w:val="en-US" w:eastAsia="zh-CN" w:bidi="ar-SA"/>
                      <w14:textFill>
                        <w14:solidFill>
                          <w14:schemeClr w14:val="tx1"/>
                        </w14:solidFill>
                      </w14:textFill>
                    </w:rPr>
                  </w:pPr>
                </w:p>
              </w:tc>
              <w:tc>
                <w:tcPr>
                  <w:tcW w:w="2849" w:type="pct"/>
                  <w:tcBorders>
                    <w:tl2br w:val="nil"/>
                    <w:tr2bl w:val="nil"/>
                  </w:tcBorders>
                  <w:vAlign w:val="center"/>
                </w:tcPr>
                <w:p>
                  <w:pPr>
                    <w:pStyle w:val="28"/>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eastAsia="宋体" w:cs="Times New Roman"/>
                      <w:smallCaps w:val="0"/>
                      <w:color w:val="000000" w:themeColor="text1"/>
                      <w:kern w:val="0"/>
                      <w:sz w:val="21"/>
                      <w:szCs w:val="21"/>
                      <w:lang w:val="en-US" w:eastAsia="zh-CN"/>
                      <w14:textFill>
                        <w14:solidFill>
                          <w14:schemeClr w14:val="tx1"/>
                        </w14:solidFill>
                      </w14:textFill>
                    </w:rPr>
                  </w:pPr>
                  <w:r>
                    <w:rPr>
                      <w:rFonts w:hint="default" w:ascii="Times New Roman" w:hAnsi="Times New Roman" w:eastAsia="宋体" w:cs="Times New Roman"/>
                      <w:smallCaps w:val="0"/>
                      <w:color w:val="000000" w:themeColor="text1"/>
                      <w:kern w:val="0"/>
                      <w:sz w:val="21"/>
                      <w:szCs w:val="21"/>
                      <w:lang w:val="en-US" w:eastAsia="zh-CN"/>
                      <w14:textFill>
                        <w14:solidFill>
                          <w14:schemeClr w14:val="tx1"/>
                        </w14:solidFill>
                      </w14:textFill>
                    </w:rPr>
                    <w:t>【矿产/限制类】严格控制矿产资源开采及冶炼过程中产生环境污染和生态破坏。严禁在基本农田保护区、居民集中区等环境敏感地区审批新增有镉、汞、砷、铅、铬5种重金属排放的矿产资源开发利用项目。</w:t>
                  </w:r>
                </w:p>
              </w:tc>
              <w:tc>
                <w:tcPr>
                  <w:tcW w:w="1257" w:type="pct"/>
                  <w:tcBorders>
                    <w:tl2br w:val="nil"/>
                    <w:tr2bl w:val="nil"/>
                  </w:tcBorders>
                  <w:vAlign w:val="center"/>
                </w:tcPr>
                <w:p>
                  <w:pPr>
                    <w:pStyle w:val="28"/>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eastAsia="宋体" w:cs="Times New Roman"/>
                      <w:smallCaps w:val="0"/>
                      <w:color w:val="000000" w:themeColor="text1"/>
                      <w:sz w:val="21"/>
                      <w:szCs w:val="21"/>
                      <w:lang w:val="en-US" w:eastAsia="zh-CN" w:bidi="ar-SA"/>
                      <w14:textFill>
                        <w14:solidFill>
                          <w14:schemeClr w14:val="tx1"/>
                        </w14:solidFill>
                      </w14:textFill>
                    </w:rPr>
                  </w:pPr>
                  <w:r>
                    <w:rPr>
                      <w:rFonts w:hint="default" w:ascii="Times New Roman" w:hAnsi="Times New Roman" w:eastAsia="宋体" w:cs="Times New Roman"/>
                      <w:color w:val="000000" w:themeColor="text1"/>
                      <w:kern w:val="2"/>
                      <w:sz w:val="21"/>
                      <w:szCs w:val="21"/>
                      <w:lang w:val="en-US" w:eastAsia="zh-CN" w:bidi="ar"/>
                      <w14:textFill>
                        <w14:solidFill>
                          <w14:schemeClr w14:val="tx1"/>
                        </w14:solidFill>
                      </w14:textFill>
                    </w:rPr>
                    <w:t>本项目属于医疗卫生行业，不涉及矿产限制类</w:t>
                  </w:r>
                </w:p>
              </w:tc>
              <w:tc>
                <w:tcPr>
                  <w:tcW w:w="431" w:type="pct"/>
                  <w:tcBorders>
                    <w:tl2br w:val="nil"/>
                    <w:tr2bl w:val="nil"/>
                  </w:tcBorders>
                  <w:vAlign w:val="center"/>
                </w:tcPr>
                <w:p>
                  <w:pPr>
                    <w:pStyle w:val="28"/>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eastAsia="宋体" w:cs="Times New Roman"/>
                      <w:smallCaps w:val="0"/>
                      <w:color w:val="000000" w:themeColor="text1"/>
                      <w:sz w:val="21"/>
                      <w:szCs w:val="21"/>
                      <w:lang w:val="en-US" w:eastAsia="zh-CN" w:bidi="ar-SA"/>
                      <w14:textFill>
                        <w14:solidFill>
                          <w14:schemeClr w14:val="tx1"/>
                        </w14:solidFill>
                      </w14:textFill>
                    </w:rPr>
                  </w:pPr>
                  <w:r>
                    <w:rPr>
                      <w:rFonts w:hint="default" w:ascii="Times New Roman" w:hAnsi="Times New Roman" w:eastAsia="宋体" w:cs="Times New Roman"/>
                      <w:smallCaps w:val="0"/>
                      <w:color w:val="000000" w:themeColor="text1"/>
                      <w:sz w:val="21"/>
                      <w:szCs w:val="21"/>
                      <w:lang w:val="en-US" w:eastAsia="zh-CN" w:bidi="ar-SA"/>
                      <w14:textFill>
                        <w14:solidFill>
                          <w14:schemeClr w14:val="tx1"/>
                        </w14:solidFill>
                      </w14:textFill>
                    </w:rPr>
                    <w:t>不涉及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 w:hRule="atLeast"/>
              </w:trPr>
              <w:tc>
                <w:tcPr>
                  <w:tcW w:w="461" w:type="pct"/>
                  <w:vMerge w:val="continue"/>
                  <w:tcBorders>
                    <w:tl2br w:val="nil"/>
                    <w:tr2bl w:val="nil"/>
                  </w:tcBorders>
                  <w:vAlign w:val="center"/>
                </w:tcPr>
                <w:p>
                  <w:pPr>
                    <w:pStyle w:val="28"/>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eastAsia="宋体" w:cs="Times New Roman"/>
                      <w:smallCaps w:val="0"/>
                      <w:color w:val="000000" w:themeColor="text1"/>
                      <w:sz w:val="21"/>
                      <w:szCs w:val="21"/>
                      <w:vertAlign w:val="baseline"/>
                      <w:lang w:val="en-US" w:eastAsia="zh-CN" w:bidi="ar-SA"/>
                      <w14:textFill>
                        <w14:solidFill>
                          <w14:schemeClr w14:val="tx1"/>
                        </w14:solidFill>
                      </w14:textFill>
                    </w:rPr>
                  </w:pPr>
                </w:p>
              </w:tc>
              <w:tc>
                <w:tcPr>
                  <w:tcW w:w="2849" w:type="pct"/>
                  <w:tcBorders>
                    <w:tl2br w:val="nil"/>
                    <w:tr2bl w:val="nil"/>
                  </w:tcBorders>
                  <w:vAlign w:val="center"/>
                </w:tcPr>
                <w:p>
                  <w:pPr>
                    <w:pStyle w:val="28"/>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eastAsia="宋体" w:cs="Times New Roman"/>
                      <w:smallCaps w:val="0"/>
                      <w:color w:val="000000" w:themeColor="text1"/>
                      <w:kern w:val="0"/>
                      <w:sz w:val="21"/>
                      <w:szCs w:val="21"/>
                      <w:lang w:val="en-US" w:eastAsia="zh-CN"/>
                      <w14:textFill>
                        <w14:solidFill>
                          <w14:schemeClr w14:val="tx1"/>
                        </w14:solidFill>
                      </w14:textFill>
                    </w:rPr>
                  </w:pPr>
                  <w:r>
                    <w:rPr>
                      <w:rFonts w:hint="default" w:ascii="Times New Roman" w:hAnsi="Times New Roman" w:eastAsia="宋体" w:cs="Times New Roman"/>
                      <w:smallCaps w:val="0"/>
                      <w:color w:val="000000" w:themeColor="text1"/>
                      <w:kern w:val="0"/>
                      <w:sz w:val="21"/>
                      <w:szCs w:val="21"/>
                      <w:lang w:val="en-US" w:eastAsia="zh-CN"/>
                      <w14:textFill>
                        <w14:solidFill>
                          <w14:schemeClr w14:val="tx1"/>
                        </w14:solidFill>
                      </w14:textFill>
                    </w:rPr>
                    <w:t>【其他/综合类】对生态公益林及境内生态脆弱区的林草地实施封育保护，逐步扩大生态公益林保护面积。对面状等轻度水土流失采取封禁、植物措施等进行治理，对坡地、火烧迹地等严重水土流失采取工程措施和植物措施进行综合整治。</w:t>
                  </w:r>
                </w:p>
              </w:tc>
              <w:tc>
                <w:tcPr>
                  <w:tcW w:w="1257" w:type="pct"/>
                  <w:tcBorders>
                    <w:tl2br w:val="nil"/>
                    <w:tr2bl w:val="nil"/>
                  </w:tcBorders>
                  <w:vAlign w:val="center"/>
                </w:tcPr>
                <w:p>
                  <w:pPr>
                    <w:pStyle w:val="28"/>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eastAsia="宋体" w:cs="Times New Roman"/>
                      <w:smallCaps w:val="0"/>
                      <w:color w:val="000000" w:themeColor="text1"/>
                      <w:sz w:val="21"/>
                      <w:szCs w:val="21"/>
                      <w:lang w:val="en-US" w:eastAsia="zh-CN" w:bidi="ar-SA"/>
                      <w14:textFill>
                        <w14:solidFill>
                          <w14:schemeClr w14:val="tx1"/>
                        </w14:solidFill>
                      </w14:textFill>
                    </w:rPr>
                  </w:pPr>
                  <w:r>
                    <w:rPr>
                      <w:rFonts w:hint="default" w:ascii="Times New Roman" w:hAnsi="Times New Roman" w:eastAsia="宋体" w:cs="Times New Roman"/>
                      <w:color w:val="000000" w:themeColor="text1"/>
                      <w:kern w:val="2"/>
                      <w:sz w:val="21"/>
                      <w:szCs w:val="21"/>
                      <w:lang w:val="en-US" w:eastAsia="zh-CN" w:bidi="ar"/>
                      <w14:textFill>
                        <w14:solidFill>
                          <w14:schemeClr w14:val="tx1"/>
                        </w14:solidFill>
                      </w14:textFill>
                    </w:rPr>
                    <w:t>本项目属于医疗卫生行业，不会对生态公益林等造成影响</w:t>
                  </w:r>
                </w:p>
              </w:tc>
              <w:tc>
                <w:tcPr>
                  <w:tcW w:w="431" w:type="pct"/>
                  <w:tcBorders>
                    <w:tl2br w:val="nil"/>
                    <w:tr2bl w:val="nil"/>
                  </w:tcBorders>
                  <w:vAlign w:val="center"/>
                </w:tcPr>
                <w:p>
                  <w:pPr>
                    <w:pStyle w:val="28"/>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eastAsia="宋体" w:cs="Times New Roman"/>
                      <w:smallCaps w:val="0"/>
                      <w:color w:val="000000" w:themeColor="text1"/>
                      <w:sz w:val="21"/>
                      <w:szCs w:val="21"/>
                      <w:lang w:val="en-US" w:eastAsia="zh-CN" w:bidi="ar-SA"/>
                      <w14:textFill>
                        <w14:solidFill>
                          <w14:schemeClr w14:val="tx1"/>
                        </w14:solidFill>
                      </w14:textFill>
                    </w:rPr>
                  </w:pPr>
                  <w:r>
                    <w:rPr>
                      <w:rFonts w:hint="default" w:ascii="Times New Roman" w:hAnsi="Times New Roman" w:eastAsia="宋体" w:cs="Times New Roman"/>
                      <w:smallCaps w:val="0"/>
                      <w:color w:val="000000" w:themeColor="text1"/>
                      <w:sz w:val="21"/>
                      <w:szCs w:val="21"/>
                      <w:lang w:val="en-US" w:eastAsia="zh-CN" w:bidi="ar-SA"/>
                      <w14:textFill>
                        <w14:solidFill>
                          <w14:schemeClr w14:val="tx1"/>
                        </w14:solidFill>
                      </w14:textFill>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 w:hRule="atLeast"/>
              </w:trPr>
              <w:tc>
                <w:tcPr>
                  <w:tcW w:w="461" w:type="pct"/>
                  <w:vMerge w:val="continue"/>
                  <w:tcBorders>
                    <w:tl2br w:val="nil"/>
                    <w:tr2bl w:val="nil"/>
                  </w:tcBorders>
                  <w:vAlign w:val="center"/>
                </w:tcPr>
                <w:p>
                  <w:pPr>
                    <w:pStyle w:val="28"/>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eastAsia="宋体" w:cs="Times New Roman"/>
                      <w:smallCaps w:val="0"/>
                      <w:color w:val="000000" w:themeColor="text1"/>
                      <w:sz w:val="21"/>
                      <w:szCs w:val="21"/>
                      <w:vertAlign w:val="baseline"/>
                      <w:lang w:val="en-US" w:eastAsia="zh-CN" w:bidi="ar-SA"/>
                      <w14:textFill>
                        <w14:solidFill>
                          <w14:schemeClr w14:val="tx1"/>
                        </w14:solidFill>
                      </w14:textFill>
                    </w:rPr>
                  </w:pPr>
                </w:p>
              </w:tc>
              <w:tc>
                <w:tcPr>
                  <w:tcW w:w="2849" w:type="pct"/>
                  <w:tcBorders>
                    <w:tl2br w:val="nil"/>
                    <w:tr2bl w:val="nil"/>
                  </w:tcBorders>
                  <w:vAlign w:val="center"/>
                </w:tcPr>
                <w:p>
                  <w:pPr>
                    <w:pStyle w:val="28"/>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eastAsia="宋体" w:cs="Times New Roman"/>
                      <w:smallCaps w:val="0"/>
                      <w:color w:val="000000" w:themeColor="text1"/>
                      <w:kern w:val="0"/>
                      <w:sz w:val="21"/>
                      <w:szCs w:val="21"/>
                      <w:lang w:val="en-US" w:eastAsia="zh-CN"/>
                      <w14:textFill>
                        <w14:solidFill>
                          <w14:schemeClr w14:val="tx1"/>
                        </w14:solidFill>
                      </w14:textFill>
                    </w:rPr>
                  </w:pPr>
                  <w:r>
                    <w:rPr>
                      <w:rFonts w:hint="default" w:ascii="Times New Roman" w:hAnsi="Times New Roman" w:eastAsia="宋体" w:cs="Times New Roman"/>
                      <w:smallCaps w:val="0"/>
                      <w:color w:val="000000" w:themeColor="text1"/>
                      <w:kern w:val="0"/>
                      <w:sz w:val="21"/>
                      <w:szCs w:val="21"/>
                      <w:lang w:val="en-US" w:eastAsia="zh-CN"/>
                      <w14:textFill>
                        <w14:solidFill>
                          <w14:schemeClr w14:val="tx1"/>
                        </w14:solidFill>
                      </w14:textFill>
                    </w:rPr>
                    <w:t>【其他/综合类】推进石漠化治理，实施封山育林、植树造林、退耕还林，开展渠道、陂头和山塘建设。积极推进天然林生态修复与林分改造，加快岩溶地区石漠化治理和重点区域水土流失防治，统筹推进森林进城围城工程、重点林业生态工程。因地制宜采取封山育林、人工造林、退耕还林、土地综合整治等多种措施，着力加强森林植被保护与恢复，推进水土资源合理利用。对石漠化和其他特别脆弱地区，在经过综合评估后，可考虑采取“光伏+”的形式推进修复工作。</w:t>
                  </w:r>
                </w:p>
              </w:tc>
              <w:tc>
                <w:tcPr>
                  <w:tcW w:w="1257" w:type="pct"/>
                  <w:tcBorders>
                    <w:tl2br w:val="nil"/>
                    <w:tr2bl w:val="nil"/>
                  </w:tcBorders>
                  <w:vAlign w:val="center"/>
                </w:tcPr>
                <w:p>
                  <w:pPr>
                    <w:pStyle w:val="28"/>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eastAsia="宋体" w:cs="Times New Roman"/>
                      <w:smallCaps w:val="0"/>
                      <w:color w:val="000000" w:themeColor="text1"/>
                      <w:sz w:val="21"/>
                      <w:szCs w:val="21"/>
                      <w:lang w:val="en-US" w:eastAsia="zh-CN" w:bidi="ar-SA"/>
                      <w14:textFill>
                        <w14:solidFill>
                          <w14:schemeClr w14:val="tx1"/>
                        </w14:solidFill>
                      </w14:textFill>
                    </w:rPr>
                  </w:pPr>
                  <w:r>
                    <w:rPr>
                      <w:rFonts w:hint="default" w:ascii="Times New Roman" w:hAnsi="Times New Roman" w:eastAsia="宋体" w:cs="Times New Roman"/>
                      <w:color w:val="000000" w:themeColor="text1"/>
                      <w:kern w:val="2"/>
                      <w:sz w:val="21"/>
                      <w:szCs w:val="21"/>
                      <w:lang w:val="en-US" w:eastAsia="zh-CN" w:bidi="ar"/>
                      <w14:textFill>
                        <w14:solidFill>
                          <w14:schemeClr w14:val="tx1"/>
                        </w14:solidFill>
                      </w14:textFill>
                    </w:rPr>
                    <w:t>本项目属于医疗卫生行业，</w:t>
                  </w:r>
                  <w:r>
                    <w:rPr>
                      <w:rFonts w:hint="default" w:ascii="Times New Roman" w:hAnsi="Times New Roman" w:eastAsia="宋体" w:cs="Times New Roman"/>
                      <w:smallCaps w:val="0"/>
                      <w:color w:val="000000" w:themeColor="text1"/>
                      <w:kern w:val="0"/>
                      <w:sz w:val="21"/>
                      <w:szCs w:val="21"/>
                      <w:lang w:val="en-US" w:eastAsia="zh-CN"/>
                      <w14:textFill>
                        <w14:solidFill>
                          <w14:schemeClr w14:val="tx1"/>
                        </w14:solidFill>
                      </w14:textFill>
                    </w:rPr>
                    <w:t>位于韶关市乐昌市庆云镇，</w:t>
                  </w:r>
                  <w:r>
                    <w:rPr>
                      <w:rFonts w:hint="default" w:ascii="Times New Roman" w:hAnsi="Times New Roman" w:eastAsia="宋体" w:cs="Times New Roman"/>
                      <w:color w:val="000000" w:themeColor="text1"/>
                      <w:kern w:val="2"/>
                      <w:sz w:val="21"/>
                      <w:szCs w:val="21"/>
                      <w:lang w:val="en-US" w:eastAsia="zh-CN" w:bidi="ar"/>
                      <w14:textFill>
                        <w14:solidFill>
                          <w14:schemeClr w14:val="tx1"/>
                        </w14:solidFill>
                      </w14:textFill>
                    </w:rPr>
                    <w:t>不影响生态修复</w:t>
                  </w:r>
                </w:p>
              </w:tc>
              <w:tc>
                <w:tcPr>
                  <w:tcW w:w="431" w:type="pct"/>
                  <w:tcBorders>
                    <w:tl2br w:val="nil"/>
                    <w:tr2bl w:val="nil"/>
                  </w:tcBorders>
                  <w:vAlign w:val="center"/>
                </w:tcPr>
                <w:p>
                  <w:pPr>
                    <w:pStyle w:val="28"/>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eastAsia="宋体" w:cs="Times New Roman"/>
                      <w:smallCaps w:val="0"/>
                      <w:color w:val="000000" w:themeColor="text1"/>
                      <w:sz w:val="21"/>
                      <w:szCs w:val="21"/>
                      <w:lang w:val="en-US" w:eastAsia="zh-CN" w:bidi="ar-SA"/>
                      <w14:textFill>
                        <w14:solidFill>
                          <w14:schemeClr w14:val="tx1"/>
                        </w14:solidFill>
                      </w14:textFill>
                    </w:rPr>
                  </w:pPr>
                  <w:r>
                    <w:rPr>
                      <w:rFonts w:hint="default" w:ascii="Times New Roman" w:hAnsi="Times New Roman" w:eastAsia="宋体" w:cs="Times New Roman"/>
                      <w:smallCaps w:val="0"/>
                      <w:color w:val="000000" w:themeColor="text1"/>
                      <w:sz w:val="21"/>
                      <w:szCs w:val="21"/>
                      <w:lang w:val="en-US" w:eastAsia="zh-CN" w:bidi="ar-SA"/>
                      <w14:textFill>
                        <w14:solidFill>
                          <w14:schemeClr w14:val="tx1"/>
                        </w14:solidFill>
                      </w14:textFill>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 w:hRule="atLeast"/>
              </w:trPr>
              <w:tc>
                <w:tcPr>
                  <w:tcW w:w="461" w:type="pct"/>
                  <w:vMerge w:val="continue"/>
                  <w:tcBorders>
                    <w:tl2br w:val="nil"/>
                    <w:tr2bl w:val="nil"/>
                  </w:tcBorders>
                  <w:vAlign w:val="center"/>
                </w:tcPr>
                <w:p>
                  <w:pPr>
                    <w:pStyle w:val="28"/>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eastAsia="宋体" w:cs="Times New Roman"/>
                      <w:smallCaps w:val="0"/>
                      <w:color w:val="000000" w:themeColor="text1"/>
                      <w:sz w:val="21"/>
                      <w:szCs w:val="21"/>
                      <w:vertAlign w:val="baseline"/>
                      <w:lang w:val="en-US" w:eastAsia="zh-CN" w:bidi="ar-SA"/>
                      <w14:textFill>
                        <w14:solidFill>
                          <w14:schemeClr w14:val="tx1"/>
                        </w14:solidFill>
                      </w14:textFill>
                    </w:rPr>
                  </w:pPr>
                </w:p>
              </w:tc>
              <w:tc>
                <w:tcPr>
                  <w:tcW w:w="2849" w:type="pct"/>
                  <w:tcBorders>
                    <w:tl2br w:val="nil"/>
                    <w:tr2bl w:val="nil"/>
                  </w:tcBorders>
                  <w:vAlign w:val="center"/>
                </w:tcPr>
                <w:p>
                  <w:pPr>
                    <w:pStyle w:val="28"/>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eastAsia="宋体" w:cs="Times New Roman"/>
                      <w:smallCaps w:val="0"/>
                      <w:color w:val="000000" w:themeColor="text1"/>
                      <w:kern w:val="0"/>
                      <w:sz w:val="21"/>
                      <w:szCs w:val="21"/>
                      <w:lang w:val="en-US" w:eastAsia="zh-CN"/>
                      <w14:textFill>
                        <w14:solidFill>
                          <w14:schemeClr w14:val="tx1"/>
                        </w14:solidFill>
                      </w14:textFill>
                    </w:rPr>
                  </w:pPr>
                  <w:r>
                    <w:rPr>
                      <w:rFonts w:hint="default" w:ascii="Times New Roman" w:hAnsi="Times New Roman" w:eastAsia="宋体" w:cs="Times New Roman"/>
                      <w:smallCaps w:val="0"/>
                      <w:color w:val="000000" w:themeColor="text1"/>
                      <w:kern w:val="0"/>
                      <w:sz w:val="21"/>
                      <w:szCs w:val="21"/>
                      <w:lang w:val="en-US" w:eastAsia="zh-CN"/>
                      <w14:textFill>
                        <w14:solidFill>
                          <w14:schemeClr w14:val="tx1"/>
                        </w14:solidFill>
                      </w14:textFill>
                    </w:rPr>
                    <w:t>【土壤/禁止类】禁止在居民区和学校、医院、疗养院、养老院等单位周边新建、改建、扩建可能造成土壤污染的建设项目。</w:t>
                  </w:r>
                </w:p>
              </w:tc>
              <w:tc>
                <w:tcPr>
                  <w:tcW w:w="1257" w:type="pct"/>
                  <w:tcBorders>
                    <w:tl2br w:val="nil"/>
                    <w:tr2bl w:val="nil"/>
                  </w:tcBorders>
                  <w:vAlign w:val="center"/>
                </w:tcPr>
                <w:p>
                  <w:pPr>
                    <w:pStyle w:val="28"/>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eastAsia="宋体" w:cs="Times New Roman"/>
                      <w:smallCaps w:val="0"/>
                      <w:color w:val="000000" w:themeColor="text1"/>
                      <w:sz w:val="21"/>
                      <w:szCs w:val="21"/>
                      <w:lang w:val="en-US" w:eastAsia="zh-CN" w:bidi="ar-SA"/>
                      <w14:textFill>
                        <w14:solidFill>
                          <w14:schemeClr w14:val="tx1"/>
                        </w14:solidFill>
                      </w14:textFill>
                    </w:rPr>
                  </w:pPr>
                  <w:r>
                    <w:rPr>
                      <w:rFonts w:hint="default" w:ascii="Times New Roman" w:hAnsi="Times New Roman" w:eastAsia="宋体" w:cs="Times New Roman"/>
                      <w:color w:val="000000" w:themeColor="text1"/>
                      <w:kern w:val="2"/>
                      <w:sz w:val="21"/>
                      <w:szCs w:val="21"/>
                      <w:lang w:val="en-US" w:eastAsia="zh-CN" w:bidi="ar"/>
                      <w14:textFill>
                        <w14:solidFill>
                          <w14:schemeClr w14:val="tx1"/>
                        </w14:solidFill>
                      </w14:textFill>
                    </w:rPr>
                    <w:t>本项目属于医疗卫生行业，不属于土壤污染类项目</w:t>
                  </w:r>
                </w:p>
              </w:tc>
              <w:tc>
                <w:tcPr>
                  <w:tcW w:w="431" w:type="pct"/>
                  <w:tcBorders>
                    <w:tl2br w:val="nil"/>
                    <w:tr2bl w:val="nil"/>
                  </w:tcBorders>
                  <w:vAlign w:val="center"/>
                </w:tcPr>
                <w:p>
                  <w:pPr>
                    <w:pStyle w:val="28"/>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eastAsia="宋体" w:cs="Times New Roman"/>
                      <w:smallCaps w:val="0"/>
                      <w:color w:val="000000" w:themeColor="text1"/>
                      <w:sz w:val="21"/>
                      <w:szCs w:val="21"/>
                      <w:lang w:val="en-US" w:eastAsia="zh-CN" w:bidi="ar-SA"/>
                      <w14:textFill>
                        <w14:solidFill>
                          <w14:schemeClr w14:val="tx1"/>
                        </w14:solidFill>
                      </w14:textFill>
                    </w:rPr>
                  </w:pPr>
                  <w:r>
                    <w:rPr>
                      <w:rFonts w:hint="default" w:ascii="Times New Roman" w:hAnsi="Times New Roman" w:eastAsia="宋体" w:cs="Times New Roman"/>
                      <w:smallCaps w:val="0"/>
                      <w:color w:val="000000" w:themeColor="text1"/>
                      <w:sz w:val="21"/>
                      <w:szCs w:val="21"/>
                      <w:lang w:val="en-US" w:eastAsia="zh-CN" w:bidi="ar-SA"/>
                      <w14:textFill>
                        <w14:solidFill>
                          <w14:schemeClr w14:val="tx1"/>
                        </w14:solidFill>
                      </w14:textFill>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 w:hRule="atLeast"/>
              </w:trPr>
              <w:tc>
                <w:tcPr>
                  <w:tcW w:w="461" w:type="pct"/>
                  <w:tcBorders>
                    <w:tl2br w:val="nil"/>
                    <w:tr2bl w:val="nil"/>
                  </w:tcBorders>
                  <w:vAlign w:val="center"/>
                </w:tcPr>
                <w:p>
                  <w:pPr>
                    <w:pStyle w:val="28"/>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eastAsia="宋体" w:cs="Times New Roman"/>
                      <w:smallCaps w:val="0"/>
                      <w:color w:val="000000" w:themeColor="text1"/>
                      <w:sz w:val="21"/>
                      <w:szCs w:val="21"/>
                      <w:vertAlign w:val="baseline"/>
                      <w:lang w:val="en-US" w:eastAsia="zh-CN" w:bidi="ar-SA"/>
                      <w14:textFill>
                        <w14:solidFill>
                          <w14:schemeClr w14:val="tx1"/>
                        </w14:solidFill>
                      </w14:textFill>
                    </w:rPr>
                  </w:pPr>
                  <w:r>
                    <w:rPr>
                      <w:rFonts w:hint="default" w:ascii="Times New Roman" w:hAnsi="Times New Roman" w:eastAsia="宋体" w:cs="Times New Roman"/>
                      <w:smallCaps w:val="0"/>
                      <w:color w:val="000000" w:themeColor="text1"/>
                      <w:sz w:val="21"/>
                      <w:szCs w:val="21"/>
                      <w:vertAlign w:val="baseline"/>
                      <w:lang w:val="en-US" w:eastAsia="zh-CN" w:bidi="ar-SA"/>
                      <w14:textFill>
                        <w14:solidFill>
                          <w14:schemeClr w14:val="tx1"/>
                        </w14:solidFill>
                      </w14:textFill>
                    </w:rPr>
                    <w:t>能源资源利用</w:t>
                  </w:r>
                </w:p>
              </w:tc>
              <w:tc>
                <w:tcPr>
                  <w:tcW w:w="2849" w:type="pct"/>
                  <w:tcBorders>
                    <w:tl2br w:val="nil"/>
                    <w:tr2bl w:val="nil"/>
                  </w:tcBorders>
                  <w:vAlign w:val="center"/>
                </w:tcPr>
                <w:p>
                  <w:pPr>
                    <w:pStyle w:val="28"/>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eastAsia="宋体" w:cs="Times New Roman"/>
                      <w:smallCaps w:val="0"/>
                      <w:color w:val="000000" w:themeColor="text1"/>
                      <w:sz w:val="21"/>
                      <w:szCs w:val="21"/>
                      <w:vertAlign w:val="baseline"/>
                      <w:lang w:val="en-US" w:eastAsia="zh-CN" w:bidi="ar-SA"/>
                      <w14:textFill>
                        <w14:solidFill>
                          <w14:schemeClr w14:val="tx1"/>
                        </w14:solidFill>
                      </w14:textFill>
                    </w:rPr>
                  </w:pPr>
                  <w:r>
                    <w:rPr>
                      <w:rFonts w:hint="default" w:ascii="Times New Roman" w:hAnsi="Times New Roman" w:eastAsia="宋体" w:cs="Times New Roman"/>
                      <w:smallCaps w:val="0"/>
                      <w:color w:val="000000" w:themeColor="text1"/>
                      <w:sz w:val="21"/>
                      <w:szCs w:val="21"/>
                      <w:vertAlign w:val="baseline"/>
                      <w:lang w:val="en-US" w:eastAsia="zh-CN" w:bidi="ar-SA"/>
                      <w14:textFill>
                        <w14:solidFill>
                          <w14:schemeClr w14:val="tx1"/>
                        </w14:solidFill>
                      </w14:textFill>
                    </w:rPr>
                    <w:t>【水资源/综合类】贯彻落实“节水优先”方针，实行最严格水资源管理制度。严格控制用水总量。</w:t>
                  </w:r>
                </w:p>
              </w:tc>
              <w:tc>
                <w:tcPr>
                  <w:tcW w:w="1257" w:type="pct"/>
                  <w:tcBorders>
                    <w:tl2br w:val="nil"/>
                    <w:tr2bl w:val="nil"/>
                  </w:tcBorders>
                  <w:vAlign w:val="center"/>
                </w:tcPr>
                <w:p>
                  <w:pPr>
                    <w:pStyle w:val="28"/>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eastAsia="宋体" w:cs="Times New Roman"/>
                      <w:smallCaps w:val="0"/>
                      <w:color w:val="000000" w:themeColor="text1"/>
                      <w:sz w:val="21"/>
                      <w:szCs w:val="21"/>
                      <w:vertAlign w:val="baseline"/>
                      <w:lang w:val="en-US" w:eastAsia="zh-CN" w:bidi="ar-SA"/>
                      <w14:textFill>
                        <w14:solidFill>
                          <w14:schemeClr w14:val="tx1"/>
                        </w14:solidFill>
                      </w14:textFill>
                    </w:rPr>
                  </w:pPr>
                  <w:r>
                    <w:rPr>
                      <w:rFonts w:hint="default" w:ascii="Times New Roman" w:hAnsi="Times New Roman" w:eastAsia="宋体" w:cs="Times New Roman"/>
                      <w:smallCaps w:val="0"/>
                      <w:color w:val="000000" w:themeColor="text1"/>
                      <w:sz w:val="21"/>
                      <w:szCs w:val="21"/>
                      <w:vertAlign w:val="baseline"/>
                      <w:lang w:val="en-US" w:eastAsia="zh-CN" w:bidi="ar-SA"/>
                      <w14:textFill>
                        <w14:solidFill>
                          <w14:schemeClr w14:val="tx1"/>
                        </w14:solidFill>
                      </w14:textFill>
                    </w:rPr>
                    <w:t>本项目制定节能和节水管理模式，对项目内所使用的资源如水、电等进行监控管理的措施，建立内部的节能和节水管理机制</w:t>
                  </w:r>
                </w:p>
              </w:tc>
              <w:tc>
                <w:tcPr>
                  <w:tcW w:w="431" w:type="pct"/>
                  <w:tcBorders>
                    <w:tl2br w:val="nil"/>
                    <w:tr2bl w:val="nil"/>
                  </w:tcBorders>
                  <w:vAlign w:val="center"/>
                </w:tcPr>
                <w:p>
                  <w:pPr>
                    <w:pStyle w:val="28"/>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eastAsia="宋体" w:cs="Times New Roman"/>
                      <w:smallCaps w:val="0"/>
                      <w:color w:val="000000" w:themeColor="text1"/>
                      <w:sz w:val="21"/>
                      <w:szCs w:val="21"/>
                      <w:vertAlign w:val="baseline"/>
                      <w:lang w:val="en-US" w:eastAsia="zh-CN" w:bidi="ar-SA"/>
                      <w14:textFill>
                        <w14:solidFill>
                          <w14:schemeClr w14:val="tx1"/>
                        </w14:solidFill>
                      </w14:textFill>
                    </w:rPr>
                  </w:pPr>
                  <w:r>
                    <w:rPr>
                      <w:rFonts w:hint="default" w:ascii="Times New Roman" w:hAnsi="Times New Roman" w:eastAsia="宋体" w:cs="Times New Roman"/>
                      <w:smallCaps w:val="0"/>
                      <w:color w:val="000000" w:themeColor="text1"/>
                      <w:sz w:val="21"/>
                      <w:szCs w:val="21"/>
                      <w:vertAlign w:val="baseline"/>
                      <w:lang w:val="en-US" w:eastAsia="zh-CN" w:bidi="ar-SA"/>
                      <w14:textFill>
                        <w14:solidFill>
                          <w14:schemeClr w14:val="tx1"/>
                        </w14:solidFill>
                      </w14:textFill>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 w:hRule="atLeast"/>
              </w:trPr>
              <w:tc>
                <w:tcPr>
                  <w:tcW w:w="461" w:type="pct"/>
                  <w:vMerge w:val="restart"/>
                  <w:tcBorders>
                    <w:tl2br w:val="nil"/>
                    <w:tr2bl w:val="nil"/>
                  </w:tcBorders>
                  <w:vAlign w:val="center"/>
                </w:tcPr>
                <w:p>
                  <w:pPr>
                    <w:pStyle w:val="28"/>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eastAsia="宋体" w:cs="Times New Roman"/>
                      <w:smallCaps w:val="0"/>
                      <w:color w:val="000000" w:themeColor="text1"/>
                      <w:sz w:val="21"/>
                      <w:szCs w:val="21"/>
                      <w:vertAlign w:val="baseline"/>
                      <w:lang w:val="en-US" w:eastAsia="zh-CN" w:bidi="ar-SA"/>
                      <w14:textFill>
                        <w14:solidFill>
                          <w14:schemeClr w14:val="tx1"/>
                        </w14:solidFill>
                      </w14:textFill>
                    </w:rPr>
                  </w:pPr>
                  <w:r>
                    <w:rPr>
                      <w:rFonts w:hint="default" w:ascii="Times New Roman" w:hAnsi="Times New Roman" w:eastAsia="宋体" w:cs="Times New Roman"/>
                      <w:smallCaps w:val="0"/>
                      <w:color w:val="000000" w:themeColor="text1"/>
                      <w:sz w:val="21"/>
                      <w:szCs w:val="21"/>
                      <w:vertAlign w:val="baseline"/>
                      <w:lang w:val="en-US" w:eastAsia="zh-CN" w:bidi="ar-SA"/>
                      <w14:textFill>
                        <w14:solidFill>
                          <w14:schemeClr w14:val="tx1"/>
                        </w14:solidFill>
                      </w14:textFill>
                    </w:rPr>
                    <w:t>污染物排放管控</w:t>
                  </w:r>
                </w:p>
              </w:tc>
              <w:tc>
                <w:tcPr>
                  <w:tcW w:w="2849" w:type="pct"/>
                  <w:tcBorders>
                    <w:tl2br w:val="nil"/>
                    <w:tr2bl w:val="nil"/>
                  </w:tcBorders>
                  <w:vAlign w:val="center"/>
                </w:tcPr>
                <w:p>
                  <w:pPr>
                    <w:pStyle w:val="28"/>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eastAsia="宋体" w:cs="Times New Roman"/>
                      <w:smallCaps w:val="0"/>
                      <w:color w:val="000000" w:themeColor="text1"/>
                      <w:sz w:val="21"/>
                      <w:szCs w:val="21"/>
                      <w:vertAlign w:val="baseline"/>
                      <w:lang w:val="en-US" w:eastAsia="zh-CN" w:bidi="ar-SA"/>
                      <w14:textFill>
                        <w14:solidFill>
                          <w14:schemeClr w14:val="tx1"/>
                        </w14:solidFill>
                      </w14:textFill>
                    </w:rPr>
                  </w:pPr>
                  <w:r>
                    <w:rPr>
                      <w:rFonts w:hint="default" w:ascii="Times New Roman" w:hAnsi="Times New Roman" w:eastAsia="宋体" w:cs="Times New Roman"/>
                      <w:smallCaps w:val="0"/>
                      <w:color w:val="000000" w:themeColor="text1"/>
                      <w:sz w:val="21"/>
                      <w:szCs w:val="21"/>
                      <w:vertAlign w:val="baseline"/>
                      <w:lang w:val="en-US" w:eastAsia="zh-CN" w:bidi="ar-SA"/>
                      <w14:textFill>
                        <w14:solidFill>
                          <w14:schemeClr w14:val="tx1"/>
                        </w14:solidFill>
                      </w14:textFill>
                    </w:rPr>
                    <w:t>【水/限制类】新建、改建、扩建增加重金属污染物排放总量的建设项目应通过实施“区域削减”，实现增产减污。铅锌工业废水中总锌、总铅、总镉、总汞、总砷、总镍、总铬执行《铅、锌工业污染物排放标准》（GB 25466-2010）特别排放限值。</w:t>
                  </w:r>
                </w:p>
              </w:tc>
              <w:tc>
                <w:tcPr>
                  <w:tcW w:w="1257" w:type="pct"/>
                  <w:tcBorders>
                    <w:tl2br w:val="nil"/>
                    <w:tr2bl w:val="nil"/>
                  </w:tcBorders>
                  <w:vAlign w:val="center"/>
                </w:tcPr>
                <w:p>
                  <w:pPr>
                    <w:pStyle w:val="28"/>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eastAsia="宋体" w:cs="Times New Roman"/>
                      <w:smallCaps w:val="0"/>
                      <w:color w:val="000000" w:themeColor="text1"/>
                      <w:sz w:val="21"/>
                      <w:szCs w:val="21"/>
                      <w:vertAlign w:val="baseline"/>
                      <w:lang w:val="en-US" w:eastAsia="zh-CN" w:bidi="ar-SA"/>
                      <w14:textFill>
                        <w14:solidFill>
                          <w14:schemeClr w14:val="tx1"/>
                        </w14:solidFill>
                      </w14:textFill>
                    </w:rPr>
                  </w:pPr>
                  <w:r>
                    <w:rPr>
                      <w:rFonts w:hint="default" w:ascii="Times New Roman" w:hAnsi="Times New Roman" w:eastAsia="宋体" w:cs="Times New Roman"/>
                      <w:smallCaps w:val="0"/>
                      <w:color w:val="000000" w:themeColor="text1"/>
                      <w:sz w:val="21"/>
                      <w:szCs w:val="21"/>
                      <w:vertAlign w:val="baseline"/>
                      <w:lang w:val="en-US" w:eastAsia="zh-CN" w:bidi="ar-SA"/>
                      <w14:textFill>
                        <w14:solidFill>
                          <w14:schemeClr w14:val="tx1"/>
                        </w14:solidFill>
                      </w14:textFill>
                    </w:rPr>
                    <w:t>本项目属于医疗卫生行业，不排放含重金属的废水</w:t>
                  </w:r>
                </w:p>
              </w:tc>
              <w:tc>
                <w:tcPr>
                  <w:tcW w:w="431" w:type="pct"/>
                  <w:tcBorders>
                    <w:tl2br w:val="nil"/>
                    <w:tr2bl w:val="nil"/>
                  </w:tcBorders>
                  <w:vAlign w:val="center"/>
                </w:tcPr>
                <w:p>
                  <w:pPr>
                    <w:pStyle w:val="28"/>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eastAsia="宋体" w:cs="Times New Roman"/>
                      <w:smallCaps w:val="0"/>
                      <w:color w:val="000000" w:themeColor="text1"/>
                      <w:sz w:val="21"/>
                      <w:szCs w:val="21"/>
                      <w:vertAlign w:val="baseline"/>
                      <w:lang w:val="en-US" w:eastAsia="zh-CN" w:bidi="ar-SA"/>
                      <w14:textFill>
                        <w14:solidFill>
                          <w14:schemeClr w14:val="tx1"/>
                        </w14:solidFill>
                      </w14:textFill>
                    </w:rPr>
                  </w:pPr>
                  <w:r>
                    <w:rPr>
                      <w:rFonts w:hint="default" w:ascii="Times New Roman" w:hAnsi="Times New Roman" w:eastAsia="宋体" w:cs="Times New Roman"/>
                      <w:smallCaps w:val="0"/>
                      <w:color w:val="000000" w:themeColor="text1"/>
                      <w:sz w:val="21"/>
                      <w:szCs w:val="21"/>
                      <w:vertAlign w:val="baseline"/>
                      <w:lang w:val="en-US" w:eastAsia="zh-CN" w:bidi="ar-SA"/>
                      <w14:textFill>
                        <w14:solidFill>
                          <w14:schemeClr w14:val="tx1"/>
                        </w14:solidFill>
                      </w14:textFill>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 w:hRule="atLeast"/>
              </w:trPr>
              <w:tc>
                <w:tcPr>
                  <w:tcW w:w="461" w:type="pct"/>
                  <w:vMerge w:val="continue"/>
                  <w:tcBorders>
                    <w:tl2br w:val="nil"/>
                    <w:tr2bl w:val="nil"/>
                  </w:tcBorders>
                  <w:vAlign w:val="center"/>
                </w:tcPr>
                <w:p>
                  <w:pPr>
                    <w:pStyle w:val="28"/>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eastAsia="宋体" w:cs="Times New Roman"/>
                      <w:smallCaps w:val="0"/>
                      <w:color w:val="000000" w:themeColor="text1"/>
                      <w:sz w:val="21"/>
                      <w:szCs w:val="21"/>
                      <w:vertAlign w:val="baseline"/>
                      <w:lang w:val="en-US" w:eastAsia="zh-CN" w:bidi="ar-SA"/>
                      <w14:textFill>
                        <w14:solidFill>
                          <w14:schemeClr w14:val="tx1"/>
                        </w14:solidFill>
                      </w14:textFill>
                    </w:rPr>
                  </w:pPr>
                </w:p>
              </w:tc>
              <w:tc>
                <w:tcPr>
                  <w:tcW w:w="2849" w:type="pct"/>
                  <w:tcBorders>
                    <w:tl2br w:val="nil"/>
                    <w:tr2bl w:val="nil"/>
                  </w:tcBorders>
                  <w:vAlign w:val="center"/>
                </w:tcPr>
                <w:p>
                  <w:pPr>
                    <w:pStyle w:val="28"/>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eastAsia="宋体" w:cs="Times New Roman"/>
                      <w:smallCaps w:val="0"/>
                      <w:color w:val="000000" w:themeColor="text1"/>
                      <w:sz w:val="21"/>
                      <w:szCs w:val="21"/>
                      <w:vertAlign w:val="baseline"/>
                      <w:lang w:val="en-US" w:eastAsia="zh-CN" w:bidi="ar-SA"/>
                      <w14:textFill>
                        <w14:solidFill>
                          <w14:schemeClr w14:val="tx1"/>
                        </w14:solidFill>
                      </w14:textFill>
                    </w:rPr>
                  </w:pPr>
                  <w:r>
                    <w:rPr>
                      <w:rFonts w:hint="default" w:ascii="Times New Roman" w:hAnsi="Times New Roman" w:eastAsia="宋体" w:cs="Times New Roman"/>
                      <w:smallCaps w:val="0"/>
                      <w:color w:val="000000" w:themeColor="text1"/>
                      <w:sz w:val="21"/>
                      <w:szCs w:val="21"/>
                      <w:vertAlign w:val="baseline"/>
                      <w:lang w:val="en-US" w:eastAsia="zh-CN" w:bidi="ar-SA"/>
                      <w14:textFill>
                        <w14:solidFill>
                          <w14:schemeClr w14:val="tx1"/>
                        </w14:solidFill>
                      </w14:textFill>
                    </w:rPr>
                    <w:t>【水/综合类】持续推进化肥农药减量增效，加强种植业、水产养殖业废水收集处理，鼓励实施农田灌溉退水生态治理。</w:t>
                  </w:r>
                </w:p>
              </w:tc>
              <w:tc>
                <w:tcPr>
                  <w:tcW w:w="1257" w:type="pct"/>
                  <w:tcBorders>
                    <w:tl2br w:val="nil"/>
                    <w:tr2bl w:val="nil"/>
                  </w:tcBorders>
                  <w:vAlign w:val="center"/>
                </w:tcPr>
                <w:p>
                  <w:pPr>
                    <w:pStyle w:val="28"/>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eastAsia="宋体" w:cs="Times New Roman"/>
                      <w:smallCaps w:val="0"/>
                      <w:color w:val="000000" w:themeColor="text1"/>
                      <w:sz w:val="21"/>
                      <w:szCs w:val="21"/>
                      <w:vertAlign w:val="baseline"/>
                      <w:lang w:val="en-US" w:eastAsia="zh-CN" w:bidi="ar-SA"/>
                      <w14:textFill>
                        <w14:solidFill>
                          <w14:schemeClr w14:val="tx1"/>
                        </w14:solidFill>
                      </w14:textFill>
                    </w:rPr>
                  </w:pPr>
                  <w:r>
                    <w:rPr>
                      <w:rFonts w:hint="default" w:ascii="Times New Roman" w:hAnsi="Times New Roman" w:eastAsia="宋体" w:cs="Times New Roman"/>
                      <w:color w:val="000000" w:themeColor="text1"/>
                      <w:kern w:val="2"/>
                      <w:sz w:val="21"/>
                      <w:szCs w:val="21"/>
                      <w:lang w:val="en-US" w:eastAsia="zh-CN" w:bidi="ar"/>
                      <w14:textFill>
                        <w14:solidFill>
                          <w14:schemeClr w14:val="tx1"/>
                        </w14:solidFill>
                      </w14:textFill>
                    </w:rPr>
                    <w:t>本项目属于医疗卫生行业，不属于种植业、养殖业</w:t>
                  </w:r>
                </w:p>
              </w:tc>
              <w:tc>
                <w:tcPr>
                  <w:tcW w:w="431" w:type="pct"/>
                  <w:tcBorders>
                    <w:tl2br w:val="nil"/>
                    <w:tr2bl w:val="nil"/>
                  </w:tcBorders>
                  <w:vAlign w:val="center"/>
                </w:tcPr>
                <w:p>
                  <w:pPr>
                    <w:pStyle w:val="28"/>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eastAsia="宋体" w:cs="Times New Roman"/>
                      <w:smallCaps w:val="0"/>
                      <w:color w:val="000000" w:themeColor="text1"/>
                      <w:sz w:val="21"/>
                      <w:szCs w:val="21"/>
                      <w:vertAlign w:val="baseline"/>
                      <w:lang w:val="en-US" w:eastAsia="zh-CN" w:bidi="ar-SA"/>
                      <w14:textFill>
                        <w14:solidFill>
                          <w14:schemeClr w14:val="tx1"/>
                        </w14:solidFill>
                      </w14:textFill>
                    </w:rPr>
                  </w:pPr>
                  <w:r>
                    <w:rPr>
                      <w:rFonts w:hint="default" w:ascii="Times New Roman" w:hAnsi="Times New Roman" w:eastAsia="宋体" w:cs="Times New Roman"/>
                      <w:smallCaps w:val="0"/>
                      <w:color w:val="000000" w:themeColor="text1"/>
                      <w:sz w:val="21"/>
                      <w:szCs w:val="21"/>
                      <w:vertAlign w:val="baseline"/>
                      <w:lang w:val="en-US" w:eastAsia="zh-CN" w:bidi="ar-SA"/>
                      <w14:textFill>
                        <w14:solidFill>
                          <w14:schemeClr w14:val="tx1"/>
                        </w14:solidFill>
                      </w14:textFill>
                    </w:rPr>
                    <w:t>不涉及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 w:hRule="atLeast"/>
              </w:trPr>
              <w:tc>
                <w:tcPr>
                  <w:tcW w:w="461" w:type="pct"/>
                  <w:vMerge w:val="continue"/>
                  <w:tcBorders>
                    <w:tl2br w:val="nil"/>
                    <w:tr2bl w:val="nil"/>
                  </w:tcBorders>
                  <w:vAlign w:val="center"/>
                </w:tcPr>
                <w:p>
                  <w:pPr>
                    <w:pStyle w:val="28"/>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eastAsia="宋体" w:cs="Times New Roman"/>
                      <w:smallCaps w:val="0"/>
                      <w:color w:val="000000" w:themeColor="text1"/>
                      <w:sz w:val="21"/>
                      <w:szCs w:val="21"/>
                      <w:vertAlign w:val="baseline"/>
                      <w:lang w:val="en-US" w:eastAsia="zh-CN" w:bidi="ar-SA"/>
                      <w14:textFill>
                        <w14:solidFill>
                          <w14:schemeClr w14:val="tx1"/>
                        </w14:solidFill>
                      </w14:textFill>
                    </w:rPr>
                  </w:pPr>
                </w:p>
              </w:tc>
              <w:tc>
                <w:tcPr>
                  <w:tcW w:w="2849" w:type="pct"/>
                  <w:tcBorders>
                    <w:tl2br w:val="nil"/>
                    <w:tr2bl w:val="nil"/>
                  </w:tcBorders>
                  <w:vAlign w:val="center"/>
                </w:tcPr>
                <w:p>
                  <w:pPr>
                    <w:pStyle w:val="28"/>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eastAsia="宋体" w:cs="Times New Roman"/>
                      <w:smallCaps w:val="0"/>
                      <w:color w:val="000000" w:themeColor="text1"/>
                      <w:sz w:val="21"/>
                      <w:szCs w:val="21"/>
                      <w:vertAlign w:val="baseline"/>
                      <w:lang w:val="en-US" w:eastAsia="zh-CN" w:bidi="ar-SA"/>
                      <w14:textFill>
                        <w14:solidFill>
                          <w14:schemeClr w14:val="tx1"/>
                        </w14:solidFill>
                      </w14:textFill>
                    </w:rPr>
                  </w:pPr>
                  <w:r>
                    <w:rPr>
                      <w:rFonts w:hint="default" w:ascii="Times New Roman" w:hAnsi="Times New Roman" w:eastAsia="宋体" w:cs="Times New Roman"/>
                      <w:smallCaps w:val="0"/>
                      <w:color w:val="000000" w:themeColor="text1"/>
                      <w:sz w:val="21"/>
                      <w:szCs w:val="21"/>
                      <w:vertAlign w:val="baseline"/>
                      <w:lang w:val="en-US" w:eastAsia="zh-CN" w:bidi="ar-SA"/>
                      <w14:textFill>
                        <w14:solidFill>
                          <w14:schemeClr w14:val="tx1"/>
                        </w14:solidFill>
                      </w14:textFill>
                    </w:rPr>
                    <w:t>【水/综合类】以集中处理为主、分散处理为辅，科学筛选适合本地区的污水治理模式、技术和设施设备，因地制宜加强农村生活污水处理。</w:t>
                  </w:r>
                </w:p>
              </w:tc>
              <w:tc>
                <w:tcPr>
                  <w:tcW w:w="1257" w:type="pct"/>
                  <w:tcBorders>
                    <w:tl2br w:val="nil"/>
                    <w:tr2bl w:val="nil"/>
                  </w:tcBorders>
                  <w:vAlign w:val="center"/>
                </w:tcPr>
                <w:p>
                  <w:pPr>
                    <w:pStyle w:val="28"/>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eastAsia="宋体" w:cs="Times New Roman"/>
                      <w:smallCaps w:val="0"/>
                      <w:color w:val="000000" w:themeColor="text1"/>
                      <w:sz w:val="21"/>
                      <w:szCs w:val="21"/>
                      <w:vertAlign w:val="baseline"/>
                      <w:lang w:val="en-US" w:eastAsia="zh-CN" w:bidi="ar-SA"/>
                      <w14:textFill>
                        <w14:solidFill>
                          <w14:schemeClr w14:val="tx1"/>
                        </w14:solidFill>
                      </w14:textFill>
                    </w:rPr>
                  </w:pPr>
                  <w:r>
                    <w:rPr>
                      <w:rFonts w:hint="default" w:ascii="Times New Roman" w:hAnsi="Times New Roman" w:eastAsia="宋体" w:cs="Times New Roman"/>
                      <w:smallCaps w:val="0"/>
                      <w:color w:val="000000" w:themeColor="text1"/>
                      <w:sz w:val="21"/>
                      <w:szCs w:val="21"/>
                      <w:vertAlign w:val="baseline"/>
                      <w:lang w:val="en-US" w:eastAsia="zh-CN" w:bidi="ar-SA"/>
                      <w14:textFill>
                        <w14:solidFill>
                          <w14:schemeClr w14:val="tx1"/>
                        </w14:solidFill>
                      </w14:textFill>
                    </w:rPr>
                    <w:t>本项目产生的废水经自建废水处理措施处理后排入市政污水管网</w:t>
                  </w:r>
                </w:p>
              </w:tc>
              <w:tc>
                <w:tcPr>
                  <w:tcW w:w="431" w:type="pct"/>
                  <w:tcBorders>
                    <w:tl2br w:val="nil"/>
                    <w:tr2bl w:val="nil"/>
                  </w:tcBorders>
                  <w:vAlign w:val="center"/>
                </w:tcPr>
                <w:p>
                  <w:pPr>
                    <w:pStyle w:val="28"/>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eastAsia="宋体" w:cs="Times New Roman"/>
                      <w:smallCaps w:val="0"/>
                      <w:color w:val="000000" w:themeColor="text1"/>
                      <w:sz w:val="21"/>
                      <w:szCs w:val="21"/>
                      <w:vertAlign w:val="baseline"/>
                      <w:lang w:val="en-US" w:eastAsia="zh-CN" w:bidi="ar-SA"/>
                      <w14:textFill>
                        <w14:solidFill>
                          <w14:schemeClr w14:val="tx1"/>
                        </w14:solidFill>
                      </w14:textFill>
                    </w:rPr>
                  </w:pPr>
                  <w:r>
                    <w:rPr>
                      <w:rFonts w:hint="default" w:ascii="Times New Roman" w:hAnsi="Times New Roman" w:eastAsia="宋体" w:cs="Times New Roman"/>
                      <w:smallCaps w:val="0"/>
                      <w:color w:val="000000" w:themeColor="text1"/>
                      <w:sz w:val="21"/>
                      <w:szCs w:val="21"/>
                      <w:vertAlign w:val="baseline"/>
                      <w:lang w:val="en-US" w:eastAsia="zh-CN" w:bidi="ar-SA"/>
                      <w14:textFill>
                        <w14:solidFill>
                          <w14:schemeClr w14:val="tx1"/>
                        </w14:solidFill>
                      </w14:textFill>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 w:hRule="atLeast"/>
              </w:trPr>
              <w:tc>
                <w:tcPr>
                  <w:tcW w:w="461" w:type="pct"/>
                  <w:tcBorders>
                    <w:tl2br w:val="nil"/>
                    <w:tr2bl w:val="nil"/>
                  </w:tcBorders>
                  <w:vAlign w:val="center"/>
                </w:tcPr>
                <w:p>
                  <w:pPr>
                    <w:pStyle w:val="28"/>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eastAsia="宋体" w:cs="Times New Roman"/>
                      <w:smallCaps w:val="0"/>
                      <w:color w:val="000000" w:themeColor="text1"/>
                      <w:sz w:val="21"/>
                      <w:szCs w:val="21"/>
                      <w:vertAlign w:val="baseline"/>
                      <w:lang w:val="en-US" w:eastAsia="zh-CN" w:bidi="ar-SA"/>
                      <w14:textFill>
                        <w14:solidFill>
                          <w14:schemeClr w14:val="tx1"/>
                        </w14:solidFill>
                      </w14:textFill>
                    </w:rPr>
                  </w:pPr>
                  <w:r>
                    <w:rPr>
                      <w:rFonts w:hint="default" w:ascii="Times New Roman" w:hAnsi="Times New Roman" w:eastAsia="宋体" w:cs="Times New Roman"/>
                      <w:smallCaps w:val="0"/>
                      <w:color w:val="000000" w:themeColor="text1"/>
                      <w:sz w:val="21"/>
                      <w:szCs w:val="21"/>
                      <w:vertAlign w:val="baseline"/>
                      <w:lang w:val="en-US" w:eastAsia="zh-CN" w:bidi="ar-SA"/>
                      <w14:textFill>
                        <w14:solidFill>
                          <w14:schemeClr w14:val="tx1"/>
                        </w14:solidFill>
                      </w14:textFill>
                    </w:rPr>
                    <w:t>环境风险防控</w:t>
                  </w:r>
                </w:p>
              </w:tc>
              <w:tc>
                <w:tcPr>
                  <w:tcW w:w="2849" w:type="pct"/>
                  <w:tcBorders>
                    <w:tl2br w:val="nil"/>
                    <w:tr2bl w:val="nil"/>
                  </w:tcBorders>
                  <w:vAlign w:val="center"/>
                </w:tcPr>
                <w:p>
                  <w:pPr>
                    <w:pStyle w:val="28"/>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eastAsia="宋体" w:cs="Times New Roman"/>
                      <w:smallCaps w:val="0"/>
                      <w:color w:val="000000" w:themeColor="text1"/>
                      <w:sz w:val="21"/>
                      <w:szCs w:val="21"/>
                      <w:vertAlign w:val="baseline"/>
                      <w:lang w:val="en-US" w:eastAsia="zh-CN" w:bidi="ar-SA"/>
                      <w14:textFill>
                        <w14:solidFill>
                          <w14:schemeClr w14:val="tx1"/>
                        </w14:solidFill>
                      </w14:textFill>
                    </w:rPr>
                  </w:pPr>
                  <w:r>
                    <w:rPr>
                      <w:rFonts w:hint="default" w:ascii="Times New Roman" w:hAnsi="Times New Roman" w:eastAsia="宋体" w:cs="Times New Roman"/>
                      <w:smallCaps w:val="0"/>
                      <w:color w:val="000000" w:themeColor="text1"/>
                      <w:sz w:val="21"/>
                      <w:szCs w:val="21"/>
                      <w:vertAlign w:val="baseline"/>
                      <w:lang w:val="en-US" w:eastAsia="zh-CN" w:bidi="ar-SA"/>
                      <w14:textFill>
                        <w14:solidFill>
                          <w14:schemeClr w14:val="tx1"/>
                        </w14:solidFill>
                      </w14:textFill>
                    </w:rPr>
                    <w:t>【其他/综合类】建立健全政府主导、部门协调、分级负责的环境应急管理机制，构建多级环境风险应急预案体系，加强和完善基层环境应急管理。</w:t>
                  </w:r>
                </w:p>
              </w:tc>
              <w:tc>
                <w:tcPr>
                  <w:tcW w:w="1257" w:type="pct"/>
                  <w:tcBorders>
                    <w:tl2br w:val="nil"/>
                    <w:tr2bl w:val="nil"/>
                  </w:tcBorders>
                  <w:vAlign w:val="center"/>
                </w:tcPr>
                <w:p>
                  <w:pPr>
                    <w:pStyle w:val="28"/>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eastAsia="宋体" w:cs="Times New Roman"/>
                      <w:smallCaps w:val="0"/>
                      <w:color w:val="000000" w:themeColor="text1"/>
                      <w:sz w:val="21"/>
                      <w:szCs w:val="21"/>
                      <w:vertAlign w:val="baseline"/>
                      <w:lang w:val="en-US" w:eastAsia="zh-CN" w:bidi="ar-SA"/>
                      <w14:textFill>
                        <w14:solidFill>
                          <w14:schemeClr w14:val="tx1"/>
                        </w14:solidFill>
                      </w14:textFill>
                    </w:rPr>
                  </w:pPr>
                  <w:r>
                    <w:rPr>
                      <w:rFonts w:hint="default" w:ascii="Times New Roman" w:hAnsi="Times New Roman" w:eastAsia="宋体" w:cs="Times New Roman"/>
                      <w:smallCaps w:val="0"/>
                      <w:color w:val="000000" w:themeColor="text1"/>
                      <w:sz w:val="21"/>
                      <w:szCs w:val="21"/>
                      <w:vertAlign w:val="baseline"/>
                      <w:lang w:val="en-US" w:eastAsia="zh-CN" w:bidi="ar-SA"/>
                      <w14:textFill>
                        <w14:solidFill>
                          <w14:schemeClr w14:val="tx1"/>
                        </w14:solidFill>
                      </w14:textFill>
                    </w:rPr>
                    <w:t>本项目建成后将编写应急预案，加强完善环境应急管理</w:t>
                  </w:r>
                </w:p>
              </w:tc>
              <w:tc>
                <w:tcPr>
                  <w:tcW w:w="431" w:type="pct"/>
                  <w:tcBorders>
                    <w:tl2br w:val="nil"/>
                    <w:tr2bl w:val="nil"/>
                  </w:tcBorders>
                  <w:vAlign w:val="center"/>
                </w:tcPr>
                <w:p>
                  <w:pPr>
                    <w:pStyle w:val="28"/>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eastAsia="宋体" w:cs="Times New Roman"/>
                      <w:smallCaps w:val="0"/>
                      <w:color w:val="000000" w:themeColor="text1"/>
                      <w:sz w:val="21"/>
                      <w:szCs w:val="21"/>
                      <w:vertAlign w:val="baseline"/>
                      <w:lang w:val="en-US" w:eastAsia="zh-CN" w:bidi="ar-SA"/>
                      <w14:textFill>
                        <w14:solidFill>
                          <w14:schemeClr w14:val="tx1"/>
                        </w14:solidFill>
                      </w14:textFill>
                    </w:rPr>
                  </w:pPr>
                  <w:r>
                    <w:rPr>
                      <w:rFonts w:hint="default" w:ascii="Times New Roman" w:hAnsi="Times New Roman" w:eastAsia="宋体" w:cs="Times New Roman"/>
                      <w:smallCaps w:val="0"/>
                      <w:color w:val="000000" w:themeColor="text1"/>
                      <w:sz w:val="21"/>
                      <w:szCs w:val="21"/>
                      <w:vertAlign w:val="baseline"/>
                      <w:lang w:val="en-US" w:eastAsia="zh-CN" w:bidi="ar-SA"/>
                      <w14:textFill>
                        <w14:solidFill>
                          <w14:schemeClr w14:val="tx1"/>
                        </w14:solidFill>
                      </w14:textFill>
                    </w:rPr>
                    <w:t>符合</w:t>
                  </w:r>
                </w:p>
              </w:tc>
            </w:tr>
          </w:tbl>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200"/>
              <w:textAlignment w:val="auto"/>
              <w:rPr>
                <w:rFonts w:hint="eastAsia" w:ascii="Times New Roman" w:hAnsi="Times New Roman" w:cs="Times New Roman"/>
                <w:color w:val="000000" w:themeColor="text1"/>
                <w:lang w:val="en-US" w:eastAsia="zh-CN"/>
                <w14:textFill>
                  <w14:solidFill>
                    <w14:schemeClr w14:val="tx1"/>
                  </w14:solidFill>
                </w14:textFill>
              </w:rPr>
            </w:pPr>
          </w:p>
          <w:p>
            <w:pPr>
              <w:keepNext w:val="0"/>
              <w:keepLines w:val="0"/>
              <w:pageBreakBefore w:val="0"/>
              <w:widowControl w:val="0"/>
              <w:numPr>
                <w:ilvl w:val="0"/>
                <w:numId w:val="0"/>
              </w:numPr>
              <w:kinsoku/>
              <w:wordWrap/>
              <w:overflowPunct/>
              <w:topLinePunct w:val="0"/>
              <w:autoSpaceDE w:val="0"/>
              <w:autoSpaceDN w:val="0"/>
              <w:bidi w:val="0"/>
              <w:adjustRightInd w:val="0"/>
              <w:snapToGrid w:val="0"/>
              <w:spacing w:line="360" w:lineRule="auto"/>
              <w:ind w:leftChars="0" w:firstLine="0" w:firstLineChars="0"/>
              <w:jc w:val="center"/>
              <w:textAlignment w:val="auto"/>
              <w:rPr>
                <w:rFonts w:hint="default" w:ascii="宋体" w:hAnsi="宋体" w:cs="宋体"/>
                <w:color w:val="000000" w:themeColor="text1"/>
                <w:kern w:val="0"/>
                <w:sz w:val="21"/>
                <w:szCs w:val="21"/>
                <w:lang w:val="en-US" w:eastAsia="zh-CN"/>
                <w14:textFill>
                  <w14:solidFill>
                    <w14:schemeClr w14:val="tx1"/>
                  </w14:solidFill>
                </w14:textFill>
              </w:rPr>
            </w:pPr>
          </w:p>
        </w:tc>
      </w:tr>
    </w:tbl>
    <w:p>
      <w:pPr>
        <w:spacing w:line="360" w:lineRule="auto"/>
        <w:outlineLvl w:val="0"/>
        <w:rPr>
          <w:rFonts w:eastAsia="黑体"/>
          <w:color w:val="000000" w:themeColor="text1"/>
          <w:sz w:val="30"/>
          <w14:textFill>
            <w14:solidFill>
              <w14:schemeClr w14:val="tx1"/>
            </w14:solidFill>
          </w14:textFill>
        </w:rPr>
        <w:sectPr>
          <w:footerReference r:id="rId6" w:type="default"/>
          <w:pgSz w:w="11906" w:h="16838"/>
          <w:pgMar w:top="1701" w:right="1531" w:bottom="1701" w:left="1531" w:header="851" w:footer="1077" w:gutter="0"/>
          <w:pgNumType w:fmt="decimal" w:start="1"/>
          <w:cols w:space="720" w:num="1"/>
          <w:docGrid w:linePitch="312" w:charSpace="0"/>
        </w:sectPr>
      </w:pPr>
    </w:p>
    <w:p>
      <w:pPr>
        <w:pStyle w:val="19"/>
        <w:jc w:val="center"/>
        <w:outlineLvl w:val="0"/>
        <w:rPr>
          <w:rFonts w:ascii="黑体" w:hAnsi="黑体" w:eastAsia="黑体"/>
          <w:snapToGrid w:val="0"/>
          <w:color w:val="000000" w:themeColor="text1"/>
          <w:sz w:val="30"/>
          <w:szCs w:val="30"/>
          <w14:textFill>
            <w14:solidFill>
              <w14:schemeClr w14:val="tx1"/>
            </w14:solidFill>
          </w14:textFill>
        </w:rPr>
      </w:pPr>
      <w:r>
        <w:rPr>
          <w:rFonts w:hint="eastAsia" w:ascii="黑体" w:hAnsi="黑体" w:eastAsia="黑体"/>
          <w:snapToGrid w:val="0"/>
          <w:color w:val="000000" w:themeColor="text1"/>
          <w:sz w:val="30"/>
          <w:szCs w:val="30"/>
          <w14:textFill>
            <w14:solidFill>
              <w14:schemeClr w14:val="tx1"/>
            </w14:solidFill>
          </w14:textFill>
        </w:rPr>
        <w:t>二、建设项目工程分析</w:t>
      </w:r>
    </w:p>
    <w:tbl>
      <w:tblPr>
        <w:tblStyle w:val="21"/>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autofit"/>
        <w:tblCellMar>
          <w:top w:w="0" w:type="dxa"/>
          <w:left w:w="108" w:type="dxa"/>
          <w:bottom w:w="0" w:type="dxa"/>
          <w:right w:w="108" w:type="dxa"/>
        </w:tblCellMar>
      </w:tblPr>
      <w:tblGrid>
        <w:gridCol w:w="889"/>
        <w:gridCol w:w="8171"/>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89" w:type="dxa"/>
            <w:noWrap w:val="0"/>
            <w:vAlign w:val="center"/>
          </w:tcPr>
          <w:p>
            <w:pPr>
              <w:pStyle w:val="19"/>
              <w:adjustRightInd w:val="0"/>
              <w:snapToGrid w:val="0"/>
              <w:spacing w:before="0" w:beforeAutospacing="0" w:after="0" w:afterAutospacing="0"/>
              <w:jc w:val="center"/>
              <w:rPr>
                <w:rFonts w:ascii="Times New Roman" w:hAnsi="Times New Roman" w:cs="宋体"/>
                <w:color w:val="000000" w:themeColor="text1"/>
                <w:sz w:val="21"/>
                <w:szCs w:val="21"/>
                <w14:textFill>
                  <w14:solidFill>
                    <w14:schemeClr w14:val="tx1"/>
                  </w14:solidFill>
                </w14:textFill>
              </w:rPr>
            </w:pPr>
            <w:r>
              <w:rPr>
                <w:rFonts w:hint="eastAsia" w:ascii="Times New Roman" w:hAnsi="Times New Roman" w:cs="宋体"/>
                <w:color w:val="000000" w:themeColor="text1"/>
                <w:sz w:val="21"/>
                <w:szCs w:val="21"/>
                <w14:textFill>
                  <w14:solidFill>
                    <w14:schemeClr w14:val="tx1"/>
                  </w14:solidFill>
                </w14:textFill>
              </w:rPr>
              <w:t>建设内容</w:t>
            </w:r>
          </w:p>
        </w:tc>
        <w:tc>
          <w:tcPr>
            <w:tcW w:w="8171" w:type="dxa"/>
            <w:noWrap w:val="0"/>
            <w:vAlign w:val="top"/>
          </w:tcPr>
          <w:p>
            <w:pPr>
              <w:pStyle w:val="48"/>
              <w:keepNext w:val="0"/>
              <w:keepLines w:val="0"/>
              <w:pageBreakBefore w:val="0"/>
              <w:widowControl w:val="0"/>
              <w:kinsoku/>
              <w:wordWrap/>
              <w:overflowPunct/>
              <w:topLinePunct w:val="0"/>
              <w:autoSpaceDE/>
              <w:autoSpaceDN/>
              <w:bidi w:val="0"/>
              <w:adjustRightInd/>
              <w:snapToGrid/>
              <w:spacing w:before="157" w:beforeLines="50"/>
              <w:ind w:firstLine="480"/>
              <w:textAlignment w:val="auto"/>
              <w:rPr>
                <w:rFonts w:hint="default" w:cs="Times New Roman"/>
                <w:b/>
                <w:bCs/>
                <w:color w:val="000000" w:themeColor="text1"/>
                <w:kern w:val="2"/>
                <w:sz w:val="21"/>
                <w:szCs w:val="21"/>
                <w:highlight w:val="none"/>
                <w:lang w:val="en-US" w:eastAsia="zh-CN"/>
                <w14:textFill>
                  <w14:solidFill>
                    <w14:schemeClr w14:val="tx1"/>
                  </w14:solidFill>
                </w14:textFill>
              </w:rPr>
            </w:pPr>
            <w:r>
              <w:rPr>
                <w:rFonts w:hint="eastAsia" w:cs="Times New Roman"/>
                <w:b/>
                <w:bCs/>
                <w:color w:val="000000" w:themeColor="text1"/>
                <w:kern w:val="2"/>
                <w:sz w:val="21"/>
                <w:szCs w:val="21"/>
                <w:highlight w:val="none"/>
                <w:lang w:val="en-US" w:eastAsia="zh-CN"/>
                <w14:textFill>
                  <w14:solidFill>
                    <w14:schemeClr w14:val="tx1"/>
                  </w14:solidFill>
                </w14:textFill>
              </w:rPr>
              <w:t>1、项目由来</w:t>
            </w:r>
          </w:p>
          <w:p>
            <w:pPr>
              <w:pStyle w:val="48"/>
              <w:ind w:firstLine="480"/>
              <w:rPr>
                <w:rFonts w:hint="default" w:ascii="Times New Roman" w:hAnsi="Times New Roman" w:eastAsia="宋体" w:cs="宋体"/>
                <w:color w:val="000000" w:themeColor="text1"/>
                <w:kern w:val="2"/>
                <w:sz w:val="21"/>
                <w:szCs w:val="21"/>
                <w:lang w:val="en-US" w:eastAsia="zh-CN"/>
                <w14:textFill>
                  <w14:solidFill>
                    <w14:schemeClr w14:val="tx1"/>
                  </w14:solidFill>
                </w14:textFill>
              </w:rPr>
            </w:pPr>
            <w:r>
              <w:rPr>
                <w:rFonts w:hint="eastAsia" w:cs="宋体"/>
                <w:color w:val="000000" w:themeColor="text1"/>
                <w:kern w:val="2"/>
                <w:sz w:val="21"/>
                <w:szCs w:val="21"/>
                <w:lang w:val="en-US" w:eastAsia="zh-CN"/>
                <w14:textFill>
                  <w14:solidFill>
                    <w14:schemeClr w14:val="tx1"/>
                  </w14:solidFill>
                </w14:textFill>
              </w:rPr>
              <w:t>乐昌市庆云镇卫生院</w:t>
            </w:r>
            <w:r>
              <w:rPr>
                <w:rFonts w:hint="eastAsia" w:ascii="Times New Roman" w:hAnsi="Times New Roman" w:eastAsia="宋体" w:cs="宋体"/>
                <w:color w:val="000000" w:themeColor="text1"/>
                <w:kern w:val="2"/>
                <w:sz w:val="21"/>
                <w:szCs w:val="21"/>
                <w:lang w:val="en-US" w:eastAsia="zh-CN"/>
                <w14:textFill>
                  <w14:solidFill>
                    <w14:schemeClr w14:val="tx1"/>
                  </w14:solidFill>
                </w14:textFill>
              </w:rPr>
              <w:t>位于</w:t>
            </w:r>
            <w:r>
              <w:rPr>
                <w:rFonts w:hint="eastAsia" w:cs="宋体"/>
                <w:color w:val="000000" w:themeColor="text1"/>
                <w:kern w:val="2"/>
                <w:sz w:val="21"/>
                <w:szCs w:val="21"/>
                <w:lang w:val="en-US" w:eastAsia="zh-CN"/>
                <w14:textFill>
                  <w14:solidFill>
                    <w14:schemeClr w14:val="tx1"/>
                  </w14:solidFill>
                </w14:textFill>
              </w:rPr>
              <w:t>韶关市乐昌市庆云镇</w:t>
            </w:r>
            <w:r>
              <w:rPr>
                <w:rFonts w:hint="eastAsia" w:ascii="Times New Roman" w:hAnsi="Times New Roman" w:eastAsia="宋体" w:cs="宋体"/>
                <w:color w:val="000000" w:themeColor="text1"/>
                <w:kern w:val="2"/>
                <w:sz w:val="21"/>
                <w:szCs w:val="21"/>
                <w:lang w:val="en-US" w:eastAsia="zh-CN"/>
                <w14:textFill>
                  <w14:solidFill>
                    <w14:schemeClr w14:val="tx1"/>
                  </w14:solidFill>
                </w14:textFill>
              </w:rPr>
              <w:t>，</w:t>
            </w:r>
            <w:r>
              <w:rPr>
                <w:rFonts w:hint="eastAsia" w:cs="宋体"/>
                <w:color w:val="000000" w:themeColor="text1"/>
                <w:kern w:val="2"/>
                <w:sz w:val="21"/>
                <w:szCs w:val="21"/>
                <w:lang w:val="en-US" w:eastAsia="zh-CN"/>
                <w14:textFill>
                  <w14:solidFill>
                    <w14:schemeClr w14:val="tx1"/>
                  </w14:solidFill>
                </w14:textFill>
              </w:rPr>
              <w:t>拟投资</w:t>
            </w:r>
            <w:r>
              <w:rPr>
                <w:rFonts w:hint="eastAsia" w:cs="宋体"/>
                <w:color w:val="000000" w:themeColor="text1"/>
                <w:kern w:val="2"/>
                <w:sz w:val="21"/>
                <w:szCs w:val="21"/>
                <w:highlight w:val="none"/>
                <w:lang w:val="en-US" w:eastAsia="zh-CN"/>
                <w14:textFill>
                  <w14:solidFill>
                    <w14:schemeClr w14:val="tx1"/>
                  </w14:solidFill>
                </w14:textFill>
              </w:rPr>
              <w:t>1780.5</w:t>
            </w:r>
            <w:r>
              <w:rPr>
                <w:rFonts w:hint="eastAsia" w:cs="宋体"/>
                <w:color w:val="000000" w:themeColor="text1"/>
                <w:kern w:val="2"/>
                <w:sz w:val="21"/>
                <w:szCs w:val="21"/>
                <w:lang w:val="en-US" w:eastAsia="zh-CN"/>
                <w14:textFill>
                  <w14:solidFill>
                    <w14:schemeClr w14:val="tx1"/>
                  </w14:solidFill>
                </w14:textFill>
              </w:rPr>
              <w:t>万元，建设《</w:t>
            </w:r>
            <w:r>
              <w:rPr>
                <w:rFonts w:hint="eastAsia" w:ascii="宋体" w:hAnsi="宋体" w:cs="宋体"/>
                <w:color w:val="000000" w:themeColor="text1"/>
                <w:sz w:val="21"/>
                <w:szCs w:val="21"/>
                <w:lang w:val="en-US" w:eastAsia="zh-CN"/>
                <w14:textFill>
                  <w14:solidFill>
                    <w14:schemeClr w14:val="tx1"/>
                  </w14:solidFill>
                </w14:textFill>
              </w:rPr>
              <w:t>乐昌市庆云镇卫生院公共卫生大楼建设项目</w:t>
            </w:r>
            <w:r>
              <w:rPr>
                <w:rFonts w:hint="eastAsia" w:cs="宋体"/>
                <w:color w:val="000000" w:themeColor="text1"/>
                <w:kern w:val="2"/>
                <w:sz w:val="21"/>
                <w:szCs w:val="21"/>
                <w:lang w:val="en-US" w:eastAsia="zh-CN"/>
                <w14:textFill>
                  <w14:solidFill>
                    <w14:schemeClr w14:val="tx1"/>
                  </w14:solidFill>
                </w14:textFill>
              </w:rPr>
              <w:t>》，是</w:t>
            </w:r>
            <w:r>
              <w:rPr>
                <w:rFonts w:ascii="Helvetica" w:hAnsi="Helvetica" w:eastAsia="Helvetica" w:cs="Helvetica"/>
                <w:i w:val="0"/>
                <w:iCs w:val="0"/>
                <w:caps w:val="0"/>
                <w:color w:val="000000" w:themeColor="text1"/>
                <w:spacing w:val="0"/>
                <w:sz w:val="21"/>
                <w:szCs w:val="21"/>
                <w:shd w:val="clear" w:fill="FFFFFF"/>
                <w14:textFill>
                  <w14:solidFill>
                    <w14:schemeClr w14:val="tx1"/>
                  </w14:solidFill>
                </w14:textFill>
              </w:rPr>
              <w:t>以人的健康为中心、家庭为单位、社区为范围、需求为导向，以妇女、儿童、老年人、慢性病人、残疾人、贫困居民等为服务重点，以解决社区主要卫生问题、满足基本卫生服务需求为目的，融预防、医疗、保健、康复、健康教育、计划生育技术服务功能等为一体的，有效、经济、方便、综合、连续的基层卫生服务</w:t>
            </w:r>
            <w:r>
              <w:rPr>
                <w:rFonts w:hint="eastAsia" w:cs="宋体"/>
                <w:color w:val="000000" w:themeColor="text1"/>
                <w:kern w:val="2"/>
                <w:sz w:val="21"/>
                <w:szCs w:val="21"/>
                <w:lang w:val="en-US" w:eastAsia="zh-CN"/>
                <w14:textFill>
                  <w14:solidFill>
                    <w14:schemeClr w14:val="tx1"/>
                  </w14:solidFill>
                </w14:textFill>
              </w:rPr>
              <w:t>。</w:t>
            </w:r>
          </w:p>
          <w:p>
            <w:pPr>
              <w:pStyle w:val="48"/>
              <w:ind w:firstLine="480"/>
              <w:rPr>
                <w:rFonts w:hint="eastAsia" w:ascii="Times New Roman" w:hAnsi="Times New Roman" w:eastAsia="宋体" w:cs="宋体"/>
                <w:color w:val="000000" w:themeColor="text1"/>
                <w:kern w:val="2"/>
                <w:sz w:val="21"/>
                <w:szCs w:val="21"/>
                <w14:textFill>
                  <w14:solidFill>
                    <w14:schemeClr w14:val="tx1"/>
                  </w14:solidFill>
                </w14:textFill>
              </w:rPr>
            </w:pPr>
            <w:r>
              <w:rPr>
                <w:rFonts w:hint="eastAsia" w:cs="宋体"/>
                <w:color w:val="000000" w:themeColor="text1"/>
                <w:kern w:val="2"/>
                <w:sz w:val="21"/>
                <w:szCs w:val="21"/>
                <w:lang w:val="en-US" w:eastAsia="zh-CN"/>
                <w14:textFill>
                  <w14:solidFill>
                    <w14:schemeClr w14:val="tx1"/>
                  </w14:solidFill>
                </w14:textFill>
              </w:rPr>
              <w:t>乐昌市庆云镇卫生院现新建业务楼，且改造原有办公楼，本次设置床位数68张，</w:t>
            </w:r>
            <w:r>
              <w:rPr>
                <w:rFonts w:hint="eastAsia" w:ascii="Times New Roman" w:hAnsi="Times New Roman" w:eastAsia="宋体" w:cs="宋体"/>
                <w:color w:val="000000" w:themeColor="text1"/>
                <w:kern w:val="2"/>
                <w:sz w:val="21"/>
                <w:szCs w:val="21"/>
                <w14:textFill>
                  <w14:solidFill>
                    <w14:schemeClr w14:val="tx1"/>
                  </w14:solidFill>
                </w14:textFill>
              </w:rPr>
              <w:t>根据《中华人民共和国环境保护法</w:t>
            </w:r>
            <w:r>
              <w:rPr>
                <w:rFonts w:hint="eastAsia" w:cs="宋体"/>
                <w:color w:val="000000" w:themeColor="text1"/>
                <w:kern w:val="2"/>
                <w:sz w:val="21"/>
                <w:szCs w:val="21"/>
                <w:lang w:eastAsia="zh-CN"/>
                <w14:textFill>
                  <w14:solidFill>
                    <w14:schemeClr w14:val="tx1"/>
                  </w14:solidFill>
                </w14:textFill>
              </w:rPr>
              <w:t>》《</w:t>
            </w:r>
            <w:r>
              <w:rPr>
                <w:rFonts w:hint="eastAsia" w:ascii="Times New Roman" w:hAnsi="Times New Roman" w:eastAsia="宋体" w:cs="宋体"/>
                <w:color w:val="000000" w:themeColor="text1"/>
                <w:kern w:val="2"/>
                <w:sz w:val="21"/>
                <w:szCs w:val="21"/>
                <w14:textFill>
                  <w14:solidFill>
                    <w14:schemeClr w14:val="tx1"/>
                  </w14:solidFill>
                </w14:textFill>
              </w:rPr>
              <w:t>中华人民共和国环境影响评价法</w:t>
            </w:r>
            <w:r>
              <w:rPr>
                <w:rFonts w:hint="eastAsia" w:cs="宋体"/>
                <w:color w:val="000000" w:themeColor="text1"/>
                <w:kern w:val="2"/>
                <w:sz w:val="21"/>
                <w:szCs w:val="21"/>
                <w:lang w:eastAsia="zh-CN"/>
                <w14:textFill>
                  <w14:solidFill>
                    <w14:schemeClr w14:val="tx1"/>
                  </w14:solidFill>
                </w14:textFill>
              </w:rPr>
              <w:t>》《</w:t>
            </w:r>
            <w:r>
              <w:rPr>
                <w:rFonts w:hint="eastAsia" w:ascii="Times New Roman" w:hAnsi="Times New Roman" w:eastAsia="宋体" w:cs="宋体"/>
                <w:color w:val="000000" w:themeColor="text1"/>
                <w:kern w:val="2"/>
                <w:sz w:val="21"/>
                <w:szCs w:val="21"/>
                <w14:textFill>
                  <w14:solidFill>
                    <w14:schemeClr w14:val="tx1"/>
                  </w14:solidFill>
                </w14:textFill>
              </w:rPr>
              <w:t>建设项目环境保护管理条例》等有关规定，建设过程中或者建成投产后可能对环境产生影响的新建、</w:t>
            </w:r>
            <w:r>
              <w:rPr>
                <w:rFonts w:hint="eastAsia" w:ascii="Times New Roman" w:hAnsi="Times New Roman" w:eastAsia="宋体" w:cs="宋体"/>
                <w:color w:val="000000" w:themeColor="text1"/>
                <w:kern w:val="2"/>
                <w:sz w:val="21"/>
                <w:szCs w:val="21"/>
                <w:lang w:val="en-US" w:eastAsia="zh-CN"/>
                <w14:textFill>
                  <w14:solidFill>
                    <w14:schemeClr w14:val="tx1"/>
                  </w14:solidFill>
                </w14:textFill>
              </w:rPr>
              <w:t>改</w:t>
            </w:r>
            <w:r>
              <w:rPr>
                <w:rFonts w:hint="eastAsia" w:ascii="Times New Roman" w:hAnsi="Times New Roman" w:eastAsia="宋体" w:cs="宋体"/>
                <w:color w:val="000000" w:themeColor="text1"/>
                <w:kern w:val="2"/>
                <w:sz w:val="21"/>
                <w:szCs w:val="21"/>
                <w14:textFill>
                  <w14:solidFill>
                    <w14:schemeClr w14:val="tx1"/>
                  </w14:solidFill>
                </w14:textFill>
              </w:rPr>
              <w:t>扩建、迁建、技术改造项目及区域开发项目，必须执行环境影响评价制度。</w:t>
            </w:r>
          </w:p>
          <w:p>
            <w:pPr>
              <w:pStyle w:val="48"/>
              <w:ind w:firstLine="480"/>
              <w:rPr>
                <w:rFonts w:hint="eastAsia" w:ascii="Times New Roman" w:hAnsi="Times New Roman" w:eastAsia="宋体" w:cs="宋体"/>
                <w:color w:val="000000" w:themeColor="text1"/>
                <w:kern w:val="2"/>
                <w:sz w:val="21"/>
                <w:szCs w:val="21"/>
                <w14:textFill>
                  <w14:solidFill>
                    <w14:schemeClr w14:val="tx1"/>
                  </w14:solidFill>
                </w14:textFill>
              </w:rPr>
            </w:pPr>
            <w:r>
              <w:rPr>
                <w:rFonts w:hint="eastAsia" w:ascii="Times New Roman" w:hAnsi="Times New Roman" w:eastAsia="宋体" w:cs="宋体"/>
                <w:color w:val="000000" w:themeColor="text1"/>
                <w:kern w:val="2"/>
                <w:sz w:val="21"/>
                <w:szCs w:val="21"/>
                <w14:textFill>
                  <w14:solidFill>
                    <w14:schemeClr w14:val="tx1"/>
                  </w14:solidFill>
                </w14:textFill>
              </w:rPr>
              <w:t>对照《建设项目环境影响评价分类管理名录》（20</w:t>
            </w:r>
            <w:r>
              <w:rPr>
                <w:rFonts w:hint="eastAsia" w:ascii="Times New Roman" w:hAnsi="Times New Roman" w:eastAsia="宋体" w:cs="宋体"/>
                <w:color w:val="000000" w:themeColor="text1"/>
                <w:kern w:val="2"/>
                <w:sz w:val="21"/>
                <w:szCs w:val="21"/>
                <w:lang w:val="en-US" w:eastAsia="zh-CN"/>
                <w14:textFill>
                  <w14:solidFill>
                    <w14:schemeClr w14:val="tx1"/>
                  </w14:solidFill>
                </w14:textFill>
              </w:rPr>
              <w:t>21</w:t>
            </w:r>
            <w:r>
              <w:rPr>
                <w:rFonts w:hint="eastAsia" w:ascii="Times New Roman" w:hAnsi="Times New Roman" w:eastAsia="宋体" w:cs="宋体"/>
                <w:color w:val="000000" w:themeColor="text1"/>
                <w:kern w:val="2"/>
                <w:sz w:val="21"/>
                <w:szCs w:val="21"/>
                <w14:textFill>
                  <w14:solidFill>
                    <w14:schemeClr w14:val="tx1"/>
                  </w14:solidFill>
                </w14:textFill>
              </w:rPr>
              <w:t>版），本项目规划</w:t>
            </w:r>
            <w:r>
              <w:rPr>
                <w:rFonts w:hint="eastAsia" w:cs="宋体"/>
                <w:color w:val="000000" w:themeColor="text1"/>
                <w:kern w:val="2"/>
                <w:sz w:val="21"/>
                <w:szCs w:val="21"/>
                <w:highlight w:val="none"/>
                <w:lang w:val="en-US" w:eastAsia="zh-CN"/>
                <w14:textFill>
                  <w14:solidFill>
                    <w14:schemeClr w14:val="tx1"/>
                  </w14:solidFill>
                </w14:textFill>
              </w:rPr>
              <w:t>68张</w:t>
            </w:r>
            <w:r>
              <w:rPr>
                <w:rFonts w:hint="eastAsia" w:ascii="Times New Roman" w:hAnsi="Times New Roman" w:eastAsia="宋体" w:cs="宋体"/>
                <w:color w:val="000000" w:themeColor="text1"/>
                <w:kern w:val="2"/>
                <w:sz w:val="21"/>
                <w:szCs w:val="21"/>
                <w:highlight w:val="none"/>
                <w14:textFill>
                  <w14:solidFill>
                    <w14:schemeClr w14:val="tx1"/>
                  </w14:solidFill>
                </w14:textFill>
              </w:rPr>
              <w:t>床位</w:t>
            </w:r>
            <w:r>
              <w:rPr>
                <w:rFonts w:hint="eastAsia" w:ascii="Times New Roman" w:hAnsi="Times New Roman" w:eastAsia="宋体" w:cs="宋体"/>
                <w:color w:val="000000" w:themeColor="text1"/>
                <w:kern w:val="2"/>
                <w:sz w:val="21"/>
                <w:szCs w:val="21"/>
                <w14:textFill>
                  <w14:solidFill>
                    <w14:schemeClr w14:val="tx1"/>
                  </w14:solidFill>
                </w14:textFill>
              </w:rPr>
              <w:t>，属于“三十九、卫生，111、医院、专科防治院（所、站）、社区医疗、卫生院（所、站）、血站、急救中心、妇幼保健院、疗养院等卫生机构”中的“其他（20张床位以下的除外）”，应编制环境影响报告表。</w:t>
            </w:r>
          </w:p>
          <w:p>
            <w:pPr>
              <w:pStyle w:val="48"/>
              <w:ind w:firstLine="480"/>
              <w:rPr>
                <w:rFonts w:hint="eastAsia" w:ascii="Times New Roman" w:hAnsi="Times New Roman" w:eastAsia="宋体" w:cs="宋体"/>
                <w:color w:val="000000" w:themeColor="text1"/>
                <w:kern w:val="2"/>
                <w:sz w:val="21"/>
                <w:szCs w:val="21"/>
                <w14:textFill>
                  <w14:solidFill>
                    <w14:schemeClr w14:val="tx1"/>
                  </w14:solidFill>
                </w14:textFill>
              </w:rPr>
            </w:pPr>
            <w:r>
              <w:rPr>
                <w:rFonts w:hint="eastAsia" w:ascii="Times New Roman" w:hAnsi="Times New Roman" w:eastAsia="宋体" w:cs="宋体"/>
                <w:color w:val="000000" w:themeColor="text1"/>
                <w:kern w:val="2"/>
                <w:sz w:val="21"/>
                <w:szCs w:val="21"/>
                <w14:textFill>
                  <w14:solidFill>
                    <w14:schemeClr w14:val="tx1"/>
                  </w14:solidFill>
                </w14:textFill>
              </w:rPr>
              <w:t>受建设单位委托后，我公司组织有关技术人员进行现场踏勘、收集资料，依据国家有关法规文件和环境影响评价技术导则，编制了该项目的环境影响评价报告表。</w:t>
            </w:r>
          </w:p>
          <w:p>
            <w:pPr>
              <w:pStyle w:val="48"/>
              <w:ind w:firstLine="480"/>
              <w:rPr>
                <w:rFonts w:hint="eastAsia" w:ascii="Times New Roman" w:hAnsi="Times New Roman" w:eastAsia="宋体" w:cs="宋体"/>
                <w:b/>
                <w:bCs/>
                <w:color w:val="000000" w:themeColor="text1"/>
                <w:kern w:val="2"/>
                <w:sz w:val="21"/>
                <w:szCs w:val="21"/>
                <w:lang w:val="en-US" w:eastAsia="zh-CN"/>
                <w14:textFill>
                  <w14:solidFill>
                    <w14:schemeClr w14:val="tx1"/>
                  </w14:solidFill>
                </w14:textFill>
              </w:rPr>
            </w:pPr>
            <w:r>
              <w:rPr>
                <w:rFonts w:hint="eastAsia" w:ascii="Times New Roman" w:hAnsi="Times New Roman" w:eastAsia="宋体" w:cs="宋体"/>
                <w:b/>
                <w:bCs/>
                <w:color w:val="000000" w:themeColor="text1"/>
                <w:kern w:val="2"/>
                <w:sz w:val="21"/>
                <w:szCs w:val="21"/>
                <w:lang w:val="en-US" w:eastAsia="zh-CN"/>
                <w14:textFill>
                  <w14:solidFill>
                    <w14:schemeClr w14:val="tx1"/>
                  </w14:solidFill>
                </w14:textFill>
              </w:rPr>
              <w:t>本次评价不包括辐射、放射性污染源及其环境影响评价内容，建设单位应另行单独委托单位对上述内容进行单独评价。</w:t>
            </w:r>
          </w:p>
          <w:p>
            <w:pPr>
              <w:pStyle w:val="46"/>
              <w:keepNext w:val="0"/>
              <w:keepLines w:val="0"/>
              <w:pageBreakBefore w:val="0"/>
              <w:widowControl w:val="0"/>
              <w:numPr>
                <w:ilvl w:val="0"/>
                <w:numId w:val="0"/>
              </w:numPr>
              <w:tabs>
                <w:tab w:val="left" w:pos="316"/>
              </w:tabs>
              <w:kinsoku/>
              <w:wordWrap/>
              <w:overflowPunct/>
              <w:topLinePunct w:val="0"/>
              <w:autoSpaceDE/>
              <w:autoSpaceDN/>
              <w:bidi w:val="0"/>
              <w:adjustRightInd/>
              <w:snapToGrid/>
              <w:spacing w:before="157" w:beforeLines="50" w:after="0" w:line="360" w:lineRule="auto"/>
              <w:ind w:left="0" w:leftChars="0" w:right="0" w:rightChars="0" w:firstLine="422" w:firstLineChars="200"/>
              <w:jc w:val="left"/>
              <w:textAlignment w:val="auto"/>
              <w:rPr>
                <w:rFonts w:hint="eastAsia" w:ascii="Times New Roman" w:hAnsi="Times New Roman" w:eastAsia="宋体" w:cs="宋体"/>
                <w:b/>
                <w:color w:val="000000" w:themeColor="text1"/>
                <w:sz w:val="21"/>
                <w:szCs w:val="21"/>
                <w:highlight w:val="none"/>
                <w14:textFill>
                  <w14:solidFill>
                    <w14:schemeClr w14:val="tx1"/>
                  </w14:solidFill>
                </w14:textFill>
              </w:rPr>
            </w:pPr>
            <w:r>
              <w:rPr>
                <w:rFonts w:hint="eastAsia" w:ascii="Times New Roman" w:hAnsi="Times New Roman" w:eastAsia="宋体" w:cs="宋体"/>
                <w:b/>
                <w:color w:val="000000" w:themeColor="text1"/>
                <w:sz w:val="21"/>
                <w:szCs w:val="21"/>
                <w:highlight w:val="none"/>
                <w:lang w:val="en-US" w:eastAsia="zh-CN"/>
                <w14:textFill>
                  <w14:solidFill>
                    <w14:schemeClr w14:val="tx1"/>
                  </w14:solidFill>
                </w14:textFill>
              </w:rPr>
              <w:t>2、项目组成</w:t>
            </w:r>
          </w:p>
          <w:p>
            <w:pPr>
              <w:pStyle w:val="46"/>
              <w:keepNext w:val="0"/>
              <w:keepLines w:val="0"/>
              <w:pageBreakBefore w:val="0"/>
              <w:widowControl w:val="0"/>
              <w:numPr>
                <w:ilvl w:val="0"/>
                <w:numId w:val="0"/>
              </w:numPr>
              <w:tabs>
                <w:tab w:val="left" w:pos="316"/>
              </w:tabs>
              <w:kinsoku/>
              <w:wordWrap/>
              <w:overflowPunct/>
              <w:topLinePunct w:val="0"/>
              <w:autoSpaceDE/>
              <w:autoSpaceDN/>
              <w:bidi w:val="0"/>
              <w:adjustRightInd/>
              <w:snapToGrid/>
              <w:spacing w:after="0" w:line="360" w:lineRule="auto"/>
              <w:ind w:left="0" w:leftChars="0" w:right="0" w:rightChars="0" w:firstLine="420" w:firstLineChars="200"/>
              <w:jc w:val="left"/>
              <w:textAlignment w:val="auto"/>
              <w:rPr>
                <w:rFonts w:hint="default" w:ascii="Times New Roman" w:hAnsi="Times New Roman" w:eastAsia="宋体" w:cs="宋体"/>
                <w:b w:val="0"/>
                <w:bCs/>
                <w:color w:val="000000" w:themeColor="text1"/>
                <w:sz w:val="21"/>
                <w:szCs w:val="21"/>
                <w:highlight w:val="none"/>
                <w:lang w:val="en-US" w:eastAsia="zh-CN"/>
                <w14:textFill>
                  <w14:solidFill>
                    <w14:schemeClr w14:val="tx1"/>
                  </w14:solidFill>
                </w14:textFill>
              </w:rPr>
            </w:pPr>
            <w:r>
              <w:rPr>
                <w:rFonts w:hint="eastAsia" w:ascii="Times New Roman" w:hAnsi="Times New Roman" w:eastAsia="宋体" w:cs="宋体"/>
                <w:b w:val="0"/>
                <w:bCs/>
                <w:color w:val="000000" w:themeColor="text1"/>
                <w:sz w:val="21"/>
                <w:szCs w:val="21"/>
                <w:highlight w:val="none"/>
                <w:lang w:val="en-US" w:eastAsia="zh-CN"/>
                <w14:textFill>
                  <w14:solidFill>
                    <w14:schemeClr w14:val="tx1"/>
                  </w14:solidFill>
                </w14:textFill>
              </w:rPr>
              <w:t>项目占地面积2834.46平方米，设置床位数68张，门诊接诊人数约12000人次/年，主要建设内容为门诊住院楼和环保工程。</w:t>
            </w:r>
          </w:p>
          <w:p>
            <w:pPr>
              <w:pStyle w:val="46"/>
              <w:keepNext w:val="0"/>
              <w:keepLines w:val="0"/>
              <w:pageBreakBefore w:val="0"/>
              <w:widowControl w:val="0"/>
              <w:numPr>
                <w:ilvl w:val="0"/>
                <w:numId w:val="0"/>
              </w:numPr>
              <w:tabs>
                <w:tab w:val="left" w:pos="316"/>
              </w:tabs>
              <w:kinsoku/>
              <w:wordWrap/>
              <w:overflowPunct/>
              <w:topLinePunct w:val="0"/>
              <w:autoSpaceDE/>
              <w:autoSpaceDN/>
              <w:bidi w:val="0"/>
              <w:adjustRightInd/>
              <w:snapToGrid/>
              <w:spacing w:after="0" w:line="360" w:lineRule="auto"/>
              <w:ind w:left="0" w:leftChars="0" w:right="0" w:rightChars="0" w:firstLine="0" w:firstLineChars="0"/>
              <w:jc w:val="center"/>
              <w:textAlignment w:val="auto"/>
              <w:rPr>
                <w:rFonts w:hint="default" w:ascii="Times New Roman" w:hAnsi="Times New Roman" w:eastAsia="宋体" w:cs="Times New Roman"/>
                <w:b/>
                <w:bCs w:val="0"/>
                <w:color w:val="000000" w:themeColor="text1"/>
                <w:sz w:val="21"/>
                <w:szCs w:val="21"/>
                <w:highlight w:val="none"/>
                <w:lang w:val="en-US" w:eastAsia="zh-CN"/>
                <w14:textFill>
                  <w14:solidFill>
                    <w14:schemeClr w14:val="tx1"/>
                  </w14:solidFill>
                </w14:textFill>
              </w:rPr>
            </w:pPr>
            <w:r>
              <w:rPr>
                <w:rFonts w:hint="default" w:ascii="Times New Roman" w:hAnsi="Times New Roman" w:eastAsia="宋体" w:cs="Times New Roman"/>
                <w:b/>
                <w:bCs w:val="0"/>
                <w:color w:val="000000" w:themeColor="text1"/>
                <w:sz w:val="21"/>
                <w:szCs w:val="21"/>
                <w:highlight w:val="none"/>
                <w:lang w:val="en-US" w:eastAsia="zh-CN"/>
                <w14:textFill>
                  <w14:solidFill>
                    <w14:schemeClr w14:val="tx1"/>
                  </w14:solidFill>
                </w14:textFill>
              </w:rPr>
              <w:t>表2-1建设项目工程内容一览表</w:t>
            </w:r>
          </w:p>
          <w:tbl>
            <w:tblPr>
              <w:tblStyle w:val="21"/>
              <w:tblW w:w="794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67"/>
              <w:gridCol w:w="1167"/>
              <w:gridCol w:w="1367"/>
              <w:gridCol w:w="1183"/>
              <w:gridCol w:w="817"/>
              <w:gridCol w:w="2000"/>
              <w:gridCol w:w="7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67" w:type="dxa"/>
                  <w:noWrap w:val="0"/>
                  <w:vAlign w:val="center"/>
                </w:tcPr>
                <w:p>
                  <w:pPr>
                    <w:jc w:val="center"/>
                    <w:rPr>
                      <w:rFonts w:hint="default" w:ascii="Times New Roman" w:hAnsi="Times New Roman" w:cs="Times New Roman"/>
                      <w:b/>
                      <w:bCs/>
                      <w:color w:val="000000" w:themeColor="text1"/>
                      <w:szCs w:val="21"/>
                      <w14:textFill>
                        <w14:solidFill>
                          <w14:schemeClr w14:val="tx1"/>
                        </w14:solidFill>
                      </w14:textFill>
                    </w:rPr>
                  </w:pPr>
                  <w:r>
                    <w:rPr>
                      <w:rFonts w:hint="default" w:ascii="Times New Roman" w:hAnsi="Times New Roman" w:cs="Times New Roman"/>
                      <w:b/>
                      <w:bCs/>
                      <w:color w:val="000000" w:themeColor="text1"/>
                      <w:szCs w:val="21"/>
                      <w14:textFill>
                        <w14:solidFill>
                          <w14:schemeClr w14:val="tx1"/>
                        </w14:solidFill>
                      </w14:textFill>
                    </w:rPr>
                    <w:t>序号</w:t>
                  </w:r>
                </w:p>
              </w:tc>
              <w:tc>
                <w:tcPr>
                  <w:tcW w:w="1167" w:type="dxa"/>
                  <w:noWrap w:val="0"/>
                  <w:vAlign w:val="center"/>
                </w:tcPr>
                <w:p>
                  <w:pPr>
                    <w:jc w:val="center"/>
                    <w:rPr>
                      <w:rFonts w:hint="default" w:ascii="Times New Roman" w:hAnsi="Times New Roman" w:eastAsia="宋体" w:cs="Times New Roman"/>
                      <w:b/>
                      <w:bCs/>
                      <w:color w:val="000000" w:themeColor="text1"/>
                      <w:szCs w:val="21"/>
                      <w:lang w:eastAsia="zh-CN"/>
                      <w14:textFill>
                        <w14:solidFill>
                          <w14:schemeClr w14:val="tx1"/>
                        </w14:solidFill>
                      </w14:textFill>
                    </w:rPr>
                  </w:pPr>
                  <w:r>
                    <w:rPr>
                      <w:rFonts w:hint="default" w:ascii="Times New Roman" w:hAnsi="Times New Roman" w:cs="Times New Roman"/>
                      <w:b/>
                      <w:bCs/>
                      <w:color w:val="000000" w:themeColor="text1"/>
                      <w:szCs w:val="21"/>
                      <w14:textFill>
                        <w14:solidFill>
                          <w14:schemeClr w14:val="tx1"/>
                        </w14:solidFill>
                      </w14:textFill>
                    </w:rPr>
                    <w:t>项目</w:t>
                  </w:r>
                  <w:r>
                    <w:rPr>
                      <w:rFonts w:hint="default" w:ascii="Times New Roman" w:hAnsi="Times New Roman" w:cs="Times New Roman"/>
                      <w:b/>
                      <w:bCs/>
                      <w:color w:val="000000" w:themeColor="text1"/>
                      <w:szCs w:val="21"/>
                      <w:lang w:val="en-US" w:eastAsia="zh-CN"/>
                      <w14:textFill>
                        <w14:solidFill>
                          <w14:schemeClr w14:val="tx1"/>
                        </w14:solidFill>
                      </w14:textFill>
                    </w:rPr>
                    <w:t>类型</w:t>
                  </w:r>
                </w:p>
              </w:tc>
              <w:tc>
                <w:tcPr>
                  <w:tcW w:w="1367" w:type="dxa"/>
                  <w:noWrap w:val="0"/>
                  <w:vAlign w:val="center"/>
                </w:tcPr>
                <w:p>
                  <w:pPr>
                    <w:jc w:val="center"/>
                    <w:rPr>
                      <w:rFonts w:hint="default" w:ascii="Times New Roman" w:hAnsi="Times New Roman" w:eastAsia="宋体" w:cs="Times New Roman"/>
                      <w:b/>
                      <w:bCs/>
                      <w:color w:val="000000" w:themeColor="text1"/>
                      <w:szCs w:val="21"/>
                      <w:lang w:val="en-US" w:eastAsia="zh-CN"/>
                      <w14:textFill>
                        <w14:solidFill>
                          <w14:schemeClr w14:val="tx1"/>
                        </w14:solidFill>
                      </w14:textFill>
                    </w:rPr>
                  </w:pPr>
                  <w:r>
                    <w:rPr>
                      <w:rFonts w:hint="default" w:ascii="Times New Roman" w:hAnsi="Times New Roman" w:cs="Times New Roman"/>
                      <w:b/>
                      <w:bCs/>
                      <w:color w:val="000000" w:themeColor="text1"/>
                      <w:szCs w:val="21"/>
                      <w:lang w:val="en-US" w:eastAsia="zh-CN"/>
                      <w14:textFill>
                        <w14:solidFill>
                          <w14:schemeClr w14:val="tx1"/>
                        </w14:solidFill>
                      </w14:textFill>
                    </w:rPr>
                    <w:t>项目名称</w:t>
                  </w:r>
                </w:p>
              </w:tc>
              <w:tc>
                <w:tcPr>
                  <w:tcW w:w="1183" w:type="dxa"/>
                  <w:tcBorders>
                    <w:right w:val="single" w:color="000000" w:sz="4" w:space="0"/>
                  </w:tcBorders>
                  <w:noWrap w:val="0"/>
                  <w:vAlign w:val="center"/>
                </w:tcPr>
                <w:p>
                  <w:pPr>
                    <w:jc w:val="center"/>
                    <w:rPr>
                      <w:rFonts w:hint="default" w:ascii="Times New Roman" w:hAnsi="Times New Roman" w:cs="Times New Roman"/>
                      <w:color w:val="000000" w:themeColor="text1"/>
                      <w:szCs w:val="21"/>
                      <w:lang w:val="en-US" w:eastAsia="zh-CN"/>
                      <w14:textFill>
                        <w14:solidFill>
                          <w14:schemeClr w14:val="tx1"/>
                        </w14:solidFill>
                      </w14:textFill>
                    </w:rPr>
                  </w:pPr>
                  <w:r>
                    <w:rPr>
                      <w:rFonts w:hint="eastAsia" w:cs="Times New Roman"/>
                      <w:color w:val="000000" w:themeColor="text1"/>
                      <w:szCs w:val="21"/>
                      <w:lang w:val="en-US" w:eastAsia="zh-CN"/>
                      <w14:textFill>
                        <w14:solidFill>
                          <w14:schemeClr w14:val="tx1"/>
                        </w14:solidFill>
                      </w14:textFill>
                    </w:rPr>
                    <w:t>建筑面积</w:t>
                  </w:r>
                  <w:r>
                    <w:rPr>
                      <w:rFonts w:hint="default" w:ascii="Times New Roman" w:hAnsi="Times New Roman" w:cs="Times New Roman"/>
                      <w:color w:val="000000" w:themeColor="text1"/>
                      <w:szCs w:val="21"/>
                      <w:lang w:val="en-US" w:eastAsia="zh-CN"/>
                      <w14:textFill>
                        <w14:solidFill>
                          <w14:schemeClr w14:val="tx1"/>
                        </w14:solidFill>
                      </w14:textFill>
                    </w:rPr>
                    <w:t>（m</w:t>
                  </w:r>
                  <w:r>
                    <w:rPr>
                      <w:rFonts w:hint="default" w:ascii="Times New Roman" w:hAnsi="Times New Roman" w:cs="Times New Roman"/>
                      <w:color w:val="000000" w:themeColor="text1"/>
                      <w:szCs w:val="21"/>
                      <w:vertAlign w:val="superscript"/>
                      <w:lang w:val="en-US" w:eastAsia="zh-CN"/>
                      <w14:textFill>
                        <w14:solidFill>
                          <w14:schemeClr w14:val="tx1"/>
                        </w14:solidFill>
                      </w14:textFill>
                    </w:rPr>
                    <w:t>2</w:t>
                  </w:r>
                  <w:r>
                    <w:rPr>
                      <w:rFonts w:hint="default" w:ascii="Times New Roman" w:hAnsi="Times New Roman" w:cs="Times New Roman"/>
                      <w:color w:val="000000" w:themeColor="text1"/>
                      <w:szCs w:val="21"/>
                      <w:lang w:val="en-US" w:eastAsia="zh-CN"/>
                      <w14:textFill>
                        <w14:solidFill>
                          <w14:schemeClr w14:val="tx1"/>
                        </w14:solidFill>
                      </w14:textFill>
                    </w:rPr>
                    <w:t>）</w:t>
                  </w:r>
                </w:p>
              </w:tc>
              <w:tc>
                <w:tcPr>
                  <w:tcW w:w="817" w:type="dxa"/>
                  <w:tcBorders>
                    <w:left w:val="single" w:color="000000" w:sz="4" w:space="0"/>
                    <w:right w:val="single" w:color="000000" w:sz="4" w:space="0"/>
                  </w:tcBorders>
                  <w:noWrap w:val="0"/>
                  <w:vAlign w:val="center"/>
                </w:tcPr>
                <w:p>
                  <w:pPr>
                    <w:jc w:val="center"/>
                    <w:rPr>
                      <w:rFonts w:hint="default" w:ascii="Times New Roman" w:hAnsi="Times New Roman" w:cs="Times New Roman"/>
                      <w:color w:val="000000" w:themeColor="text1"/>
                      <w:szCs w:val="21"/>
                      <w:lang w:val="en-US" w:eastAsia="zh-CN"/>
                      <w14:textFill>
                        <w14:solidFill>
                          <w14:schemeClr w14:val="tx1"/>
                        </w14:solidFill>
                      </w14:textFill>
                    </w:rPr>
                  </w:pPr>
                  <w:r>
                    <w:rPr>
                      <w:rFonts w:hint="default" w:ascii="Times New Roman" w:hAnsi="Times New Roman" w:cs="Times New Roman"/>
                      <w:color w:val="000000" w:themeColor="text1"/>
                      <w:szCs w:val="21"/>
                      <w:lang w:val="en-US" w:eastAsia="zh-CN"/>
                      <w14:textFill>
                        <w14:solidFill>
                          <w14:schemeClr w14:val="tx1"/>
                        </w14:solidFill>
                      </w14:textFill>
                    </w:rPr>
                    <w:t>层数</w:t>
                  </w:r>
                </w:p>
              </w:tc>
              <w:tc>
                <w:tcPr>
                  <w:tcW w:w="2000" w:type="dxa"/>
                  <w:tcBorders>
                    <w:left w:val="single" w:color="000000" w:sz="4" w:space="0"/>
                  </w:tcBorders>
                  <w:noWrap w:val="0"/>
                  <w:vAlign w:val="center"/>
                </w:tcPr>
                <w:p>
                  <w:pPr>
                    <w:jc w:val="center"/>
                    <w:rPr>
                      <w:rFonts w:hint="default" w:ascii="Times New Roman" w:hAnsi="Times New Roman" w:cs="Times New Roman"/>
                      <w:color w:val="000000" w:themeColor="text1"/>
                      <w:szCs w:val="21"/>
                      <w:lang w:val="en-US" w:eastAsia="zh-CN"/>
                      <w14:textFill>
                        <w14:solidFill>
                          <w14:schemeClr w14:val="tx1"/>
                        </w14:solidFill>
                      </w14:textFill>
                    </w:rPr>
                  </w:pPr>
                  <w:r>
                    <w:rPr>
                      <w:rFonts w:hint="default" w:ascii="Times New Roman" w:hAnsi="Times New Roman" w:cs="Times New Roman"/>
                      <w:color w:val="000000" w:themeColor="text1"/>
                      <w:szCs w:val="21"/>
                      <w:lang w:val="en-US" w:eastAsia="zh-CN"/>
                      <w14:textFill>
                        <w14:solidFill>
                          <w14:schemeClr w14:val="tx1"/>
                        </w14:solidFill>
                      </w14:textFill>
                    </w:rPr>
                    <w:t>建设内容</w:t>
                  </w:r>
                </w:p>
              </w:tc>
              <w:tc>
                <w:tcPr>
                  <w:tcW w:w="740" w:type="dxa"/>
                  <w:tcBorders>
                    <w:left w:val="single" w:color="000000" w:sz="4" w:space="0"/>
                  </w:tcBorders>
                  <w:noWrap w:val="0"/>
                  <w:vAlign w:val="center"/>
                </w:tcPr>
                <w:p>
                  <w:pPr>
                    <w:jc w:val="center"/>
                    <w:rPr>
                      <w:rFonts w:hint="default" w:ascii="Times New Roman" w:hAnsi="Times New Roman" w:cs="Times New Roman"/>
                      <w:color w:val="000000" w:themeColor="text1"/>
                      <w:szCs w:val="21"/>
                      <w:lang w:val="en-US" w:eastAsia="zh-CN"/>
                      <w14:textFill>
                        <w14:solidFill>
                          <w14:schemeClr w14:val="tx1"/>
                        </w14:solidFill>
                      </w14:textFill>
                    </w:rPr>
                  </w:pPr>
                  <w:r>
                    <w:rPr>
                      <w:rFonts w:hint="eastAsia" w:cs="Times New Roman"/>
                      <w:color w:val="000000" w:themeColor="text1"/>
                      <w:szCs w:val="21"/>
                      <w:lang w:val="en-US" w:eastAsia="zh-CN"/>
                      <w14:textFill>
                        <w14:solidFill>
                          <w14:schemeClr w14:val="tx1"/>
                        </w14:solidFill>
                      </w14:textFill>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2" w:hRule="atLeast"/>
                <w:jc w:val="center"/>
              </w:trPr>
              <w:tc>
                <w:tcPr>
                  <w:tcW w:w="667" w:type="dxa"/>
                  <w:vMerge w:val="restart"/>
                  <w:noWrap w:val="0"/>
                  <w:vAlign w:val="center"/>
                </w:tcPr>
                <w:p>
                  <w:pPr>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1</w:t>
                  </w:r>
                </w:p>
              </w:tc>
              <w:tc>
                <w:tcPr>
                  <w:tcW w:w="1167" w:type="dxa"/>
                  <w:vMerge w:val="restart"/>
                  <w:noWrap w:val="0"/>
                  <w:vAlign w:val="center"/>
                </w:tcPr>
                <w:p>
                  <w:pPr>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主体工程</w:t>
                  </w:r>
                </w:p>
              </w:tc>
              <w:tc>
                <w:tcPr>
                  <w:tcW w:w="1367" w:type="dxa"/>
                  <w:noWrap w:val="0"/>
                  <w:vAlign w:val="center"/>
                </w:tcPr>
                <w:p>
                  <w:pPr>
                    <w:jc w:val="center"/>
                    <w:rPr>
                      <w:rFonts w:hint="default" w:ascii="Times New Roman" w:hAnsi="Times New Roman" w:eastAsia="宋体" w:cs="Times New Roman"/>
                      <w:color w:val="000000" w:themeColor="text1"/>
                      <w:szCs w:val="21"/>
                      <w:lang w:val="en-US" w:eastAsia="zh-CN"/>
                      <w14:textFill>
                        <w14:solidFill>
                          <w14:schemeClr w14:val="tx1"/>
                        </w14:solidFill>
                      </w14:textFill>
                    </w:rPr>
                  </w:pPr>
                  <w:r>
                    <w:rPr>
                      <w:rFonts w:hint="eastAsia" w:cs="Times New Roman"/>
                      <w:color w:val="000000" w:themeColor="text1"/>
                      <w:szCs w:val="21"/>
                      <w:lang w:val="en-US" w:eastAsia="zh-CN"/>
                      <w14:textFill>
                        <w14:solidFill>
                          <w14:schemeClr w14:val="tx1"/>
                        </w14:solidFill>
                      </w14:textFill>
                    </w:rPr>
                    <w:t>公共卫生大楼</w:t>
                  </w:r>
                </w:p>
              </w:tc>
              <w:tc>
                <w:tcPr>
                  <w:tcW w:w="1183" w:type="dxa"/>
                  <w:tcBorders>
                    <w:right w:val="single" w:color="000000" w:sz="4" w:space="0"/>
                  </w:tcBorders>
                  <w:noWrap w:val="0"/>
                  <w:vAlign w:val="center"/>
                </w:tcPr>
                <w:p>
                  <w:pPr>
                    <w:jc w:val="center"/>
                    <w:rPr>
                      <w:rFonts w:hint="default" w:ascii="Times New Roman" w:hAnsi="Times New Roman" w:cs="Times New Roman"/>
                      <w:color w:val="000000" w:themeColor="text1"/>
                      <w:szCs w:val="21"/>
                      <w:lang w:val="en-US" w:eastAsia="zh-CN"/>
                      <w14:textFill>
                        <w14:solidFill>
                          <w14:schemeClr w14:val="tx1"/>
                        </w14:solidFill>
                      </w14:textFill>
                    </w:rPr>
                  </w:pPr>
                  <w:r>
                    <w:rPr>
                      <w:rFonts w:hint="eastAsia" w:cs="Times New Roman"/>
                      <w:color w:val="000000" w:themeColor="text1"/>
                      <w:szCs w:val="21"/>
                      <w:lang w:val="en-US" w:eastAsia="zh-CN"/>
                      <w14:textFill>
                        <w14:solidFill>
                          <w14:schemeClr w14:val="tx1"/>
                        </w14:solidFill>
                      </w14:textFill>
                    </w:rPr>
                    <w:t>3163.80</w:t>
                  </w:r>
                </w:p>
              </w:tc>
              <w:tc>
                <w:tcPr>
                  <w:tcW w:w="817" w:type="dxa"/>
                  <w:tcBorders>
                    <w:left w:val="single" w:color="000000" w:sz="4" w:space="0"/>
                    <w:right w:val="single" w:color="000000" w:sz="4" w:space="0"/>
                  </w:tcBorders>
                  <w:noWrap w:val="0"/>
                  <w:vAlign w:val="center"/>
                </w:tcPr>
                <w:p>
                  <w:pPr>
                    <w:jc w:val="center"/>
                    <w:rPr>
                      <w:rFonts w:hint="default" w:ascii="Times New Roman" w:hAnsi="Times New Roman" w:cs="Times New Roman"/>
                      <w:color w:val="000000" w:themeColor="text1"/>
                      <w:szCs w:val="21"/>
                      <w:lang w:val="en-US" w:eastAsia="zh-CN"/>
                      <w14:textFill>
                        <w14:solidFill>
                          <w14:schemeClr w14:val="tx1"/>
                        </w14:solidFill>
                      </w14:textFill>
                    </w:rPr>
                  </w:pPr>
                  <w:r>
                    <w:rPr>
                      <w:rFonts w:hint="eastAsia" w:cs="Times New Roman"/>
                      <w:color w:val="000000" w:themeColor="text1"/>
                      <w:szCs w:val="21"/>
                      <w:lang w:val="en-US" w:eastAsia="zh-CN"/>
                      <w14:textFill>
                        <w14:solidFill>
                          <w14:schemeClr w14:val="tx1"/>
                        </w14:solidFill>
                      </w14:textFill>
                    </w:rPr>
                    <w:t>5</w:t>
                  </w:r>
                </w:p>
              </w:tc>
              <w:tc>
                <w:tcPr>
                  <w:tcW w:w="2000" w:type="dxa"/>
                  <w:tcBorders>
                    <w:left w:val="single" w:color="000000" w:sz="4" w:space="0"/>
                  </w:tcBorders>
                  <w:noWrap w:val="0"/>
                  <w:vAlign w:val="center"/>
                </w:tcPr>
                <w:p>
                  <w:pPr>
                    <w:jc w:val="left"/>
                    <w:rPr>
                      <w:rFonts w:hint="default" w:ascii="Times New Roman" w:hAnsi="Times New Roman" w:cs="Times New Roman"/>
                      <w:color w:val="000000" w:themeColor="text1"/>
                      <w:szCs w:val="21"/>
                      <w:highlight w:val="yellow"/>
                      <w:lang w:val="en-US" w:eastAsia="zh-CN"/>
                      <w14:textFill>
                        <w14:solidFill>
                          <w14:schemeClr w14:val="tx1"/>
                        </w14:solidFill>
                      </w14:textFill>
                    </w:rPr>
                  </w:pPr>
                  <w:r>
                    <w:rPr>
                      <w:rFonts w:hint="eastAsia" w:cs="Times New Roman"/>
                      <w:color w:val="000000" w:themeColor="text1"/>
                      <w:szCs w:val="21"/>
                      <w:highlight w:val="none"/>
                      <w:lang w:val="en-US" w:eastAsia="zh-CN"/>
                      <w14:textFill>
                        <w14:solidFill>
                          <w14:schemeClr w14:val="tx1"/>
                        </w14:solidFill>
                      </w14:textFill>
                    </w:rPr>
                    <w:t>主要由门诊、住院和医卫办公室组成</w:t>
                  </w:r>
                </w:p>
              </w:tc>
              <w:tc>
                <w:tcPr>
                  <w:tcW w:w="740" w:type="dxa"/>
                  <w:tcBorders>
                    <w:left w:val="single" w:color="000000" w:sz="4" w:space="0"/>
                  </w:tcBorders>
                  <w:noWrap w:val="0"/>
                  <w:vAlign w:val="center"/>
                </w:tcPr>
                <w:p>
                  <w:pPr>
                    <w:jc w:val="left"/>
                    <w:rPr>
                      <w:rFonts w:hint="default" w:cs="Times New Roman"/>
                      <w:color w:val="000000" w:themeColor="text1"/>
                      <w:szCs w:val="21"/>
                      <w:highlight w:val="none"/>
                      <w:lang w:val="en-US" w:eastAsia="zh-CN"/>
                      <w14:textFill>
                        <w14:solidFill>
                          <w14:schemeClr w14:val="tx1"/>
                        </w14:solidFill>
                      </w14:textFill>
                    </w:rPr>
                  </w:pPr>
                  <w:r>
                    <w:rPr>
                      <w:rFonts w:hint="eastAsia" w:cs="Times New Roman"/>
                      <w:color w:val="000000" w:themeColor="text1"/>
                      <w:szCs w:val="21"/>
                      <w:highlight w:val="none"/>
                      <w:lang w:val="en-US" w:eastAsia="zh-CN"/>
                      <w14:textFill>
                        <w14:solidFill>
                          <w14:schemeClr w14:val="tx1"/>
                        </w14:solidFill>
                      </w14:textFill>
                    </w:rPr>
                    <w:t>新建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jc w:val="center"/>
              </w:trPr>
              <w:tc>
                <w:tcPr>
                  <w:tcW w:w="667" w:type="dxa"/>
                  <w:vMerge w:val="continue"/>
                  <w:noWrap w:val="0"/>
                  <w:vAlign w:val="center"/>
                </w:tcPr>
                <w:p>
                  <w:pPr>
                    <w:jc w:val="center"/>
                    <w:rPr>
                      <w:rFonts w:hint="default" w:ascii="Times New Roman" w:hAnsi="Times New Roman" w:cs="Times New Roman"/>
                      <w:color w:val="000000" w:themeColor="text1"/>
                      <w:szCs w:val="21"/>
                      <w14:textFill>
                        <w14:solidFill>
                          <w14:schemeClr w14:val="tx1"/>
                        </w14:solidFill>
                      </w14:textFill>
                    </w:rPr>
                  </w:pPr>
                </w:p>
              </w:tc>
              <w:tc>
                <w:tcPr>
                  <w:tcW w:w="1167" w:type="dxa"/>
                  <w:vMerge w:val="continue"/>
                  <w:noWrap w:val="0"/>
                  <w:vAlign w:val="center"/>
                </w:tcPr>
                <w:p>
                  <w:pPr>
                    <w:jc w:val="center"/>
                    <w:rPr>
                      <w:rFonts w:hint="default" w:ascii="Times New Roman" w:hAnsi="Times New Roman" w:cs="Times New Roman"/>
                      <w:color w:val="000000" w:themeColor="text1"/>
                      <w:szCs w:val="21"/>
                      <w14:textFill>
                        <w14:solidFill>
                          <w14:schemeClr w14:val="tx1"/>
                        </w14:solidFill>
                      </w14:textFill>
                    </w:rPr>
                  </w:pPr>
                </w:p>
              </w:tc>
              <w:tc>
                <w:tcPr>
                  <w:tcW w:w="1367" w:type="dxa"/>
                  <w:noWrap w:val="0"/>
                  <w:vAlign w:val="center"/>
                </w:tcPr>
                <w:p>
                  <w:pPr>
                    <w:jc w:val="center"/>
                    <w:rPr>
                      <w:rFonts w:hint="default" w:ascii="Times New Roman" w:hAnsi="Times New Roman" w:cs="Times New Roman"/>
                      <w:color w:val="000000" w:themeColor="text1"/>
                      <w:szCs w:val="21"/>
                      <w:lang w:val="en-US" w:eastAsia="zh-CN"/>
                      <w14:textFill>
                        <w14:solidFill>
                          <w14:schemeClr w14:val="tx1"/>
                        </w14:solidFill>
                      </w14:textFill>
                    </w:rPr>
                  </w:pPr>
                  <w:r>
                    <w:rPr>
                      <w:rFonts w:hint="eastAsia" w:cs="Times New Roman"/>
                      <w:color w:val="000000" w:themeColor="text1"/>
                      <w:szCs w:val="21"/>
                      <w:lang w:val="en-US" w:eastAsia="zh-CN"/>
                      <w14:textFill>
                        <w14:solidFill>
                          <w14:schemeClr w14:val="tx1"/>
                        </w14:solidFill>
                      </w14:textFill>
                    </w:rPr>
                    <w:t>门诊楼</w:t>
                  </w:r>
                </w:p>
              </w:tc>
              <w:tc>
                <w:tcPr>
                  <w:tcW w:w="1183" w:type="dxa"/>
                  <w:tcBorders>
                    <w:right w:val="single" w:color="000000" w:sz="4" w:space="0"/>
                  </w:tcBorders>
                  <w:noWrap w:val="0"/>
                  <w:vAlign w:val="center"/>
                </w:tcPr>
                <w:p>
                  <w:pPr>
                    <w:jc w:val="center"/>
                    <w:rPr>
                      <w:rFonts w:hint="default" w:cs="Times New Roman"/>
                      <w:color w:val="000000" w:themeColor="text1"/>
                      <w:szCs w:val="21"/>
                      <w:lang w:val="en-US" w:eastAsia="zh-CN"/>
                      <w14:textFill>
                        <w14:solidFill>
                          <w14:schemeClr w14:val="tx1"/>
                        </w14:solidFill>
                      </w14:textFill>
                    </w:rPr>
                  </w:pPr>
                  <w:r>
                    <w:rPr>
                      <w:rFonts w:hint="eastAsia" w:cs="Times New Roman"/>
                      <w:color w:val="000000" w:themeColor="text1"/>
                      <w:szCs w:val="21"/>
                      <w:lang w:val="en-US" w:eastAsia="zh-CN"/>
                      <w14:textFill>
                        <w14:solidFill>
                          <w14:schemeClr w14:val="tx1"/>
                        </w14:solidFill>
                      </w14:textFill>
                    </w:rPr>
                    <w:t>600</w:t>
                  </w:r>
                </w:p>
              </w:tc>
              <w:tc>
                <w:tcPr>
                  <w:tcW w:w="817" w:type="dxa"/>
                  <w:tcBorders>
                    <w:left w:val="single" w:color="000000" w:sz="4" w:space="0"/>
                    <w:right w:val="single" w:color="000000" w:sz="4" w:space="0"/>
                  </w:tcBorders>
                  <w:noWrap w:val="0"/>
                  <w:vAlign w:val="center"/>
                </w:tcPr>
                <w:p>
                  <w:pPr>
                    <w:jc w:val="center"/>
                    <w:rPr>
                      <w:rFonts w:hint="default" w:cs="Times New Roman"/>
                      <w:color w:val="000000" w:themeColor="text1"/>
                      <w:szCs w:val="21"/>
                      <w:lang w:val="en-US" w:eastAsia="zh-CN"/>
                      <w14:textFill>
                        <w14:solidFill>
                          <w14:schemeClr w14:val="tx1"/>
                        </w14:solidFill>
                      </w14:textFill>
                    </w:rPr>
                  </w:pPr>
                  <w:r>
                    <w:rPr>
                      <w:rFonts w:hint="eastAsia" w:cs="Times New Roman"/>
                      <w:color w:val="000000" w:themeColor="text1"/>
                      <w:szCs w:val="21"/>
                      <w:lang w:val="en-US" w:eastAsia="zh-CN"/>
                      <w14:textFill>
                        <w14:solidFill>
                          <w14:schemeClr w14:val="tx1"/>
                        </w14:solidFill>
                      </w14:textFill>
                    </w:rPr>
                    <w:t>3</w:t>
                  </w:r>
                </w:p>
              </w:tc>
              <w:tc>
                <w:tcPr>
                  <w:tcW w:w="2000" w:type="dxa"/>
                  <w:tcBorders>
                    <w:left w:val="single" w:color="000000" w:sz="4" w:space="0"/>
                  </w:tcBorders>
                  <w:noWrap w:val="0"/>
                  <w:vAlign w:val="center"/>
                </w:tcPr>
                <w:p>
                  <w:pPr>
                    <w:jc w:val="left"/>
                    <w:rPr>
                      <w:rFonts w:hint="default" w:cs="Times New Roman"/>
                      <w:color w:val="000000" w:themeColor="text1"/>
                      <w:szCs w:val="21"/>
                      <w:highlight w:val="none"/>
                      <w:lang w:val="en-US" w:eastAsia="zh-CN"/>
                      <w14:textFill>
                        <w14:solidFill>
                          <w14:schemeClr w14:val="tx1"/>
                        </w14:solidFill>
                      </w14:textFill>
                    </w:rPr>
                  </w:pPr>
                  <w:r>
                    <w:rPr>
                      <w:rFonts w:hint="eastAsia" w:cs="Times New Roman"/>
                      <w:color w:val="000000" w:themeColor="text1"/>
                      <w:szCs w:val="21"/>
                      <w:highlight w:val="none"/>
                      <w:lang w:val="en-US" w:eastAsia="zh-CN"/>
                      <w14:textFill>
                        <w14:solidFill>
                          <w14:schemeClr w14:val="tx1"/>
                        </w14:solidFill>
                      </w14:textFill>
                    </w:rPr>
                    <w:t>主要由门诊和医卫办公室组成</w:t>
                  </w:r>
                </w:p>
              </w:tc>
              <w:tc>
                <w:tcPr>
                  <w:tcW w:w="740" w:type="dxa"/>
                  <w:tcBorders>
                    <w:left w:val="single" w:color="000000" w:sz="4" w:space="0"/>
                  </w:tcBorders>
                  <w:noWrap w:val="0"/>
                  <w:vAlign w:val="center"/>
                </w:tcPr>
                <w:p>
                  <w:pPr>
                    <w:jc w:val="left"/>
                    <w:rPr>
                      <w:rFonts w:hint="default" w:cs="Times New Roman"/>
                      <w:color w:val="000000" w:themeColor="text1"/>
                      <w:szCs w:val="21"/>
                      <w:highlight w:val="none"/>
                      <w:lang w:val="en-US" w:eastAsia="zh-CN"/>
                      <w14:textFill>
                        <w14:solidFill>
                          <w14:schemeClr w14:val="tx1"/>
                        </w14:solidFill>
                      </w14:textFill>
                    </w:rPr>
                  </w:pPr>
                  <w:r>
                    <w:rPr>
                      <w:rFonts w:hint="eastAsia" w:cs="Times New Roman"/>
                      <w:color w:val="000000" w:themeColor="text1"/>
                      <w:szCs w:val="21"/>
                      <w:highlight w:val="none"/>
                      <w:lang w:val="en-US" w:eastAsia="zh-CN"/>
                      <w14:textFill>
                        <w14:solidFill>
                          <w14:schemeClr w14:val="tx1"/>
                        </w14:solidFill>
                      </w14:textFill>
                    </w:rPr>
                    <w:t>改造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67" w:type="dxa"/>
                  <w:vMerge w:val="restart"/>
                  <w:noWrap w:val="0"/>
                  <w:vAlign w:val="center"/>
                </w:tcPr>
                <w:p>
                  <w:pPr>
                    <w:jc w:val="center"/>
                    <w:rPr>
                      <w:rFonts w:hint="default" w:ascii="Times New Roman" w:hAnsi="Times New Roman" w:eastAsia="宋体" w:cs="Times New Roman"/>
                      <w:color w:val="000000" w:themeColor="text1"/>
                      <w:szCs w:val="21"/>
                      <w:lang w:eastAsia="zh-CN"/>
                      <w14:textFill>
                        <w14:solidFill>
                          <w14:schemeClr w14:val="tx1"/>
                        </w14:solidFill>
                      </w14:textFill>
                    </w:rPr>
                  </w:pPr>
                  <w:r>
                    <w:rPr>
                      <w:rFonts w:hint="eastAsia" w:cs="Times New Roman"/>
                      <w:color w:val="000000" w:themeColor="text1"/>
                      <w:szCs w:val="21"/>
                      <w:lang w:val="en-US" w:eastAsia="zh-CN"/>
                      <w14:textFill>
                        <w14:solidFill>
                          <w14:schemeClr w14:val="tx1"/>
                        </w14:solidFill>
                      </w14:textFill>
                    </w:rPr>
                    <w:t>2</w:t>
                  </w:r>
                </w:p>
              </w:tc>
              <w:tc>
                <w:tcPr>
                  <w:tcW w:w="1167" w:type="dxa"/>
                  <w:vMerge w:val="restart"/>
                  <w:noWrap w:val="0"/>
                  <w:vAlign w:val="center"/>
                </w:tcPr>
                <w:p>
                  <w:pPr>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环保工程</w:t>
                  </w:r>
                </w:p>
              </w:tc>
              <w:tc>
                <w:tcPr>
                  <w:tcW w:w="1367" w:type="dxa"/>
                  <w:noWrap w:val="0"/>
                  <w:vAlign w:val="center"/>
                </w:tcPr>
                <w:p>
                  <w:pPr>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废气</w:t>
                  </w:r>
                </w:p>
              </w:tc>
              <w:tc>
                <w:tcPr>
                  <w:tcW w:w="4000" w:type="dxa"/>
                  <w:gridSpan w:val="3"/>
                  <w:noWrap w:val="0"/>
                  <w:vAlign w:val="center"/>
                </w:tcPr>
                <w:p>
                  <w:pPr>
                    <w:jc w:val="center"/>
                    <w:rPr>
                      <w:rFonts w:hint="default" w:ascii="Times New Roman" w:hAnsi="Times New Roman" w:cs="Times New Roman"/>
                      <w:color w:val="000000" w:themeColor="text1"/>
                      <w:szCs w:val="21"/>
                      <w:lang w:val="en-US" w:eastAsia="zh-CN"/>
                      <w14:textFill>
                        <w14:solidFill>
                          <w14:schemeClr w14:val="tx1"/>
                        </w14:solidFill>
                      </w14:textFill>
                    </w:rPr>
                  </w:pPr>
                  <w:r>
                    <w:rPr>
                      <w:rFonts w:hint="default" w:ascii="Times New Roman" w:hAnsi="Times New Roman" w:cs="Times New Roman"/>
                      <w:color w:val="000000" w:themeColor="text1"/>
                      <w:szCs w:val="21"/>
                      <w:lang w:val="en-US" w:eastAsia="zh-CN"/>
                      <w14:textFill>
                        <w14:solidFill>
                          <w14:schemeClr w14:val="tx1"/>
                        </w14:solidFill>
                      </w14:textFill>
                    </w:rPr>
                    <w:t>各科室排风扇</w:t>
                  </w:r>
                </w:p>
              </w:tc>
              <w:tc>
                <w:tcPr>
                  <w:tcW w:w="740" w:type="dxa"/>
                  <w:noWrap w:val="0"/>
                  <w:vAlign w:val="center"/>
                </w:tcPr>
                <w:p>
                  <w:pPr>
                    <w:jc w:val="center"/>
                    <w:rPr>
                      <w:rFonts w:hint="default" w:ascii="Times New Roman" w:hAnsi="Times New Roman" w:cs="Times New Roman"/>
                      <w:color w:val="000000" w:themeColor="text1"/>
                      <w:szCs w:val="21"/>
                      <w:lang w:val="en-US" w:eastAsia="zh-CN"/>
                      <w14:textFill>
                        <w14:solidFill>
                          <w14:schemeClr w14:val="tx1"/>
                        </w14:solidFill>
                      </w14:textFill>
                    </w:rPr>
                  </w:pPr>
                  <w:r>
                    <w:rPr>
                      <w:rFonts w:hint="eastAsia" w:cs="Times New Roman"/>
                      <w:color w:val="000000" w:themeColor="text1"/>
                      <w:szCs w:val="21"/>
                      <w:lang w:val="en-US" w:eastAsia="zh-CN"/>
                      <w14:textFill>
                        <w14:solidFill>
                          <w14:schemeClr w14:val="tx1"/>
                        </w14:solidFill>
                      </w14:textFill>
                    </w:rPr>
                    <w:t>新建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7" w:type="dxa"/>
                  <w:vMerge w:val="continue"/>
                  <w:noWrap w:val="0"/>
                  <w:vAlign w:val="center"/>
                </w:tcPr>
                <w:p>
                  <w:pPr>
                    <w:jc w:val="center"/>
                    <w:rPr>
                      <w:rFonts w:hint="default" w:ascii="Times New Roman" w:hAnsi="Times New Roman" w:cs="Times New Roman"/>
                      <w:color w:val="000000" w:themeColor="text1"/>
                      <w:szCs w:val="21"/>
                      <w14:textFill>
                        <w14:solidFill>
                          <w14:schemeClr w14:val="tx1"/>
                        </w14:solidFill>
                      </w14:textFill>
                    </w:rPr>
                  </w:pPr>
                </w:p>
              </w:tc>
              <w:tc>
                <w:tcPr>
                  <w:tcW w:w="1167" w:type="dxa"/>
                  <w:vMerge w:val="continue"/>
                  <w:noWrap w:val="0"/>
                  <w:vAlign w:val="center"/>
                </w:tcPr>
                <w:p>
                  <w:pPr>
                    <w:jc w:val="center"/>
                    <w:rPr>
                      <w:rFonts w:hint="default" w:ascii="Times New Roman" w:hAnsi="Times New Roman" w:cs="Times New Roman"/>
                      <w:color w:val="000000" w:themeColor="text1"/>
                      <w:szCs w:val="21"/>
                      <w14:textFill>
                        <w14:solidFill>
                          <w14:schemeClr w14:val="tx1"/>
                        </w14:solidFill>
                      </w14:textFill>
                    </w:rPr>
                  </w:pPr>
                </w:p>
              </w:tc>
              <w:tc>
                <w:tcPr>
                  <w:tcW w:w="1367" w:type="dxa"/>
                  <w:noWrap w:val="0"/>
                  <w:vAlign w:val="center"/>
                </w:tcPr>
                <w:p>
                  <w:pPr>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highlight w:val="none"/>
                      <w14:textFill>
                        <w14:solidFill>
                          <w14:schemeClr w14:val="tx1"/>
                        </w14:solidFill>
                      </w14:textFill>
                    </w:rPr>
                    <w:t>废水</w:t>
                  </w:r>
                </w:p>
              </w:tc>
              <w:tc>
                <w:tcPr>
                  <w:tcW w:w="4000" w:type="dxa"/>
                  <w:gridSpan w:val="3"/>
                  <w:noWrap w:val="0"/>
                  <w:vAlign w:val="center"/>
                </w:tcPr>
                <w:p>
                  <w:pPr>
                    <w:jc w:val="center"/>
                    <w:rPr>
                      <w:rFonts w:hint="default" w:ascii="Times New Roman" w:hAnsi="Times New Roman" w:cs="Times New Roman"/>
                      <w:color w:val="000000" w:themeColor="text1"/>
                      <w:szCs w:val="21"/>
                      <w:lang w:val="en-US" w:eastAsia="zh-CN"/>
                      <w14:textFill>
                        <w14:solidFill>
                          <w14:schemeClr w14:val="tx1"/>
                        </w14:solidFill>
                      </w14:textFill>
                    </w:rPr>
                  </w:pPr>
                  <w:r>
                    <w:rPr>
                      <w:rFonts w:hint="default" w:ascii="Times New Roman" w:hAnsi="Times New Roman" w:cs="Times New Roman"/>
                      <w:color w:val="000000" w:themeColor="text1"/>
                      <w:szCs w:val="21"/>
                      <w:lang w:val="en-US" w:eastAsia="zh-CN"/>
                      <w14:textFill>
                        <w14:solidFill>
                          <w14:schemeClr w14:val="tx1"/>
                        </w14:solidFill>
                      </w14:textFill>
                    </w:rPr>
                    <w:t>三级化粪池、污水处理站</w:t>
                  </w:r>
                  <w:r>
                    <w:rPr>
                      <w:rFonts w:hint="default" w:ascii="Times New Roman" w:hAnsi="Times New Roman" w:cs="Times New Roman"/>
                      <w:color w:val="000000" w:themeColor="text1"/>
                      <w:szCs w:val="21"/>
                      <w:highlight w:val="none"/>
                      <w:lang w:val="en-US" w:eastAsia="zh-CN"/>
                      <w14:textFill>
                        <w14:solidFill>
                          <w14:schemeClr w14:val="tx1"/>
                        </w14:solidFill>
                      </w14:textFill>
                    </w:rPr>
                    <w:t>（</w:t>
                  </w:r>
                  <w:r>
                    <w:rPr>
                      <w:rFonts w:hint="eastAsia" w:cs="Times New Roman"/>
                      <w:color w:val="000000" w:themeColor="text1"/>
                      <w:szCs w:val="21"/>
                      <w:highlight w:val="none"/>
                      <w:lang w:val="en-US" w:eastAsia="zh-CN"/>
                      <w14:textFill>
                        <w14:solidFill>
                          <w14:schemeClr w14:val="tx1"/>
                        </w14:solidFill>
                      </w14:textFill>
                    </w:rPr>
                    <w:t>MBR</w:t>
                  </w:r>
                  <w:r>
                    <w:rPr>
                      <w:rFonts w:hint="default" w:ascii="Times New Roman" w:hAnsi="Times New Roman" w:cs="Times New Roman"/>
                      <w:color w:val="000000" w:themeColor="text1"/>
                      <w:szCs w:val="21"/>
                      <w:highlight w:val="none"/>
                      <w:lang w:val="en-US" w:eastAsia="zh-CN"/>
                      <w14:textFill>
                        <w14:solidFill>
                          <w14:schemeClr w14:val="tx1"/>
                        </w14:solidFill>
                      </w14:textFill>
                    </w:rPr>
                    <w:t>一体化污水生化处理设备+</w:t>
                  </w:r>
                  <w:r>
                    <w:rPr>
                      <w:rFonts w:hint="eastAsia" w:cs="Times New Roman"/>
                      <w:color w:val="000000" w:themeColor="text1"/>
                      <w:szCs w:val="21"/>
                      <w:highlight w:val="none"/>
                      <w:lang w:val="en-US" w:eastAsia="zh-CN"/>
                      <w14:textFill>
                        <w14:solidFill>
                          <w14:schemeClr w14:val="tx1"/>
                        </w14:solidFill>
                      </w14:textFill>
                    </w:rPr>
                    <w:t>二氯异氰尿酸钠</w:t>
                  </w:r>
                  <w:r>
                    <w:rPr>
                      <w:rFonts w:hint="default" w:ascii="Times New Roman" w:hAnsi="Times New Roman" w:cs="Times New Roman"/>
                      <w:color w:val="000000" w:themeColor="text1"/>
                      <w:szCs w:val="21"/>
                      <w:highlight w:val="none"/>
                      <w:lang w:val="en-US" w:eastAsia="zh-CN"/>
                      <w14:textFill>
                        <w14:solidFill>
                          <w14:schemeClr w14:val="tx1"/>
                        </w14:solidFill>
                      </w14:textFill>
                    </w:rPr>
                    <w:t>消毒处理，</w:t>
                  </w:r>
                  <w:r>
                    <w:rPr>
                      <w:rFonts w:hint="default" w:ascii="Times New Roman" w:hAnsi="Times New Roman" w:cs="Times New Roman"/>
                      <w:color w:val="000000" w:themeColor="text1"/>
                      <w:szCs w:val="21"/>
                      <w:lang w:val="en-US" w:eastAsia="zh-CN"/>
                      <w14:textFill>
                        <w14:solidFill>
                          <w14:schemeClr w14:val="tx1"/>
                        </w14:solidFill>
                      </w14:textFill>
                    </w:rPr>
                    <w:t>处理能力</w:t>
                  </w:r>
                  <w:r>
                    <w:rPr>
                      <w:rFonts w:hint="eastAsia" w:cs="Times New Roman"/>
                      <w:color w:val="000000" w:themeColor="text1"/>
                      <w:szCs w:val="21"/>
                      <w:lang w:val="en-US" w:eastAsia="zh-CN"/>
                      <w14:textFill>
                        <w14:solidFill>
                          <w14:schemeClr w14:val="tx1"/>
                        </w14:solidFill>
                      </w14:textFill>
                    </w:rPr>
                    <w:t>24</w:t>
                  </w:r>
                  <w:r>
                    <w:rPr>
                      <w:rFonts w:hint="default" w:ascii="Times New Roman" w:hAnsi="Times New Roman" w:cs="Times New Roman"/>
                      <w:color w:val="000000" w:themeColor="text1"/>
                      <w:szCs w:val="21"/>
                      <w:lang w:val="en-US" w:eastAsia="zh-CN"/>
                      <w14:textFill>
                        <w14:solidFill>
                          <w14:schemeClr w14:val="tx1"/>
                        </w14:solidFill>
                      </w14:textFill>
                    </w:rPr>
                    <w:t>m</w:t>
                  </w:r>
                  <w:r>
                    <w:rPr>
                      <w:rFonts w:hint="default" w:ascii="Times New Roman" w:hAnsi="Times New Roman" w:cs="Times New Roman"/>
                      <w:color w:val="000000" w:themeColor="text1"/>
                      <w:szCs w:val="21"/>
                      <w:vertAlign w:val="superscript"/>
                      <w:lang w:val="en-US" w:eastAsia="zh-CN"/>
                      <w14:textFill>
                        <w14:solidFill>
                          <w14:schemeClr w14:val="tx1"/>
                        </w14:solidFill>
                      </w14:textFill>
                    </w:rPr>
                    <w:t>3</w:t>
                  </w:r>
                  <w:r>
                    <w:rPr>
                      <w:rFonts w:hint="default" w:ascii="Times New Roman" w:hAnsi="Times New Roman" w:cs="Times New Roman"/>
                      <w:color w:val="000000" w:themeColor="text1"/>
                      <w:szCs w:val="21"/>
                      <w:lang w:val="en-US" w:eastAsia="zh-CN"/>
                      <w14:textFill>
                        <w14:solidFill>
                          <w14:schemeClr w14:val="tx1"/>
                        </w14:solidFill>
                      </w14:textFill>
                    </w:rPr>
                    <w:t>/</w:t>
                  </w:r>
                  <w:r>
                    <w:rPr>
                      <w:rFonts w:hint="eastAsia" w:cs="Times New Roman"/>
                      <w:color w:val="000000" w:themeColor="text1"/>
                      <w:szCs w:val="21"/>
                      <w:lang w:val="en-US" w:eastAsia="zh-CN"/>
                      <w14:textFill>
                        <w14:solidFill>
                          <w14:schemeClr w14:val="tx1"/>
                        </w14:solidFill>
                      </w14:textFill>
                    </w:rPr>
                    <w:t>d</w:t>
                  </w:r>
                  <w:r>
                    <w:rPr>
                      <w:rFonts w:hint="default" w:ascii="Times New Roman" w:hAnsi="Times New Roman" w:cs="Times New Roman"/>
                      <w:color w:val="000000" w:themeColor="text1"/>
                      <w:szCs w:val="21"/>
                      <w:lang w:val="en-US" w:eastAsia="zh-CN"/>
                      <w14:textFill>
                        <w14:solidFill>
                          <w14:schemeClr w14:val="tx1"/>
                        </w14:solidFill>
                      </w14:textFill>
                    </w:rPr>
                    <w:t>）</w:t>
                  </w:r>
                  <w:r>
                    <w:rPr>
                      <w:rFonts w:hint="eastAsia" w:cs="Times New Roman"/>
                      <w:color w:val="000000" w:themeColor="text1"/>
                      <w:szCs w:val="21"/>
                      <w:lang w:val="en-US" w:eastAsia="zh-CN"/>
                      <w14:textFill>
                        <w14:solidFill>
                          <w14:schemeClr w14:val="tx1"/>
                        </w14:solidFill>
                      </w14:textFill>
                    </w:rPr>
                    <w:t>；事故应急池（7</w:t>
                  </w:r>
                  <w:r>
                    <w:rPr>
                      <w:rFonts w:hint="default" w:ascii="Times New Roman" w:hAnsi="Times New Roman" w:cs="Times New Roman"/>
                      <w:color w:val="000000" w:themeColor="text1"/>
                      <w:szCs w:val="21"/>
                      <w:lang w:val="en-US" w:eastAsia="zh-CN"/>
                      <w14:textFill>
                        <w14:solidFill>
                          <w14:schemeClr w14:val="tx1"/>
                        </w14:solidFill>
                      </w14:textFill>
                    </w:rPr>
                    <w:t>m</w:t>
                  </w:r>
                  <w:r>
                    <w:rPr>
                      <w:rFonts w:hint="default" w:ascii="Times New Roman" w:hAnsi="Times New Roman" w:cs="Times New Roman"/>
                      <w:color w:val="000000" w:themeColor="text1"/>
                      <w:szCs w:val="21"/>
                      <w:vertAlign w:val="superscript"/>
                      <w:lang w:val="en-US" w:eastAsia="zh-CN"/>
                      <w14:textFill>
                        <w14:solidFill>
                          <w14:schemeClr w14:val="tx1"/>
                        </w14:solidFill>
                      </w14:textFill>
                    </w:rPr>
                    <w:t>3</w:t>
                  </w:r>
                  <w:r>
                    <w:rPr>
                      <w:rFonts w:hint="eastAsia" w:cs="Times New Roman"/>
                      <w:color w:val="000000" w:themeColor="text1"/>
                      <w:szCs w:val="21"/>
                      <w:lang w:val="en-US" w:eastAsia="zh-CN"/>
                      <w14:textFill>
                        <w14:solidFill>
                          <w14:schemeClr w14:val="tx1"/>
                        </w14:solidFill>
                      </w14:textFill>
                    </w:rPr>
                    <w:t>）</w:t>
                  </w:r>
                </w:p>
              </w:tc>
              <w:tc>
                <w:tcPr>
                  <w:tcW w:w="740" w:type="dxa"/>
                  <w:noWrap w:val="0"/>
                  <w:vAlign w:val="center"/>
                </w:tcPr>
                <w:p>
                  <w:pPr>
                    <w:jc w:val="center"/>
                    <w:rPr>
                      <w:rFonts w:hint="default" w:ascii="Times New Roman" w:hAnsi="Times New Roman" w:cs="Times New Roman"/>
                      <w:color w:val="000000" w:themeColor="text1"/>
                      <w:szCs w:val="21"/>
                      <w:lang w:val="en-US" w:eastAsia="zh-CN"/>
                      <w14:textFill>
                        <w14:solidFill>
                          <w14:schemeClr w14:val="tx1"/>
                        </w14:solidFill>
                      </w14:textFill>
                    </w:rPr>
                  </w:pPr>
                  <w:r>
                    <w:rPr>
                      <w:rFonts w:hint="eastAsia" w:cs="Times New Roman"/>
                      <w:color w:val="000000" w:themeColor="text1"/>
                      <w:szCs w:val="21"/>
                      <w:lang w:val="en-US" w:eastAsia="zh-CN"/>
                      <w14:textFill>
                        <w14:solidFill>
                          <w14:schemeClr w14:val="tx1"/>
                        </w14:solidFill>
                      </w14:textFill>
                    </w:rPr>
                    <w:t>新建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7" w:type="dxa"/>
                  <w:vMerge w:val="continue"/>
                  <w:noWrap w:val="0"/>
                  <w:vAlign w:val="center"/>
                </w:tcPr>
                <w:p>
                  <w:pPr>
                    <w:jc w:val="center"/>
                    <w:rPr>
                      <w:rFonts w:hint="default" w:ascii="Times New Roman" w:hAnsi="Times New Roman" w:cs="Times New Roman"/>
                      <w:color w:val="000000" w:themeColor="text1"/>
                      <w:szCs w:val="21"/>
                      <w14:textFill>
                        <w14:solidFill>
                          <w14:schemeClr w14:val="tx1"/>
                        </w14:solidFill>
                      </w14:textFill>
                    </w:rPr>
                  </w:pPr>
                </w:p>
              </w:tc>
              <w:tc>
                <w:tcPr>
                  <w:tcW w:w="1167" w:type="dxa"/>
                  <w:vMerge w:val="continue"/>
                  <w:noWrap w:val="0"/>
                  <w:vAlign w:val="center"/>
                </w:tcPr>
                <w:p>
                  <w:pPr>
                    <w:jc w:val="center"/>
                    <w:rPr>
                      <w:rFonts w:hint="default" w:ascii="Times New Roman" w:hAnsi="Times New Roman" w:cs="Times New Roman"/>
                      <w:color w:val="000000" w:themeColor="text1"/>
                      <w:szCs w:val="21"/>
                      <w14:textFill>
                        <w14:solidFill>
                          <w14:schemeClr w14:val="tx1"/>
                        </w14:solidFill>
                      </w14:textFill>
                    </w:rPr>
                  </w:pPr>
                </w:p>
              </w:tc>
              <w:tc>
                <w:tcPr>
                  <w:tcW w:w="1367" w:type="dxa"/>
                  <w:noWrap w:val="0"/>
                  <w:vAlign w:val="center"/>
                </w:tcPr>
                <w:p>
                  <w:pPr>
                    <w:jc w:val="center"/>
                    <w:rPr>
                      <w:rFonts w:hint="default" w:ascii="Times New Roman" w:hAnsi="Times New Roman" w:eastAsia="宋体" w:cs="Times New Roman"/>
                      <w:color w:val="000000" w:themeColor="text1"/>
                      <w:szCs w:val="21"/>
                      <w:lang w:val="en-US" w:eastAsia="zh-CN"/>
                      <w14:textFill>
                        <w14:solidFill>
                          <w14:schemeClr w14:val="tx1"/>
                        </w14:solidFill>
                      </w14:textFill>
                    </w:rPr>
                  </w:pPr>
                  <w:r>
                    <w:rPr>
                      <w:rFonts w:hint="default" w:ascii="Times New Roman" w:hAnsi="Times New Roman" w:cs="Times New Roman"/>
                      <w:color w:val="000000" w:themeColor="text1"/>
                      <w:szCs w:val="21"/>
                      <w:lang w:val="en-US" w:eastAsia="zh-CN"/>
                      <w14:textFill>
                        <w14:solidFill>
                          <w14:schemeClr w14:val="tx1"/>
                        </w14:solidFill>
                      </w14:textFill>
                    </w:rPr>
                    <w:t>噪声</w:t>
                  </w:r>
                </w:p>
              </w:tc>
              <w:tc>
                <w:tcPr>
                  <w:tcW w:w="4000" w:type="dxa"/>
                  <w:gridSpan w:val="3"/>
                  <w:noWrap w:val="0"/>
                  <w:vAlign w:val="center"/>
                </w:tcPr>
                <w:p>
                  <w:pPr>
                    <w:jc w:val="center"/>
                    <w:rPr>
                      <w:rFonts w:hint="default" w:ascii="Times New Roman" w:hAnsi="Times New Roman" w:eastAsia="宋体" w:cs="Times New Roman"/>
                      <w:color w:val="000000" w:themeColor="text1"/>
                      <w:szCs w:val="21"/>
                      <w:lang w:val="en-US" w:eastAsia="zh-CN"/>
                      <w14:textFill>
                        <w14:solidFill>
                          <w14:schemeClr w14:val="tx1"/>
                        </w14:solidFill>
                      </w14:textFill>
                    </w:rPr>
                  </w:pPr>
                  <w:r>
                    <w:rPr>
                      <w:rFonts w:hint="default" w:ascii="Times New Roman" w:hAnsi="Times New Roman" w:cs="Times New Roman"/>
                      <w:color w:val="000000" w:themeColor="text1"/>
                      <w:szCs w:val="21"/>
                      <w:lang w:val="en-US" w:eastAsia="zh-CN"/>
                      <w14:textFill>
                        <w14:solidFill>
                          <w14:schemeClr w14:val="tx1"/>
                        </w14:solidFill>
                      </w14:textFill>
                    </w:rPr>
                    <w:t>楼房墙体隔音</w:t>
                  </w:r>
                </w:p>
              </w:tc>
              <w:tc>
                <w:tcPr>
                  <w:tcW w:w="740" w:type="dxa"/>
                  <w:noWrap w:val="0"/>
                  <w:vAlign w:val="center"/>
                </w:tcPr>
                <w:p>
                  <w:pPr>
                    <w:jc w:val="center"/>
                    <w:rPr>
                      <w:rFonts w:hint="default" w:ascii="Times New Roman" w:hAnsi="Times New Roman" w:cs="Times New Roman"/>
                      <w:color w:val="000000" w:themeColor="text1"/>
                      <w:szCs w:val="21"/>
                      <w:lang w:val="en-US" w:eastAsia="zh-CN"/>
                      <w14:textFill>
                        <w14:solidFill>
                          <w14:schemeClr w14:val="tx1"/>
                        </w14:solidFill>
                      </w14:textFill>
                    </w:rPr>
                  </w:pPr>
                  <w:r>
                    <w:rPr>
                      <w:rFonts w:hint="eastAsia" w:cs="Times New Roman"/>
                      <w:color w:val="000000" w:themeColor="text1"/>
                      <w:szCs w:val="21"/>
                      <w:lang w:val="en-US" w:eastAsia="zh-CN"/>
                      <w14:textFill>
                        <w14:solidFill>
                          <w14:schemeClr w14:val="tx1"/>
                        </w14:solidFill>
                      </w14:textFill>
                    </w:rPr>
                    <w:t>新建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7" w:type="dxa"/>
                  <w:vMerge w:val="continue"/>
                  <w:noWrap w:val="0"/>
                  <w:vAlign w:val="center"/>
                </w:tcPr>
                <w:p>
                  <w:pPr>
                    <w:jc w:val="center"/>
                    <w:rPr>
                      <w:rFonts w:hint="default" w:ascii="Times New Roman" w:hAnsi="Times New Roman" w:cs="Times New Roman"/>
                      <w:color w:val="000000" w:themeColor="text1"/>
                      <w:szCs w:val="21"/>
                      <w14:textFill>
                        <w14:solidFill>
                          <w14:schemeClr w14:val="tx1"/>
                        </w14:solidFill>
                      </w14:textFill>
                    </w:rPr>
                  </w:pPr>
                </w:p>
              </w:tc>
              <w:tc>
                <w:tcPr>
                  <w:tcW w:w="1167" w:type="dxa"/>
                  <w:vMerge w:val="continue"/>
                  <w:noWrap w:val="0"/>
                  <w:vAlign w:val="center"/>
                </w:tcPr>
                <w:p>
                  <w:pPr>
                    <w:jc w:val="center"/>
                    <w:rPr>
                      <w:rFonts w:hint="default" w:ascii="Times New Roman" w:hAnsi="Times New Roman" w:cs="Times New Roman"/>
                      <w:color w:val="000000" w:themeColor="text1"/>
                      <w:szCs w:val="21"/>
                      <w14:textFill>
                        <w14:solidFill>
                          <w14:schemeClr w14:val="tx1"/>
                        </w14:solidFill>
                      </w14:textFill>
                    </w:rPr>
                  </w:pPr>
                </w:p>
              </w:tc>
              <w:tc>
                <w:tcPr>
                  <w:tcW w:w="1367" w:type="dxa"/>
                  <w:noWrap w:val="0"/>
                  <w:vAlign w:val="center"/>
                </w:tcPr>
                <w:p>
                  <w:pPr>
                    <w:jc w:val="center"/>
                    <w:rPr>
                      <w:rFonts w:hint="default" w:ascii="Times New Roman" w:hAnsi="Times New Roman" w:cs="Times New Roman"/>
                      <w:color w:val="000000" w:themeColor="text1"/>
                      <w:szCs w:val="21"/>
                      <w:lang w:val="en-US" w:eastAsia="zh-CN"/>
                      <w14:textFill>
                        <w14:solidFill>
                          <w14:schemeClr w14:val="tx1"/>
                        </w14:solidFill>
                      </w14:textFill>
                    </w:rPr>
                  </w:pPr>
                  <w:r>
                    <w:rPr>
                      <w:rFonts w:hint="default" w:ascii="Times New Roman" w:hAnsi="Times New Roman" w:cs="Times New Roman"/>
                      <w:color w:val="000000" w:themeColor="text1"/>
                      <w:szCs w:val="21"/>
                      <w:highlight w:val="none"/>
                      <w:lang w:val="en-US" w:eastAsia="zh-CN"/>
                      <w14:textFill>
                        <w14:solidFill>
                          <w14:schemeClr w14:val="tx1"/>
                        </w14:solidFill>
                      </w14:textFill>
                    </w:rPr>
                    <w:t>固废</w:t>
                  </w:r>
                </w:p>
              </w:tc>
              <w:tc>
                <w:tcPr>
                  <w:tcW w:w="4000" w:type="dxa"/>
                  <w:gridSpan w:val="3"/>
                  <w:noWrap w:val="0"/>
                  <w:vAlign w:val="center"/>
                </w:tcPr>
                <w:p>
                  <w:pPr>
                    <w:jc w:val="center"/>
                    <w:rPr>
                      <w:rFonts w:hint="default" w:ascii="Times New Roman" w:hAnsi="Times New Roman" w:eastAsia="宋体" w:cs="Times New Roman"/>
                      <w:color w:val="000000" w:themeColor="text1"/>
                      <w:szCs w:val="21"/>
                      <w:lang w:val="en-US" w:eastAsia="zh-CN"/>
                      <w14:textFill>
                        <w14:solidFill>
                          <w14:schemeClr w14:val="tx1"/>
                        </w14:solidFill>
                      </w14:textFill>
                    </w:rPr>
                  </w:pPr>
                  <w:r>
                    <w:rPr>
                      <w:rFonts w:hint="default" w:ascii="Times New Roman" w:hAnsi="Times New Roman" w:cs="Times New Roman"/>
                      <w:color w:val="000000" w:themeColor="text1"/>
                      <w:szCs w:val="21"/>
                      <w:lang w:val="en-US" w:eastAsia="zh-CN"/>
                      <w14:textFill>
                        <w14:solidFill>
                          <w14:schemeClr w14:val="tx1"/>
                        </w14:solidFill>
                      </w14:textFill>
                    </w:rPr>
                    <w:t>设置医疗废物暂存间</w:t>
                  </w:r>
                  <w:r>
                    <w:rPr>
                      <w:rFonts w:hint="eastAsia" w:cs="Times New Roman"/>
                      <w:color w:val="000000" w:themeColor="text1"/>
                      <w:szCs w:val="21"/>
                      <w:lang w:val="en-US" w:eastAsia="zh-CN"/>
                      <w14:textFill>
                        <w14:solidFill>
                          <w14:schemeClr w14:val="tx1"/>
                        </w14:solidFill>
                      </w14:textFill>
                    </w:rPr>
                    <w:t>（5</w:t>
                  </w:r>
                  <w:r>
                    <w:rPr>
                      <w:rFonts w:hint="default" w:ascii="Times New Roman" w:hAnsi="Times New Roman" w:cs="Times New Roman"/>
                      <w:color w:val="000000" w:themeColor="text1"/>
                      <w:szCs w:val="21"/>
                      <w:lang w:val="en-US" w:eastAsia="zh-CN"/>
                      <w14:textFill>
                        <w14:solidFill>
                          <w14:schemeClr w14:val="tx1"/>
                        </w14:solidFill>
                      </w14:textFill>
                    </w:rPr>
                    <w:t>m</w:t>
                  </w:r>
                  <w:r>
                    <w:rPr>
                      <w:rFonts w:hint="default" w:ascii="Times New Roman" w:hAnsi="Times New Roman" w:cs="Times New Roman"/>
                      <w:color w:val="000000" w:themeColor="text1"/>
                      <w:szCs w:val="21"/>
                      <w:vertAlign w:val="superscript"/>
                      <w:lang w:val="en-US" w:eastAsia="zh-CN"/>
                      <w14:textFill>
                        <w14:solidFill>
                          <w14:schemeClr w14:val="tx1"/>
                        </w14:solidFill>
                      </w14:textFill>
                    </w:rPr>
                    <w:t>2</w:t>
                  </w:r>
                  <w:r>
                    <w:rPr>
                      <w:rFonts w:hint="eastAsia" w:cs="Times New Roman"/>
                      <w:color w:val="000000" w:themeColor="text1"/>
                      <w:szCs w:val="21"/>
                      <w:lang w:val="en-US" w:eastAsia="zh-CN"/>
                      <w14:textFill>
                        <w14:solidFill>
                          <w14:schemeClr w14:val="tx1"/>
                        </w14:solidFill>
                      </w14:textFill>
                    </w:rPr>
                    <w:t>）</w:t>
                  </w:r>
                </w:p>
              </w:tc>
              <w:tc>
                <w:tcPr>
                  <w:tcW w:w="740" w:type="dxa"/>
                  <w:noWrap w:val="0"/>
                  <w:vAlign w:val="center"/>
                </w:tcPr>
                <w:p>
                  <w:pPr>
                    <w:jc w:val="center"/>
                    <w:rPr>
                      <w:rFonts w:hint="default" w:ascii="Times New Roman" w:hAnsi="Times New Roman" w:cs="Times New Roman"/>
                      <w:color w:val="000000" w:themeColor="text1"/>
                      <w:szCs w:val="21"/>
                      <w:lang w:val="en-US" w:eastAsia="zh-CN"/>
                      <w14:textFill>
                        <w14:solidFill>
                          <w14:schemeClr w14:val="tx1"/>
                        </w14:solidFill>
                      </w14:textFill>
                    </w:rPr>
                  </w:pPr>
                  <w:r>
                    <w:rPr>
                      <w:rFonts w:hint="eastAsia" w:cs="Times New Roman"/>
                      <w:color w:val="000000" w:themeColor="text1"/>
                      <w:szCs w:val="21"/>
                      <w:lang w:val="en-US" w:eastAsia="zh-CN"/>
                      <w14:textFill>
                        <w14:solidFill>
                          <w14:schemeClr w14:val="tx1"/>
                        </w14:solidFill>
                      </w14:textFill>
                    </w:rPr>
                    <w:t>新建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7" w:type="dxa"/>
                  <w:vMerge w:val="restart"/>
                  <w:noWrap w:val="0"/>
                  <w:vAlign w:val="center"/>
                </w:tcPr>
                <w:p>
                  <w:pPr>
                    <w:jc w:val="center"/>
                    <w:rPr>
                      <w:rFonts w:hint="default" w:ascii="Times New Roman" w:hAnsi="Times New Roman" w:eastAsia="宋体" w:cs="Times New Roman"/>
                      <w:color w:val="000000" w:themeColor="text1"/>
                      <w:szCs w:val="21"/>
                      <w:lang w:eastAsia="zh-CN"/>
                      <w14:textFill>
                        <w14:solidFill>
                          <w14:schemeClr w14:val="tx1"/>
                        </w14:solidFill>
                      </w14:textFill>
                    </w:rPr>
                  </w:pPr>
                  <w:r>
                    <w:rPr>
                      <w:rFonts w:hint="eastAsia" w:ascii="Times New Roman" w:hAnsi="Times New Roman" w:cs="Times New Roman"/>
                      <w:color w:val="000000" w:themeColor="text1"/>
                      <w:szCs w:val="21"/>
                      <w:lang w:val="en-US" w:eastAsia="zh-CN"/>
                      <w14:textFill>
                        <w14:solidFill>
                          <w14:schemeClr w14:val="tx1"/>
                        </w14:solidFill>
                      </w14:textFill>
                    </w:rPr>
                    <w:t>4</w:t>
                  </w:r>
                </w:p>
              </w:tc>
              <w:tc>
                <w:tcPr>
                  <w:tcW w:w="1167" w:type="dxa"/>
                  <w:noWrap w:val="0"/>
                  <w:vAlign w:val="center"/>
                </w:tcPr>
                <w:p>
                  <w:pPr>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供水</w:t>
                  </w:r>
                </w:p>
              </w:tc>
              <w:tc>
                <w:tcPr>
                  <w:tcW w:w="1367" w:type="dxa"/>
                  <w:noWrap w:val="0"/>
                  <w:vAlign w:val="center"/>
                </w:tcPr>
                <w:p>
                  <w:pPr>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供水</w:t>
                  </w:r>
                </w:p>
              </w:tc>
              <w:tc>
                <w:tcPr>
                  <w:tcW w:w="4000" w:type="dxa"/>
                  <w:gridSpan w:val="3"/>
                  <w:noWrap w:val="0"/>
                  <w:vAlign w:val="center"/>
                </w:tcPr>
                <w:p>
                  <w:pPr>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由</w:t>
                  </w:r>
                  <w:r>
                    <w:rPr>
                      <w:rFonts w:hint="default" w:ascii="Times New Roman" w:hAnsi="Times New Roman" w:cs="Times New Roman"/>
                      <w:color w:val="000000" w:themeColor="text1"/>
                      <w:szCs w:val="21"/>
                      <w:lang w:val="en-US" w:eastAsia="zh-CN"/>
                      <w14:textFill>
                        <w14:solidFill>
                          <w14:schemeClr w14:val="tx1"/>
                        </w14:solidFill>
                      </w14:textFill>
                    </w:rPr>
                    <w:t>市政</w:t>
                  </w:r>
                  <w:r>
                    <w:rPr>
                      <w:rFonts w:hint="default" w:ascii="Times New Roman" w:hAnsi="Times New Roman" w:cs="Times New Roman"/>
                      <w:color w:val="000000" w:themeColor="text1"/>
                      <w:szCs w:val="21"/>
                      <w14:textFill>
                        <w14:solidFill>
                          <w14:schemeClr w14:val="tx1"/>
                        </w14:solidFill>
                      </w14:textFill>
                    </w:rPr>
                    <w:t>供水管网供应</w:t>
                  </w:r>
                </w:p>
              </w:tc>
              <w:tc>
                <w:tcPr>
                  <w:tcW w:w="740" w:type="dxa"/>
                  <w:noWrap w:val="0"/>
                  <w:vAlign w:val="center"/>
                </w:tcPr>
                <w:p>
                  <w:pPr>
                    <w:jc w:val="center"/>
                    <w:rPr>
                      <w:rFonts w:hint="eastAsia" w:ascii="Times New Roman" w:hAnsi="Times New Roman" w:eastAsia="宋体" w:cs="Times New Roman"/>
                      <w:color w:val="000000" w:themeColor="text1"/>
                      <w:szCs w:val="21"/>
                      <w:lang w:val="en-US" w:eastAsia="zh-CN"/>
                      <w14:textFill>
                        <w14:solidFill>
                          <w14:schemeClr w14:val="tx1"/>
                        </w14:solidFill>
                      </w14:textFill>
                    </w:rPr>
                  </w:pPr>
                  <w:r>
                    <w:rPr>
                      <w:rFonts w:hint="eastAsia" w:cs="Times New Roman"/>
                      <w:color w:val="000000" w:themeColor="text1"/>
                      <w:szCs w:val="21"/>
                      <w:lang w:val="en-US" w:eastAsia="zh-CN"/>
                      <w14:textFill>
                        <w14:solidFill>
                          <w14:schemeClr w14:val="tx1"/>
                        </w14:solidFill>
                      </w14:textFill>
                    </w:rPr>
                    <w:t>新建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7" w:type="dxa"/>
                  <w:vMerge w:val="continue"/>
                  <w:noWrap w:val="0"/>
                  <w:vAlign w:val="center"/>
                </w:tcPr>
                <w:p>
                  <w:pPr>
                    <w:jc w:val="center"/>
                    <w:rPr>
                      <w:rFonts w:hint="default" w:ascii="Times New Roman" w:hAnsi="Times New Roman" w:cs="Times New Roman"/>
                      <w:color w:val="000000" w:themeColor="text1"/>
                      <w:szCs w:val="21"/>
                      <w14:textFill>
                        <w14:solidFill>
                          <w14:schemeClr w14:val="tx1"/>
                        </w14:solidFill>
                      </w14:textFill>
                    </w:rPr>
                  </w:pPr>
                </w:p>
              </w:tc>
              <w:tc>
                <w:tcPr>
                  <w:tcW w:w="1167" w:type="dxa"/>
                  <w:noWrap w:val="0"/>
                  <w:vAlign w:val="center"/>
                </w:tcPr>
                <w:p>
                  <w:pPr>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供电</w:t>
                  </w:r>
                </w:p>
              </w:tc>
              <w:tc>
                <w:tcPr>
                  <w:tcW w:w="1367" w:type="dxa"/>
                  <w:noWrap w:val="0"/>
                  <w:vAlign w:val="center"/>
                </w:tcPr>
                <w:p>
                  <w:pPr>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供电</w:t>
                  </w:r>
                </w:p>
              </w:tc>
              <w:tc>
                <w:tcPr>
                  <w:tcW w:w="4000" w:type="dxa"/>
                  <w:gridSpan w:val="3"/>
                  <w:noWrap w:val="0"/>
                  <w:vAlign w:val="center"/>
                </w:tcPr>
                <w:p>
                  <w:pPr>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由</w:t>
                  </w:r>
                  <w:r>
                    <w:rPr>
                      <w:rFonts w:hint="default" w:ascii="Times New Roman" w:hAnsi="Times New Roman" w:cs="Times New Roman"/>
                      <w:color w:val="000000" w:themeColor="text1"/>
                      <w:szCs w:val="21"/>
                      <w:lang w:val="en-US" w:eastAsia="zh-CN"/>
                      <w14:textFill>
                        <w14:solidFill>
                          <w14:schemeClr w14:val="tx1"/>
                        </w14:solidFill>
                      </w14:textFill>
                    </w:rPr>
                    <w:t>市政</w:t>
                  </w:r>
                  <w:r>
                    <w:rPr>
                      <w:rFonts w:hint="default" w:ascii="Times New Roman" w:hAnsi="Times New Roman" w:cs="Times New Roman"/>
                      <w:color w:val="000000" w:themeColor="text1"/>
                      <w:szCs w:val="21"/>
                      <w14:textFill>
                        <w14:solidFill>
                          <w14:schemeClr w14:val="tx1"/>
                        </w14:solidFill>
                      </w14:textFill>
                    </w:rPr>
                    <w:t>供电网络提供</w:t>
                  </w:r>
                </w:p>
              </w:tc>
              <w:tc>
                <w:tcPr>
                  <w:tcW w:w="740" w:type="dxa"/>
                  <w:noWrap w:val="0"/>
                  <w:vAlign w:val="center"/>
                </w:tcPr>
                <w:p>
                  <w:pPr>
                    <w:jc w:val="center"/>
                    <w:rPr>
                      <w:rFonts w:hint="eastAsia" w:ascii="Times New Roman" w:hAnsi="Times New Roman" w:eastAsia="宋体" w:cs="Times New Roman"/>
                      <w:color w:val="000000" w:themeColor="text1"/>
                      <w:szCs w:val="21"/>
                      <w:lang w:val="en-US" w:eastAsia="zh-CN"/>
                      <w14:textFill>
                        <w14:solidFill>
                          <w14:schemeClr w14:val="tx1"/>
                        </w14:solidFill>
                      </w14:textFill>
                    </w:rPr>
                  </w:pPr>
                  <w:r>
                    <w:rPr>
                      <w:rFonts w:hint="eastAsia" w:cs="Times New Roman"/>
                      <w:color w:val="000000" w:themeColor="text1"/>
                      <w:szCs w:val="21"/>
                      <w:lang w:val="en-US" w:eastAsia="zh-CN"/>
                      <w14:textFill>
                        <w14:solidFill>
                          <w14:schemeClr w14:val="tx1"/>
                        </w14:solidFill>
                      </w14:textFill>
                    </w:rPr>
                    <w:t>新建</w:t>
                  </w:r>
                </w:p>
              </w:tc>
            </w:tr>
          </w:tbl>
          <w:p>
            <w:pPr>
              <w:pStyle w:val="46"/>
              <w:keepNext w:val="0"/>
              <w:keepLines w:val="0"/>
              <w:pageBreakBefore w:val="0"/>
              <w:widowControl w:val="0"/>
              <w:numPr>
                <w:ilvl w:val="0"/>
                <w:numId w:val="0"/>
              </w:numPr>
              <w:tabs>
                <w:tab w:val="left" w:pos="316"/>
              </w:tabs>
              <w:kinsoku/>
              <w:wordWrap/>
              <w:overflowPunct/>
              <w:topLinePunct w:val="0"/>
              <w:autoSpaceDE/>
              <w:autoSpaceDN/>
              <w:bidi w:val="0"/>
              <w:adjustRightInd/>
              <w:snapToGrid/>
              <w:spacing w:before="157" w:beforeLines="50" w:after="0" w:line="240" w:lineRule="auto"/>
              <w:ind w:leftChars="200" w:right="0" w:rightChars="0"/>
              <w:jc w:val="left"/>
              <w:textAlignment w:val="auto"/>
              <w:rPr>
                <w:rFonts w:hint="eastAsia" w:ascii="Times New Roman" w:hAnsi="Times New Roman" w:eastAsia="宋体"/>
                <w:b/>
                <w:color w:val="000000" w:themeColor="text1"/>
                <w:sz w:val="21"/>
                <w:szCs w:val="21"/>
                <w:lang w:val="en-US" w:eastAsia="zh-CN"/>
                <w14:textFill>
                  <w14:solidFill>
                    <w14:schemeClr w14:val="tx1"/>
                  </w14:solidFill>
                </w14:textFill>
              </w:rPr>
            </w:pPr>
            <w:r>
              <w:rPr>
                <w:rFonts w:hint="eastAsia" w:ascii="Times New Roman" w:hAnsi="Times New Roman" w:eastAsia="宋体" w:cs="Times New Roman"/>
                <w:b/>
                <w:color w:val="000000" w:themeColor="text1"/>
                <w:sz w:val="21"/>
                <w:szCs w:val="21"/>
                <w:lang w:val="en-US" w:eastAsia="zh-CN"/>
                <w14:textFill>
                  <w14:solidFill>
                    <w14:schemeClr w14:val="tx1"/>
                  </w14:solidFill>
                </w14:textFill>
              </w:rPr>
              <w:t>3</w:t>
            </w:r>
            <w:r>
              <w:rPr>
                <w:rFonts w:hint="default" w:ascii="Times New Roman" w:hAnsi="Times New Roman" w:eastAsia="宋体" w:cs="Times New Roman"/>
                <w:b/>
                <w:color w:val="000000" w:themeColor="text1"/>
                <w:sz w:val="21"/>
                <w:szCs w:val="21"/>
                <w:lang w:val="en-US" w:eastAsia="zh-CN"/>
                <w14:textFill>
                  <w14:solidFill>
                    <w14:schemeClr w14:val="tx1"/>
                  </w14:solidFill>
                </w14:textFill>
              </w:rPr>
              <w:t>、主要原辅材</w:t>
            </w:r>
            <w:r>
              <w:rPr>
                <w:rFonts w:hint="eastAsia" w:ascii="Times New Roman" w:hAnsi="Times New Roman" w:eastAsia="宋体"/>
                <w:b/>
                <w:color w:val="000000" w:themeColor="text1"/>
                <w:sz w:val="21"/>
                <w:szCs w:val="21"/>
                <w:lang w:val="en-US" w:eastAsia="zh-CN"/>
                <w14:textFill>
                  <w14:solidFill>
                    <w14:schemeClr w14:val="tx1"/>
                  </w14:solidFill>
                </w14:textFill>
              </w:rPr>
              <w:t>料</w:t>
            </w:r>
          </w:p>
          <w:p>
            <w:pPr>
              <w:pStyle w:val="46"/>
              <w:keepNext w:val="0"/>
              <w:keepLines w:val="0"/>
              <w:pageBreakBefore w:val="0"/>
              <w:widowControl w:val="0"/>
              <w:numPr>
                <w:ilvl w:val="0"/>
                <w:numId w:val="0"/>
              </w:numPr>
              <w:tabs>
                <w:tab w:val="left" w:pos="316"/>
              </w:tabs>
              <w:kinsoku/>
              <w:wordWrap/>
              <w:overflowPunct/>
              <w:topLinePunct w:val="0"/>
              <w:autoSpaceDE/>
              <w:autoSpaceDN/>
              <w:bidi w:val="0"/>
              <w:adjustRightInd/>
              <w:snapToGrid/>
              <w:spacing w:after="0" w:line="360" w:lineRule="auto"/>
              <w:ind w:left="0" w:leftChars="0" w:right="0" w:rightChars="0" w:firstLine="0" w:firstLineChars="0"/>
              <w:jc w:val="center"/>
              <w:textAlignment w:val="auto"/>
              <w:rPr>
                <w:rFonts w:hint="default" w:ascii="Times New Roman" w:hAnsi="Times New Roman" w:eastAsia="宋体" w:cs="Times New Roman"/>
                <w:b/>
                <w:bCs w:val="0"/>
                <w:color w:val="000000" w:themeColor="text1"/>
                <w:sz w:val="21"/>
                <w:szCs w:val="21"/>
                <w:highlight w:val="none"/>
                <w:lang w:val="en-US" w:eastAsia="zh-CN"/>
                <w14:textFill>
                  <w14:solidFill>
                    <w14:schemeClr w14:val="tx1"/>
                  </w14:solidFill>
                </w14:textFill>
              </w:rPr>
            </w:pPr>
            <w:r>
              <w:rPr>
                <w:rFonts w:hint="default" w:ascii="Times New Roman" w:hAnsi="Times New Roman" w:eastAsia="宋体" w:cs="Times New Roman"/>
                <w:b/>
                <w:bCs w:val="0"/>
                <w:color w:val="000000" w:themeColor="text1"/>
                <w:sz w:val="21"/>
                <w:szCs w:val="21"/>
                <w:highlight w:val="none"/>
                <w:lang w:val="en-US" w:eastAsia="zh-CN"/>
                <w14:textFill>
                  <w14:solidFill>
                    <w14:schemeClr w14:val="tx1"/>
                  </w14:solidFill>
                </w14:textFill>
              </w:rPr>
              <w:t>表2-2主要原辅材料一览表</w:t>
            </w:r>
          </w:p>
          <w:tbl>
            <w:tblPr>
              <w:tblStyle w:val="22"/>
              <w:tblW w:w="499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48"/>
              <w:gridCol w:w="1562"/>
              <w:gridCol w:w="1096"/>
              <w:gridCol w:w="1282"/>
              <w:gridCol w:w="1449"/>
              <w:gridCol w:w="180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71" w:type="pct"/>
                  <w:noWrap w:val="0"/>
                  <w:vAlign w:val="center"/>
                </w:tcPr>
                <w:p>
                  <w:pPr>
                    <w:pStyle w:val="42"/>
                    <w:keepNext w:val="0"/>
                    <w:keepLines w:val="0"/>
                    <w:pageBreakBefore w:val="0"/>
                    <w:widowControl w:val="0"/>
                    <w:kinsoku/>
                    <w:wordWrap/>
                    <w:overflowPunct/>
                    <w:topLinePunct w:val="0"/>
                    <w:autoSpaceDE/>
                    <w:autoSpaceDN/>
                    <w:bidi w:val="0"/>
                    <w:adjustRightInd/>
                    <w:snapToGrid/>
                    <w:spacing w:after="0"/>
                    <w:textAlignment w:val="auto"/>
                    <w:rPr>
                      <w:rFonts w:hint="eastAsia" w:ascii="Times New Roman" w:hAnsi="Times New Roman" w:eastAsia="宋体" w:cs="宋体"/>
                      <w:b/>
                      <w:color w:val="000000" w:themeColor="text1"/>
                      <w:sz w:val="21"/>
                      <w:szCs w:val="21"/>
                      <w14:textFill>
                        <w14:solidFill>
                          <w14:schemeClr w14:val="tx1"/>
                        </w14:solidFill>
                      </w14:textFill>
                    </w:rPr>
                  </w:pPr>
                  <w:r>
                    <w:rPr>
                      <w:rFonts w:hint="eastAsia" w:ascii="Times New Roman" w:hAnsi="Times New Roman" w:eastAsia="宋体" w:cs="宋体"/>
                      <w:b/>
                      <w:color w:val="000000" w:themeColor="text1"/>
                      <w:sz w:val="21"/>
                      <w:szCs w:val="21"/>
                      <w14:textFill>
                        <w14:solidFill>
                          <w14:schemeClr w14:val="tx1"/>
                        </w14:solidFill>
                      </w14:textFill>
                    </w:rPr>
                    <w:t>项目</w:t>
                  </w:r>
                </w:p>
              </w:tc>
              <w:tc>
                <w:tcPr>
                  <w:tcW w:w="983" w:type="pct"/>
                  <w:noWrap w:val="0"/>
                  <w:vAlign w:val="center"/>
                </w:tcPr>
                <w:p>
                  <w:pPr>
                    <w:pStyle w:val="42"/>
                    <w:keepNext w:val="0"/>
                    <w:keepLines w:val="0"/>
                    <w:pageBreakBefore w:val="0"/>
                    <w:widowControl w:val="0"/>
                    <w:kinsoku/>
                    <w:wordWrap/>
                    <w:overflowPunct/>
                    <w:topLinePunct w:val="0"/>
                    <w:autoSpaceDE/>
                    <w:autoSpaceDN/>
                    <w:bidi w:val="0"/>
                    <w:adjustRightInd/>
                    <w:snapToGrid/>
                    <w:spacing w:after="0"/>
                    <w:textAlignment w:val="auto"/>
                    <w:rPr>
                      <w:rFonts w:hint="eastAsia" w:ascii="Times New Roman" w:hAnsi="Times New Roman" w:eastAsia="宋体" w:cs="宋体"/>
                      <w:b/>
                      <w:color w:val="000000" w:themeColor="text1"/>
                      <w:sz w:val="21"/>
                      <w:szCs w:val="21"/>
                      <w14:textFill>
                        <w14:solidFill>
                          <w14:schemeClr w14:val="tx1"/>
                        </w14:solidFill>
                      </w14:textFill>
                    </w:rPr>
                  </w:pPr>
                  <w:r>
                    <w:rPr>
                      <w:rFonts w:hint="eastAsia" w:ascii="Times New Roman" w:hAnsi="Times New Roman" w:eastAsia="宋体" w:cs="宋体"/>
                      <w:b/>
                      <w:color w:val="000000" w:themeColor="text1"/>
                      <w:sz w:val="21"/>
                      <w:szCs w:val="21"/>
                      <w14:textFill>
                        <w14:solidFill>
                          <w14:schemeClr w14:val="tx1"/>
                        </w14:solidFill>
                      </w14:textFill>
                    </w:rPr>
                    <w:t>名称</w:t>
                  </w:r>
                </w:p>
              </w:tc>
              <w:tc>
                <w:tcPr>
                  <w:tcW w:w="690" w:type="pct"/>
                  <w:noWrap w:val="0"/>
                  <w:vAlign w:val="center"/>
                </w:tcPr>
                <w:p>
                  <w:pPr>
                    <w:pStyle w:val="42"/>
                    <w:keepNext w:val="0"/>
                    <w:keepLines w:val="0"/>
                    <w:pageBreakBefore w:val="0"/>
                    <w:widowControl w:val="0"/>
                    <w:kinsoku/>
                    <w:wordWrap/>
                    <w:overflowPunct/>
                    <w:topLinePunct w:val="0"/>
                    <w:autoSpaceDE/>
                    <w:autoSpaceDN/>
                    <w:bidi w:val="0"/>
                    <w:adjustRightInd/>
                    <w:snapToGrid/>
                    <w:spacing w:after="0"/>
                    <w:textAlignment w:val="auto"/>
                    <w:rPr>
                      <w:rFonts w:hint="eastAsia" w:ascii="Times New Roman" w:hAnsi="Times New Roman" w:eastAsia="宋体" w:cs="宋体"/>
                      <w:b/>
                      <w:color w:val="000000" w:themeColor="text1"/>
                      <w:sz w:val="21"/>
                      <w:szCs w:val="21"/>
                      <w:lang w:val="en-US" w:eastAsia="zh-CN"/>
                      <w14:textFill>
                        <w14:solidFill>
                          <w14:schemeClr w14:val="tx1"/>
                        </w14:solidFill>
                      </w14:textFill>
                    </w:rPr>
                  </w:pPr>
                  <w:r>
                    <w:rPr>
                      <w:rFonts w:hint="eastAsia" w:eastAsia="宋体" w:cs="宋体"/>
                      <w:b/>
                      <w:color w:val="000000" w:themeColor="text1"/>
                      <w:sz w:val="21"/>
                      <w:szCs w:val="21"/>
                      <w:lang w:val="en-US" w:eastAsia="zh-CN"/>
                      <w14:textFill>
                        <w14:solidFill>
                          <w14:schemeClr w14:val="tx1"/>
                        </w14:solidFill>
                      </w14:textFill>
                    </w:rPr>
                    <w:t>单位</w:t>
                  </w:r>
                </w:p>
              </w:tc>
              <w:tc>
                <w:tcPr>
                  <w:tcW w:w="807" w:type="pct"/>
                  <w:noWrap w:val="0"/>
                  <w:vAlign w:val="center"/>
                </w:tcPr>
                <w:p>
                  <w:pPr>
                    <w:pStyle w:val="42"/>
                    <w:keepNext w:val="0"/>
                    <w:keepLines w:val="0"/>
                    <w:pageBreakBefore w:val="0"/>
                    <w:widowControl w:val="0"/>
                    <w:kinsoku/>
                    <w:wordWrap/>
                    <w:overflowPunct/>
                    <w:topLinePunct w:val="0"/>
                    <w:autoSpaceDE/>
                    <w:autoSpaceDN/>
                    <w:bidi w:val="0"/>
                    <w:adjustRightInd/>
                    <w:snapToGrid/>
                    <w:spacing w:after="0"/>
                    <w:textAlignment w:val="auto"/>
                    <w:rPr>
                      <w:rFonts w:hint="eastAsia" w:ascii="Times New Roman" w:hAnsi="Times New Roman" w:eastAsia="宋体" w:cs="宋体"/>
                      <w:b/>
                      <w:color w:val="000000" w:themeColor="text1"/>
                      <w:sz w:val="21"/>
                      <w:szCs w:val="21"/>
                      <w14:textFill>
                        <w14:solidFill>
                          <w14:schemeClr w14:val="tx1"/>
                        </w14:solidFill>
                      </w14:textFill>
                    </w:rPr>
                  </w:pPr>
                  <w:r>
                    <w:rPr>
                      <w:rFonts w:hint="eastAsia" w:ascii="Times New Roman" w:hAnsi="Times New Roman" w:eastAsia="宋体" w:cs="宋体"/>
                      <w:b/>
                      <w:color w:val="000000" w:themeColor="text1"/>
                      <w:sz w:val="21"/>
                      <w:szCs w:val="21"/>
                      <w:lang w:val="en-US" w:eastAsia="zh-CN"/>
                      <w14:textFill>
                        <w14:solidFill>
                          <w14:schemeClr w14:val="tx1"/>
                        </w14:solidFill>
                      </w14:textFill>
                    </w:rPr>
                    <w:t>年用量</w:t>
                  </w:r>
                </w:p>
              </w:tc>
              <w:tc>
                <w:tcPr>
                  <w:tcW w:w="912" w:type="pct"/>
                  <w:noWrap w:val="0"/>
                  <w:vAlign w:val="center"/>
                </w:tcPr>
                <w:p>
                  <w:pPr>
                    <w:pStyle w:val="42"/>
                    <w:keepNext w:val="0"/>
                    <w:keepLines w:val="0"/>
                    <w:pageBreakBefore w:val="0"/>
                    <w:widowControl w:val="0"/>
                    <w:kinsoku/>
                    <w:wordWrap/>
                    <w:overflowPunct/>
                    <w:topLinePunct w:val="0"/>
                    <w:autoSpaceDE/>
                    <w:autoSpaceDN/>
                    <w:bidi w:val="0"/>
                    <w:adjustRightInd/>
                    <w:snapToGrid/>
                    <w:spacing w:after="0"/>
                    <w:textAlignment w:val="auto"/>
                    <w:rPr>
                      <w:rFonts w:hint="eastAsia" w:ascii="Times New Roman" w:hAnsi="Times New Roman" w:eastAsia="宋体" w:cs="宋体"/>
                      <w:b/>
                      <w:color w:val="000000" w:themeColor="text1"/>
                      <w:sz w:val="21"/>
                      <w:szCs w:val="21"/>
                      <w:lang w:val="en-US" w:eastAsia="zh-CN"/>
                      <w14:textFill>
                        <w14:solidFill>
                          <w14:schemeClr w14:val="tx1"/>
                        </w14:solidFill>
                      </w14:textFill>
                    </w:rPr>
                  </w:pPr>
                  <w:r>
                    <w:rPr>
                      <w:rFonts w:hint="eastAsia" w:ascii="Times New Roman" w:hAnsi="Times New Roman" w:eastAsia="宋体" w:cs="宋体"/>
                      <w:b/>
                      <w:color w:val="000000" w:themeColor="text1"/>
                      <w:sz w:val="21"/>
                      <w:szCs w:val="21"/>
                      <w:lang w:val="en-US" w:eastAsia="zh-CN"/>
                      <w14:textFill>
                        <w14:solidFill>
                          <w14:schemeClr w14:val="tx1"/>
                        </w14:solidFill>
                      </w14:textFill>
                    </w:rPr>
                    <w:t>日常最大储存量</w:t>
                  </w:r>
                </w:p>
              </w:tc>
              <w:tc>
                <w:tcPr>
                  <w:tcW w:w="1134" w:type="pct"/>
                  <w:noWrap w:val="0"/>
                  <w:vAlign w:val="center"/>
                </w:tcPr>
                <w:p>
                  <w:pPr>
                    <w:pStyle w:val="42"/>
                    <w:keepNext w:val="0"/>
                    <w:keepLines w:val="0"/>
                    <w:pageBreakBefore w:val="0"/>
                    <w:widowControl w:val="0"/>
                    <w:kinsoku/>
                    <w:wordWrap/>
                    <w:overflowPunct/>
                    <w:topLinePunct w:val="0"/>
                    <w:autoSpaceDE/>
                    <w:autoSpaceDN/>
                    <w:bidi w:val="0"/>
                    <w:adjustRightInd/>
                    <w:snapToGrid/>
                    <w:spacing w:after="0"/>
                    <w:textAlignment w:val="auto"/>
                    <w:rPr>
                      <w:rFonts w:hint="eastAsia" w:ascii="Times New Roman" w:hAnsi="Times New Roman" w:eastAsia="宋体" w:cs="宋体"/>
                      <w:b/>
                      <w:color w:val="000000" w:themeColor="text1"/>
                      <w:sz w:val="21"/>
                      <w:szCs w:val="21"/>
                      <w:lang w:val="en-US" w:eastAsia="zh-CN"/>
                      <w14:textFill>
                        <w14:solidFill>
                          <w14:schemeClr w14:val="tx1"/>
                        </w14:solidFill>
                      </w14:textFill>
                    </w:rPr>
                  </w:pPr>
                  <w:r>
                    <w:rPr>
                      <w:rFonts w:hint="eastAsia" w:ascii="Times New Roman" w:hAnsi="Times New Roman" w:eastAsia="宋体" w:cs="宋体"/>
                      <w:b/>
                      <w:color w:val="000000" w:themeColor="text1"/>
                      <w:sz w:val="21"/>
                      <w:szCs w:val="21"/>
                      <w:lang w:val="en-US" w:eastAsia="zh-CN"/>
                      <w14:textFill>
                        <w14:solidFill>
                          <w14:schemeClr w14:val="tx1"/>
                        </w14:solidFill>
                      </w14:textFill>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71" w:type="pct"/>
                  <w:vMerge w:val="restart"/>
                  <w:noWrap w:val="0"/>
                  <w:vAlign w:val="center"/>
                </w:tcPr>
                <w:p>
                  <w:pPr>
                    <w:pStyle w:val="42"/>
                    <w:keepNext w:val="0"/>
                    <w:keepLines w:val="0"/>
                    <w:pageBreakBefore w:val="0"/>
                    <w:widowControl w:val="0"/>
                    <w:kinsoku/>
                    <w:wordWrap/>
                    <w:overflowPunct/>
                    <w:topLinePunct w:val="0"/>
                    <w:autoSpaceDE/>
                    <w:autoSpaceDN/>
                    <w:bidi w:val="0"/>
                    <w:adjustRightInd/>
                    <w:snapToGrid/>
                    <w:spacing w:after="0"/>
                    <w:textAlignment w:val="auto"/>
                    <w:rPr>
                      <w:rFonts w:hint="eastAsia" w:ascii="Times New Roman" w:hAnsi="Times New Roman" w:eastAsia="宋体" w:cs="宋体"/>
                      <w:color w:val="000000" w:themeColor="text1"/>
                      <w:sz w:val="21"/>
                      <w:szCs w:val="21"/>
                      <w14:textFill>
                        <w14:solidFill>
                          <w14:schemeClr w14:val="tx1"/>
                        </w14:solidFill>
                      </w14:textFill>
                    </w:rPr>
                  </w:pPr>
                  <w:r>
                    <w:rPr>
                      <w:rFonts w:hint="eastAsia" w:ascii="Times New Roman" w:hAnsi="Times New Roman" w:eastAsia="宋体" w:cs="宋体"/>
                      <w:color w:val="000000" w:themeColor="text1"/>
                      <w:sz w:val="21"/>
                      <w:szCs w:val="21"/>
                      <w14:textFill>
                        <w14:solidFill>
                          <w14:schemeClr w14:val="tx1"/>
                        </w14:solidFill>
                      </w14:textFill>
                    </w:rPr>
                    <w:t>医疗</w:t>
                  </w:r>
                </w:p>
              </w:tc>
              <w:tc>
                <w:tcPr>
                  <w:tcW w:w="983" w:type="pct"/>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eastAsia" w:ascii="Times New Roman" w:hAnsi="Times New Roman" w:eastAsia="宋体" w:cs="宋体"/>
                      <w:color w:val="000000" w:themeColor="text1"/>
                      <w:sz w:val="21"/>
                      <w:szCs w:val="21"/>
                      <w14:textFill>
                        <w14:solidFill>
                          <w14:schemeClr w14:val="tx1"/>
                        </w14:solidFill>
                      </w14:textFill>
                    </w:rPr>
                  </w:pPr>
                  <w:r>
                    <w:rPr>
                      <w:rFonts w:hint="eastAsia" w:ascii="Times New Roman" w:hAnsi="Times New Roman" w:eastAsia="宋体" w:cs="宋体"/>
                      <w:color w:val="000000" w:themeColor="text1"/>
                      <w:sz w:val="21"/>
                      <w:szCs w:val="21"/>
                      <w14:textFill>
                        <w14:solidFill>
                          <w14:schemeClr w14:val="tx1"/>
                        </w14:solidFill>
                      </w14:textFill>
                    </w:rPr>
                    <w:t>一次性输液器</w:t>
                  </w:r>
                </w:p>
              </w:tc>
              <w:tc>
                <w:tcPr>
                  <w:tcW w:w="690" w:type="pct"/>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Times New Roman" w:hAnsi="Times New Roman" w:eastAsia="宋体" w:cs="宋体"/>
                      <w:color w:val="000000" w:themeColor="text1"/>
                      <w:kern w:val="2"/>
                      <w:sz w:val="21"/>
                      <w:szCs w:val="21"/>
                      <w:lang w:val="en-US" w:eastAsia="zh-CN" w:bidi="ar-SA"/>
                      <w14:textFill>
                        <w14:solidFill>
                          <w14:schemeClr w14:val="tx1"/>
                        </w14:solidFill>
                      </w14:textFill>
                    </w:rPr>
                  </w:pPr>
                  <w:r>
                    <w:rPr>
                      <w:rFonts w:hint="eastAsia" w:cs="宋体"/>
                      <w:color w:val="000000" w:themeColor="text1"/>
                      <w:sz w:val="21"/>
                      <w:szCs w:val="21"/>
                      <w:lang w:val="en-US" w:eastAsia="zh-CN"/>
                      <w14:textFill>
                        <w14:solidFill>
                          <w14:schemeClr w14:val="tx1"/>
                        </w14:solidFill>
                      </w14:textFill>
                    </w:rPr>
                    <w:t>付</w:t>
                  </w:r>
                </w:p>
              </w:tc>
              <w:tc>
                <w:tcPr>
                  <w:tcW w:w="807" w:type="pct"/>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eastAsia" w:ascii="Times New Roman" w:hAnsi="Times New Roman" w:eastAsia="宋体" w:cs="宋体"/>
                      <w:color w:val="000000" w:themeColor="text1"/>
                      <w:kern w:val="2"/>
                      <w:sz w:val="21"/>
                      <w:szCs w:val="21"/>
                      <w:lang w:val="en-US" w:eastAsia="zh-CN" w:bidi="ar-SA"/>
                      <w14:textFill>
                        <w14:solidFill>
                          <w14:schemeClr w14:val="tx1"/>
                        </w14:solidFill>
                      </w14:textFill>
                    </w:rPr>
                  </w:pPr>
                  <w:r>
                    <w:rPr>
                      <w:rFonts w:hint="eastAsia" w:cs="宋体"/>
                      <w:color w:val="000000" w:themeColor="text1"/>
                      <w:sz w:val="21"/>
                      <w:szCs w:val="21"/>
                      <w:lang w:val="en-US" w:eastAsia="zh-CN"/>
                      <w14:textFill>
                        <w14:solidFill>
                          <w14:schemeClr w14:val="tx1"/>
                        </w14:solidFill>
                      </w14:textFill>
                    </w:rPr>
                    <w:t>4000</w:t>
                  </w:r>
                </w:p>
              </w:tc>
              <w:tc>
                <w:tcPr>
                  <w:tcW w:w="912" w:type="pct"/>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default" w:ascii="Times New Roman" w:hAnsi="Times New Roman" w:eastAsia="宋体" w:cs="宋体"/>
                      <w:color w:val="000000" w:themeColor="text1"/>
                      <w:kern w:val="2"/>
                      <w:sz w:val="21"/>
                      <w:szCs w:val="21"/>
                      <w:lang w:val="en-US" w:eastAsia="zh-CN" w:bidi="ar-SA"/>
                      <w14:textFill>
                        <w14:solidFill>
                          <w14:schemeClr w14:val="tx1"/>
                        </w14:solidFill>
                      </w14:textFill>
                    </w:rPr>
                  </w:pPr>
                  <w:r>
                    <w:rPr>
                      <w:rFonts w:hint="eastAsia" w:cs="宋体"/>
                      <w:color w:val="000000" w:themeColor="text1"/>
                      <w:sz w:val="21"/>
                      <w:szCs w:val="21"/>
                      <w:lang w:val="en-US" w:eastAsia="zh-CN"/>
                      <w14:textFill>
                        <w14:solidFill>
                          <w14:schemeClr w14:val="tx1"/>
                        </w14:solidFill>
                      </w14:textFill>
                    </w:rPr>
                    <w:t>1000</w:t>
                  </w:r>
                </w:p>
              </w:tc>
              <w:tc>
                <w:tcPr>
                  <w:tcW w:w="1134" w:type="pct"/>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eastAsia="宋体" w:cs="宋体"/>
                      <w:color w:val="000000" w:themeColor="text1"/>
                      <w:sz w:val="21"/>
                      <w:szCs w:val="21"/>
                      <w:lang w:val="en-US" w:eastAsia="zh-CN"/>
                      <w14:textFill>
                        <w14:solidFill>
                          <w14:schemeClr w14:val="tx1"/>
                        </w14:solidFill>
                      </w14:textFill>
                    </w:rPr>
                  </w:pPr>
                  <w:r>
                    <w:rPr>
                      <w:rFonts w:hint="eastAsia" w:ascii="Times New Roman" w:hAnsi="Times New Roman" w:eastAsia="宋体" w:cs="宋体"/>
                      <w:color w:val="000000" w:themeColor="text1"/>
                      <w:sz w:val="21"/>
                      <w:szCs w:val="21"/>
                      <w:lang w:val="en-US" w:eastAsia="zh-CN"/>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71" w:type="pct"/>
                  <w:vMerge w:val="continue"/>
                  <w:noWrap w:val="0"/>
                  <w:vAlign w:val="center"/>
                </w:tcPr>
                <w:p>
                  <w:pPr>
                    <w:pStyle w:val="42"/>
                    <w:keepNext w:val="0"/>
                    <w:keepLines w:val="0"/>
                    <w:pageBreakBefore w:val="0"/>
                    <w:widowControl w:val="0"/>
                    <w:kinsoku/>
                    <w:wordWrap/>
                    <w:overflowPunct/>
                    <w:topLinePunct w:val="0"/>
                    <w:autoSpaceDE/>
                    <w:autoSpaceDN/>
                    <w:bidi w:val="0"/>
                    <w:adjustRightInd/>
                    <w:snapToGrid/>
                    <w:spacing w:after="0"/>
                    <w:textAlignment w:val="auto"/>
                    <w:rPr>
                      <w:rFonts w:hint="eastAsia" w:ascii="Times New Roman" w:hAnsi="Times New Roman" w:eastAsia="宋体" w:cs="宋体"/>
                      <w:color w:val="000000" w:themeColor="text1"/>
                      <w:sz w:val="21"/>
                      <w:szCs w:val="21"/>
                      <w14:textFill>
                        <w14:solidFill>
                          <w14:schemeClr w14:val="tx1"/>
                        </w14:solidFill>
                      </w14:textFill>
                    </w:rPr>
                  </w:pPr>
                </w:p>
              </w:tc>
              <w:tc>
                <w:tcPr>
                  <w:tcW w:w="983" w:type="pct"/>
                  <w:noWrap w:val="0"/>
                  <w:vAlign w:val="center"/>
                </w:tcPr>
                <w:p>
                  <w:pPr>
                    <w:jc w:val="center"/>
                    <w:rPr>
                      <w:rFonts w:hint="eastAsia"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手术刀、剪、钳</w:t>
                  </w:r>
                </w:p>
              </w:tc>
              <w:tc>
                <w:tcPr>
                  <w:tcW w:w="690" w:type="pct"/>
                  <w:noWrap w:val="0"/>
                  <w:vAlign w:val="center"/>
                </w:tcPr>
                <w:p>
                  <w:pPr>
                    <w:keepNext w:val="0"/>
                    <w:keepLines w:val="0"/>
                    <w:pageBreakBefore w:val="0"/>
                    <w:kinsoku/>
                    <w:wordWrap/>
                    <w:overflowPunct/>
                    <w:topLinePunct w:val="0"/>
                    <w:autoSpaceDE/>
                    <w:autoSpaceDN/>
                    <w:bidi w:val="0"/>
                    <w:adjustRightInd/>
                    <w:snapToGrid/>
                    <w:spacing w:line="240" w:lineRule="auto"/>
                    <w:ind w:firstLine="0" w:firstLineChars="0"/>
                    <w:jc w:val="center"/>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eastAsia" w:cs="Times New Roman"/>
                      <w:color w:val="000000" w:themeColor="text1"/>
                      <w:szCs w:val="21"/>
                      <w:lang w:eastAsia="zh-CN"/>
                      <w14:textFill>
                        <w14:solidFill>
                          <w14:schemeClr w14:val="tx1"/>
                        </w14:solidFill>
                      </w14:textFill>
                    </w:rPr>
                    <w:t>把</w:t>
                  </w:r>
                </w:p>
              </w:tc>
              <w:tc>
                <w:tcPr>
                  <w:tcW w:w="807" w:type="pct"/>
                  <w:noWrap w:val="0"/>
                  <w:vAlign w:val="center"/>
                </w:tcPr>
                <w:p>
                  <w:pPr>
                    <w:keepNext w:val="0"/>
                    <w:keepLines w:val="0"/>
                    <w:pageBreakBefore w:val="0"/>
                    <w:kinsoku/>
                    <w:wordWrap/>
                    <w:overflowPunct/>
                    <w:topLinePunct w:val="0"/>
                    <w:autoSpaceDE/>
                    <w:autoSpaceDN/>
                    <w:bidi w:val="0"/>
                    <w:adjustRightInd/>
                    <w:snapToGrid/>
                    <w:spacing w:line="240" w:lineRule="auto"/>
                    <w:ind w:firstLine="0" w:firstLineChars="0"/>
                    <w:jc w:val="center"/>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eastAsia" w:cs="Times New Roman"/>
                      <w:color w:val="000000" w:themeColor="text1"/>
                      <w:kern w:val="2"/>
                      <w:sz w:val="21"/>
                      <w:szCs w:val="21"/>
                      <w:lang w:val="en-US" w:eastAsia="zh-CN" w:bidi="ar-SA"/>
                      <w14:textFill>
                        <w14:solidFill>
                          <w14:schemeClr w14:val="tx1"/>
                        </w14:solidFill>
                      </w14:textFill>
                    </w:rPr>
                    <w:t>10</w:t>
                  </w:r>
                </w:p>
              </w:tc>
              <w:tc>
                <w:tcPr>
                  <w:tcW w:w="912" w:type="pct"/>
                  <w:noWrap w:val="0"/>
                  <w:vAlign w:val="center"/>
                </w:tcPr>
                <w:p>
                  <w:pPr>
                    <w:keepNext w:val="0"/>
                    <w:keepLines w:val="0"/>
                    <w:pageBreakBefore w:val="0"/>
                    <w:kinsoku/>
                    <w:wordWrap/>
                    <w:overflowPunct/>
                    <w:topLinePunct w:val="0"/>
                    <w:autoSpaceDE/>
                    <w:autoSpaceDN/>
                    <w:bidi w:val="0"/>
                    <w:adjustRightInd/>
                    <w:snapToGrid/>
                    <w:spacing w:line="240" w:lineRule="auto"/>
                    <w:ind w:firstLine="0" w:firstLineChars="0"/>
                    <w:jc w:val="center"/>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eastAsia" w:cs="Times New Roman"/>
                      <w:color w:val="000000" w:themeColor="text1"/>
                      <w:kern w:val="2"/>
                      <w:sz w:val="21"/>
                      <w:szCs w:val="21"/>
                      <w:lang w:val="en-US" w:eastAsia="zh-CN" w:bidi="ar-SA"/>
                      <w14:textFill>
                        <w14:solidFill>
                          <w14:schemeClr w14:val="tx1"/>
                        </w14:solidFill>
                      </w14:textFill>
                    </w:rPr>
                    <w:t>10</w:t>
                  </w:r>
                </w:p>
              </w:tc>
              <w:tc>
                <w:tcPr>
                  <w:tcW w:w="1134" w:type="pct"/>
                  <w:noWrap w:val="0"/>
                  <w:vAlign w:val="center"/>
                </w:tcPr>
                <w:p>
                  <w:pPr>
                    <w:jc w:val="center"/>
                    <w:rPr>
                      <w:rFonts w:hint="eastAsia"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default" w:ascii="Times New Roman" w:hAnsi="Times New Roman" w:cs="Times New Roman"/>
                      <w:color w:val="000000" w:themeColor="text1"/>
                      <w:szCs w:val="21"/>
                      <w:lang w:val="en-US" w:eastAsia="zh-CN"/>
                      <w14:textFill>
                        <w14:solidFill>
                          <w14:schemeClr w14:val="tx1"/>
                        </w14:solidFill>
                      </w14:textFill>
                    </w:rPr>
                    <w:t>非一次性，消毒后可重复使用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71" w:type="pct"/>
                  <w:vMerge w:val="continue"/>
                  <w:noWrap w:val="0"/>
                  <w:vAlign w:val="center"/>
                </w:tcPr>
                <w:p>
                  <w:pPr>
                    <w:pStyle w:val="42"/>
                    <w:keepNext w:val="0"/>
                    <w:keepLines w:val="0"/>
                    <w:pageBreakBefore w:val="0"/>
                    <w:widowControl w:val="0"/>
                    <w:kinsoku/>
                    <w:wordWrap/>
                    <w:overflowPunct/>
                    <w:topLinePunct w:val="0"/>
                    <w:autoSpaceDE/>
                    <w:autoSpaceDN/>
                    <w:bidi w:val="0"/>
                    <w:adjustRightInd/>
                    <w:snapToGrid/>
                    <w:spacing w:after="0"/>
                    <w:textAlignment w:val="auto"/>
                    <w:rPr>
                      <w:rFonts w:hint="eastAsia" w:ascii="Times New Roman" w:hAnsi="Times New Roman" w:eastAsia="宋体" w:cs="宋体"/>
                      <w:color w:val="000000" w:themeColor="text1"/>
                      <w:sz w:val="21"/>
                      <w:szCs w:val="21"/>
                      <w14:textFill>
                        <w14:solidFill>
                          <w14:schemeClr w14:val="tx1"/>
                        </w14:solidFill>
                      </w14:textFill>
                    </w:rPr>
                  </w:pPr>
                </w:p>
              </w:tc>
              <w:tc>
                <w:tcPr>
                  <w:tcW w:w="983" w:type="pct"/>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eastAsia" w:ascii="Times New Roman" w:hAnsi="Times New Roman" w:eastAsia="宋体" w:cs="宋体"/>
                      <w:color w:val="000000" w:themeColor="text1"/>
                      <w:sz w:val="21"/>
                      <w:szCs w:val="21"/>
                      <w14:textFill>
                        <w14:solidFill>
                          <w14:schemeClr w14:val="tx1"/>
                        </w14:solidFill>
                      </w14:textFill>
                    </w:rPr>
                  </w:pPr>
                  <w:r>
                    <w:rPr>
                      <w:rFonts w:hint="eastAsia" w:ascii="Times New Roman" w:hAnsi="Times New Roman" w:eastAsia="宋体" w:cs="宋体"/>
                      <w:color w:val="000000" w:themeColor="text1"/>
                      <w:sz w:val="21"/>
                      <w:szCs w:val="21"/>
                      <w14:textFill>
                        <w14:solidFill>
                          <w14:schemeClr w14:val="tx1"/>
                        </w14:solidFill>
                      </w14:textFill>
                    </w:rPr>
                    <w:t>一次性针筒</w:t>
                  </w:r>
                </w:p>
              </w:tc>
              <w:tc>
                <w:tcPr>
                  <w:tcW w:w="690" w:type="pct"/>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Times New Roman" w:hAnsi="Times New Roman" w:eastAsia="宋体" w:cs="宋体"/>
                      <w:color w:val="000000" w:themeColor="text1"/>
                      <w:kern w:val="2"/>
                      <w:sz w:val="21"/>
                      <w:szCs w:val="21"/>
                      <w:lang w:val="en-US" w:eastAsia="zh-CN" w:bidi="ar-SA"/>
                      <w14:textFill>
                        <w14:solidFill>
                          <w14:schemeClr w14:val="tx1"/>
                        </w14:solidFill>
                      </w14:textFill>
                    </w:rPr>
                  </w:pPr>
                  <w:r>
                    <w:rPr>
                      <w:rFonts w:hint="eastAsia" w:cs="宋体"/>
                      <w:color w:val="000000" w:themeColor="text1"/>
                      <w:sz w:val="21"/>
                      <w:szCs w:val="21"/>
                      <w:lang w:eastAsia="zh-CN"/>
                      <w14:textFill>
                        <w14:solidFill>
                          <w14:schemeClr w14:val="tx1"/>
                        </w14:solidFill>
                      </w14:textFill>
                    </w:rPr>
                    <w:t>付</w:t>
                  </w:r>
                </w:p>
              </w:tc>
              <w:tc>
                <w:tcPr>
                  <w:tcW w:w="807" w:type="pct"/>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eastAsia" w:ascii="Times New Roman" w:hAnsi="Times New Roman" w:eastAsia="宋体" w:cs="宋体"/>
                      <w:color w:val="000000" w:themeColor="text1"/>
                      <w:kern w:val="2"/>
                      <w:sz w:val="21"/>
                      <w:szCs w:val="21"/>
                      <w:lang w:val="en-US" w:eastAsia="zh-CN" w:bidi="ar-SA"/>
                      <w14:textFill>
                        <w14:solidFill>
                          <w14:schemeClr w14:val="tx1"/>
                        </w14:solidFill>
                      </w14:textFill>
                    </w:rPr>
                  </w:pPr>
                  <w:r>
                    <w:rPr>
                      <w:rFonts w:hint="eastAsia" w:cs="宋体"/>
                      <w:color w:val="000000" w:themeColor="text1"/>
                      <w:sz w:val="21"/>
                      <w:szCs w:val="21"/>
                      <w:lang w:val="en-US" w:eastAsia="zh-CN"/>
                      <w14:textFill>
                        <w14:solidFill>
                          <w14:schemeClr w14:val="tx1"/>
                        </w14:solidFill>
                      </w14:textFill>
                    </w:rPr>
                    <w:t>15000</w:t>
                  </w:r>
                </w:p>
              </w:tc>
              <w:tc>
                <w:tcPr>
                  <w:tcW w:w="912" w:type="pct"/>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eastAsia" w:ascii="Times New Roman" w:hAnsi="Times New Roman" w:eastAsia="宋体" w:cs="宋体"/>
                      <w:color w:val="000000" w:themeColor="text1"/>
                      <w:kern w:val="2"/>
                      <w:sz w:val="21"/>
                      <w:szCs w:val="21"/>
                      <w:lang w:val="en-US" w:eastAsia="zh-CN" w:bidi="ar-SA"/>
                      <w14:textFill>
                        <w14:solidFill>
                          <w14:schemeClr w14:val="tx1"/>
                        </w14:solidFill>
                      </w14:textFill>
                    </w:rPr>
                  </w:pPr>
                  <w:r>
                    <w:rPr>
                      <w:rFonts w:hint="eastAsia" w:cs="宋体"/>
                      <w:color w:val="000000" w:themeColor="text1"/>
                      <w:sz w:val="21"/>
                      <w:szCs w:val="21"/>
                      <w:lang w:val="en-US" w:eastAsia="zh-CN"/>
                      <w14:textFill>
                        <w14:solidFill>
                          <w14:schemeClr w14:val="tx1"/>
                        </w14:solidFill>
                      </w14:textFill>
                    </w:rPr>
                    <w:t>2000</w:t>
                  </w:r>
                </w:p>
              </w:tc>
              <w:tc>
                <w:tcPr>
                  <w:tcW w:w="1134" w:type="pct"/>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eastAsia" w:ascii="Times New Roman" w:hAnsi="Times New Roman" w:eastAsia="宋体" w:cs="宋体"/>
                      <w:color w:val="000000" w:themeColor="text1"/>
                      <w:sz w:val="21"/>
                      <w:szCs w:val="21"/>
                      <w:lang w:val="en-US" w:eastAsia="zh-CN"/>
                      <w14:textFill>
                        <w14:solidFill>
                          <w14:schemeClr w14:val="tx1"/>
                        </w14:solidFill>
                      </w14:textFill>
                    </w:rPr>
                  </w:pPr>
                  <w:r>
                    <w:rPr>
                      <w:rFonts w:hint="eastAsia" w:ascii="Times New Roman" w:hAnsi="Times New Roman" w:eastAsia="宋体" w:cs="宋体"/>
                      <w:color w:val="000000" w:themeColor="text1"/>
                      <w:sz w:val="21"/>
                      <w:szCs w:val="21"/>
                      <w:lang w:val="en-US" w:eastAsia="zh-CN"/>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71" w:type="pct"/>
                  <w:vMerge w:val="continue"/>
                  <w:noWrap w:val="0"/>
                  <w:vAlign w:val="center"/>
                </w:tcPr>
                <w:p>
                  <w:pPr>
                    <w:pStyle w:val="42"/>
                    <w:keepNext w:val="0"/>
                    <w:keepLines w:val="0"/>
                    <w:pageBreakBefore w:val="0"/>
                    <w:widowControl w:val="0"/>
                    <w:kinsoku/>
                    <w:wordWrap/>
                    <w:overflowPunct/>
                    <w:topLinePunct w:val="0"/>
                    <w:autoSpaceDE/>
                    <w:autoSpaceDN/>
                    <w:bidi w:val="0"/>
                    <w:adjustRightInd/>
                    <w:snapToGrid/>
                    <w:spacing w:after="0"/>
                    <w:textAlignment w:val="auto"/>
                    <w:rPr>
                      <w:rFonts w:hint="eastAsia" w:ascii="Times New Roman" w:hAnsi="Times New Roman" w:eastAsia="宋体" w:cs="宋体"/>
                      <w:color w:val="000000" w:themeColor="text1"/>
                      <w:sz w:val="21"/>
                      <w:szCs w:val="21"/>
                      <w14:textFill>
                        <w14:solidFill>
                          <w14:schemeClr w14:val="tx1"/>
                        </w14:solidFill>
                      </w14:textFill>
                    </w:rPr>
                  </w:pPr>
                </w:p>
              </w:tc>
              <w:tc>
                <w:tcPr>
                  <w:tcW w:w="983" w:type="pct"/>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eastAsia" w:ascii="Times New Roman" w:hAnsi="Times New Roman" w:eastAsia="宋体" w:cs="宋体"/>
                      <w:color w:val="000000" w:themeColor="text1"/>
                      <w:sz w:val="21"/>
                      <w:szCs w:val="21"/>
                      <w14:textFill>
                        <w14:solidFill>
                          <w14:schemeClr w14:val="tx1"/>
                        </w14:solidFill>
                      </w14:textFill>
                    </w:rPr>
                  </w:pPr>
                  <w:r>
                    <w:rPr>
                      <w:rFonts w:hint="eastAsia" w:ascii="Times New Roman" w:hAnsi="Times New Roman" w:eastAsia="宋体" w:cs="宋体"/>
                      <w:color w:val="000000" w:themeColor="text1"/>
                      <w:sz w:val="21"/>
                      <w:szCs w:val="21"/>
                      <w14:textFill>
                        <w14:solidFill>
                          <w14:schemeClr w14:val="tx1"/>
                        </w14:solidFill>
                      </w14:textFill>
                    </w:rPr>
                    <w:t>一次性手套</w:t>
                  </w:r>
                </w:p>
              </w:tc>
              <w:tc>
                <w:tcPr>
                  <w:tcW w:w="690" w:type="pct"/>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Times New Roman" w:hAnsi="Times New Roman" w:eastAsia="宋体" w:cs="宋体"/>
                      <w:color w:val="000000" w:themeColor="text1"/>
                      <w:kern w:val="2"/>
                      <w:sz w:val="21"/>
                      <w:szCs w:val="21"/>
                      <w:lang w:val="en-US" w:eastAsia="zh-CN" w:bidi="ar-SA"/>
                      <w14:textFill>
                        <w14:solidFill>
                          <w14:schemeClr w14:val="tx1"/>
                        </w14:solidFill>
                      </w14:textFill>
                    </w:rPr>
                  </w:pPr>
                  <w:r>
                    <w:rPr>
                      <w:rFonts w:hint="eastAsia" w:cs="宋体"/>
                      <w:color w:val="000000" w:themeColor="text1"/>
                      <w:sz w:val="21"/>
                      <w:szCs w:val="21"/>
                      <w:lang w:eastAsia="zh-CN"/>
                      <w14:textFill>
                        <w14:solidFill>
                          <w14:schemeClr w14:val="tx1"/>
                        </w14:solidFill>
                      </w14:textFill>
                    </w:rPr>
                    <w:t>付</w:t>
                  </w:r>
                </w:p>
              </w:tc>
              <w:tc>
                <w:tcPr>
                  <w:tcW w:w="807" w:type="pct"/>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eastAsia" w:ascii="Times New Roman" w:hAnsi="Times New Roman" w:eastAsia="宋体" w:cs="宋体"/>
                      <w:color w:val="000000" w:themeColor="text1"/>
                      <w:kern w:val="2"/>
                      <w:sz w:val="21"/>
                      <w:szCs w:val="21"/>
                      <w:lang w:val="en-US" w:eastAsia="zh-CN" w:bidi="ar-SA"/>
                      <w14:textFill>
                        <w14:solidFill>
                          <w14:schemeClr w14:val="tx1"/>
                        </w14:solidFill>
                      </w14:textFill>
                    </w:rPr>
                  </w:pPr>
                  <w:r>
                    <w:rPr>
                      <w:rFonts w:hint="eastAsia" w:cs="宋体"/>
                      <w:color w:val="000000" w:themeColor="text1"/>
                      <w:sz w:val="21"/>
                      <w:szCs w:val="21"/>
                      <w:lang w:val="en-US" w:eastAsia="zh-CN"/>
                      <w14:textFill>
                        <w14:solidFill>
                          <w14:schemeClr w14:val="tx1"/>
                        </w14:solidFill>
                      </w14:textFill>
                    </w:rPr>
                    <w:t>500</w:t>
                  </w:r>
                </w:p>
              </w:tc>
              <w:tc>
                <w:tcPr>
                  <w:tcW w:w="912" w:type="pct"/>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eastAsia" w:ascii="Times New Roman" w:hAnsi="Times New Roman" w:eastAsia="宋体" w:cs="宋体"/>
                      <w:color w:val="000000" w:themeColor="text1"/>
                      <w:kern w:val="2"/>
                      <w:sz w:val="21"/>
                      <w:szCs w:val="21"/>
                      <w:lang w:val="en-US" w:eastAsia="zh-CN" w:bidi="ar-SA"/>
                      <w14:textFill>
                        <w14:solidFill>
                          <w14:schemeClr w14:val="tx1"/>
                        </w14:solidFill>
                      </w14:textFill>
                    </w:rPr>
                  </w:pPr>
                  <w:r>
                    <w:rPr>
                      <w:rFonts w:hint="eastAsia" w:cs="宋体"/>
                      <w:color w:val="000000" w:themeColor="text1"/>
                      <w:sz w:val="21"/>
                      <w:szCs w:val="21"/>
                      <w:lang w:val="en-US" w:eastAsia="zh-CN"/>
                      <w14:textFill>
                        <w14:solidFill>
                          <w14:schemeClr w14:val="tx1"/>
                        </w14:solidFill>
                      </w14:textFill>
                    </w:rPr>
                    <w:t>100</w:t>
                  </w:r>
                </w:p>
              </w:tc>
              <w:tc>
                <w:tcPr>
                  <w:tcW w:w="1134" w:type="pct"/>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eastAsia" w:ascii="Times New Roman" w:hAnsi="Times New Roman" w:eastAsia="宋体" w:cs="宋体"/>
                      <w:color w:val="000000" w:themeColor="text1"/>
                      <w:sz w:val="21"/>
                      <w:szCs w:val="21"/>
                      <w:lang w:val="en-US" w:eastAsia="zh-CN"/>
                      <w14:textFill>
                        <w14:solidFill>
                          <w14:schemeClr w14:val="tx1"/>
                        </w14:solidFill>
                      </w14:textFill>
                    </w:rPr>
                  </w:pPr>
                  <w:r>
                    <w:rPr>
                      <w:rFonts w:hint="eastAsia" w:ascii="Times New Roman" w:hAnsi="Times New Roman" w:eastAsia="宋体" w:cs="宋体"/>
                      <w:color w:val="000000" w:themeColor="text1"/>
                      <w:sz w:val="21"/>
                      <w:szCs w:val="21"/>
                      <w:lang w:val="en-US" w:eastAsia="zh-CN"/>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71" w:type="pct"/>
                  <w:vMerge w:val="continue"/>
                  <w:noWrap w:val="0"/>
                  <w:vAlign w:val="center"/>
                </w:tcPr>
                <w:p>
                  <w:pPr>
                    <w:pStyle w:val="42"/>
                    <w:keepNext w:val="0"/>
                    <w:keepLines w:val="0"/>
                    <w:pageBreakBefore w:val="0"/>
                    <w:widowControl w:val="0"/>
                    <w:kinsoku/>
                    <w:wordWrap/>
                    <w:overflowPunct/>
                    <w:topLinePunct w:val="0"/>
                    <w:autoSpaceDE/>
                    <w:autoSpaceDN/>
                    <w:bidi w:val="0"/>
                    <w:adjustRightInd/>
                    <w:snapToGrid/>
                    <w:spacing w:after="0"/>
                    <w:textAlignment w:val="auto"/>
                    <w:rPr>
                      <w:rFonts w:hint="eastAsia" w:ascii="Times New Roman" w:hAnsi="Times New Roman" w:eastAsia="宋体" w:cs="宋体"/>
                      <w:color w:val="000000" w:themeColor="text1"/>
                      <w:sz w:val="21"/>
                      <w:szCs w:val="21"/>
                      <w14:textFill>
                        <w14:solidFill>
                          <w14:schemeClr w14:val="tx1"/>
                        </w14:solidFill>
                      </w14:textFill>
                    </w:rPr>
                  </w:pPr>
                </w:p>
              </w:tc>
              <w:tc>
                <w:tcPr>
                  <w:tcW w:w="983" w:type="pct"/>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Times New Roman" w:hAnsi="Times New Roman" w:eastAsia="宋体" w:cs="宋体"/>
                      <w:color w:val="000000" w:themeColor="text1"/>
                      <w:kern w:val="2"/>
                      <w:sz w:val="21"/>
                      <w:szCs w:val="21"/>
                      <w:lang w:val="en-US" w:eastAsia="zh-CN" w:bidi="ar-SA"/>
                      <w14:textFill>
                        <w14:solidFill>
                          <w14:schemeClr w14:val="tx1"/>
                        </w14:solidFill>
                      </w14:textFill>
                    </w:rPr>
                  </w:pPr>
                  <w:r>
                    <w:rPr>
                      <w:rFonts w:hint="eastAsia" w:ascii="Times New Roman" w:hAnsi="Times New Roman" w:cs="宋体"/>
                      <w:color w:val="000000" w:themeColor="text1"/>
                      <w:sz w:val="21"/>
                      <w:szCs w:val="21"/>
                      <w:lang w:val="en-US" w:eastAsia="zh-CN"/>
                      <w14:textFill>
                        <w14:solidFill>
                          <w14:schemeClr w14:val="tx1"/>
                        </w14:solidFill>
                      </w14:textFill>
                    </w:rPr>
                    <w:t>纱布</w:t>
                  </w:r>
                </w:p>
              </w:tc>
              <w:tc>
                <w:tcPr>
                  <w:tcW w:w="690" w:type="pct"/>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Times New Roman" w:hAnsi="Times New Roman" w:eastAsia="宋体" w:cs="宋体"/>
                      <w:color w:val="000000" w:themeColor="text1"/>
                      <w:kern w:val="2"/>
                      <w:sz w:val="21"/>
                      <w:szCs w:val="21"/>
                      <w:lang w:val="en-US" w:eastAsia="zh-CN" w:bidi="ar-SA"/>
                      <w14:textFill>
                        <w14:solidFill>
                          <w14:schemeClr w14:val="tx1"/>
                        </w14:solidFill>
                      </w14:textFill>
                    </w:rPr>
                  </w:pPr>
                  <w:r>
                    <w:rPr>
                      <w:rFonts w:hint="eastAsia" w:cs="宋体"/>
                      <w:color w:val="000000" w:themeColor="text1"/>
                      <w:sz w:val="21"/>
                      <w:szCs w:val="21"/>
                      <w:lang w:val="en-US" w:eastAsia="zh-CN"/>
                      <w14:textFill>
                        <w14:solidFill>
                          <w14:schemeClr w14:val="tx1"/>
                        </w14:solidFill>
                      </w14:textFill>
                    </w:rPr>
                    <w:t>块</w:t>
                  </w:r>
                </w:p>
              </w:tc>
              <w:tc>
                <w:tcPr>
                  <w:tcW w:w="807" w:type="pct"/>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eastAsia" w:ascii="Times New Roman" w:hAnsi="Times New Roman" w:eastAsia="宋体" w:cs="宋体"/>
                      <w:color w:val="000000" w:themeColor="text1"/>
                      <w:kern w:val="2"/>
                      <w:sz w:val="21"/>
                      <w:szCs w:val="21"/>
                      <w:lang w:val="en-US" w:eastAsia="zh-CN" w:bidi="ar-SA"/>
                      <w14:textFill>
                        <w14:solidFill>
                          <w14:schemeClr w14:val="tx1"/>
                        </w14:solidFill>
                      </w14:textFill>
                    </w:rPr>
                  </w:pPr>
                  <w:r>
                    <w:rPr>
                      <w:rFonts w:hint="eastAsia" w:cs="宋体"/>
                      <w:color w:val="000000" w:themeColor="text1"/>
                      <w:sz w:val="21"/>
                      <w:szCs w:val="21"/>
                      <w:lang w:val="en-US" w:eastAsia="zh-CN"/>
                      <w14:textFill>
                        <w14:solidFill>
                          <w14:schemeClr w14:val="tx1"/>
                        </w14:solidFill>
                      </w14:textFill>
                    </w:rPr>
                    <w:t>2000</w:t>
                  </w:r>
                </w:p>
              </w:tc>
              <w:tc>
                <w:tcPr>
                  <w:tcW w:w="912" w:type="pct"/>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eastAsia" w:ascii="Times New Roman" w:hAnsi="Times New Roman" w:eastAsia="宋体" w:cs="宋体"/>
                      <w:color w:val="000000" w:themeColor="text1"/>
                      <w:kern w:val="2"/>
                      <w:sz w:val="21"/>
                      <w:szCs w:val="21"/>
                      <w:lang w:val="en-US" w:eastAsia="zh-CN" w:bidi="ar-SA"/>
                      <w14:textFill>
                        <w14:solidFill>
                          <w14:schemeClr w14:val="tx1"/>
                        </w14:solidFill>
                      </w14:textFill>
                    </w:rPr>
                  </w:pPr>
                  <w:r>
                    <w:rPr>
                      <w:rFonts w:hint="eastAsia" w:cs="宋体"/>
                      <w:color w:val="000000" w:themeColor="text1"/>
                      <w:sz w:val="21"/>
                      <w:szCs w:val="21"/>
                      <w:lang w:val="en-US" w:eastAsia="zh-CN"/>
                      <w14:textFill>
                        <w14:solidFill>
                          <w14:schemeClr w14:val="tx1"/>
                        </w14:solidFill>
                      </w14:textFill>
                    </w:rPr>
                    <w:t>500</w:t>
                  </w:r>
                </w:p>
              </w:tc>
              <w:tc>
                <w:tcPr>
                  <w:tcW w:w="1134" w:type="pct"/>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eastAsia="宋体" w:cs="宋体"/>
                      <w:color w:val="000000" w:themeColor="text1"/>
                      <w:sz w:val="21"/>
                      <w:szCs w:val="21"/>
                      <w:lang w:val="en-US" w:eastAsia="zh-CN"/>
                      <w14:textFill>
                        <w14:solidFill>
                          <w14:schemeClr w14:val="tx1"/>
                        </w14:solidFill>
                      </w14:textFill>
                    </w:rPr>
                  </w:pPr>
                  <w:r>
                    <w:rPr>
                      <w:rFonts w:hint="eastAsia" w:cs="宋体"/>
                      <w:color w:val="000000" w:themeColor="text1"/>
                      <w:sz w:val="21"/>
                      <w:szCs w:val="21"/>
                      <w:lang w:val="en-US" w:eastAsia="zh-CN"/>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71" w:type="pct"/>
                  <w:vMerge w:val="continue"/>
                  <w:noWrap w:val="0"/>
                  <w:vAlign w:val="center"/>
                </w:tcPr>
                <w:p>
                  <w:pPr>
                    <w:pStyle w:val="42"/>
                    <w:keepNext w:val="0"/>
                    <w:keepLines w:val="0"/>
                    <w:pageBreakBefore w:val="0"/>
                    <w:widowControl w:val="0"/>
                    <w:kinsoku/>
                    <w:wordWrap/>
                    <w:overflowPunct/>
                    <w:topLinePunct w:val="0"/>
                    <w:autoSpaceDE/>
                    <w:autoSpaceDN/>
                    <w:bidi w:val="0"/>
                    <w:adjustRightInd/>
                    <w:snapToGrid/>
                    <w:spacing w:after="0"/>
                    <w:textAlignment w:val="auto"/>
                    <w:rPr>
                      <w:rFonts w:hint="eastAsia" w:ascii="Times New Roman" w:hAnsi="Times New Roman" w:eastAsia="宋体" w:cs="宋体"/>
                      <w:color w:val="000000" w:themeColor="text1"/>
                      <w:sz w:val="21"/>
                      <w:szCs w:val="21"/>
                      <w14:textFill>
                        <w14:solidFill>
                          <w14:schemeClr w14:val="tx1"/>
                        </w14:solidFill>
                      </w14:textFill>
                    </w:rPr>
                  </w:pPr>
                </w:p>
              </w:tc>
              <w:tc>
                <w:tcPr>
                  <w:tcW w:w="983" w:type="pct"/>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Times New Roman" w:hAnsi="Times New Roman" w:eastAsia="宋体" w:cs="宋体"/>
                      <w:color w:val="000000" w:themeColor="text1"/>
                      <w:kern w:val="2"/>
                      <w:sz w:val="21"/>
                      <w:szCs w:val="21"/>
                      <w:lang w:val="en-US" w:eastAsia="zh-CN" w:bidi="ar-SA"/>
                      <w14:textFill>
                        <w14:solidFill>
                          <w14:schemeClr w14:val="tx1"/>
                        </w14:solidFill>
                      </w14:textFill>
                    </w:rPr>
                  </w:pPr>
                  <w:r>
                    <w:rPr>
                      <w:rFonts w:hint="eastAsia" w:ascii="Times New Roman" w:hAnsi="Times New Roman" w:cs="宋体"/>
                      <w:color w:val="000000" w:themeColor="text1"/>
                      <w:sz w:val="21"/>
                      <w:szCs w:val="21"/>
                      <w:lang w:val="en-US" w:eastAsia="zh-CN"/>
                      <w14:textFill>
                        <w14:solidFill>
                          <w14:schemeClr w14:val="tx1"/>
                        </w14:solidFill>
                      </w14:textFill>
                    </w:rPr>
                    <w:t>中药</w:t>
                  </w:r>
                </w:p>
              </w:tc>
              <w:tc>
                <w:tcPr>
                  <w:tcW w:w="690" w:type="pct"/>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Times New Roman" w:hAnsi="Times New Roman" w:eastAsia="宋体" w:cs="宋体"/>
                      <w:color w:val="000000" w:themeColor="text1"/>
                      <w:kern w:val="2"/>
                      <w:sz w:val="21"/>
                      <w:szCs w:val="21"/>
                      <w:lang w:val="en-US" w:eastAsia="zh-CN" w:bidi="ar-SA"/>
                      <w14:textFill>
                        <w14:solidFill>
                          <w14:schemeClr w14:val="tx1"/>
                        </w14:solidFill>
                      </w14:textFill>
                    </w:rPr>
                  </w:pPr>
                  <w:r>
                    <w:rPr>
                      <w:rFonts w:hint="eastAsia" w:ascii="Times New Roman" w:hAnsi="Times New Roman" w:eastAsia="宋体" w:cs="宋体"/>
                      <w:color w:val="000000" w:themeColor="text1"/>
                      <w:sz w:val="21"/>
                      <w:szCs w:val="21"/>
                      <w:lang w:val="en-US" w:eastAsia="zh-CN"/>
                      <w14:textFill>
                        <w14:solidFill>
                          <w14:schemeClr w14:val="tx1"/>
                        </w14:solidFill>
                      </w14:textFill>
                    </w:rPr>
                    <w:t>盒</w:t>
                  </w:r>
                </w:p>
              </w:tc>
              <w:tc>
                <w:tcPr>
                  <w:tcW w:w="807" w:type="pct"/>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eastAsia" w:ascii="Times New Roman" w:hAnsi="Times New Roman" w:eastAsia="宋体" w:cs="宋体"/>
                      <w:color w:val="000000" w:themeColor="text1"/>
                      <w:kern w:val="2"/>
                      <w:sz w:val="21"/>
                      <w:szCs w:val="21"/>
                      <w:lang w:val="en-US" w:eastAsia="zh-CN" w:bidi="ar-SA"/>
                      <w14:textFill>
                        <w14:solidFill>
                          <w14:schemeClr w14:val="tx1"/>
                        </w14:solidFill>
                      </w14:textFill>
                    </w:rPr>
                  </w:pPr>
                  <w:r>
                    <w:rPr>
                      <w:rFonts w:hint="eastAsia" w:cs="宋体"/>
                      <w:color w:val="000000" w:themeColor="text1"/>
                      <w:sz w:val="21"/>
                      <w:szCs w:val="21"/>
                      <w:lang w:val="en-US" w:eastAsia="zh-CN"/>
                      <w14:textFill>
                        <w14:solidFill>
                          <w14:schemeClr w14:val="tx1"/>
                        </w14:solidFill>
                      </w14:textFill>
                    </w:rPr>
                    <w:t>5790</w:t>
                  </w:r>
                </w:p>
              </w:tc>
              <w:tc>
                <w:tcPr>
                  <w:tcW w:w="912" w:type="pct"/>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eastAsia" w:ascii="Times New Roman" w:hAnsi="Times New Roman" w:eastAsia="宋体" w:cs="宋体"/>
                      <w:color w:val="000000" w:themeColor="text1"/>
                      <w:kern w:val="2"/>
                      <w:sz w:val="21"/>
                      <w:szCs w:val="21"/>
                      <w:lang w:val="en-US" w:eastAsia="zh-CN" w:bidi="ar-SA"/>
                      <w14:textFill>
                        <w14:solidFill>
                          <w14:schemeClr w14:val="tx1"/>
                        </w14:solidFill>
                      </w14:textFill>
                    </w:rPr>
                  </w:pPr>
                  <w:r>
                    <w:rPr>
                      <w:rFonts w:hint="eastAsia" w:cs="宋体"/>
                      <w:color w:val="000000" w:themeColor="text1"/>
                      <w:sz w:val="21"/>
                      <w:szCs w:val="21"/>
                      <w:lang w:val="en-US" w:eastAsia="zh-CN"/>
                      <w14:textFill>
                        <w14:solidFill>
                          <w14:schemeClr w14:val="tx1"/>
                        </w14:solidFill>
                      </w14:textFill>
                    </w:rPr>
                    <w:t>200</w:t>
                  </w:r>
                </w:p>
              </w:tc>
              <w:tc>
                <w:tcPr>
                  <w:tcW w:w="1134" w:type="pct"/>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eastAsia="宋体" w:cs="宋体"/>
                      <w:color w:val="000000" w:themeColor="text1"/>
                      <w:sz w:val="21"/>
                      <w:szCs w:val="21"/>
                      <w:lang w:val="en-US" w:eastAsia="zh-CN"/>
                      <w14:textFill>
                        <w14:solidFill>
                          <w14:schemeClr w14:val="tx1"/>
                        </w14:solidFill>
                      </w14:textFill>
                    </w:rPr>
                  </w:pPr>
                  <w:r>
                    <w:rPr>
                      <w:rFonts w:hint="eastAsia" w:cs="宋体"/>
                      <w:color w:val="000000" w:themeColor="text1"/>
                      <w:sz w:val="21"/>
                      <w:szCs w:val="21"/>
                      <w:lang w:val="en-US" w:eastAsia="zh-CN"/>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71" w:type="pct"/>
                  <w:vMerge w:val="continue"/>
                  <w:noWrap w:val="0"/>
                  <w:vAlign w:val="center"/>
                </w:tcPr>
                <w:p>
                  <w:pPr>
                    <w:pStyle w:val="42"/>
                    <w:keepNext w:val="0"/>
                    <w:keepLines w:val="0"/>
                    <w:pageBreakBefore w:val="0"/>
                    <w:widowControl w:val="0"/>
                    <w:kinsoku/>
                    <w:wordWrap/>
                    <w:overflowPunct/>
                    <w:topLinePunct w:val="0"/>
                    <w:autoSpaceDE/>
                    <w:autoSpaceDN/>
                    <w:bidi w:val="0"/>
                    <w:adjustRightInd/>
                    <w:snapToGrid/>
                    <w:spacing w:after="0"/>
                    <w:textAlignment w:val="auto"/>
                    <w:rPr>
                      <w:rFonts w:hint="eastAsia" w:ascii="Times New Roman" w:hAnsi="Times New Roman" w:eastAsia="宋体" w:cs="宋体"/>
                      <w:color w:val="000000" w:themeColor="text1"/>
                      <w:sz w:val="21"/>
                      <w:szCs w:val="21"/>
                      <w14:textFill>
                        <w14:solidFill>
                          <w14:schemeClr w14:val="tx1"/>
                        </w14:solidFill>
                      </w14:textFill>
                    </w:rPr>
                  </w:pPr>
                </w:p>
              </w:tc>
              <w:tc>
                <w:tcPr>
                  <w:tcW w:w="983" w:type="pct"/>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Times New Roman" w:hAnsi="Times New Roman" w:eastAsia="宋体" w:cs="宋体"/>
                      <w:color w:val="000000" w:themeColor="text1"/>
                      <w:kern w:val="2"/>
                      <w:sz w:val="21"/>
                      <w:szCs w:val="21"/>
                      <w:lang w:val="en-US" w:eastAsia="zh-CN" w:bidi="ar-SA"/>
                      <w14:textFill>
                        <w14:solidFill>
                          <w14:schemeClr w14:val="tx1"/>
                        </w14:solidFill>
                      </w14:textFill>
                    </w:rPr>
                  </w:pPr>
                  <w:r>
                    <w:rPr>
                      <w:rFonts w:hint="eastAsia" w:ascii="Times New Roman" w:hAnsi="Times New Roman" w:cs="宋体"/>
                      <w:color w:val="000000" w:themeColor="text1"/>
                      <w:sz w:val="21"/>
                      <w:szCs w:val="21"/>
                      <w:lang w:val="en-US" w:eastAsia="zh-CN"/>
                      <w14:textFill>
                        <w14:solidFill>
                          <w14:schemeClr w14:val="tx1"/>
                        </w14:solidFill>
                      </w14:textFill>
                    </w:rPr>
                    <w:t>西药</w:t>
                  </w:r>
                </w:p>
              </w:tc>
              <w:tc>
                <w:tcPr>
                  <w:tcW w:w="690" w:type="pct"/>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Times New Roman" w:hAnsi="Times New Roman" w:eastAsia="宋体" w:cs="宋体"/>
                      <w:color w:val="000000" w:themeColor="text1"/>
                      <w:kern w:val="2"/>
                      <w:sz w:val="21"/>
                      <w:szCs w:val="21"/>
                      <w:lang w:val="en-US" w:eastAsia="zh-CN" w:bidi="ar-SA"/>
                      <w14:textFill>
                        <w14:solidFill>
                          <w14:schemeClr w14:val="tx1"/>
                        </w14:solidFill>
                      </w14:textFill>
                    </w:rPr>
                  </w:pPr>
                  <w:r>
                    <w:rPr>
                      <w:rFonts w:hint="eastAsia" w:ascii="Times New Roman" w:hAnsi="Times New Roman" w:eastAsia="宋体" w:cs="宋体"/>
                      <w:color w:val="000000" w:themeColor="text1"/>
                      <w:sz w:val="21"/>
                      <w:szCs w:val="21"/>
                      <w:lang w:val="en-US" w:eastAsia="zh-CN"/>
                      <w14:textFill>
                        <w14:solidFill>
                          <w14:schemeClr w14:val="tx1"/>
                        </w14:solidFill>
                      </w14:textFill>
                    </w:rPr>
                    <w:t>盒</w:t>
                  </w:r>
                </w:p>
              </w:tc>
              <w:tc>
                <w:tcPr>
                  <w:tcW w:w="807" w:type="pct"/>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eastAsia" w:ascii="Times New Roman" w:hAnsi="Times New Roman" w:eastAsia="宋体" w:cs="宋体"/>
                      <w:color w:val="000000" w:themeColor="text1"/>
                      <w:kern w:val="2"/>
                      <w:sz w:val="21"/>
                      <w:szCs w:val="21"/>
                      <w:lang w:val="en-US" w:eastAsia="zh-CN" w:bidi="ar-SA"/>
                      <w14:textFill>
                        <w14:solidFill>
                          <w14:schemeClr w14:val="tx1"/>
                        </w14:solidFill>
                      </w14:textFill>
                    </w:rPr>
                  </w:pPr>
                  <w:r>
                    <w:rPr>
                      <w:rFonts w:hint="eastAsia" w:cs="宋体"/>
                      <w:color w:val="000000" w:themeColor="text1"/>
                      <w:sz w:val="21"/>
                      <w:szCs w:val="21"/>
                      <w:lang w:val="en-US" w:eastAsia="zh-CN"/>
                      <w14:textFill>
                        <w14:solidFill>
                          <w14:schemeClr w14:val="tx1"/>
                        </w14:solidFill>
                      </w14:textFill>
                    </w:rPr>
                    <w:t>63517</w:t>
                  </w:r>
                </w:p>
              </w:tc>
              <w:tc>
                <w:tcPr>
                  <w:tcW w:w="912" w:type="pct"/>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eastAsia" w:ascii="Times New Roman" w:hAnsi="Times New Roman" w:eastAsia="宋体" w:cs="宋体"/>
                      <w:color w:val="000000" w:themeColor="text1"/>
                      <w:kern w:val="2"/>
                      <w:sz w:val="21"/>
                      <w:szCs w:val="21"/>
                      <w:lang w:val="en-US" w:eastAsia="zh-CN" w:bidi="ar-SA"/>
                      <w14:textFill>
                        <w14:solidFill>
                          <w14:schemeClr w14:val="tx1"/>
                        </w14:solidFill>
                      </w14:textFill>
                    </w:rPr>
                  </w:pPr>
                  <w:r>
                    <w:rPr>
                      <w:rFonts w:hint="eastAsia" w:cs="宋体"/>
                      <w:color w:val="000000" w:themeColor="text1"/>
                      <w:sz w:val="21"/>
                      <w:szCs w:val="21"/>
                      <w:lang w:val="en-US" w:eastAsia="zh-CN"/>
                      <w14:textFill>
                        <w14:solidFill>
                          <w14:schemeClr w14:val="tx1"/>
                        </w14:solidFill>
                      </w14:textFill>
                    </w:rPr>
                    <w:t>300</w:t>
                  </w:r>
                </w:p>
              </w:tc>
              <w:tc>
                <w:tcPr>
                  <w:tcW w:w="1134" w:type="pct"/>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eastAsia="宋体" w:cs="宋体"/>
                      <w:color w:val="000000" w:themeColor="text1"/>
                      <w:sz w:val="21"/>
                      <w:szCs w:val="21"/>
                      <w:lang w:val="en-US" w:eastAsia="zh-CN"/>
                      <w14:textFill>
                        <w14:solidFill>
                          <w14:schemeClr w14:val="tx1"/>
                        </w14:solidFill>
                      </w14:textFill>
                    </w:rPr>
                  </w:pPr>
                  <w:r>
                    <w:rPr>
                      <w:rFonts w:hint="eastAsia" w:cs="宋体"/>
                      <w:color w:val="000000" w:themeColor="text1"/>
                      <w:sz w:val="21"/>
                      <w:szCs w:val="21"/>
                      <w:lang w:val="en-US" w:eastAsia="zh-CN"/>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71" w:type="pct"/>
                  <w:vMerge w:val="continue"/>
                  <w:noWrap w:val="0"/>
                  <w:vAlign w:val="center"/>
                </w:tcPr>
                <w:p>
                  <w:pPr>
                    <w:pStyle w:val="42"/>
                    <w:keepNext w:val="0"/>
                    <w:keepLines w:val="0"/>
                    <w:pageBreakBefore w:val="0"/>
                    <w:widowControl w:val="0"/>
                    <w:kinsoku/>
                    <w:wordWrap/>
                    <w:overflowPunct/>
                    <w:topLinePunct w:val="0"/>
                    <w:autoSpaceDE/>
                    <w:autoSpaceDN/>
                    <w:bidi w:val="0"/>
                    <w:adjustRightInd/>
                    <w:snapToGrid/>
                    <w:spacing w:after="0"/>
                    <w:textAlignment w:val="auto"/>
                    <w:rPr>
                      <w:rFonts w:hint="eastAsia" w:ascii="Times New Roman" w:hAnsi="Times New Roman" w:eastAsia="宋体" w:cs="宋体"/>
                      <w:color w:val="000000" w:themeColor="text1"/>
                      <w:sz w:val="21"/>
                      <w:szCs w:val="21"/>
                      <w14:textFill>
                        <w14:solidFill>
                          <w14:schemeClr w14:val="tx1"/>
                        </w14:solidFill>
                      </w14:textFill>
                    </w:rPr>
                  </w:pPr>
                </w:p>
              </w:tc>
              <w:tc>
                <w:tcPr>
                  <w:tcW w:w="983" w:type="pct"/>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Times New Roman" w:hAnsi="Times New Roman" w:eastAsia="宋体" w:cs="宋体"/>
                      <w:color w:val="000000" w:themeColor="text1"/>
                      <w:kern w:val="2"/>
                      <w:sz w:val="21"/>
                      <w:szCs w:val="21"/>
                      <w:lang w:val="en-US" w:eastAsia="zh-CN" w:bidi="ar-SA"/>
                      <w14:textFill>
                        <w14:solidFill>
                          <w14:schemeClr w14:val="tx1"/>
                        </w14:solidFill>
                      </w14:textFill>
                    </w:rPr>
                  </w:pPr>
                  <w:r>
                    <w:rPr>
                      <w:rFonts w:hint="eastAsia" w:ascii="Times New Roman" w:hAnsi="Times New Roman" w:cs="宋体"/>
                      <w:color w:val="000000" w:themeColor="text1"/>
                      <w:sz w:val="21"/>
                      <w:szCs w:val="21"/>
                      <w:lang w:val="en-US" w:eastAsia="zh-CN"/>
                      <w14:textFill>
                        <w14:solidFill>
                          <w14:schemeClr w14:val="tx1"/>
                        </w14:solidFill>
                      </w14:textFill>
                    </w:rPr>
                    <w:t>氯化钠注射液</w:t>
                  </w:r>
                </w:p>
              </w:tc>
              <w:tc>
                <w:tcPr>
                  <w:tcW w:w="690" w:type="pct"/>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Times New Roman" w:hAnsi="Times New Roman" w:eastAsia="宋体" w:cs="宋体"/>
                      <w:color w:val="000000" w:themeColor="text1"/>
                      <w:kern w:val="2"/>
                      <w:sz w:val="21"/>
                      <w:szCs w:val="21"/>
                      <w:lang w:val="en-US" w:eastAsia="zh-CN" w:bidi="ar-SA"/>
                      <w14:textFill>
                        <w14:solidFill>
                          <w14:schemeClr w14:val="tx1"/>
                        </w14:solidFill>
                      </w14:textFill>
                    </w:rPr>
                  </w:pPr>
                  <w:r>
                    <w:rPr>
                      <w:rFonts w:hint="eastAsia" w:cs="宋体"/>
                      <w:color w:val="000000" w:themeColor="text1"/>
                      <w:sz w:val="21"/>
                      <w:szCs w:val="21"/>
                      <w:lang w:val="en-US" w:eastAsia="zh-CN"/>
                      <w14:textFill>
                        <w14:solidFill>
                          <w14:schemeClr w14:val="tx1"/>
                        </w14:solidFill>
                      </w14:textFill>
                    </w:rPr>
                    <w:t>瓶</w:t>
                  </w:r>
                </w:p>
              </w:tc>
              <w:tc>
                <w:tcPr>
                  <w:tcW w:w="807" w:type="pct"/>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default" w:ascii="Times New Roman" w:hAnsi="Times New Roman" w:eastAsia="宋体" w:cs="宋体"/>
                      <w:color w:val="000000" w:themeColor="text1"/>
                      <w:kern w:val="2"/>
                      <w:sz w:val="21"/>
                      <w:szCs w:val="21"/>
                      <w:lang w:val="en-US" w:eastAsia="zh-CN" w:bidi="ar-SA"/>
                      <w14:textFill>
                        <w14:solidFill>
                          <w14:schemeClr w14:val="tx1"/>
                        </w14:solidFill>
                      </w14:textFill>
                    </w:rPr>
                  </w:pPr>
                  <w:r>
                    <w:rPr>
                      <w:rFonts w:hint="eastAsia" w:cs="宋体"/>
                      <w:color w:val="000000" w:themeColor="text1"/>
                      <w:sz w:val="21"/>
                      <w:szCs w:val="21"/>
                      <w:lang w:val="en-US" w:eastAsia="zh-CN"/>
                      <w14:textFill>
                        <w14:solidFill>
                          <w14:schemeClr w14:val="tx1"/>
                        </w14:solidFill>
                      </w14:textFill>
                    </w:rPr>
                    <w:t>4120</w:t>
                  </w:r>
                </w:p>
              </w:tc>
              <w:tc>
                <w:tcPr>
                  <w:tcW w:w="912" w:type="pct"/>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default" w:ascii="Times New Roman" w:hAnsi="Times New Roman" w:eastAsia="宋体" w:cs="宋体"/>
                      <w:color w:val="000000" w:themeColor="text1"/>
                      <w:kern w:val="2"/>
                      <w:sz w:val="21"/>
                      <w:szCs w:val="21"/>
                      <w:lang w:val="en-US" w:eastAsia="zh-CN" w:bidi="ar-SA"/>
                      <w14:textFill>
                        <w14:solidFill>
                          <w14:schemeClr w14:val="tx1"/>
                        </w14:solidFill>
                      </w14:textFill>
                    </w:rPr>
                  </w:pPr>
                  <w:r>
                    <w:rPr>
                      <w:rFonts w:hint="eastAsia" w:cs="宋体"/>
                      <w:color w:val="000000" w:themeColor="text1"/>
                      <w:sz w:val="21"/>
                      <w:szCs w:val="21"/>
                      <w:lang w:val="en-US" w:eastAsia="zh-CN"/>
                      <w14:textFill>
                        <w14:solidFill>
                          <w14:schemeClr w14:val="tx1"/>
                        </w14:solidFill>
                      </w14:textFill>
                    </w:rPr>
                    <w:t>600</w:t>
                  </w:r>
                </w:p>
              </w:tc>
              <w:tc>
                <w:tcPr>
                  <w:tcW w:w="1134" w:type="pct"/>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eastAsia="宋体" w:cs="宋体"/>
                      <w:color w:val="000000" w:themeColor="text1"/>
                      <w:sz w:val="21"/>
                      <w:szCs w:val="21"/>
                      <w:lang w:val="en-US" w:eastAsia="zh-CN"/>
                      <w14:textFill>
                        <w14:solidFill>
                          <w14:schemeClr w14:val="tx1"/>
                        </w14:solidFill>
                      </w14:textFill>
                    </w:rPr>
                  </w:pPr>
                  <w:r>
                    <w:rPr>
                      <w:rFonts w:hint="eastAsia" w:ascii="Times New Roman" w:hAnsi="Times New Roman" w:eastAsia="宋体" w:cs="宋体"/>
                      <w:color w:val="000000" w:themeColor="text1"/>
                      <w:sz w:val="21"/>
                      <w:szCs w:val="21"/>
                      <w:lang w:val="en-US" w:eastAsia="zh-CN"/>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71" w:type="pct"/>
                  <w:vMerge w:val="continue"/>
                  <w:noWrap w:val="0"/>
                  <w:vAlign w:val="center"/>
                </w:tcPr>
                <w:p>
                  <w:pPr>
                    <w:pStyle w:val="42"/>
                    <w:keepNext w:val="0"/>
                    <w:keepLines w:val="0"/>
                    <w:pageBreakBefore w:val="0"/>
                    <w:widowControl w:val="0"/>
                    <w:kinsoku/>
                    <w:wordWrap/>
                    <w:overflowPunct/>
                    <w:topLinePunct w:val="0"/>
                    <w:autoSpaceDE/>
                    <w:autoSpaceDN/>
                    <w:bidi w:val="0"/>
                    <w:adjustRightInd/>
                    <w:snapToGrid/>
                    <w:spacing w:after="0"/>
                    <w:textAlignment w:val="auto"/>
                    <w:rPr>
                      <w:rFonts w:hint="eastAsia" w:ascii="Times New Roman" w:hAnsi="Times New Roman" w:eastAsia="宋体" w:cs="宋体"/>
                      <w:color w:val="000000" w:themeColor="text1"/>
                      <w:sz w:val="21"/>
                      <w:szCs w:val="21"/>
                      <w14:textFill>
                        <w14:solidFill>
                          <w14:schemeClr w14:val="tx1"/>
                        </w14:solidFill>
                      </w14:textFill>
                    </w:rPr>
                  </w:pPr>
                </w:p>
              </w:tc>
              <w:tc>
                <w:tcPr>
                  <w:tcW w:w="983" w:type="pct"/>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Times New Roman" w:hAnsi="Times New Roman" w:eastAsia="宋体" w:cs="宋体"/>
                      <w:color w:val="000000" w:themeColor="text1"/>
                      <w:kern w:val="2"/>
                      <w:sz w:val="21"/>
                      <w:szCs w:val="21"/>
                      <w:lang w:val="en-US" w:eastAsia="zh-CN" w:bidi="ar-SA"/>
                      <w14:textFill>
                        <w14:solidFill>
                          <w14:schemeClr w14:val="tx1"/>
                        </w14:solidFill>
                      </w14:textFill>
                    </w:rPr>
                  </w:pPr>
                  <w:r>
                    <w:rPr>
                      <w:rFonts w:hint="eastAsia" w:ascii="Times New Roman" w:hAnsi="Times New Roman" w:cs="宋体"/>
                      <w:color w:val="000000" w:themeColor="text1"/>
                      <w:sz w:val="21"/>
                      <w:szCs w:val="21"/>
                      <w:lang w:val="en-US" w:eastAsia="zh-CN"/>
                      <w14:textFill>
                        <w14:solidFill>
                          <w14:schemeClr w14:val="tx1"/>
                        </w14:solidFill>
                      </w14:textFill>
                    </w:rPr>
                    <w:t>葡萄糖注射液</w:t>
                  </w:r>
                </w:p>
              </w:tc>
              <w:tc>
                <w:tcPr>
                  <w:tcW w:w="690" w:type="pct"/>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Times New Roman" w:hAnsi="Times New Roman" w:eastAsia="宋体" w:cs="宋体"/>
                      <w:color w:val="000000" w:themeColor="text1"/>
                      <w:kern w:val="2"/>
                      <w:sz w:val="21"/>
                      <w:szCs w:val="21"/>
                      <w:lang w:val="en-US" w:eastAsia="zh-CN" w:bidi="ar-SA"/>
                      <w14:textFill>
                        <w14:solidFill>
                          <w14:schemeClr w14:val="tx1"/>
                        </w14:solidFill>
                      </w14:textFill>
                    </w:rPr>
                  </w:pPr>
                  <w:r>
                    <w:rPr>
                      <w:rFonts w:hint="eastAsia" w:cs="宋体"/>
                      <w:color w:val="000000" w:themeColor="text1"/>
                      <w:sz w:val="21"/>
                      <w:szCs w:val="21"/>
                      <w:lang w:val="en-US" w:eastAsia="zh-CN"/>
                      <w14:textFill>
                        <w14:solidFill>
                          <w14:schemeClr w14:val="tx1"/>
                        </w14:solidFill>
                      </w14:textFill>
                    </w:rPr>
                    <w:t>瓶</w:t>
                  </w:r>
                </w:p>
              </w:tc>
              <w:tc>
                <w:tcPr>
                  <w:tcW w:w="807" w:type="pct"/>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default" w:ascii="Times New Roman" w:hAnsi="Times New Roman" w:eastAsia="宋体" w:cs="宋体"/>
                      <w:color w:val="000000" w:themeColor="text1"/>
                      <w:kern w:val="2"/>
                      <w:sz w:val="21"/>
                      <w:szCs w:val="21"/>
                      <w:lang w:val="en-US" w:eastAsia="zh-CN" w:bidi="ar-SA"/>
                      <w14:textFill>
                        <w14:solidFill>
                          <w14:schemeClr w14:val="tx1"/>
                        </w14:solidFill>
                      </w14:textFill>
                    </w:rPr>
                  </w:pPr>
                  <w:r>
                    <w:rPr>
                      <w:rFonts w:hint="eastAsia" w:cs="宋体"/>
                      <w:color w:val="000000" w:themeColor="text1"/>
                      <w:sz w:val="21"/>
                      <w:szCs w:val="21"/>
                      <w:lang w:val="en-US" w:eastAsia="zh-CN"/>
                      <w14:textFill>
                        <w14:solidFill>
                          <w14:schemeClr w14:val="tx1"/>
                        </w14:solidFill>
                      </w14:textFill>
                    </w:rPr>
                    <w:t>9722</w:t>
                  </w:r>
                </w:p>
              </w:tc>
              <w:tc>
                <w:tcPr>
                  <w:tcW w:w="912" w:type="pct"/>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default" w:ascii="Times New Roman" w:hAnsi="Times New Roman" w:eastAsia="宋体" w:cs="宋体"/>
                      <w:color w:val="000000" w:themeColor="text1"/>
                      <w:kern w:val="2"/>
                      <w:sz w:val="21"/>
                      <w:szCs w:val="21"/>
                      <w:lang w:val="en-US" w:eastAsia="zh-CN" w:bidi="ar-SA"/>
                      <w14:textFill>
                        <w14:solidFill>
                          <w14:schemeClr w14:val="tx1"/>
                        </w14:solidFill>
                      </w14:textFill>
                    </w:rPr>
                  </w:pPr>
                  <w:r>
                    <w:rPr>
                      <w:rFonts w:hint="eastAsia" w:cs="宋体"/>
                      <w:color w:val="000000" w:themeColor="text1"/>
                      <w:sz w:val="21"/>
                      <w:szCs w:val="21"/>
                      <w:lang w:val="en-US" w:eastAsia="zh-CN"/>
                      <w14:textFill>
                        <w14:solidFill>
                          <w14:schemeClr w14:val="tx1"/>
                        </w14:solidFill>
                      </w14:textFill>
                    </w:rPr>
                    <w:t>600</w:t>
                  </w:r>
                </w:p>
              </w:tc>
              <w:tc>
                <w:tcPr>
                  <w:tcW w:w="1134" w:type="pct"/>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eastAsia="宋体" w:cs="宋体"/>
                      <w:color w:val="000000" w:themeColor="text1"/>
                      <w:sz w:val="21"/>
                      <w:szCs w:val="21"/>
                      <w:lang w:val="en-US" w:eastAsia="zh-CN"/>
                      <w14:textFill>
                        <w14:solidFill>
                          <w14:schemeClr w14:val="tx1"/>
                        </w14:solidFill>
                      </w14:textFill>
                    </w:rPr>
                  </w:pPr>
                  <w:r>
                    <w:rPr>
                      <w:rFonts w:hint="eastAsia" w:cs="宋体"/>
                      <w:color w:val="000000" w:themeColor="text1"/>
                      <w:sz w:val="21"/>
                      <w:szCs w:val="21"/>
                      <w:lang w:val="en-US" w:eastAsia="zh-CN"/>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71" w:type="pct"/>
                  <w:vMerge w:val="continue"/>
                  <w:noWrap w:val="0"/>
                  <w:vAlign w:val="center"/>
                </w:tcPr>
                <w:p>
                  <w:pPr>
                    <w:pStyle w:val="42"/>
                    <w:keepNext w:val="0"/>
                    <w:keepLines w:val="0"/>
                    <w:pageBreakBefore w:val="0"/>
                    <w:widowControl w:val="0"/>
                    <w:kinsoku/>
                    <w:wordWrap/>
                    <w:overflowPunct/>
                    <w:topLinePunct w:val="0"/>
                    <w:autoSpaceDE/>
                    <w:autoSpaceDN/>
                    <w:bidi w:val="0"/>
                    <w:adjustRightInd/>
                    <w:snapToGrid/>
                    <w:spacing w:after="0"/>
                    <w:textAlignment w:val="auto"/>
                    <w:rPr>
                      <w:rFonts w:hint="eastAsia" w:ascii="Times New Roman" w:hAnsi="Times New Roman" w:eastAsia="宋体" w:cs="宋体"/>
                      <w:color w:val="000000" w:themeColor="text1"/>
                      <w:sz w:val="21"/>
                      <w:szCs w:val="21"/>
                      <w14:textFill>
                        <w14:solidFill>
                          <w14:schemeClr w14:val="tx1"/>
                        </w14:solidFill>
                      </w14:textFill>
                    </w:rPr>
                  </w:pPr>
                </w:p>
              </w:tc>
              <w:tc>
                <w:tcPr>
                  <w:tcW w:w="983" w:type="pct"/>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Times New Roman" w:hAnsi="Times New Roman" w:eastAsia="宋体" w:cs="宋体"/>
                      <w:color w:val="000000" w:themeColor="text1"/>
                      <w:kern w:val="2"/>
                      <w:sz w:val="21"/>
                      <w:szCs w:val="21"/>
                      <w:lang w:val="en-US" w:eastAsia="zh-CN" w:bidi="ar-SA"/>
                      <w14:textFill>
                        <w14:solidFill>
                          <w14:schemeClr w14:val="tx1"/>
                        </w14:solidFill>
                      </w14:textFill>
                    </w:rPr>
                  </w:pPr>
                  <w:r>
                    <w:rPr>
                      <w:rFonts w:hint="eastAsia" w:ascii="Times New Roman" w:hAnsi="Times New Roman" w:eastAsia="宋体" w:cs="宋体"/>
                      <w:color w:val="000000" w:themeColor="text1"/>
                      <w:sz w:val="21"/>
                      <w:szCs w:val="21"/>
                      <w:lang w:val="en-US" w:eastAsia="zh-CN"/>
                      <w14:textFill>
                        <w14:solidFill>
                          <w14:schemeClr w14:val="tx1"/>
                        </w14:solidFill>
                      </w14:textFill>
                    </w:rPr>
                    <w:t>乙醇（医用酒精）</w:t>
                  </w:r>
                </w:p>
              </w:tc>
              <w:tc>
                <w:tcPr>
                  <w:tcW w:w="690" w:type="pct"/>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Times New Roman" w:hAnsi="Times New Roman" w:eastAsia="宋体" w:cs="宋体"/>
                      <w:color w:val="000000" w:themeColor="text1"/>
                      <w:kern w:val="2"/>
                      <w:sz w:val="21"/>
                      <w:szCs w:val="21"/>
                      <w:lang w:val="en-US" w:eastAsia="zh-CN" w:bidi="ar-SA"/>
                      <w14:textFill>
                        <w14:solidFill>
                          <w14:schemeClr w14:val="tx1"/>
                        </w14:solidFill>
                      </w14:textFill>
                    </w:rPr>
                  </w:pPr>
                  <w:r>
                    <w:rPr>
                      <w:rFonts w:hint="eastAsia" w:cs="宋体"/>
                      <w:color w:val="000000" w:themeColor="text1"/>
                      <w:sz w:val="21"/>
                      <w:szCs w:val="21"/>
                      <w:lang w:val="en-US" w:eastAsia="zh-CN"/>
                      <w14:textFill>
                        <w14:solidFill>
                          <w14:schemeClr w14:val="tx1"/>
                        </w14:solidFill>
                      </w14:textFill>
                    </w:rPr>
                    <w:t>瓶</w:t>
                  </w:r>
                </w:p>
              </w:tc>
              <w:tc>
                <w:tcPr>
                  <w:tcW w:w="807" w:type="pct"/>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default" w:ascii="Times New Roman" w:hAnsi="Times New Roman" w:eastAsia="宋体" w:cs="宋体"/>
                      <w:color w:val="000000" w:themeColor="text1"/>
                      <w:kern w:val="2"/>
                      <w:sz w:val="21"/>
                      <w:szCs w:val="21"/>
                      <w:lang w:val="en-US" w:eastAsia="zh-CN" w:bidi="ar-SA"/>
                      <w14:textFill>
                        <w14:solidFill>
                          <w14:schemeClr w14:val="tx1"/>
                        </w14:solidFill>
                      </w14:textFill>
                    </w:rPr>
                  </w:pPr>
                  <w:r>
                    <w:rPr>
                      <w:rFonts w:hint="eastAsia" w:cs="宋体"/>
                      <w:color w:val="000000" w:themeColor="text1"/>
                      <w:sz w:val="21"/>
                      <w:szCs w:val="21"/>
                      <w:lang w:val="en-US" w:eastAsia="zh-CN"/>
                      <w14:textFill>
                        <w14:solidFill>
                          <w14:schemeClr w14:val="tx1"/>
                        </w14:solidFill>
                      </w14:textFill>
                    </w:rPr>
                    <w:t>190</w:t>
                  </w:r>
                </w:p>
              </w:tc>
              <w:tc>
                <w:tcPr>
                  <w:tcW w:w="912" w:type="pct"/>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default" w:ascii="Times New Roman" w:hAnsi="Times New Roman" w:eastAsia="宋体" w:cs="宋体"/>
                      <w:color w:val="000000" w:themeColor="text1"/>
                      <w:kern w:val="2"/>
                      <w:sz w:val="21"/>
                      <w:szCs w:val="21"/>
                      <w:lang w:val="en-US" w:eastAsia="zh-CN" w:bidi="ar-SA"/>
                      <w14:textFill>
                        <w14:solidFill>
                          <w14:schemeClr w14:val="tx1"/>
                        </w14:solidFill>
                      </w14:textFill>
                    </w:rPr>
                  </w:pPr>
                  <w:r>
                    <w:rPr>
                      <w:rFonts w:hint="eastAsia" w:cs="宋体"/>
                      <w:color w:val="000000" w:themeColor="text1"/>
                      <w:sz w:val="21"/>
                      <w:szCs w:val="21"/>
                      <w:lang w:val="en-US" w:eastAsia="zh-CN"/>
                      <w14:textFill>
                        <w14:solidFill>
                          <w14:schemeClr w14:val="tx1"/>
                        </w14:solidFill>
                      </w14:textFill>
                    </w:rPr>
                    <w:t>30</w:t>
                  </w:r>
                </w:p>
              </w:tc>
              <w:tc>
                <w:tcPr>
                  <w:tcW w:w="1134" w:type="pct"/>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eastAsia" w:ascii="Times New Roman" w:hAnsi="Times New Roman" w:eastAsia="宋体" w:cs="宋体"/>
                      <w:color w:val="000000" w:themeColor="text1"/>
                      <w:sz w:val="21"/>
                      <w:szCs w:val="21"/>
                      <w:lang w:val="en-US" w:eastAsia="zh-CN"/>
                      <w14:textFill>
                        <w14:solidFill>
                          <w14:schemeClr w14:val="tx1"/>
                        </w14:solidFill>
                      </w14:textFill>
                    </w:rPr>
                  </w:pPr>
                  <w:r>
                    <w:rPr>
                      <w:rFonts w:hint="eastAsia" w:cs="宋体"/>
                      <w:color w:val="000000" w:themeColor="text1"/>
                      <w:sz w:val="21"/>
                      <w:szCs w:val="21"/>
                      <w:lang w:val="en-US" w:eastAsia="zh-CN"/>
                      <w14:textFill>
                        <w14:solidFill>
                          <w14:schemeClr w14:val="tx1"/>
                        </w14:solidFill>
                      </w14:textFill>
                    </w:rPr>
                    <w:t>医疗过程</w:t>
                  </w:r>
                  <w:r>
                    <w:rPr>
                      <w:rFonts w:hint="eastAsia" w:ascii="Times New Roman" w:hAnsi="Times New Roman" w:eastAsia="宋体" w:cs="宋体"/>
                      <w:color w:val="000000" w:themeColor="text1"/>
                      <w:sz w:val="21"/>
                      <w:szCs w:val="21"/>
                      <w:lang w:val="en-US" w:eastAsia="zh-CN"/>
                      <w14:textFill>
                        <w14:solidFill>
                          <w14:schemeClr w14:val="tx1"/>
                        </w14:solidFill>
                      </w14:textFill>
                    </w:rPr>
                    <w:t>消毒用，500ml/瓶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71" w:type="pct"/>
                  <w:noWrap w:val="0"/>
                  <w:vAlign w:val="center"/>
                </w:tcPr>
                <w:p>
                  <w:pPr>
                    <w:pStyle w:val="42"/>
                    <w:keepNext w:val="0"/>
                    <w:keepLines w:val="0"/>
                    <w:pageBreakBefore w:val="0"/>
                    <w:widowControl w:val="0"/>
                    <w:kinsoku/>
                    <w:wordWrap/>
                    <w:overflowPunct/>
                    <w:topLinePunct w:val="0"/>
                    <w:autoSpaceDE/>
                    <w:autoSpaceDN/>
                    <w:bidi w:val="0"/>
                    <w:adjustRightInd/>
                    <w:snapToGrid/>
                    <w:spacing w:after="0"/>
                    <w:textAlignment w:val="auto"/>
                    <w:rPr>
                      <w:rFonts w:hint="default" w:ascii="Times New Roman" w:hAnsi="Times New Roman" w:eastAsia="宋体" w:cs="宋体"/>
                      <w:color w:val="000000" w:themeColor="text1"/>
                      <w:sz w:val="21"/>
                      <w:szCs w:val="21"/>
                      <w:highlight w:val="yellow"/>
                      <w:lang w:val="en-US" w:eastAsia="zh-CN"/>
                      <w14:textFill>
                        <w14:solidFill>
                          <w14:schemeClr w14:val="tx1"/>
                        </w14:solidFill>
                      </w14:textFill>
                    </w:rPr>
                  </w:pPr>
                  <w:r>
                    <w:rPr>
                      <w:rFonts w:hint="eastAsia" w:eastAsia="宋体" w:cs="宋体"/>
                      <w:color w:val="000000" w:themeColor="text1"/>
                      <w:sz w:val="21"/>
                      <w:szCs w:val="21"/>
                      <w:highlight w:val="none"/>
                      <w:lang w:val="en-US" w:eastAsia="zh-CN"/>
                      <w14:textFill>
                        <w14:solidFill>
                          <w14:schemeClr w14:val="tx1"/>
                        </w14:solidFill>
                      </w14:textFill>
                    </w:rPr>
                    <w:t>废水处理</w:t>
                  </w:r>
                </w:p>
              </w:tc>
              <w:tc>
                <w:tcPr>
                  <w:tcW w:w="983" w:type="pct"/>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eastAsia="宋体" w:cs="宋体"/>
                      <w:color w:val="000000" w:themeColor="text1"/>
                      <w:sz w:val="21"/>
                      <w:szCs w:val="21"/>
                      <w:highlight w:val="yellow"/>
                      <w:lang w:val="en-US" w:eastAsia="zh-CN"/>
                      <w14:textFill>
                        <w14:solidFill>
                          <w14:schemeClr w14:val="tx1"/>
                        </w14:solidFill>
                      </w14:textFill>
                    </w:rPr>
                  </w:pPr>
                  <w:r>
                    <w:rPr>
                      <w:rFonts w:hint="eastAsia" w:cs="Times New Roman"/>
                      <w:color w:val="000000" w:themeColor="text1"/>
                      <w:szCs w:val="21"/>
                      <w:highlight w:val="none"/>
                      <w:lang w:val="en-US" w:eastAsia="zh-CN"/>
                      <w14:textFill>
                        <w14:solidFill>
                          <w14:schemeClr w14:val="tx1"/>
                        </w14:solidFill>
                      </w14:textFill>
                    </w:rPr>
                    <w:t>二氯异氰尿酸钠消毒粉</w:t>
                  </w:r>
                </w:p>
              </w:tc>
              <w:tc>
                <w:tcPr>
                  <w:tcW w:w="690" w:type="pct"/>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cs="Times New Roman"/>
                      <w:color w:val="000000" w:themeColor="text1"/>
                      <w:szCs w:val="21"/>
                      <w:highlight w:val="none"/>
                      <w:lang w:val="en-US" w:eastAsia="zh-CN"/>
                      <w14:textFill>
                        <w14:solidFill>
                          <w14:schemeClr w14:val="tx1"/>
                        </w14:solidFill>
                      </w14:textFill>
                    </w:rPr>
                  </w:pPr>
                  <w:r>
                    <w:rPr>
                      <w:rFonts w:hint="eastAsia" w:cs="Times New Roman"/>
                      <w:color w:val="000000" w:themeColor="text1"/>
                      <w:szCs w:val="21"/>
                      <w:highlight w:val="none"/>
                      <w:lang w:val="en-US" w:eastAsia="zh-CN"/>
                      <w14:textFill>
                        <w14:solidFill>
                          <w14:schemeClr w14:val="tx1"/>
                        </w14:solidFill>
                      </w14:textFill>
                    </w:rPr>
                    <w:t>kg</w:t>
                  </w:r>
                </w:p>
              </w:tc>
              <w:tc>
                <w:tcPr>
                  <w:tcW w:w="807" w:type="pct"/>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eastAsia="宋体" w:cs="宋体"/>
                      <w:color w:val="000000" w:themeColor="text1"/>
                      <w:sz w:val="21"/>
                      <w:szCs w:val="21"/>
                      <w:highlight w:val="none"/>
                      <w:lang w:val="en-US" w:eastAsia="zh-CN"/>
                      <w14:textFill>
                        <w14:solidFill>
                          <w14:schemeClr w14:val="tx1"/>
                        </w14:solidFill>
                      </w14:textFill>
                    </w:rPr>
                  </w:pPr>
                  <w:r>
                    <w:rPr>
                      <w:rFonts w:hint="eastAsia" w:cs="宋体"/>
                      <w:color w:val="000000" w:themeColor="text1"/>
                      <w:sz w:val="21"/>
                      <w:szCs w:val="21"/>
                      <w:highlight w:val="none"/>
                      <w:lang w:val="en-US" w:eastAsia="zh-CN"/>
                      <w14:textFill>
                        <w14:solidFill>
                          <w14:schemeClr w14:val="tx1"/>
                        </w14:solidFill>
                      </w14:textFill>
                    </w:rPr>
                    <w:t>5</w:t>
                  </w:r>
                </w:p>
              </w:tc>
              <w:tc>
                <w:tcPr>
                  <w:tcW w:w="912" w:type="pct"/>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eastAsia="宋体" w:cs="宋体"/>
                      <w:color w:val="000000" w:themeColor="text1"/>
                      <w:sz w:val="21"/>
                      <w:szCs w:val="21"/>
                      <w:highlight w:val="none"/>
                      <w:lang w:val="en-US" w:eastAsia="zh-CN"/>
                      <w14:textFill>
                        <w14:solidFill>
                          <w14:schemeClr w14:val="tx1"/>
                        </w14:solidFill>
                      </w14:textFill>
                    </w:rPr>
                  </w:pPr>
                  <w:r>
                    <w:rPr>
                      <w:rFonts w:hint="eastAsia" w:cs="宋体"/>
                      <w:color w:val="000000" w:themeColor="text1"/>
                      <w:sz w:val="21"/>
                      <w:szCs w:val="21"/>
                      <w:highlight w:val="none"/>
                      <w:lang w:val="en-US" w:eastAsia="zh-CN"/>
                      <w14:textFill>
                        <w14:solidFill>
                          <w14:schemeClr w14:val="tx1"/>
                        </w14:solidFill>
                      </w14:textFill>
                    </w:rPr>
                    <w:t>1</w:t>
                  </w:r>
                </w:p>
              </w:tc>
              <w:tc>
                <w:tcPr>
                  <w:tcW w:w="1134" w:type="pct"/>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eastAsia"/>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二氯异氰尿酸钠消毒粉，有效氯含量9.6%—11.5%，废水处理消毒用。</w:t>
                  </w:r>
                </w:p>
                <w:p>
                  <w:pPr>
                    <w:pStyle w:val="2"/>
                    <w:ind w:left="0" w:leftChars="0" w:firstLine="0" w:firstLineChars="0"/>
                    <w:rPr>
                      <w:rFonts w:hint="default"/>
                      <w:color w:val="000000" w:themeColor="text1"/>
                      <w:lang w:val="en-US" w:eastAsia="zh-CN"/>
                      <w14:textFill>
                        <w14:solidFill>
                          <w14:schemeClr w14:val="tx1"/>
                        </w14:solidFill>
                      </w14:textFill>
                    </w:rPr>
                  </w:pPr>
                  <w:r>
                    <w:rPr>
                      <w:rFonts w:hint="eastAsia" w:cs="宋体"/>
                      <w:color w:val="000000" w:themeColor="text1"/>
                      <w:sz w:val="21"/>
                      <w:szCs w:val="21"/>
                      <w:highlight w:val="none"/>
                      <w:lang w:val="en-US" w:eastAsia="zh-CN"/>
                      <w14:textFill>
                        <w14:solidFill>
                          <w14:schemeClr w14:val="tx1"/>
                        </w14:solidFill>
                      </w14:textFill>
                    </w:rPr>
                    <w:t>每1m</w:t>
                  </w:r>
                  <w:r>
                    <w:rPr>
                      <w:rFonts w:hint="eastAsia" w:cs="宋体"/>
                      <w:color w:val="000000" w:themeColor="text1"/>
                      <w:sz w:val="21"/>
                      <w:szCs w:val="21"/>
                      <w:highlight w:val="none"/>
                      <w:vertAlign w:val="superscript"/>
                      <w:lang w:val="en-US" w:eastAsia="zh-CN"/>
                      <w14:textFill>
                        <w14:solidFill>
                          <w14:schemeClr w14:val="tx1"/>
                        </w14:solidFill>
                      </w14:textFill>
                    </w:rPr>
                    <w:t>3</w:t>
                  </w:r>
                  <w:r>
                    <w:rPr>
                      <w:rFonts w:hint="eastAsia" w:cs="宋体"/>
                      <w:color w:val="000000" w:themeColor="text1"/>
                      <w:sz w:val="21"/>
                      <w:szCs w:val="21"/>
                      <w:highlight w:val="none"/>
                      <w:vertAlign w:val="baseline"/>
                      <w:lang w:val="en-US" w:eastAsia="zh-CN"/>
                      <w14:textFill>
                        <w14:solidFill>
                          <w14:schemeClr w14:val="tx1"/>
                        </w14:solidFill>
                      </w14:textFill>
                    </w:rPr>
                    <w:t>约用2g消毒粉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71" w:type="pct"/>
                  <w:vMerge w:val="restart"/>
                  <w:noWrap w:val="0"/>
                  <w:vAlign w:val="center"/>
                </w:tcPr>
                <w:p>
                  <w:pPr>
                    <w:pStyle w:val="42"/>
                    <w:keepNext w:val="0"/>
                    <w:keepLines w:val="0"/>
                    <w:pageBreakBefore w:val="0"/>
                    <w:widowControl w:val="0"/>
                    <w:kinsoku/>
                    <w:wordWrap/>
                    <w:overflowPunct/>
                    <w:topLinePunct w:val="0"/>
                    <w:autoSpaceDE/>
                    <w:autoSpaceDN/>
                    <w:bidi w:val="0"/>
                    <w:adjustRightInd/>
                    <w:snapToGrid/>
                    <w:spacing w:after="0"/>
                    <w:textAlignment w:val="auto"/>
                    <w:rPr>
                      <w:rFonts w:hint="eastAsia" w:eastAsia="宋体" w:cs="宋体"/>
                      <w:color w:val="000000" w:themeColor="text1"/>
                      <w:sz w:val="21"/>
                      <w:szCs w:val="21"/>
                      <w:highlight w:val="yellow"/>
                      <w:lang w:val="en-US" w:eastAsia="zh-CN"/>
                      <w14:textFill>
                        <w14:solidFill>
                          <w14:schemeClr w14:val="tx1"/>
                        </w14:solidFill>
                      </w14:textFill>
                    </w:rPr>
                  </w:pPr>
                  <w:r>
                    <w:rPr>
                      <w:rFonts w:hint="eastAsia" w:eastAsia="宋体" w:cs="宋体"/>
                      <w:color w:val="000000" w:themeColor="text1"/>
                      <w:sz w:val="21"/>
                      <w:szCs w:val="21"/>
                      <w:lang w:val="en-US" w:eastAsia="zh-CN"/>
                      <w14:textFill>
                        <w14:solidFill>
                          <w14:schemeClr w14:val="tx1"/>
                        </w14:solidFill>
                      </w14:textFill>
                    </w:rPr>
                    <w:t>能源</w:t>
                  </w:r>
                </w:p>
              </w:tc>
              <w:tc>
                <w:tcPr>
                  <w:tcW w:w="983" w:type="pct"/>
                  <w:noWrap w:val="0"/>
                  <w:vAlign w:val="center"/>
                </w:tcPr>
                <w:p>
                  <w:pPr>
                    <w:jc w:val="center"/>
                    <w:rPr>
                      <w:rFonts w:hint="eastAsia" w:cs="宋体"/>
                      <w:color w:val="000000" w:themeColor="text1"/>
                      <w:sz w:val="21"/>
                      <w:szCs w:val="21"/>
                      <w:highlight w:val="yellow"/>
                      <w:lang w:val="en-US" w:eastAsia="zh-CN"/>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水</w:t>
                  </w:r>
                </w:p>
              </w:tc>
              <w:tc>
                <w:tcPr>
                  <w:tcW w:w="690" w:type="pct"/>
                  <w:noWrap w:val="0"/>
                  <w:vAlign w:val="center"/>
                </w:tcPr>
                <w:p>
                  <w:pPr>
                    <w:jc w:val="center"/>
                    <w:rPr>
                      <w:rFonts w:hint="default" w:ascii="Times New Roman" w:hAnsi="Times New Roman" w:cs="Times New Roman"/>
                      <w:color w:val="000000" w:themeColor="text1"/>
                      <w:szCs w:val="21"/>
                      <w14:textFill>
                        <w14:solidFill>
                          <w14:schemeClr w14:val="tx1"/>
                        </w14:solidFill>
                      </w14:textFill>
                    </w:rPr>
                  </w:pPr>
                  <w:r>
                    <w:rPr>
                      <w:rFonts w:hint="eastAsia" w:cs="宋体"/>
                      <w:color w:val="000000" w:themeColor="text1"/>
                      <w:sz w:val="21"/>
                      <w:szCs w:val="21"/>
                      <w:highlight w:val="none"/>
                      <w:lang w:val="en-US" w:eastAsia="zh-CN"/>
                      <w14:textFill>
                        <w14:solidFill>
                          <w14:schemeClr w14:val="tx1"/>
                        </w14:solidFill>
                      </w14:textFill>
                    </w:rPr>
                    <w:t>m</w:t>
                  </w:r>
                  <w:r>
                    <w:rPr>
                      <w:rFonts w:hint="eastAsia" w:cs="宋体"/>
                      <w:color w:val="000000" w:themeColor="text1"/>
                      <w:sz w:val="21"/>
                      <w:szCs w:val="21"/>
                      <w:highlight w:val="none"/>
                      <w:vertAlign w:val="superscript"/>
                      <w:lang w:val="en-US" w:eastAsia="zh-CN"/>
                      <w14:textFill>
                        <w14:solidFill>
                          <w14:schemeClr w14:val="tx1"/>
                        </w14:solidFill>
                      </w14:textFill>
                    </w:rPr>
                    <w:t>3</w:t>
                  </w:r>
                  <w:r>
                    <w:rPr>
                      <w:rFonts w:hint="eastAsia" w:cs="宋体"/>
                      <w:color w:val="000000" w:themeColor="text1"/>
                      <w:sz w:val="21"/>
                      <w:szCs w:val="21"/>
                      <w:highlight w:val="none"/>
                      <w:vertAlign w:val="baseline"/>
                      <w:lang w:val="en-US" w:eastAsia="zh-CN"/>
                      <w14:textFill>
                        <w14:solidFill>
                          <w14:schemeClr w14:val="tx1"/>
                        </w14:solidFill>
                      </w14:textFill>
                    </w:rPr>
                    <w:t>/a</w:t>
                  </w:r>
                </w:p>
              </w:tc>
              <w:tc>
                <w:tcPr>
                  <w:tcW w:w="807" w:type="pct"/>
                  <w:noWrap w:val="0"/>
                  <w:vAlign w:val="center"/>
                </w:tcPr>
                <w:p>
                  <w:pPr>
                    <w:jc w:val="center"/>
                    <w:rPr>
                      <w:rFonts w:hint="default" w:cs="宋体"/>
                      <w:color w:val="000000" w:themeColor="text1"/>
                      <w:sz w:val="21"/>
                      <w:szCs w:val="21"/>
                      <w:highlight w:val="yellow"/>
                      <w:vertAlign w:val="baseline"/>
                      <w:lang w:val="en-US" w:eastAsia="zh-CN"/>
                      <w14:textFill>
                        <w14:solidFill>
                          <w14:schemeClr w14:val="tx1"/>
                        </w14:solidFill>
                      </w14:textFill>
                    </w:rPr>
                  </w:pPr>
                  <w:r>
                    <w:rPr>
                      <w:rFonts w:hint="eastAsia" w:cs="宋体"/>
                      <w:color w:val="000000" w:themeColor="text1"/>
                      <w:sz w:val="21"/>
                      <w:szCs w:val="21"/>
                      <w:highlight w:val="none"/>
                      <w:lang w:val="en-US" w:eastAsia="zh-CN"/>
                      <w14:textFill>
                        <w14:solidFill>
                          <w14:schemeClr w14:val="tx1"/>
                        </w14:solidFill>
                      </w14:textFill>
                    </w:rPr>
                    <w:t>9724.35</w:t>
                  </w:r>
                </w:p>
              </w:tc>
              <w:tc>
                <w:tcPr>
                  <w:tcW w:w="912" w:type="pct"/>
                  <w:noWrap w:val="0"/>
                  <w:vAlign w:val="center"/>
                </w:tcPr>
                <w:p>
                  <w:pPr>
                    <w:jc w:val="center"/>
                    <w:rPr>
                      <w:rFonts w:hint="eastAsia" w:cs="宋体"/>
                      <w:color w:val="000000" w:themeColor="text1"/>
                      <w:sz w:val="21"/>
                      <w:szCs w:val="21"/>
                      <w:highlight w:val="yellow"/>
                      <w:lang w:val="en-US" w:eastAsia="zh-CN"/>
                      <w14:textFill>
                        <w14:solidFill>
                          <w14:schemeClr w14:val="tx1"/>
                        </w14:solidFill>
                      </w14:textFill>
                    </w:rPr>
                  </w:pPr>
                  <w:r>
                    <w:rPr>
                      <w:rFonts w:hint="default" w:ascii="Times New Roman" w:hAnsi="Times New Roman" w:cs="Times New Roman"/>
                      <w:color w:val="000000" w:themeColor="text1"/>
                      <w:szCs w:val="21"/>
                      <w:lang w:val="en-US" w:eastAsia="zh-CN"/>
                      <w14:textFill>
                        <w14:solidFill>
                          <w14:schemeClr w14:val="tx1"/>
                        </w14:solidFill>
                      </w14:textFill>
                    </w:rPr>
                    <w:t>/</w:t>
                  </w:r>
                </w:p>
              </w:tc>
              <w:tc>
                <w:tcPr>
                  <w:tcW w:w="1134" w:type="pct"/>
                  <w:noWrap w:val="0"/>
                  <w:vAlign w:val="center"/>
                </w:tcPr>
                <w:p>
                  <w:pPr>
                    <w:jc w:val="center"/>
                    <w:rPr>
                      <w:rFonts w:hint="eastAsia" w:cs="宋体"/>
                      <w:color w:val="000000" w:themeColor="text1"/>
                      <w:sz w:val="21"/>
                      <w:szCs w:val="21"/>
                      <w:highlight w:val="yellow"/>
                      <w:lang w:val="en-US" w:eastAsia="zh-CN"/>
                      <w14:textFill>
                        <w14:solidFill>
                          <w14:schemeClr w14:val="tx1"/>
                        </w14:solidFill>
                      </w14:textFill>
                    </w:rPr>
                  </w:pPr>
                  <w:r>
                    <w:rPr>
                      <w:rFonts w:hint="default" w:ascii="Times New Roman" w:hAnsi="Times New Roman" w:cs="Times New Roman"/>
                      <w:color w:val="000000" w:themeColor="text1"/>
                      <w:szCs w:val="21"/>
                      <w:lang w:val="en-US" w:eastAsia="zh-CN"/>
                      <w14:textFill>
                        <w14:solidFill>
                          <w14:schemeClr w14:val="tx1"/>
                        </w14:solidFill>
                      </w14:textFill>
                    </w:rPr>
                    <w:t>市政供水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71" w:type="pct"/>
                  <w:vMerge w:val="continue"/>
                  <w:noWrap w:val="0"/>
                  <w:vAlign w:val="center"/>
                </w:tcPr>
                <w:p>
                  <w:pPr>
                    <w:pStyle w:val="42"/>
                    <w:keepNext w:val="0"/>
                    <w:keepLines w:val="0"/>
                    <w:pageBreakBefore w:val="0"/>
                    <w:widowControl w:val="0"/>
                    <w:kinsoku/>
                    <w:wordWrap/>
                    <w:overflowPunct/>
                    <w:topLinePunct w:val="0"/>
                    <w:autoSpaceDE/>
                    <w:autoSpaceDN/>
                    <w:bidi w:val="0"/>
                    <w:adjustRightInd/>
                    <w:snapToGrid/>
                    <w:spacing w:after="0"/>
                    <w:textAlignment w:val="auto"/>
                    <w:rPr>
                      <w:rFonts w:hint="eastAsia" w:eastAsia="宋体" w:cs="宋体"/>
                      <w:color w:val="000000" w:themeColor="text1"/>
                      <w:sz w:val="21"/>
                      <w:szCs w:val="21"/>
                      <w:highlight w:val="yellow"/>
                      <w:lang w:val="en-US" w:eastAsia="zh-CN"/>
                      <w14:textFill>
                        <w14:solidFill>
                          <w14:schemeClr w14:val="tx1"/>
                        </w14:solidFill>
                      </w14:textFill>
                    </w:rPr>
                  </w:pPr>
                </w:p>
              </w:tc>
              <w:tc>
                <w:tcPr>
                  <w:tcW w:w="983" w:type="pct"/>
                  <w:noWrap w:val="0"/>
                  <w:vAlign w:val="center"/>
                </w:tcPr>
                <w:p>
                  <w:pPr>
                    <w:jc w:val="center"/>
                    <w:rPr>
                      <w:rFonts w:hint="eastAsia" w:cs="宋体"/>
                      <w:color w:val="000000" w:themeColor="text1"/>
                      <w:sz w:val="21"/>
                      <w:szCs w:val="21"/>
                      <w:highlight w:val="yellow"/>
                      <w:lang w:val="en-US" w:eastAsia="zh-CN"/>
                      <w14:textFill>
                        <w14:solidFill>
                          <w14:schemeClr w14:val="tx1"/>
                        </w14:solidFill>
                      </w14:textFill>
                    </w:rPr>
                  </w:pPr>
                  <w:r>
                    <w:rPr>
                      <w:rFonts w:hint="default" w:ascii="Times New Roman" w:hAnsi="Times New Roman" w:cs="Times New Roman"/>
                      <w:color w:val="000000" w:themeColor="text1"/>
                      <w:szCs w:val="21"/>
                      <w14:textFill>
                        <w14:solidFill>
                          <w14:schemeClr w14:val="tx1"/>
                        </w14:solidFill>
                      </w14:textFill>
                    </w:rPr>
                    <w:t>电</w:t>
                  </w:r>
                </w:p>
              </w:tc>
              <w:tc>
                <w:tcPr>
                  <w:tcW w:w="690" w:type="pct"/>
                  <w:noWrap w:val="0"/>
                  <w:vAlign w:val="center"/>
                </w:tcPr>
                <w:p>
                  <w:pPr>
                    <w:jc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themeColor="text1"/>
                      <w:szCs w:val="21"/>
                      <w:lang w:val="en-US" w:eastAsia="zh-CN"/>
                      <w14:textFill>
                        <w14:solidFill>
                          <w14:schemeClr w14:val="tx1"/>
                        </w14:solidFill>
                      </w14:textFill>
                    </w:rPr>
                    <w:t>万KWh</w:t>
                  </w:r>
                </w:p>
              </w:tc>
              <w:tc>
                <w:tcPr>
                  <w:tcW w:w="807" w:type="pct"/>
                  <w:noWrap w:val="0"/>
                  <w:vAlign w:val="center"/>
                </w:tcPr>
                <w:p>
                  <w:pPr>
                    <w:jc w:val="center"/>
                    <w:rPr>
                      <w:rFonts w:hint="eastAsia" w:cs="宋体"/>
                      <w:color w:val="000000" w:themeColor="text1"/>
                      <w:sz w:val="21"/>
                      <w:szCs w:val="21"/>
                      <w:highlight w:val="yellow"/>
                      <w:lang w:val="en-US" w:eastAsia="zh-CN"/>
                      <w14:textFill>
                        <w14:solidFill>
                          <w14:schemeClr w14:val="tx1"/>
                        </w14:solidFill>
                      </w14:textFill>
                    </w:rPr>
                  </w:pPr>
                  <w:r>
                    <w:rPr>
                      <w:rFonts w:hint="eastAsia" w:cs="Times New Roman"/>
                      <w:color w:val="000000" w:themeColor="text1"/>
                      <w:szCs w:val="21"/>
                      <w:lang w:val="en-US" w:eastAsia="zh-CN"/>
                      <w14:textFill>
                        <w14:solidFill>
                          <w14:schemeClr w14:val="tx1"/>
                        </w14:solidFill>
                      </w14:textFill>
                    </w:rPr>
                    <w:t>5</w:t>
                  </w:r>
                </w:p>
              </w:tc>
              <w:tc>
                <w:tcPr>
                  <w:tcW w:w="912" w:type="pct"/>
                  <w:noWrap w:val="0"/>
                  <w:vAlign w:val="center"/>
                </w:tcPr>
                <w:p>
                  <w:pPr>
                    <w:jc w:val="center"/>
                    <w:rPr>
                      <w:rFonts w:hint="eastAsia" w:cs="宋体"/>
                      <w:color w:val="000000" w:themeColor="text1"/>
                      <w:sz w:val="21"/>
                      <w:szCs w:val="21"/>
                      <w:highlight w:val="yellow"/>
                      <w:lang w:val="en-US" w:eastAsia="zh-CN"/>
                      <w14:textFill>
                        <w14:solidFill>
                          <w14:schemeClr w14:val="tx1"/>
                        </w14:solidFill>
                      </w14:textFill>
                    </w:rPr>
                  </w:pPr>
                  <w:r>
                    <w:rPr>
                      <w:rFonts w:hint="default" w:ascii="Times New Roman" w:hAnsi="Times New Roman" w:cs="Times New Roman"/>
                      <w:color w:val="000000" w:themeColor="text1"/>
                      <w:szCs w:val="21"/>
                      <w:lang w:val="en-US" w:eastAsia="zh-CN"/>
                      <w14:textFill>
                        <w14:solidFill>
                          <w14:schemeClr w14:val="tx1"/>
                        </w14:solidFill>
                      </w14:textFill>
                    </w:rPr>
                    <w:t>/</w:t>
                  </w:r>
                </w:p>
              </w:tc>
              <w:tc>
                <w:tcPr>
                  <w:tcW w:w="1134" w:type="pct"/>
                  <w:noWrap w:val="0"/>
                  <w:vAlign w:val="center"/>
                </w:tcPr>
                <w:p>
                  <w:pPr>
                    <w:jc w:val="center"/>
                    <w:rPr>
                      <w:rFonts w:hint="eastAsia" w:cs="宋体"/>
                      <w:color w:val="000000" w:themeColor="text1"/>
                      <w:sz w:val="21"/>
                      <w:szCs w:val="21"/>
                      <w:highlight w:val="yellow"/>
                      <w:lang w:val="en-US" w:eastAsia="zh-CN"/>
                      <w14:textFill>
                        <w14:solidFill>
                          <w14:schemeClr w14:val="tx1"/>
                        </w14:solidFill>
                      </w14:textFill>
                    </w:rPr>
                  </w:pPr>
                  <w:r>
                    <w:rPr>
                      <w:rFonts w:hint="default" w:ascii="Times New Roman" w:hAnsi="Times New Roman" w:cs="Times New Roman"/>
                      <w:color w:val="000000" w:themeColor="text1"/>
                      <w:szCs w:val="21"/>
                      <w:lang w:val="en-US" w:eastAsia="zh-CN"/>
                      <w14:textFill>
                        <w14:solidFill>
                          <w14:schemeClr w14:val="tx1"/>
                        </w14:solidFill>
                      </w14:textFill>
                    </w:rPr>
                    <w:t>市政供电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71" w:type="pct"/>
                  <w:vMerge w:val="continue"/>
                  <w:noWrap w:val="0"/>
                  <w:vAlign w:val="center"/>
                </w:tcPr>
                <w:p>
                  <w:pPr>
                    <w:pStyle w:val="42"/>
                    <w:keepNext w:val="0"/>
                    <w:keepLines w:val="0"/>
                    <w:pageBreakBefore w:val="0"/>
                    <w:widowControl w:val="0"/>
                    <w:kinsoku/>
                    <w:wordWrap/>
                    <w:overflowPunct/>
                    <w:topLinePunct w:val="0"/>
                    <w:autoSpaceDE/>
                    <w:autoSpaceDN/>
                    <w:bidi w:val="0"/>
                    <w:adjustRightInd/>
                    <w:snapToGrid/>
                    <w:spacing w:after="0"/>
                    <w:textAlignment w:val="auto"/>
                    <w:rPr>
                      <w:rFonts w:hint="eastAsia" w:eastAsia="宋体" w:cs="宋体"/>
                      <w:color w:val="000000" w:themeColor="text1"/>
                      <w:sz w:val="21"/>
                      <w:szCs w:val="21"/>
                      <w:highlight w:val="yellow"/>
                      <w:lang w:val="en-US" w:eastAsia="zh-CN"/>
                      <w14:textFill>
                        <w14:solidFill>
                          <w14:schemeClr w14:val="tx1"/>
                        </w14:solidFill>
                      </w14:textFill>
                    </w:rPr>
                  </w:pPr>
                </w:p>
              </w:tc>
              <w:tc>
                <w:tcPr>
                  <w:tcW w:w="983" w:type="pct"/>
                  <w:noWrap w:val="0"/>
                  <w:vAlign w:val="center"/>
                </w:tcPr>
                <w:p>
                  <w:pPr>
                    <w:jc w:val="center"/>
                    <w:rPr>
                      <w:rFonts w:hint="eastAsia" w:ascii="Times New Roman" w:hAnsi="Times New Roman" w:eastAsia="宋体" w:cs="Times New Roman"/>
                      <w:color w:val="000000" w:themeColor="text1"/>
                      <w:szCs w:val="21"/>
                      <w:lang w:val="en-US" w:eastAsia="zh-CN"/>
                      <w14:textFill>
                        <w14:solidFill>
                          <w14:schemeClr w14:val="tx1"/>
                        </w14:solidFill>
                      </w14:textFill>
                    </w:rPr>
                  </w:pPr>
                  <w:r>
                    <w:rPr>
                      <w:rFonts w:hint="eastAsia" w:cs="Times New Roman"/>
                      <w:color w:val="000000" w:themeColor="text1"/>
                      <w:szCs w:val="21"/>
                      <w:lang w:val="en-US" w:eastAsia="zh-CN"/>
                      <w14:textFill>
                        <w14:solidFill>
                          <w14:schemeClr w14:val="tx1"/>
                        </w14:solidFill>
                      </w14:textFill>
                    </w:rPr>
                    <w:t>柴油</w:t>
                  </w:r>
                </w:p>
              </w:tc>
              <w:tc>
                <w:tcPr>
                  <w:tcW w:w="690" w:type="pct"/>
                  <w:noWrap w:val="0"/>
                  <w:vAlign w:val="center"/>
                </w:tcPr>
                <w:p>
                  <w:pPr>
                    <w:jc w:val="center"/>
                    <w:rPr>
                      <w:rFonts w:hint="eastAsia" w:cs="Times New Roman"/>
                      <w:color w:val="000000" w:themeColor="text1"/>
                      <w:szCs w:val="21"/>
                      <w:lang w:val="en-US" w:eastAsia="zh-CN"/>
                      <w14:textFill>
                        <w14:solidFill>
                          <w14:schemeClr w14:val="tx1"/>
                        </w14:solidFill>
                      </w14:textFill>
                    </w:rPr>
                  </w:pPr>
                  <w:r>
                    <w:rPr>
                      <w:rFonts w:hint="eastAsia" w:cs="Times New Roman"/>
                      <w:color w:val="000000" w:themeColor="text1"/>
                      <w:szCs w:val="21"/>
                      <w:lang w:val="en-US" w:eastAsia="zh-CN"/>
                      <w14:textFill>
                        <w14:solidFill>
                          <w14:schemeClr w14:val="tx1"/>
                        </w14:solidFill>
                      </w14:textFill>
                    </w:rPr>
                    <w:t>L</w:t>
                  </w:r>
                </w:p>
              </w:tc>
              <w:tc>
                <w:tcPr>
                  <w:tcW w:w="807" w:type="pct"/>
                  <w:noWrap w:val="0"/>
                  <w:vAlign w:val="center"/>
                </w:tcPr>
                <w:p>
                  <w:pPr>
                    <w:jc w:val="center"/>
                    <w:rPr>
                      <w:rFonts w:hint="default" w:cs="Times New Roman"/>
                      <w:color w:val="000000" w:themeColor="text1"/>
                      <w:szCs w:val="21"/>
                      <w:lang w:val="en-US" w:eastAsia="zh-CN"/>
                      <w14:textFill>
                        <w14:solidFill>
                          <w14:schemeClr w14:val="tx1"/>
                        </w14:solidFill>
                      </w14:textFill>
                    </w:rPr>
                  </w:pPr>
                  <w:r>
                    <w:rPr>
                      <w:rFonts w:hint="eastAsia" w:cs="Times New Roman"/>
                      <w:color w:val="000000" w:themeColor="text1"/>
                      <w:szCs w:val="21"/>
                      <w:lang w:val="en-US" w:eastAsia="zh-CN"/>
                      <w14:textFill>
                        <w14:solidFill>
                          <w14:schemeClr w14:val="tx1"/>
                        </w14:solidFill>
                      </w14:textFill>
                    </w:rPr>
                    <w:t>60</w:t>
                  </w:r>
                </w:p>
              </w:tc>
              <w:tc>
                <w:tcPr>
                  <w:tcW w:w="912" w:type="pct"/>
                  <w:noWrap w:val="0"/>
                  <w:vAlign w:val="center"/>
                </w:tcPr>
                <w:p>
                  <w:pPr>
                    <w:jc w:val="center"/>
                    <w:rPr>
                      <w:rFonts w:hint="default" w:ascii="Times New Roman" w:hAnsi="Times New Roman" w:cs="Times New Roman"/>
                      <w:color w:val="000000" w:themeColor="text1"/>
                      <w:szCs w:val="21"/>
                      <w:lang w:val="en-US" w:eastAsia="zh-CN"/>
                      <w14:textFill>
                        <w14:solidFill>
                          <w14:schemeClr w14:val="tx1"/>
                        </w14:solidFill>
                      </w14:textFill>
                    </w:rPr>
                  </w:pPr>
                  <w:r>
                    <w:rPr>
                      <w:rFonts w:hint="eastAsia" w:cs="Times New Roman"/>
                      <w:color w:val="000000" w:themeColor="text1"/>
                      <w:szCs w:val="21"/>
                      <w:lang w:val="en-US" w:eastAsia="zh-CN"/>
                      <w14:textFill>
                        <w14:solidFill>
                          <w14:schemeClr w14:val="tx1"/>
                        </w14:solidFill>
                      </w14:textFill>
                    </w:rPr>
                    <w:t>30</w:t>
                  </w:r>
                </w:p>
              </w:tc>
              <w:tc>
                <w:tcPr>
                  <w:tcW w:w="1134" w:type="pct"/>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Times New Roman" w:hAnsi="Times New Roman" w:eastAsia="宋体" w:cs="宋体"/>
                      <w:color w:val="000000" w:themeColor="text1"/>
                      <w:kern w:val="2"/>
                      <w:sz w:val="21"/>
                      <w:szCs w:val="21"/>
                      <w:highlight w:val="none"/>
                      <w:lang w:val="en-US" w:eastAsia="zh-CN" w:bidi="ar-SA"/>
                      <w14:textFill>
                        <w14:solidFill>
                          <w14:schemeClr w14:val="tx1"/>
                        </w14:solidFill>
                      </w14:textFill>
                    </w:rPr>
                  </w:pPr>
                  <w:r>
                    <w:rPr>
                      <w:rFonts w:hint="eastAsia" w:ascii="Times New Roman" w:hAnsi="Times New Roman" w:eastAsia="宋体" w:cs="宋体"/>
                      <w:color w:val="000000" w:themeColor="text1"/>
                      <w:sz w:val="21"/>
                      <w:szCs w:val="21"/>
                      <w:highlight w:val="none"/>
                      <w:lang w:val="en-US" w:eastAsia="zh-CN"/>
                      <w14:textFill>
                        <w14:solidFill>
                          <w14:schemeClr w14:val="tx1"/>
                        </w14:solidFill>
                      </w14:textFill>
                    </w:rPr>
                    <w:t>备用发电机使用</w:t>
                  </w:r>
                </w:p>
              </w:tc>
            </w:tr>
          </w:tbl>
          <w:p>
            <w:pPr>
              <w:pStyle w:val="46"/>
              <w:keepNext w:val="0"/>
              <w:keepLines w:val="0"/>
              <w:pageBreakBefore w:val="0"/>
              <w:widowControl w:val="0"/>
              <w:numPr>
                <w:ilvl w:val="0"/>
                <w:numId w:val="0"/>
              </w:numPr>
              <w:tabs>
                <w:tab w:val="left" w:pos="316"/>
              </w:tabs>
              <w:kinsoku/>
              <w:wordWrap/>
              <w:overflowPunct/>
              <w:topLinePunct w:val="0"/>
              <w:autoSpaceDE/>
              <w:autoSpaceDN/>
              <w:bidi w:val="0"/>
              <w:adjustRightInd/>
              <w:snapToGrid/>
              <w:spacing w:before="157" w:beforeLines="50" w:after="0" w:line="240" w:lineRule="auto"/>
              <w:ind w:left="0" w:leftChars="0" w:right="0" w:rightChars="0" w:firstLine="1054" w:firstLineChars="500"/>
              <w:jc w:val="left"/>
              <w:textAlignment w:val="auto"/>
              <w:rPr>
                <w:rFonts w:hint="default" w:ascii="Times New Roman" w:hAnsi="Times New Roman" w:eastAsia="宋体" w:cs="Times New Roman"/>
                <w:b/>
                <w:color w:val="000000" w:themeColor="text1"/>
                <w:sz w:val="21"/>
                <w:szCs w:val="21"/>
                <w:lang w:val="en-US" w:eastAsia="zh-CN"/>
                <w14:textFill>
                  <w14:solidFill>
                    <w14:schemeClr w14:val="tx1"/>
                  </w14:solidFill>
                </w14:textFill>
              </w:rPr>
            </w:pPr>
            <w:r>
              <w:rPr>
                <w:rFonts w:hint="eastAsia" w:ascii="Times New Roman" w:hAnsi="Times New Roman" w:eastAsia="宋体" w:cs="Times New Roman"/>
                <w:b/>
                <w:color w:val="000000" w:themeColor="text1"/>
                <w:sz w:val="21"/>
                <w:szCs w:val="21"/>
                <w:lang w:val="en-US" w:eastAsia="zh-CN"/>
                <w14:textFill>
                  <w14:solidFill>
                    <w14:schemeClr w14:val="tx1"/>
                  </w14:solidFill>
                </w14:textFill>
              </w:rPr>
              <w:t>主要化学药品理化性质：</w:t>
            </w:r>
          </w:p>
          <w:p>
            <w:pPr>
              <w:pStyle w:val="46"/>
              <w:keepNext w:val="0"/>
              <w:keepLines w:val="0"/>
              <w:pageBreakBefore w:val="0"/>
              <w:widowControl w:val="0"/>
              <w:numPr>
                <w:ilvl w:val="0"/>
                <w:numId w:val="0"/>
              </w:numPr>
              <w:tabs>
                <w:tab w:val="left" w:pos="316"/>
              </w:tabs>
              <w:kinsoku/>
              <w:wordWrap/>
              <w:overflowPunct/>
              <w:topLinePunct w:val="0"/>
              <w:autoSpaceDE/>
              <w:autoSpaceDN/>
              <w:bidi w:val="0"/>
              <w:adjustRightInd/>
              <w:snapToGrid/>
              <w:spacing w:before="157" w:beforeLines="50" w:after="0" w:line="240" w:lineRule="auto"/>
              <w:ind w:left="0" w:leftChars="0" w:right="0" w:rightChars="0" w:firstLine="0" w:firstLineChars="0"/>
              <w:jc w:val="center"/>
              <w:textAlignment w:val="auto"/>
              <w:rPr>
                <w:rFonts w:hint="default" w:ascii="Times New Roman" w:hAnsi="Times New Roman" w:eastAsia="宋体" w:cs="Times New Roman"/>
                <w:b/>
                <w:color w:val="000000" w:themeColor="text1"/>
                <w:sz w:val="21"/>
                <w:szCs w:val="21"/>
                <w:highlight w:val="none"/>
                <w:lang w:val="en-US" w:eastAsia="zh-CN"/>
                <w14:textFill>
                  <w14:solidFill>
                    <w14:schemeClr w14:val="tx1"/>
                  </w14:solidFill>
                </w14:textFill>
              </w:rPr>
            </w:pPr>
            <w:r>
              <w:rPr>
                <w:rFonts w:hint="eastAsia" w:ascii="Times New Roman" w:hAnsi="Times New Roman" w:eastAsia="宋体" w:cs="Times New Roman"/>
                <w:b/>
                <w:color w:val="000000" w:themeColor="text1"/>
                <w:sz w:val="21"/>
                <w:szCs w:val="21"/>
                <w:highlight w:val="none"/>
                <w:lang w:val="en-US" w:eastAsia="zh-CN"/>
                <w14:textFill>
                  <w14:solidFill>
                    <w14:schemeClr w14:val="tx1"/>
                  </w14:solidFill>
                </w14:textFill>
              </w:rPr>
              <w:t>表2-3主要化学药品理化性质</w:t>
            </w:r>
          </w:p>
          <w:tbl>
            <w:tblPr>
              <w:tblStyle w:val="2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74"/>
              <w:gridCol w:w="1014"/>
              <w:gridCol w:w="3778"/>
              <w:gridCol w:w="237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vAlign w:val="center"/>
                </w:tcPr>
                <w:p>
                  <w:pPr>
                    <w:pStyle w:val="46"/>
                    <w:keepNext w:val="0"/>
                    <w:keepLines w:val="0"/>
                    <w:pageBreakBefore w:val="0"/>
                    <w:widowControl w:val="0"/>
                    <w:numPr>
                      <w:ilvl w:val="0"/>
                      <w:numId w:val="0"/>
                    </w:numPr>
                    <w:tabs>
                      <w:tab w:val="left" w:pos="316"/>
                    </w:tabs>
                    <w:kinsoku/>
                    <w:wordWrap/>
                    <w:overflowPunct/>
                    <w:topLinePunct w:val="0"/>
                    <w:autoSpaceDE/>
                    <w:autoSpaceDN/>
                    <w:bidi w:val="0"/>
                    <w:adjustRightInd/>
                    <w:snapToGrid/>
                    <w:spacing w:after="0" w:line="240" w:lineRule="auto"/>
                    <w:ind w:right="0" w:rightChars="0"/>
                    <w:jc w:val="center"/>
                    <w:textAlignment w:val="auto"/>
                    <w:rPr>
                      <w:rFonts w:hint="default" w:ascii="Times New Roman" w:hAnsi="Times New Roman" w:eastAsia="宋体" w:cs="Times New Roman"/>
                      <w:b/>
                      <w:color w:val="000000" w:themeColor="text1"/>
                      <w:sz w:val="21"/>
                      <w:szCs w:val="21"/>
                      <w:vertAlign w:val="baseline"/>
                      <w:lang w:val="en-US" w:eastAsia="zh-CN"/>
                      <w14:textFill>
                        <w14:solidFill>
                          <w14:schemeClr w14:val="tx1"/>
                        </w14:solidFill>
                      </w14:textFill>
                    </w:rPr>
                  </w:pPr>
                  <w:r>
                    <w:rPr>
                      <w:rFonts w:hint="default" w:ascii="Times New Roman" w:hAnsi="Times New Roman" w:eastAsia="宋体" w:cs="Times New Roman"/>
                      <w:b/>
                      <w:color w:val="000000" w:themeColor="text1"/>
                      <w:sz w:val="21"/>
                      <w:szCs w:val="21"/>
                      <w:vertAlign w:val="baseline"/>
                      <w:lang w:val="en-US" w:eastAsia="zh-CN"/>
                      <w14:textFill>
                        <w14:solidFill>
                          <w14:schemeClr w14:val="tx1"/>
                        </w14:solidFill>
                      </w14:textFill>
                    </w:rPr>
                    <w:t>序号</w:t>
                  </w:r>
                </w:p>
              </w:tc>
              <w:tc>
                <w:tcPr>
                  <w:tcW w:w="1014" w:type="dxa"/>
                  <w:vAlign w:val="center"/>
                </w:tcPr>
                <w:p>
                  <w:pPr>
                    <w:pStyle w:val="46"/>
                    <w:keepNext w:val="0"/>
                    <w:keepLines w:val="0"/>
                    <w:pageBreakBefore w:val="0"/>
                    <w:widowControl w:val="0"/>
                    <w:numPr>
                      <w:ilvl w:val="0"/>
                      <w:numId w:val="0"/>
                    </w:numPr>
                    <w:tabs>
                      <w:tab w:val="left" w:pos="316"/>
                    </w:tabs>
                    <w:kinsoku/>
                    <w:wordWrap/>
                    <w:overflowPunct/>
                    <w:topLinePunct w:val="0"/>
                    <w:autoSpaceDE/>
                    <w:autoSpaceDN/>
                    <w:bidi w:val="0"/>
                    <w:adjustRightInd/>
                    <w:snapToGrid/>
                    <w:spacing w:after="0" w:line="240" w:lineRule="auto"/>
                    <w:ind w:right="0" w:rightChars="0"/>
                    <w:jc w:val="center"/>
                    <w:textAlignment w:val="auto"/>
                    <w:rPr>
                      <w:rFonts w:hint="default" w:ascii="Times New Roman" w:hAnsi="Times New Roman" w:eastAsia="宋体" w:cs="Times New Roman"/>
                      <w:b/>
                      <w:color w:val="000000" w:themeColor="text1"/>
                      <w:sz w:val="21"/>
                      <w:szCs w:val="21"/>
                      <w:vertAlign w:val="baseline"/>
                      <w:lang w:val="en-US" w:eastAsia="zh-CN"/>
                      <w14:textFill>
                        <w14:solidFill>
                          <w14:schemeClr w14:val="tx1"/>
                        </w14:solidFill>
                      </w14:textFill>
                    </w:rPr>
                  </w:pPr>
                  <w:r>
                    <w:rPr>
                      <w:rFonts w:hint="default" w:ascii="Times New Roman" w:hAnsi="Times New Roman" w:eastAsia="宋体" w:cs="Times New Roman"/>
                      <w:b/>
                      <w:color w:val="000000" w:themeColor="text1"/>
                      <w:sz w:val="21"/>
                      <w:szCs w:val="21"/>
                      <w:vertAlign w:val="baseline"/>
                      <w:lang w:val="en-US" w:eastAsia="zh-CN"/>
                      <w14:textFill>
                        <w14:solidFill>
                          <w14:schemeClr w14:val="tx1"/>
                        </w14:solidFill>
                      </w14:textFill>
                    </w:rPr>
                    <w:t>名称</w:t>
                  </w:r>
                </w:p>
              </w:tc>
              <w:tc>
                <w:tcPr>
                  <w:tcW w:w="3778" w:type="dxa"/>
                  <w:vAlign w:val="center"/>
                </w:tcPr>
                <w:p>
                  <w:pPr>
                    <w:pStyle w:val="46"/>
                    <w:keepNext w:val="0"/>
                    <w:keepLines w:val="0"/>
                    <w:pageBreakBefore w:val="0"/>
                    <w:widowControl w:val="0"/>
                    <w:numPr>
                      <w:ilvl w:val="0"/>
                      <w:numId w:val="0"/>
                    </w:numPr>
                    <w:tabs>
                      <w:tab w:val="left" w:pos="316"/>
                    </w:tabs>
                    <w:kinsoku/>
                    <w:wordWrap/>
                    <w:overflowPunct/>
                    <w:topLinePunct w:val="0"/>
                    <w:autoSpaceDE/>
                    <w:autoSpaceDN/>
                    <w:bidi w:val="0"/>
                    <w:adjustRightInd/>
                    <w:snapToGrid/>
                    <w:spacing w:after="0" w:line="240" w:lineRule="auto"/>
                    <w:ind w:right="0" w:rightChars="0"/>
                    <w:jc w:val="center"/>
                    <w:textAlignment w:val="auto"/>
                    <w:rPr>
                      <w:rFonts w:hint="default" w:ascii="Times New Roman" w:hAnsi="Times New Roman" w:eastAsia="宋体" w:cs="Times New Roman"/>
                      <w:b/>
                      <w:color w:val="000000" w:themeColor="text1"/>
                      <w:sz w:val="21"/>
                      <w:szCs w:val="21"/>
                      <w:vertAlign w:val="baseline"/>
                      <w:lang w:val="en-US" w:eastAsia="zh-CN"/>
                      <w14:textFill>
                        <w14:solidFill>
                          <w14:schemeClr w14:val="tx1"/>
                        </w14:solidFill>
                      </w14:textFill>
                    </w:rPr>
                  </w:pPr>
                  <w:r>
                    <w:rPr>
                      <w:rFonts w:hint="default" w:ascii="Times New Roman" w:hAnsi="Times New Roman" w:eastAsia="宋体" w:cs="Times New Roman"/>
                      <w:b/>
                      <w:color w:val="000000" w:themeColor="text1"/>
                      <w:sz w:val="21"/>
                      <w:szCs w:val="21"/>
                      <w:vertAlign w:val="baseline"/>
                      <w:lang w:val="en-US" w:eastAsia="zh-CN"/>
                      <w14:textFill>
                        <w14:solidFill>
                          <w14:schemeClr w14:val="tx1"/>
                        </w14:solidFill>
                      </w14:textFill>
                    </w:rPr>
                    <w:t>理化性质</w:t>
                  </w:r>
                </w:p>
              </w:tc>
              <w:tc>
                <w:tcPr>
                  <w:tcW w:w="2379" w:type="dxa"/>
                  <w:vAlign w:val="center"/>
                </w:tcPr>
                <w:p>
                  <w:pPr>
                    <w:pStyle w:val="46"/>
                    <w:keepNext w:val="0"/>
                    <w:keepLines w:val="0"/>
                    <w:pageBreakBefore w:val="0"/>
                    <w:widowControl w:val="0"/>
                    <w:numPr>
                      <w:ilvl w:val="0"/>
                      <w:numId w:val="0"/>
                    </w:numPr>
                    <w:tabs>
                      <w:tab w:val="left" w:pos="316"/>
                    </w:tabs>
                    <w:kinsoku/>
                    <w:wordWrap/>
                    <w:overflowPunct/>
                    <w:topLinePunct w:val="0"/>
                    <w:autoSpaceDE/>
                    <w:autoSpaceDN/>
                    <w:bidi w:val="0"/>
                    <w:adjustRightInd/>
                    <w:snapToGrid/>
                    <w:spacing w:after="0" w:line="240" w:lineRule="auto"/>
                    <w:ind w:right="0" w:rightChars="0"/>
                    <w:jc w:val="center"/>
                    <w:textAlignment w:val="auto"/>
                    <w:rPr>
                      <w:rFonts w:hint="default" w:ascii="Times New Roman" w:hAnsi="Times New Roman" w:eastAsia="宋体" w:cs="Times New Roman"/>
                      <w:b/>
                      <w:color w:val="000000" w:themeColor="text1"/>
                      <w:sz w:val="21"/>
                      <w:szCs w:val="21"/>
                      <w:vertAlign w:val="baseline"/>
                      <w:lang w:val="en-US" w:eastAsia="zh-CN"/>
                      <w14:textFill>
                        <w14:solidFill>
                          <w14:schemeClr w14:val="tx1"/>
                        </w14:solidFill>
                      </w14:textFill>
                    </w:rPr>
                  </w:pPr>
                  <w:r>
                    <w:rPr>
                      <w:rFonts w:hint="default" w:ascii="Times New Roman" w:hAnsi="Times New Roman" w:eastAsia="宋体" w:cs="Times New Roman"/>
                      <w:b/>
                      <w:color w:val="000000" w:themeColor="text1"/>
                      <w:sz w:val="21"/>
                      <w:szCs w:val="21"/>
                      <w:vertAlign w:val="baseline"/>
                      <w:lang w:val="en-US" w:eastAsia="zh-CN"/>
                      <w14:textFill>
                        <w14:solidFill>
                          <w14:schemeClr w14:val="tx1"/>
                        </w14:solidFill>
                      </w14:textFill>
                    </w:rPr>
                    <w:t>毒理性质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vAlign w:val="center"/>
                </w:tcPr>
                <w:p>
                  <w:pPr>
                    <w:pStyle w:val="46"/>
                    <w:keepNext w:val="0"/>
                    <w:keepLines w:val="0"/>
                    <w:pageBreakBefore w:val="0"/>
                    <w:widowControl w:val="0"/>
                    <w:numPr>
                      <w:ilvl w:val="0"/>
                      <w:numId w:val="0"/>
                    </w:numPr>
                    <w:tabs>
                      <w:tab w:val="left" w:pos="316"/>
                    </w:tabs>
                    <w:kinsoku/>
                    <w:wordWrap/>
                    <w:overflowPunct/>
                    <w:topLinePunct w:val="0"/>
                    <w:autoSpaceDE/>
                    <w:autoSpaceDN/>
                    <w:bidi w:val="0"/>
                    <w:adjustRightInd/>
                    <w:snapToGrid/>
                    <w:spacing w:after="0" w:line="240" w:lineRule="auto"/>
                    <w:ind w:right="0" w:rightChars="0"/>
                    <w:jc w:val="center"/>
                    <w:textAlignment w:val="auto"/>
                    <w:rPr>
                      <w:rFonts w:hint="default" w:ascii="Times New Roman" w:hAnsi="Times New Roman" w:eastAsia="宋体" w:cs="Times New Roman"/>
                      <w:b w:val="0"/>
                      <w:bCs/>
                      <w:color w:val="000000" w:themeColor="text1"/>
                      <w:sz w:val="21"/>
                      <w:szCs w:val="21"/>
                      <w:vertAlign w:val="baseline"/>
                      <w:lang w:val="en-US" w:eastAsia="zh-CN"/>
                      <w14:textFill>
                        <w14:solidFill>
                          <w14:schemeClr w14:val="tx1"/>
                        </w14:solidFill>
                      </w14:textFill>
                    </w:rPr>
                  </w:pPr>
                  <w:r>
                    <w:rPr>
                      <w:rFonts w:hint="default" w:ascii="Times New Roman" w:hAnsi="Times New Roman" w:eastAsia="宋体" w:cs="Times New Roman"/>
                      <w:b w:val="0"/>
                      <w:bCs/>
                      <w:color w:val="000000" w:themeColor="text1"/>
                      <w:sz w:val="21"/>
                      <w:szCs w:val="21"/>
                      <w:vertAlign w:val="baseline"/>
                      <w:lang w:val="en-US" w:eastAsia="zh-CN"/>
                      <w14:textFill>
                        <w14:solidFill>
                          <w14:schemeClr w14:val="tx1"/>
                        </w14:solidFill>
                      </w14:textFill>
                    </w:rPr>
                    <w:t>1</w:t>
                  </w:r>
                </w:p>
              </w:tc>
              <w:tc>
                <w:tcPr>
                  <w:tcW w:w="1014" w:type="dxa"/>
                  <w:vAlign w:val="center"/>
                </w:tcPr>
                <w:p>
                  <w:pPr>
                    <w:pStyle w:val="46"/>
                    <w:keepNext w:val="0"/>
                    <w:keepLines w:val="0"/>
                    <w:pageBreakBefore w:val="0"/>
                    <w:widowControl w:val="0"/>
                    <w:numPr>
                      <w:ilvl w:val="0"/>
                      <w:numId w:val="0"/>
                    </w:numPr>
                    <w:tabs>
                      <w:tab w:val="left" w:pos="316"/>
                    </w:tabs>
                    <w:kinsoku/>
                    <w:wordWrap/>
                    <w:overflowPunct/>
                    <w:topLinePunct w:val="0"/>
                    <w:autoSpaceDE/>
                    <w:autoSpaceDN/>
                    <w:bidi w:val="0"/>
                    <w:adjustRightInd/>
                    <w:snapToGrid/>
                    <w:spacing w:after="0" w:line="240" w:lineRule="auto"/>
                    <w:ind w:right="0" w:rightChars="0"/>
                    <w:jc w:val="center"/>
                    <w:textAlignment w:val="auto"/>
                    <w:rPr>
                      <w:rFonts w:hint="default" w:ascii="Times New Roman" w:hAnsi="Times New Roman" w:eastAsia="宋体" w:cs="Times New Roman"/>
                      <w:b w:val="0"/>
                      <w:bCs/>
                      <w:color w:val="000000" w:themeColor="text1"/>
                      <w:sz w:val="21"/>
                      <w:szCs w:val="21"/>
                      <w:vertAlign w:val="baseline"/>
                      <w:lang w:val="en-US" w:eastAsia="zh-CN"/>
                      <w14:textFill>
                        <w14:solidFill>
                          <w14:schemeClr w14:val="tx1"/>
                        </w14:solidFill>
                      </w14:textFill>
                    </w:rPr>
                  </w:pPr>
                  <w:r>
                    <w:rPr>
                      <w:rFonts w:hint="default" w:ascii="Times New Roman" w:hAnsi="Times New Roman" w:eastAsia="宋体" w:cs="Times New Roman"/>
                      <w:b w:val="0"/>
                      <w:bCs/>
                      <w:color w:val="000000" w:themeColor="text1"/>
                      <w:sz w:val="21"/>
                      <w:szCs w:val="21"/>
                      <w:vertAlign w:val="baseline"/>
                      <w:lang w:val="en-US" w:eastAsia="zh-CN"/>
                      <w14:textFill>
                        <w14:solidFill>
                          <w14:schemeClr w14:val="tx1"/>
                        </w14:solidFill>
                      </w14:textFill>
                    </w:rPr>
                    <w:t>乙醇</w:t>
                  </w:r>
                </w:p>
              </w:tc>
              <w:tc>
                <w:tcPr>
                  <w:tcW w:w="3778" w:type="dxa"/>
                  <w:vAlign w:val="center"/>
                </w:tcPr>
                <w:p>
                  <w:pPr>
                    <w:snapToGrid w:val="0"/>
                    <w:contextualSpacing/>
                    <w:rPr>
                      <w:rFonts w:hint="default" w:ascii="Times New Roman" w:hAnsi="Times New Roman" w:eastAsia="宋体" w:cs="Times New Roman"/>
                      <w:b/>
                      <w:color w:val="000000" w:themeColor="text1"/>
                      <w:sz w:val="21"/>
                      <w:szCs w:val="21"/>
                      <w:vertAlign w:val="baseline"/>
                      <w:lang w:val="en-US" w:eastAsia="zh-CN"/>
                      <w14:textFill>
                        <w14:solidFill>
                          <w14:schemeClr w14:val="tx1"/>
                        </w14:solidFill>
                      </w14:textFill>
                    </w:rPr>
                  </w:pPr>
                  <w:r>
                    <w:rPr>
                      <w:rStyle w:val="78"/>
                      <w:rFonts w:hint="default" w:ascii="Times New Roman" w:hAnsi="Times New Roman" w:eastAsia="宋体" w:cs="Times New Roman"/>
                      <w:color w:val="000000" w:themeColor="text1"/>
                      <w:sz w:val="21"/>
                      <w:szCs w:val="21"/>
                      <w14:textFill>
                        <w14:solidFill>
                          <w14:schemeClr w14:val="tx1"/>
                        </w14:solidFill>
                      </w14:textFill>
                    </w:rPr>
                    <w:t>外观与</w:t>
                  </w:r>
                  <w:r>
                    <w:rPr>
                      <w:rFonts w:hint="default" w:ascii="Times New Roman" w:hAnsi="Times New Roman" w:eastAsia="宋体" w:cs="Times New Roman"/>
                      <w:color w:val="000000" w:themeColor="text1"/>
                      <w:sz w:val="21"/>
                      <w:szCs w:val="21"/>
                      <w14:textFill>
                        <w14:solidFill>
                          <w14:schemeClr w14:val="tx1"/>
                        </w14:solidFill>
                      </w14:textFill>
                    </w:rPr>
                    <w:t>性状：无色液体，有酒香</w:t>
                  </w:r>
                  <w:r>
                    <w:rPr>
                      <w:rFonts w:hint="default" w:ascii="Times New Roman" w:hAnsi="Times New Roman" w:eastAsia="宋体" w:cs="Times New Roman"/>
                      <w:color w:val="000000" w:themeColor="text1"/>
                      <w:sz w:val="21"/>
                      <w:szCs w:val="21"/>
                      <w:lang w:eastAsia="zh-CN"/>
                      <w14:textFill>
                        <w14:solidFill>
                          <w14:schemeClr w14:val="tx1"/>
                        </w14:solidFill>
                      </w14:textFill>
                    </w:rPr>
                    <w:t>，</w:t>
                  </w:r>
                  <w:r>
                    <w:rPr>
                      <w:rFonts w:hint="default" w:ascii="Times New Roman" w:hAnsi="Times New Roman" w:eastAsia="宋体" w:cs="Times New Roman"/>
                      <w:color w:val="000000" w:themeColor="text1"/>
                      <w:sz w:val="21"/>
                      <w:szCs w:val="21"/>
                      <w14:textFill>
                        <w14:solidFill>
                          <w14:schemeClr w14:val="tx1"/>
                        </w14:solidFill>
                      </w14:textFill>
                    </w:rPr>
                    <w:t>熔点：-114.1℃，沸点：78.3℃</w:t>
                  </w:r>
                  <w:r>
                    <w:rPr>
                      <w:rFonts w:hint="default" w:ascii="Times New Roman" w:hAnsi="Times New Roman" w:eastAsia="宋体" w:cs="Times New Roman"/>
                      <w:color w:val="000000" w:themeColor="text1"/>
                      <w:sz w:val="21"/>
                      <w:szCs w:val="21"/>
                      <w:lang w:eastAsia="zh-CN"/>
                      <w14:textFill>
                        <w14:solidFill>
                          <w14:schemeClr w14:val="tx1"/>
                        </w14:solidFill>
                      </w14:textFill>
                    </w:rPr>
                    <w:t>，</w:t>
                  </w:r>
                  <w:r>
                    <w:rPr>
                      <w:rFonts w:hint="default" w:ascii="Times New Roman" w:hAnsi="Times New Roman" w:eastAsia="宋体" w:cs="Times New Roman"/>
                      <w:color w:val="000000" w:themeColor="text1"/>
                      <w:sz w:val="21"/>
                      <w:szCs w:val="21"/>
                      <w14:textFill>
                        <w14:solidFill>
                          <w14:schemeClr w14:val="tx1"/>
                        </w14:solidFill>
                      </w14:textFill>
                    </w:rPr>
                    <w:t>相对密度</w:t>
                  </w:r>
                  <w:r>
                    <w:rPr>
                      <w:rFonts w:hint="eastAsia" w:ascii="Times New Roman" w:hAnsi="Times New Roman" w:cs="Times New Roman"/>
                      <w:color w:val="000000" w:themeColor="text1"/>
                      <w:sz w:val="21"/>
                      <w:szCs w:val="21"/>
                      <w:lang w:eastAsia="zh-CN"/>
                      <w14:textFill>
                        <w14:solidFill>
                          <w14:schemeClr w14:val="tx1"/>
                        </w14:solidFill>
                      </w14:textFill>
                    </w:rPr>
                    <w:t>（</w:t>
                  </w:r>
                  <w:r>
                    <w:rPr>
                      <w:rFonts w:hint="default" w:ascii="Times New Roman" w:hAnsi="Times New Roman" w:eastAsia="宋体" w:cs="Times New Roman"/>
                      <w:color w:val="000000" w:themeColor="text1"/>
                      <w:sz w:val="21"/>
                      <w:szCs w:val="21"/>
                      <w14:textFill>
                        <w14:solidFill>
                          <w14:schemeClr w14:val="tx1"/>
                        </w14:solidFill>
                      </w14:textFill>
                    </w:rPr>
                    <w:t>水=1</w:t>
                  </w:r>
                  <w:r>
                    <w:rPr>
                      <w:rFonts w:hint="eastAsia" w:cs="Times New Roman"/>
                      <w:color w:val="000000" w:themeColor="text1"/>
                      <w:sz w:val="21"/>
                      <w:szCs w:val="21"/>
                      <w:lang w:eastAsia="zh-CN"/>
                      <w14:textFill>
                        <w14:solidFill>
                          <w14:schemeClr w14:val="tx1"/>
                        </w14:solidFill>
                      </w14:textFill>
                    </w:rPr>
                    <w:t>）</w:t>
                  </w:r>
                  <w:r>
                    <w:rPr>
                      <w:rFonts w:hint="default" w:ascii="Times New Roman" w:hAnsi="Times New Roman" w:eastAsia="宋体" w:cs="Times New Roman"/>
                      <w:color w:val="000000" w:themeColor="text1"/>
                      <w:sz w:val="21"/>
                      <w:szCs w:val="21"/>
                      <w14:textFill>
                        <w14:solidFill>
                          <w14:schemeClr w14:val="tx1"/>
                        </w14:solidFill>
                      </w14:textFill>
                    </w:rPr>
                    <w:t>0.79，相对密度</w:t>
                  </w:r>
                  <w:r>
                    <w:rPr>
                      <w:rFonts w:hint="eastAsia" w:ascii="Times New Roman" w:hAnsi="Times New Roman" w:cs="Times New Roman"/>
                      <w:color w:val="000000" w:themeColor="text1"/>
                      <w:sz w:val="21"/>
                      <w:szCs w:val="21"/>
                      <w:lang w:eastAsia="zh-CN"/>
                      <w14:textFill>
                        <w14:solidFill>
                          <w14:schemeClr w14:val="tx1"/>
                        </w14:solidFill>
                      </w14:textFill>
                    </w:rPr>
                    <w:t>（</w:t>
                  </w:r>
                  <w:r>
                    <w:rPr>
                      <w:rFonts w:hint="default" w:ascii="Times New Roman" w:hAnsi="Times New Roman" w:eastAsia="宋体" w:cs="Times New Roman"/>
                      <w:color w:val="000000" w:themeColor="text1"/>
                      <w:sz w:val="21"/>
                      <w:szCs w:val="21"/>
                      <w14:textFill>
                        <w14:solidFill>
                          <w14:schemeClr w14:val="tx1"/>
                        </w14:solidFill>
                      </w14:textFill>
                    </w:rPr>
                    <w:t>空气=1</w:t>
                  </w:r>
                  <w:r>
                    <w:rPr>
                      <w:rFonts w:hint="eastAsia" w:cs="Times New Roman"/>
                      <w:color w:val="000000" w:themeColor="text1"/>
                      <w:sz w:val="21"/>
                      <w:szCs w:val="21"/>
                      <w:lang w:eastAsia="zh-CN"/>
                      <w14:textFill>
                        <w14:solidFill>
                          <w14:schemeClr w14:val="tx1"/>
                        </w14:solidFill>
                      </w14:textFill>
                    </w:rPr>
                    <w:t>）</w:t>
                  </w:r>
                  <w:r>
                    <w:rPr>
                      <w:rFonts w:hint="default" w:ascii="Times New Roman" w:hAnsi="Times New Roman" w:eastAsia="宋体" w:cs="Times New Roman"/>
                      <w:color w:val="000000" w:themeColor="text1"/>
                      <w:sz w:val="21"/>
                      <w:szCs w:val="21"/>
                      <w14:textFill>
                        <w14:solidFill>
                          <w14:schemeClr w14:val="tx1"/>
                        </w14:solidFill>
                      </w14:textFill>
                    </w:rPr>
                    <w:t>1.59</w:t>
                  </w:r>
                  <w:r>
                    <w:rPr>
                      <w:rFonts w:hint="default" w:ascii="Times New Roman" w:hAnsi="Times New Roman" w:eastAsia="宋体" w:cs="Times New Roman"/>
                      <w:color w:val="000000" w:themeColor="text1"/>
                      <w:sz w:val="21"/>
                      <w:szCs w:val="21"/>
                      <w:lang w:eastAsia="zh-CN"/>
                      <w14:textFill>
                        <w14:solidFill>
                          <w14:schemeClr w14:val="tx1"/>
                        </w14:solidFill>
                      </w14:textFill>
                    </w:rPr>
                    <w:t>；</w:t>
                  </w:r>
                  <w:r>
                    <w:rPr>
                      <w:rFonts w:hint="default" w:ascii="Times New Roman" w:hAnsi="Times New Roman" w:eastAsia="宋体" w:cs="Times New Roman"/>
                      <w:color w:val="000000" w:themeColor="text1"/>
                      <w:sz w:val="21"/>
                      <w:szCs w:val="21"/>
                      <w14:textFill>
                        <w14:solidFill>
                          <w14:schemeClr w14:val="tx1"/>
                        </w14:solidFill>
                      </w14:textFill>
                    </w:rPr>
                    <w:t>溶解性：与水混溶，可混溶于醚、氯仿、甘油等多数溶媒溶剂。易燃，其蒸气与空气可形成爆炸性混合物。遇明火、高热能引起燃烧爆炸。与氧化剂接触发生化学反应或引起燃烧。在火场中，受热的容器有爆炸危险。其蒸气比空气重，能在较低处扩散到相当远的地方，遇明火会引着回燃。</w:t>
                  </w:r>
                </w:p>
              </w:tc>
              <w:tc>
                <w:tcPr>
                  <w:tcW w:w="2379" w:type="dxa"/>
                  <w:vAlign w:val="center"/>
                </w:tcPr>
                <w:p>
                  <w:pPr>
                    <w:snapToGrid w:val="0"/>
                    <w:contextualSpacing/>
                    <w:jc w:val="left"/>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急性毒性：LD</w:t>
                  </w:r>
                  <w:r>
                    <w:rPr>
                      <w:rFonts w:hint="default" w:ascii="Times New Roman" w:hAnsi="Times New Roman" w:eastAsia="宋体" w:cs="Times New Roman"/>
                      <w:color w:val="000000" w:themeColor="text1"/>
                      <w:sz w:val="21"/>
                      <w:szCs w:val="21"/>
                      <w:vertAlign w:val="subscript"/>
                      <w14:textFill>
                        <w14:solidFill>
                          <w14:schemeClr w14:val="tx1"/>
                        </w14:solidFill>
                      </w14:textFill>
                    </w:rPr>
                    <w:t>50</w:t>
                  </w:r>
                  <w:r>
                    <w:rPr>
                      <w:rFonts w:hint="default" w:ascii="Times New Roman" w:hAnsi="Times New Roman" w:eastAsia="宋体" w:cs="Times New Roman"/>
                      <w:color w:val="000000" w:themeColor="text1"/>
                      <w:sz w:val="21"/>
                      <w:szCs w:val="21"/>
                      <w:vertAlign w:val="baseline"/>
                      <w:lang w:eastAsia="zh-CN"/>
                      <w14:textFill>
                        <w14:solidFill>
                          <w14:schemeClr w14:val="tx1"/>
                        </w14:solidFill>
                      </w14:textFill>
                    </w:rPr>
                    <w:t>：</w:t>
                  </w:r>
                  <w:r>
                    <w:rPr>
                      <w:rFonts w:hint="default" w:ascii="Times New Roman" w:hAnsi="Times New Roman" w:eastAsia="宋体" w:cs="Times New Roman"/>
                      <w:color w:val="000000" w:themeColor="text1"/>
                      <w:sz w:val="21"/>
                      <w:szCs w:val="21"/>
                      <w14:textFill>
                        <w14:solidFill>
                          <w14:schemeClr w14:val="tx1"/>
                        </w14:solidFill>
                      </w14:textFill>
                    </w:rPr>
                    <w:t>7060mg/kg</w:t>
                  </w:r>
                  <w:r>
                    <w:rPr>
                      <w:rFonts w:hint="eastAsia" w:ascii="Times New Roman" w:hAnsi="Times New Roman" w:cs="Times New Roman"/>
                      <w:color w:val="000000" w:themeColor="text1"/>
                      <w:sz w:val="21"/>
                      <w:szCs w:val="21"/>
                      <w:lang w:eastAsia="zh-CN"/>
                      <w14:textFill>
                        <w14:solidFill>
                          <w14:schemeClr w14:val="tx1"/>
                        </w14:solidFill>
                      </w14:textFill>
                    </w:rPr>
                    <w:t>（</w:t>
                  </w:r>
                  <w:r>
                    <w:rPr>
                      <w:rFonts w:hint="default" w:ascii="Times New Roman" w:hAnsi="Times New Roman" w:eastAsia="宋体" w:cs="Times New Roman"/>
                      <w:color w:val="000000" w:themeColor="text1"/>
                      <w:sz w:val="21"/>
                      <w:szCs w:val="21"/>
                      <w14:textFill>
                        <w14:solidFill>
                          <w14:schemeClr w14:val="tx1"/>
                        </w14:solidFill>
                      </w14:textFill>
                    </w:rPr>
                    <w:t>兔经口</w:t>
                  </w:r>
                  <w:r>
                    <w:rPr>
                      <w:rFonts w:hint="eastAsia" w:ascii="Times New Roman" w:hAnsi="Times New Roman" w:cs="Times New Roman"/>
                      <w:color w:val="000000" w:themeColor="text1"/>
                      <w:sz w:val="21"/>
                      <w:szCs w:val="21"/>
                      <w:lang w:eastAsia="zh-CN"/>
                      <w14:textFill>
                        <w14:solidFill>
                          <w14:schemeClr w14:val="tx1"/>
                        </w14:solidFill>
                      </w14:textFill>
                    </w:rPr>
                    <w:t>）</w:t>
                  </w:r>
                  <w:r>
                    <w:rPr>
                      <w:rFonts w:hint="default" w:ascii="Times New Roman" w:hAnsi="Times New Roman" w:eastAsia="宋体" w:cs="Times New Roman"/>
                      <w:color w:val="000000" w:themeColor="text1"/>
                      <w:sz w:val="21"/>
                      <w:szCs w:val="21"/>
                      <w14:textFill>
                        <w14:solidFill>
                          <w14:schemeClr w14:val="tx1"/>
                        </w14:solidFill>
                      </w14:textFill>
                    </w:rPr>
                    <w:t>；</w:t>
                  </w:r>
                </w:p>
                <w:p>
                  <w:pPr>
                    <w:snapToGrid w:val="0"/>
                    <w:contextualSpacing/>
                    <w:jc w:val="left"/>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7340mg/kg</w:t>
                  </w:r>
                  <w:r>
                    <w:rPr>
                      <w:rFonts w:hint="eastAsia" w:ascii="Times New Roman" w:hAnsi="Times New Roman" w:cs="Times New Roman"/>
                      <w:color w:val="000000" w:themeColor="text1"/>
                      <w:sz w:val="21"/>
                      <w:szCs w:val="21"/>
                      <w:lang w:eastAsia="zh-CN"/>
                      <w14:textFill>
                        <w14:solidFill>
                          <w14:schemeClr w14:val="tx1"/>
                        </w14:solidFill>
                      </w14:textFill>
                    </w:rPr>
                    <w:t>（</w:t>
                  </w:r>
                  <w:r>
                    <w:rPr>
                      <w:rFonts w:hint="default" w:ascii="Times New Roman" w:hAnsi="Times New Roman" w:eastAsia="宋体" w:cs="Times New Roman"/>
                      <w:color w:val="000000" w:themeColor="text1"/>
                      <w:sz w:val="21"/>
                      <w:szCs w:val="21"/>
                      <w14:textFill>
                        <w14:solidFill>
                          <w14:schemeClr w14:val="tx1"/>
                        </w14:solidFill>
                      </w14:textFill>
                    </w:rPr>
                    <w:t>兔经皮</w:t>
                  </w:r>
                  <w:r>
                    <w:rPr>
                      <w:rFonts w:hint="eastAsia" w:ascii="Times New Roman" w:hAnsi="Times New Roman" w:cs="Times New Roman"/>
                      <w:color w:val="000000" w:themeColor="text1"/>
                      <w:sz w:val="21"/>
                      <w:szCs w:val="21"/>
                      <w:lang w:eastAsia="zh-CN"/>
                      <w14:textFill>
                        <w14:solidFill>
                          <w14:schemeClr w14:val="tx1"/>
                        </w14:solidFill>
                      </w14:textFill>
                    </w:rPr>
                    <w:t>）</w:t>
                  </w:r>
                  <w:r>
                    <w:rPr>
                      <w:rFonts w:hint="default" w:ascii="Times New Roman" w:hAnsi="Times New Roman" w:eastAsia="宋体" w:cs="Times New Roman"/>
                      <w:color w:val="000000" w:themeColor="text1"/>
                      <w:sz w:val="21"/>
                      <w:szCs w:val="21"/>
                      <w14:textFill>
                        <w14:solidFill>
                          <w14:schemeClr w14:val="tx1"/>
                        </w14:solidFill>
                      </w14:textFill>
                    </w:rPr>
                    <w:t>；</w:t>
                  </w:r>
                </w:p>
                <w:p>
                  <w:pPr>
                    <w:snapToGrid w:val="0"/>
                    <w:contextualSpacing/>
                    <w:jc w:val="left"/>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LC</w:t>
                  </w:r>
                  <w:r>
                    <w:rPr>
                      <w:rFonts w:hint="default" w:ascii="Times New Roman" w:hAnsi="Times New Roman" w:eastAsia="宋体" w:cs="Times New Roman"/>
                      <w:color w:val="000000" w:themeColor="text1"/>
                      <w:sz w:val="21"/>
                      <w:szCs w:val="21"/>
                      <w:vertAlign w:val="subscript"/>
                      <w14:textFill>
                        <w14:solidFill>
                          <w14:schemeClr w14:val="tx1"/>
                        </w14:solidFill>
                      </w14:textFill>
                    </w:rPr>
                    <w:t>50</w:t>
                  </w:r>
                  <w:r>
                    <w:rPr>
                      <w:rFonts w:hint="default" w:ascii="Times New Roman" w:hAnsi="Times New Roman" w:eastAsia="宋体" w:cs="Times New Roman"/>
                      <w:color w:val="000000" w:themeColor="text1"/>
                      <w:sz w:val="21"/>
                      <w:szCs w:val="21"/>
                      <w:vertAlign w:val="baseline"/>
                      <w:lang w:eastAsia="zh-CN"/>
                      <w14:textFill>
                        <w14:solidFill>
                          <w14:schemeClr w14:val="tx1"/>
                        </w14:solidFill>
                      </w14:textFill>
                    </w:rPr>
                    <w:t>：</w:t>
                  </w:r>
                  <w:r>
                    <w:rPr>
                      <w:rFonts w:hint="default" w:ascii="Times New Roman" w:hAnsi="Times New Roman" w:eastAsia="宋体" w:cs="Times New Roman"/>
                      <w:color w:val="000000" w:themeColor="text1"/>
                      <w:sz w:val="21"/>
                      <w:szCs w:val="21"/>
                      <w14:textFill>
                        <w14:solidFill>
                          <w14:schemeClr w14:val="tx1"/>
                        </w14:solidFill>
                      </w14:textFill>
                    </w:rPr>
                    <w:t>37620mg/</w:t>
                  </w:r>
                  <w:r>
                    <w:rPr>
                      <w:rFonts w:hint="default" w:ascii="Times New Roman" w:hAnsi="Times New Roman" w:eastAsia="宋体" w:cs="Times New Roman"/>
                      <w:color w:val="000000" w:themeColor="text1"/>
                      <w:sz w:val="21"/>
                      <w:szCs w:val="21"/>
                      <w:lang w:val="en-US" w:eastAsia="zh-CN"/>
                      <w14:textFill>
                        <w14:solidFill>
                          <w14:schemeClr w14:val="tx1"/>
                        </w14:solidFill>
                      </w14:textFill>
                    </w:rPr>
                    <w:t>m</w:t>
                  </w:r>
                  <w:r>
                    <w:rPr>
                      <w:rFonts w:hint="default" w:ascii="Times New Roman" w:hAnsi="Times New Roman" w:eastAsia="宋体" w:cs="Times New Roman"/>
                      <w:color w:val="000000" w:themeColor="text1"/>
                      <w:sz w:val="21"/>
                      <w:szCs w:val="21"/>
                      <w:vertAlign w:val="superscript"/>
                      <w:lang w:val="en-US" w:eastAsia="zh-CN"/>
                      <w14:textFill>
                        <w14:solidFill>
                          <w14:schemeClr w14:val="tx1"/>
                        </w14:solidFill>
                      </w14:textFill>
                    </w:rPr>
                    <w:t>3</w:t>
                  </w:r>
                  <w:r>
                    <w:rPr>
                      <w:rFonts w:hint="default" w:ascii="Times New Roman" w:hAnsi="Times New Roman" w:eastAsia="宋体" w:cs="Times New Roman"/>
                      <w:color w:val="000000" w:themeColor="text1"/>
                      <w:sz w:val="21"/>
                      <w:szCs w:val="21"/>
                      <w14:textFill>
                        <w14:solidFill>
                          <w14:schemeClr w14:val="tx1"/>
                        </w14:solidFill>
                      </w14:textFill>
                    </w:rPr>
                    <w:t>，10小时</w:t>
                  </w:r>
                  <w:r>
                    <w:rPr>
                      <w:rFonts w:hint="eastAsia" w:ascii="Times New Roman" w:hAnsi="Times New Roman" w:cs="Times New Roman"/>
                      <w:color w:val="000000" w:themeColor="text1"/>
                      <w:sz w:val="21"/>
                      <w:szCs w:val="21"/>
                      <w:lang w:eastAsia="zh-CN"/>
                      <w14:textFill>
                        <w14:solidFill>
                          <w14:schemeClr w14:val="tx1"/>
                        </w14:solidFill>
                      </w14:textFill>
                    </w:rPr>
                    <w:t>（</w:t>
                  </w:r>
                  <w:r>
                    <w:rPr>
                      <w:rFonts w:hint="default" w:ascii="Times New Roman" w:hAnsi="Times New Roman" w:eastAsia="宋体" w:cs="Times New Roman"/>
                      <w:color w:val="000000" w:themeColor="text1"/>
                      <w:sz w:val="21"/>
                      <w:szCs w:val="21"/>
                      <w14:textFill>
                        <w14:solidFill>
                          <w14:schemeClr w14:val="tx1"/>
                        </w14:solidFill>
                      </w14:textFill>
                    </w:rPr>
                    <w:t>大鼠吸入</w:t>
                  </w:r>
                  <w:r>
                    <w:rPr>
                      <w:rFonts w:hint="eastAsia" w:ascii="Times New Roman" w:hAnsi="Times New Roman" w:cs="Times New Roman"/>
                      <w:color w:val="000000" w:themeColor="text1"/>
                      <w:sz w:val="21"/>
                      <w:szCs w:val="21"/>
                      <w:lang w:eastAsia="zh-CN"/>
                      <w14:textFill>
                        <w14:solidFill>
                          <w14:schemeClr w14:val="tx1"/>
                        </w14:solidFill>
                      </w14:textFill>
                    </w:rPr>
                    <w:t>）</w:t>
                  </w:r>
                  <w:r>
                    <w:rPr>
                      <w:rFonts w:hint="default" w:ascii="Times New Roman" w:hAnsi="Times New Roman" w:eastAsia="宋体" w:cs="Times New Roman"/>
                      <w:color w:val="000000" w:themeColor="text1"/>
                      <w:sz w:val="21"/>
                      <w:szCs w:val="21"/>
                      <w14:textFill>
                        <w14:solidFill>
                          <w14:schemeClr w14:val="tx1"/>
                        </w14:solidFill>
                      </w14:textFill>
                    </w:rPr>
                    <w:t>；</w:t>
                  </w:r>
                </w:p>
                <w:p>
                  <w:pPr>
                    <w:snapToGrid w:val="0"/>
                    <w:contextualSpacing/>
                    <w:jc w:val="both"/>
                    <w:rPr>
                      <w:rFonts w:hint="default" w:ascii="Times New Roman" w:hAnsi="Times New Roman" w:eastAsia="仿宋_GB2312" w:cs="Times New Roman"/>
                      <w:color w:val="000000" w:themeColor="text1"/>
                      <w:kern w:val="2"/>
                      <w:sz w:val="21"/>
                      <w:szCs w:val="21"/>
                      <w:lang w:val="en-US" w:eastAsia="zh-CN" w:bidi="ar-SA"/>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人吸入4.3mg/L×50分钟，头面部发热，四肢发凉，头痛；人吸入2.6mg/L×39分钟，头痛，无后作用。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vAlign w:val="center"/>
                </w:tcPr>
                <w:p>
                  <w:pPr>
                    <w:pStyle w:val="46"/>
                    <w:keepNext w:val="0"/>
                    <w:keepLines w:val="0"/>
                    <w:pageBreakBefore w:val="0"/>
                    <w:widowControl w:val="0"/>
                    <w:numPr>
                      <w:ilvl w:val="0"/>
                      <w:numId w:val="0"/>
                    </w:numPr>
                    <w:tabs>
                      <w:tab w:val="left" w:pos="316"/>
                    </w:tabs>
                    <w:kinsoku/>
                    <w:wordWrap/>
                    <w:overflowPunct/>
                    <w:topLinePunct w:val="0"/>
                    <w:autoSpaceDE/>
                    <w:autoSpaceDN/>
                    <w:bidi w:val="0"/>
                    <w:adjustRightInd/>
                    <w:snapToGrid/>
                    <w:spacing w:after="0" w:line="240" w:lineRule="auto"/>
                    <w:ind w:right="0" w:rightChars="0"/>
                    <w:jc w:val="center"/>
                    <w:textAlignment w:val="auto"/>
                    <w:rPr>
                      <w:rFonts w:hint="default" w:ascii="Times New Roman" w:hAnsi="Times New Roman" w:eastAsia="宋体" w:cs="Times New Roman"/>
                      <w:b w:val="0"/>
                      <w:bCs/>
                      <w:color w:val="000000" w:themeColor="text1"/>
                      <w:sz w:val="21"/>
                      <w:szCs w:val="21"/>
                      <w:vertAlign w:val="baseline"/>
                      <w:lang w:val="en-US" w:eastAsia="zh-CN"/>
                      <w14:textFill>
                        <w14:solidFill>
                          <w14:schemeClr w14:val="tx1"/>
                        </w14:solidFill>
                      </w14:textFill>
                    </w:rPr>
                  </w:pPr>
                  <w:r>
                    <w:rPr>
                      <w:rFonts w:hint="eastAsia" w:ascii="Times New Roman" w:hAnsi="Times New Roman" w:eastAsia="宋体" w:cs="Times New Roman"/>
                      <w:b w:val="0"/>
                      <w:bCs/>
                      <w:color w:val="000000" w:themeColor="text1"/>
                      <w:sz w:val="21"/>
                      <w:szCs w:val="21"/>
                      <w:vertAlign w:val="baseline"/>
                      <w:lang w:val="en-US" w:eastAsia="zh-CN"/>
                      <w14:textFill>
                        <w14:solidFill>
                          <w14:schemeClr w14:val="tx1"/>
                        </w14:solidFill>
                      </w14:textFill>
                    </w:rPr>
                    <w:t>2</w:t>
                  </w:r>
                </w:p>
              </w:tc>
              <w:tc>
                <w:tcPr>
                  <w:tcW w:w="1014"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 w:val="0"/>
                      <w:bCs/>
                      <w:color w:val="000000" w:themeColor="text1"/>
                      <w:sz w:val="21"/>
                      <w:szCs w:val="21"/>
                      <w:vertAlign w:val="baseline"/>
                      <w:lang w:val="en-US" w:eastAsia="zh-CN"/>
                      <w14:textFill>
                        <w14:solidFill>
                          <w14:schemeClr w14:val="tx1"/>
                        </w14:solidFill>
                      </w14:textFill>
                    </w:rPr>
                  </w:pPr>
                  <w:r>
                    <w:rPr>
                      <w:rFonts w:hint="eastAsia" w:ascii="Times New Roman" w:hAnsi="Times New Roman" w:cs="宋体"/>
                      <w:color w:val="000000" w:themeColor="text1"/>
                      <w:sz w:val="21"/>
                      <w:szCs w:val="21"/>
                      <w:lang w:val="en-US" w:eastAsia="zh-CN"/>
                      <w14:textFill>
                        <w14:solidFill>
                          <w14:schemeClr w14:val="tx1"/>
                        </w14:solidFill>
                      </w14:textFill>
                    </w:rPr>
                    <w:t>氯化钠注射液</w:t>
                  </w:r>
                </w:p>
              </w:tc>
              <w:tc>
                <w:tcPr>
                  <w:tcW w:w="3778" w:type="dxa"/>
                  <w:vAlign w:val="center"/>
                </w:tcPr>
                <w:p>
                  <w:pPr>
                    <w:snapToGrid w:val="0"/>
                    <w:contextualSpacing/>
                    <w:rPr>
                      <w:rStyle w:val="78"/>
                      <w:rFonts w:hint="eastAsia" w:ascii="Times New Roman" w:hAnsi="Times New Roman" w:eastAsia="宋体" w:cs="Times New Roman"/>
                      <w:color w:val="000000" w:themeColor="text1"/>
                      <w:sz w:val="21"/>
                      <w:szCs w:val="21"/>
                      <w:lang w:val="en-US" w:eastAsia="zh-CN"/>
                      <w14:textFill>
                        <w14:solidFill>
                          <w14:schemeClr w14:val="tx1"/>
                        </w14:solidFill>
                      </w14:textFill>
                    </w:rPr>
                  </w:pPr>
                  <w:r>
                    <w:rPr>
                      <w:rStyle w:val="78"/>
                      <w:rFonts w:hint="eastAsia" w:ascii="Times New Roman" w:hAnsi="Times New Roman" w:cs="Times New Roman"/>
                      <w:color w:val="000000" w:themeColor="text1"/>
                      <w:sz w:val="21"/>
                      <w:szCs w:val="21"/>
                      <w:lang w:val="en-US" w:eastAsia="zh-CN"/>
                      <w14:textFill>
                        <w14:solidFill>
                          <w14:schemeClr w14:val="tx1"/>
                        </w14:solidFill>
                      </w14:textFill>
                    </w:rPr>
                    <w:t>主要成分为NaCl，分子量为58.44，无色的澄明液体，味微咸。</w:t>
                  </w:r>
                  <w:r>
                    <w:rPr>
                      <w:rFonts w:ascii="Helvetica" w:hAnsi="Helvetica" w:eastAsia="Helvetica" w:cs="Helvetica"/>
                      <w:i w:val="0"/>
                      <w:iCs w:val="0"/>
                      <w:caps w:val="0"/>
                      <w:color w:val="000000" w:themeColor="text1"/>
                      <w:spacing w:val="0"/>
                      <w:sz w:val="21"/>
                      <w:szCs w:val="21"/>
                      <w:shd w:val="clear" w:fill="FFFFFF"/>
                      <w14:textFill>
                        <w14:solidFill>
                          <w14:schemeClr w14:val="tx1"/>
                        </w14:solidFill>
                      </w14:textFill>
                    </w:rPr>
                    <w:t>是一种电解质补充药</w:t>
                  </w:r>
                  <w:r>
                    <w:rPr>
                      <w:rFonts w:hint="default" w:ascii="Times New Roman" w:hAnsi="Times New Roman" w:eastAsia="Helvetica" w:cs="Times New Roman"/>
                      <w:i w:val="0"/>
                      <w:iCs w:val="0"/>
                      <w:caps w:val="0"/>
                      <w:color w:val="000000" w:themeColor="text1"/>
                      <w:spacing w:val="0"/>
                      <w:sz w:val="21"/>
                      <w:szCs w:val="21"/>
                      <w:shd w:val="clear" w:fill="FFFFFF"/>
                      <w14:textFill>
                        <w14:solidFill>
                          <w14:schemeClr w14:val="tx1"/>
                        </w14:solidFill>
                      </w14:textFill>
                    </w:rPr>
                    <w:t>物。钠和氯是机体重要的电解质，主要存在于细胞外液，对维持正常的血液和细胞外液的容量和渗透压起着非常重要的作用。正常血清钠浓度为135～145mmol/L，占血浆阳离子的92%，总渗透压的90%，故血浆钠量对渗透压起着决定性作用。正常血清氯浓度为98～106mmol/L，人体中钠、氯离子主要通过下丘脑、垂体</w:t>
                  </w:r>
                  <w:r>
                    <w:rPr>
                      <w:rFonts w:ascii="Helvetica" w:hAnsi="Helvetica" w:eastAsia="Helvetica" w:cs="Helvetica"/>
                      <w:i w:val="0"/>
                      <w:iCs w:val="0"/>
                      <w:caps w:val="0"/>
                      <w:color w:val="000000" w:themeColor="text1"/>
                      <w:spacing w:val="0"/>
                      <w:sz w:val="21"/>
                      <w:szCs w:val="21"/>
                      <w:shd w:val="clear" w:fill="FFFFFF"/>
                      <w14:textFill>
                        <w14:solidFill>
                          <w14:schemeClr w14:val="tx1"/>
                        </w14:solidFill>
                      </w14:textFill>
                    </w:rPr>
                    <w:t>后叶和肾脏进行调节，维持体液容量和渗透压的稳定</w:t>
                  </w:r>
                  <w:r>
                    <w:rPr>
                      <w:rFonts w:hint="eastAsia" w:ascii="Helvetica" w:hAnsi="Helvetica" w:eastAsia="宋体" w:cs="Helvetica"/>
                      <w:i w:val="0"/>
                      <w:iCs w:val="0"/>
                      <w:caps w:val="0"/>
                      <w:color w:val="000000" w:themeColor="text1"/>
                      <w:spacing w:val="0"/>
                      <w:sz w:val="21"/>
                      <w:szCs w:val="21"/>
                      <w:shd w:val="clear" w:fill="FFFFFF"/>
                      <w:lang w:eastAsia="zh-CN"/>
                      <w14:textFill>
                        <w14:solidFill>
                          <w14:schemeClr w14:val="tx1"/>
                        </w14:solidFill>
                      </w14:textFill>
                    </w:rPr>
                    <w:t>。</w:t>
                  </w:r>
                </w:p>
              </w:tc>
              <w:tc>
                <w:tcPr>
                  <w:tcW w:w="2379" w:type="dxa"/>
                  <w:vAlign w:val="center"/>
                </w:tcPr>
                <w:p>
                  <w:pPr>
                    <w:snapToGrid w:val="0"/>
                    <w:contextualSpacing/>
                    <w:jc w:val="both"/>
                    <w:rPr>
                      <w:rFonts w:hint="eastAsia" w:ascii="Times New Roman" w:hAnsi="Times New Roman" w:eastAsia="宋体" w:cs="Times New Roman"/>
                      <w:color w:val="000000" w:themeColor="text1"/>
                      <w:sz w:val="21"/>
                      <w:szCs w:val="21"/>
                      <w:lang w:val="en-US" w:eastAsia="zh-CN"/>
                      <w14:textFill>
                        <w14:solidFill>
                          <w14:schemeClr w14:val="tx1"/>
                        </w14:solidFill>
                      </w14:textFill>
                    </w:rPr>
                  </w:pPr>
                  <w:r>
                    <w:rPr>
                      <w:rFonts w:hint="eastAsia" w:ascii="Times New Roman" w:hAnsi="Times New Roman" w:cs="Times New Roman"/>
                      <w:color w:val="000000" w:themeColor="text1"/>
                      <w:sz w:val="21"/>
                      <w:szCs w:val="21"/>
                      <w:lang w:val="en-US" w:eastAsia="zh-CN"/>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vAlign w:val="center"/>
                </w:tcPr>
                <w:p>
                  <w:pPr>
                    <w:pStyle w:val="46"/>
                    <w:keepNext w:val="0"/>
                    <w:keepLines w:val="0"/>
                    <w:pageBreakBefore w:val="0"/>
                    <w:widowControl w:val="0"/>
                    <w:numPr>
                      <w:ilvl w:val="0"/>
                      <w:numId w:val="0"/>
                    </w:numPr>
                    <w:tabs>
                      <w:tab w:val="left" w:pos="316"/>
                    </w:tabs>
                    <w:kinsoku/>
                    <w:wordWrap/>
                    <w:overflowPunct/>
                    <w:topLinePunct w:val="0"/>
                    <w:autoSpaceDE/>
                    <w:autoSpaceDN/>
                    <w:bidi w:val="0"/>
                    <w:adjustRightInd/>
                    <w:snapToGrid/>
                    <w:spacing w:after="0" w:line="240" w:lineRule="auto"/>
                    <w:ind w:right="0" w:rightChars="0"/>
                    <w:jc w:val="center"/>
                    <w:textAlignment w:val="auto"/>
                    <w:rPr>
                      <w:rFonts w:hint="default" w:ascii="Times New Roman" w:hAnsi="Times New Roman" w:eastAsia="宋体" w:cs="Times New Roman"/>
                      <w:b w:val="0"/>
                      <w:bCs/>
                      <w:color w:val="000000" w:themeColor="text1"/>
                      <w:sz w:val="21"/>
                      <w:szCs w:val="21"/>
                      <w:vertAlign w:val="baseline"/>
                      <w:lang w:val="en-US" w:eastAsia="zh-CN"/>
                      <w14:textFill>
                        <w14:solidFill>
                          <w14:schemeClr w14:val="tx1"/>
                        </w14:solidFill>
                      </w14:textFill>
                    </w:rPr>
                  </w:pPr>
                  <w:r>
                    <w:rPr>
                      <w:rFonts w:hint="eastAsia" w:ascii="Times New Roman" w:hAnsi="Times New Roman" w:eastAsia="宋体" w:cs="Times New Roman"/>
                      <w:b w:val="0"/>
                      <w:bCs/>
                      <w:color w:val="000000" w:themeColor="text1"/>
                      <w:sz w:val="21"/>
                      <w:szCs w:val="21"/>
                      <w:vertAlign w:val="baseline"/>
                      <w:lang w:val="en-US" w:eastAsia="zh-CN"/>
                      <w14:textFill>
                        <w14:solidFill>
                          <w14:schemeClr w14:val="tx1"/>
                        </w14:solidFill>
                      </w14:textFill>
                    </w:rPr>
                    <w:t>3</w:t>
                  </w:r>
                </w:p>
              </w:tc>
              <w:tc>
                <w:tcPr>
                  <w:tcW w:w="1014"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 w:val="0"/>
                      <w:bCs/>
                      <w:color w:val="000000" w:themeColor="text1"/>
                      <w:sz w:val="21"/>
                      <w:szCs w:val="21"/>
                      <w:vertAlign w:val="baseline"/>
                      <w:lang w:val="en-US" w:eastAsia="zh-CN"/>
                      <w14:textFill>
                        <w14:solidFill>
                          <w14:schemeClr w14:val="tx1"/>
                        </w14:solidFill>
                      </w14:textFill>
                    </w:rPr>
                  </w:pPr>
                  <w:r>
                    <w:rPr>
                      <w:rFonts w:hint="eastAsia" w:ascii="Times New Roman" w:hAnsi="Times New Roman" w:cs="宋体"/>
                      <w:color w:val="000000" w:themeColor="text1"/>
                      <w:sz w:val="21"/>
                      <w:szCs w:val="21"/>
                      <w:lang w:val="en-US" w:eastAsia="zh-CN"/>
                      <w14:textFill>
                        <w14:solidFill>
                          <w14:schemeClr w14:val="tx1"/>
                        </w14:solidFill>
                      </w14:textFill>
                    </w:rPr>
                    <w:t>葡萄糖注射液</w:t>
                  </w:r>
                </w:p>
              </w:tc>
              <w:tc>
                <w:tcPr>
                  <w:tcW w:w="3778" w:type="dxa"/>
                  <w:vAlign w:val="center"/>
                </w:tcPr>
                <w:p>
                  <w:pPr>
                    <w:snapToGrid w:val="0"/>
                    <w:contextualSpacing/>
                    <w:rPr>
                      <w:rStyle w:val="78"/>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Style w:val="78"/>
                      <w:rFonts w:hint="eastAsia" w:ascii="Times New Roman" w:hAnsi="Times New Roman" w:cs="Times New Roman"/>
                      <w:color w:val="000000" w:themeColor="text1"/>
                      <w:sz w:val="21"/>
                      <w:szCs w:val="21"/>
                      <w:lang w:val="en-US" w:eastAsia="zh-CN"/>
                      <w14:textFill>
                        <w14:solidFill>
                          <w14:schemeClr w14:val="tx1"/>
                        </w14:solidFill>
                      </w14:textFill>
                    </w:rPr>
                    <w:t>无色或几乎白色的澄明液体，味甜，分子式为C</w:t>
                  </w:r>
                  <w:r>
                    <w:rPr>
                      <w:rStyle w:val="78"/>
                      <w:rFonts w:hint="eastAsia" w:ascii="Times New Roman" w:hAnsi="Times New Roman" w:cs="Times New Roman"/>
                      <w:color w:val="000000" w:themeColor="text1"/>
                      <w:sz w:val="21"/>
                      <w:szCs w:val="21"/>
                      <w:vertAlign w:val="subscript"/>
                      <w:lang w:val="en-US" w:eastAsia="zh-CN"/>
                      <w14:textFill>
                        <w14:solidFill>
                          <w14:schemeClr w14:val="tx1"/>
                        </w14:solidFill>
                      </w14:textFill>
                    </w:rPr>
                    <w:t>6</w:t>
                  </w:r>
                  <w:r>
                    <w:rPr>
                      <w:rStyle w:val="78"/>
                      <w:rFonts w:hint="eastAsia" w:ascii="Times New Roman" w:hAnsi="Times New Roman" w:cs="Times New Roman"/>
                      <w:color w:val="000000" w:themeColor="text1"/>
                      <w:sz w:val="21"/>
                      <w:szCs w:val="21"/>
                      <w:lang w:val="en-US" w:eastAsia="zh-CN"/>
                      <w14:textFill>
                        <w14:solidFill>
                          <w14:schemeClr w14:val="tx1"/>
                        </w14:solidFill>
                      </w14:textFill>
                    </w:rPr>
                    <w:t>H</w:t>
                  </w:r>
                  <w:r>
                    <w:rPr>
                      <w:rStyle w:val="78"/>
                      <w:rFonts w:hint="eastAsia" w:ascii="Times New Roman" w:hAnsi="Times New Roman" w:cs="Times New Roman"/>
                      <w:color w:val="000000" w:themeColor="text1"/>
                      <w:sz w:val="21"/>
                      <w:szCs w:val="21"/>
                      <w:vertAlign w:val="subscript"/>
                      <w:lang w:val="en-US" w:eastAsia="zh-CN"/>
                      <w14:textFill>
                        <w14:solidFill>
                          <w14:schemeClr w14:val="tx1"/>
                        </w14:solidFill>
                      </w14:textFill>
                    </w:rPr>
                    <w:t>12</w:t>
                  </w:r>
                  <w:r>
                    <w:rPr>
                      <w:rStyle w:val="78"/>
                      <w:rFonts w:hint="eastAsia" w:ascii="Times New Roman" w:hAnsi="Times New Roman" w:cs="Times New Roman"/>
                      <w:color w:val="000000" w:themeColor="text1"/>
                      <w:sz w:val="21"/>
                      <w:szCs w:val="21"/>
                      <w:lang w:val="en-US" w:eastAsia="zh-CN"/>
                      <w14:textFill>
                        <w14:solidFill>
                          <w14:schemeClr w14:val="tx1"/>
                        </w14:solidFill>
                      </w14:textFill>
                    </w:rPr>
                    <w:t>O</w:t>
                  </w:r>
                  <w:r>
                    <w:rPr>
                      <w:rStyle w:val="78"/>
                      <w:rFonts w:hint="eastAsia" w:ascii="Times New Roman" w:hAnsi="Times New Roman" w:cs="Times New Roman"/>
                      <w:color w:val="000000" w:themeColor="text1"/>
                      <w:sz w:val="21"/>
                      <w:szCs w:val="21"/>
                      <w:vertAlign w:val="subscript"/>
                      <w:lang w:val="en-US" w:eastAsia="zh-CN"/>
                      <w14:textFill>
                        <w14:solidFill>
                          <w14:schemeClr w14:val="tx1"/>
                        </w14:solidFill>
                      </w14:textFill>
                    </w:rPr>
                    <w:t>6</w:t>
                  </w:r>
                  <w:r>
                    <w:rPr>
                      <w:rStyle w:val="78"/>
                      <w:rFonts w:hint="eastAsia" w:ascii="Times New Roman" w:hAnsi="Times New Roman" w:cs="Times New Roman"/>
                      <w:color w:val="000000" w:themeColor="text1"/>
                      <w:sz w:val="21"/>
                      <w:szCs w:val="21"/>
                      <w:lang w:val="en-US" w:eastAsia="zh-CN"/>
                      <w14:textFill>
                        <w14:solidFill>
                          <w14:schemeClr w14:val="tx1"/>
                        </w14:solidFill>
                      </w14:textFill>
                    </w:rPr>
                    <w:t>·H</w:t>
                  </w:r>
                  <w:r>
                    <w:rPr>
                      <w:rStyle w:val="78"/>
                      <w:rFonts w:hint="eastAsia" w:ascii="Times New Roman" w:hAnsi="Times New Roman" w:cs="Times New Roman"/>
                      <w:color w:val="000000" w:themeColor="text1"/>
                      <w:sz w:val="21"/>
                      <w:szCs w:val="21"/>
                      <w:vertAlign w:val="subscript"/>
                      <w:lang w:val="en-US" w:eastAsia="zh-CN"/>
                      <w14:textFill>
                        <w14:solidFill>
                          <w14:schemeClr w14:val="tx1"/>
                        </w14:solidFill>
                      </w14:textFill>
                    </w:rPr>
                    <w:t>2</w:t>
                  </w:r>
                  <w:r>
                    <w:rPr>
                      <w:rStyle w:val="78"/>
                      <w:rFonts w:hint="eastAsia" w:ascii="Times New Roman" w:hAnsi="Times New Roman" w:cs="Times New Roman"/>
                      <w:color w:val="000000" w:themeColor="text1"/>
                      <w:sz w:val="21"/>
                      <w:szCs w:val="21"/>
                      <w:lang w:val="en-US" w:eastAsia="zh-CN"/>
                      <w14:textFill>
                        <w14:solidFill>
                          <w14:schemeClr w14:val="tx1"/>
                        </w14:solidFill>
                      </w14:textFill>
                    </w:rPr>
                    <w:t>O，分子量为198.17，</w:t>
                  </w:r>
                  <w:r>
                    <w:rPr>
                      <w:rFonts w:ascii="Helvetica" w:hAnsi="Helvetica" w:eastAsia="Helvetica" w:cs="Helvetica"/>
                      <w:i w:val="0"/>
                      <w:iCs w:val="0"/>
                      <w:caps w:val="0"/>
                      <w:color w:val="000000" w:themeColor="text1"/>
                      <w:spacing w:val="0"/>
                      <w:sz w:val="21"/>
                      <w:szCs w:val="21"/>
                      <w:shd w:val="clear" w:fill="FFFFFF"/>
                      <w14:textFill>
                        <w14:solidFill>
                          <w14:schemeClr w14:val="tx1"/>
                        </w14:solidFill>
                      </w14:textFill>
                    </w:rPr>
                    <w:t>葡萄糖是人体主要的热量来源之一，每1克葡萄糖可产生4大卡</w:t>
                  </w:r>
                  <w:r>
                    <w:rPr>
                      <w:rFonts w:hint="eastAsia" w:ascii="Helvetica" w:hAnsi="Helvetica" w:eastAsia="宋体" w:cs="Helvetica"/>
                      <w:i w:val="0"/>
                      <w:iCs w:val="0"/>
                      <w:caps w:val="0"/>
                      <w:color w:val="000000" w:themeColor="text1"/>
                      <w:spacing w:val="0"/>
                      <w:sz w:val="21"/>
                      <w:szCs w:val="21"/>
                      <w:shd w:val="clear" w:fill="FFFFFF"/>
                      <w:lang w:eastAsia="zh-CN"/>
                      <w14:textFill>
                        <w14:solidFill>
                          <w14:schemeClr w14:val="tx1"/>
                        </w14:solidFill>
                      </w14:textFill>
                    </w:rPr>
                    <w:t>（</w:t>
                  </w:r>
                  <w:r>
                    <w:rPr>
                      <w:rFonts w:ascii="Helvetica" w:hAnsi="Helvetica" w:eastAsia="Helvetica" w:cs="Helvetica"/>
                      <w:i w:val="0"/>
                      <w:iCs w:val="0"/>
                      <w:caps w:val="0"/>
                      <w:color w:val="000000" w:themeColor="text1"/>
                      <w:spacing w:val="0"/>
                      <w:sz w:val="21"/>
                      <w:szCs w:val="21"/>
                      <w:shd w:val="clear" w:fill="FFFFFF"/>
                      <w14:textFill>
                        <w14:solidFill>
                          <w14:schemeClr w14:val="tx1"/>
                        </w14:solidFill>
                      </w14:textFill>
                    </w:rPr>
                    <w:t>16.7kJ</w:t>
                  </w:r>
                  <w:r>
                    <w:rPr>
                      <w:rFonts w:hint="eastAsia" w:ascii="Helvetica" w:hAnsi="Helvetica" w:eastAsia="宋体" w:cs="Helvetica"/>
                      <w:i w:val="0"/>
                      <w:iCs w:val="0"/>
                      <w:caps w:val="0"/>
                      <w:color w:val="000000" w:themeColor="text1"/>
                      <w:spacing w:val="0"/>
                      <w:sz w:val="21"/>
                      <w:szCs w:val="21"/>
                      <w:shd w:val="clear" w:fill="FFFFFF"/>
                      <w:lang w:eastAsia="zh-CN"/>
                      <w14:textFill>
                        <w14:solidFill>
                          <w14:schemeClr w14:val="tx1"/>
                        </w14:solidFill>
                      </w14:textFill>
                    </w:rPr>
                    <w:t>）</w:t>
                  </w:r>
                  <w:r>
                    <w:rPr>
                      <w:rFonts w:ascii="Helvetica" w:hAnsi="Helvetica" w:eastAsia="Helvetica" w:cs="Helvetica"/>
                      <w:i w:val="0"/>
                      <w:iCs w:val="0"/>
                      <w:caps w:val="0"/>
                      <w:color w:val="000000" w:themeColor="text1"/>
                      <w:spacing w:val="0"/>
                      <w:sz w:val="21"/>
                      <w:szCs w:val="21"/>
                      <w:shd w:val="clear" w:fill="FFFFFF"/>
                      <w14:textFill>
                        <w14:solidFill>
                          <w14:schemeClr w14:val="tx1"/>
                        </w14:solidFill>
                      </w14:textFill>
                    </w:rPr>
                    <w:t>热能，故被用来补充热量。治疗低糖血症。当葡萄糖和胰岛素一起静脉滴注，糖原的合成需钾离子参与，从而钾离子进入细胞内，血钾浓度下降，故被用来治疗高钾血症。高渗葡萄糖注射液快速静脉推注有组织脱水作用，可用作组织脱水剂。另外，葡萄糖是维持和调节腹膜透析液渗透压的主要物质。</w:t>
                  </w:r>
                </w:p>
              </w:tc>
              <w:tc>
                <w:tcPr>
                  <w:tcW w:w="2379" w:type="dxa"/>
                  <w:vAlign w:val="center"/>
                </w:tcPr>
                <w:p>
                  <w:pPr>
                    <w:snapToGrid w:val="0"/>
                    <w:contextualSpacing/>
                    <w:jc w:val="both"/>
                    <w:rPr>
                      <w:rFonts w:hint="eastAsia" w:ascii="Times New Roman" w:hAnsi="Times New Roman" w:eastAsia="宋体" w:cs="Times New Roman"/>
                      <w:color w:val="000000" w:themeColor="text1"/>
                      <w:sz w:val="21"/>
                      <w:szCs w:val="21"/>
                      <w:lang w:val="en-US" w:eastAsia="zh-CN"/>
                      <w14:textFill>
                        <w14:solidFill>
                          <w14:schemeClr w14:val="tx1"/>
                        </w14:solidFill>
                      </w14:textFill>
                    </w:rPr>
                  </w:pPr>
                  <w:r>
                    <w:rPr>
                      <w:rFonts w:hint="eastAsia" w:ascii="Times New Roman" w:hAnsi="Times New Roman" w:cs="Times New Roman"/>
                      <w:color w:val="000000" w:themeColor="text1"/>
                      <w:sz w:val="21"/>
                      <w:szCs w:val="21"/>
                      <w:lang w:val="en-US" w:eastAsia="zh-CN"/>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11" w:hRule="atLeast"/>
              </w:trPr>
              <w:tc>
                <w:tcPr>
                  <w:tcW w:w="774" w:type="dxa"/>
                  <w:vAlign w:val="center"/>
                </w:tcPr>
                <w:p>
                  <w:pPr>
                    <w:pStyle w:val="46"/>
                    <w:keepNext w:val="0"/>
                    <w:keepLines w:val="0"/>
                    <w:pageBreakBefore w:val="0"/>
                    <w:widowControl w:val="0"/>
                    <w:numPr>
                      <w:ilvl w:val="0"/>
                      <w:numId w:val="0"/>
                    </w:numPr>
                    <w:tabs>
                      <w:tab w:val="left" w:pos="316"/>
                    </w:tabs>
                    <w:kinsoku/>
                    <w:wordWrap/>
                    <w:overflowPunct/>
                    <w:topLinePunct w:val="0"/>
                    <w:autoSpaceDE/>
                    <w:autoSpaceDN/>
                    <w:bidi w:val="0"/>
                    <w:adjustRightInd/>
                    <w:snapToGrid/>
                    <w:spacing w:after="0" w:line="240" w:lineRule="auto"/>
                    <w:ind w:right="0" w:rightChars="0"/>
                    <w:jc w:val="center"/>
                    <w:textAlignment w:val="auto"/>
                    <w:rPr>
                      <w:rFonts w:hint="default" w:ascii="Times New Roman" w:hAnsi="Times New Roman" w:eastAsia="宋体" w:cs="Times New Roman"/>
                      <w:b w:val="0"/>
                      <w:bCs/>
                      <w:color w:val="000000" w:themeColor="text1"/>
                      <w:sz w:val="21"/>
                      <w:szCs w:val="21"/>
                      <w:vertAlign w:val="baseline"/>
                      <w:lang w:val="en-US" w:eastAsia="zh-CN"/>
                      <w14:textFill>
                        <w14:solidFill>
                          <w14:schemeClr w14:val="tx1"/>
                        </w14:solidFill>
                      </w14:textFill>
                    </w:rPr>
                  </w:pPr>
                  <w:r>
                    <w:rPr>
                      <w:rFonts w:hint="eastAsia" w:ascii="Times New Roman" w:hAnsi="Times New Roman" w:eastAsia="宋体" w:cs="Times New Roman"/>
                      <w:b w:val="0"/>
                      <w:bCs/>
                      <w:color w:val="000000" w:themeColor="text1"/>
                      <w:sz w:val="21"/>
                      <w:szCs w:val="21"/>
                      <w:vertAlign w:val="baseline"/>
                      <w:lang w:val="en-US" w:eastAsia="zh-CN"/>
                      <w14:textFill>
                        <w14:solidFill>
                          <w14:schemeClr w14:val="tx1"/>
                        </w14:solidFill>
                      </w14:textFill>
                    </w:rPr>
                    <w:t>4</w:t>
                  </w:r>
                </w:p>
              </w:tc>
              <w:tc>
                <w:tcPr>
                  <w:tcW w:w="1014" w:type="dxa"/>
                  <w:vAlign w:val="center"/>
                </w:tcPr>
                <w:p>
                  <w:pPr>
                    <w:pStyle w:val="46"/>
                    <w:keepNext w:val="0"/>
                    <w:keepLines w:val="0"/>
                    <w:pageBreakBefore w:val="0"/>
                    <w:widowControl w:val="0"/>
                    <w:numPr>
                      <w:ilvl w:val="0"/>
                      <w:numId w:val="0"/>
                    </w:numPr>
                    <w:tabs>
                      <w:tab w:val="left" w:pos="316"/>
                    </w:tabs>
                    <w:kinsoku/>
                    <w:wordWrap/>
                    <w:overflowPunct/>
                    <w:topLinePunct w:val="0"/>
                    <w:autoSpaceDE/>
                    <w:autoSpaceDN/>
                    <w:bidi w:val="0"/>
                    <w:adjustRightInd/>
                    <w:snapToGrid/>
                    <w:spacing w:after="0" w:line="240" w:lineRule="auto"/>
                    <w:ind w:right="0" w:rightChars="0"/>
                    <w:jc w:val="center"/>
                    <w:textAlignment w:val="auto"/>
                    <w:rPr>
                      <w:rFonts w:hint="default" w:ascii="Times New Roman" w:hAnsi="Times New Roman" w:eastAsia="宋体" w:cs="Times New Roman"/>
                      <w:b w:val="0"/>
                      <w:bCs/>
                      <w:color w:val="000000" w:themeColor="text1"/>
                      <w:sz w:val="21"/>
                      <w:szCs w:val="21"/>
                      <w:highlight w:val="yellow"/>
                      <w:vertAlign w:val="baseline"/>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二氯异氰尿酸钠</w:t>
                  </w:r>
                </w:p>
              </w:tc>
              <w:tc>
                <w:tcPr>
                  <w:tcW w:w="3778" w:type="dxa"/>
                  <w:vAlign w:val="center"/>
                </w:tcPr>
                <w:p>
                  <w:pPr>
                    <w:pStyle w:val="46"/>
                    <w:keepNext w:val="0"/>
                    <w:keepLines w:val="0"/>
                    <w:pageBreakBefore w:val="0"/>
                    <w:widowControl w:val="0"/>
                    <w:numPr>
                      <w:ilvl w:val="0"/>
                      <w:numId w:val="0"/>
                    </w:numPr>
                    <w:tabs>
                      <w:tab w:val="left" w:pos="316"/>
                    </w:tabs>
                    <w:kinsoku/>
                    <w:wordWrap/>
                    <w:overflowPunct/>
                    <w:topLinePunct w:val="0"/>
                    <w:autoSpaceDE/>
                    <w:autoSpaceDN/>
                    <w:bidi w:val="0"/>
                    <w:adjustRightInd/>
                    <w:snapToGrid/>
                    <w:spacing w:after="0" w:line="240" w:lineRule="auto"/>
                    <w:ind w:right="0" w:rightChars="0"/>
                    <w:jc w:val="center"/>
                    <w:textAlignment w:val="auto"/>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是一种有机化合物，分子式为C</w:t>
                  </w:r>
                  <w:r>
                    <w:rPr>
                      <w:rFonts w:hint="default" w:ascii="Times New Roman" w:hAnsi="Times New Roman" w:eastAsia="宋体" w:cs="Times New Roman"/>
                      <w:color w:val="000000" w:themeColor="text1"/>
                      <w:sz w:val="21"/>
                      <w:szCs w:val="21"/>
                      <w:vertAlign w:val="subscript"/>
                      <w:lang w:val="en-US" w:eastAsia="zh-CN"/>
                      <w14:textFill>
                        <w14:solidFill>
                          <w14:schemeClr w14:val="tx1"/>
                        </w14:solidFill>
                      </w14:textFill>
                    </w:rPr>
                    <w:t>3</w:t>
                  </w:r>
                  <w:r>
                    <w:rPr>
                      <w:rFonts w:hint="default" w:ascii="Times New Roman" w:hAnsi="Times New Roman" w:eastAsia="宋体" w:cs="Times New Roman"/>
                      <w:color w:val="000000" w:themeColor="text1"/>
                      <w:sz w:val="21"/>
                      <w:szCs w:val="21"/>
                      <w:lang w:val="en-US" w:eastAsia="zh-CN"/>
                      <w14:textFill>
                        <w14:solidFill>
                          <w14:schemeClr w14:val="tx1"/>
                        </w14:solidFill>
                      </w14:textFill>
                    </w:rPr>
                    <w:t>Cl</w:t>
                  </w:r>
                  <w:r>
                    <w:rPr>
                      <w:rFonts w:hint="default" w:ascii="Times New Roman" w:hAnsi="Times New Roman" w:eastAsia="宋体" w:cs="Times New Roman"/>
                      <w:color w:val="000000" w:themeColor="text1"/>
                      <w:sz w:val="21"/>
                      <w:szCs w:val="21"/>
                      <w:vertAlign w:val="subscript"/>
                      <w:lang w:val="en-US" w:eastAsia="zh-CN"/>
                      <w14:textFill>
                        <w14:solidFill>
                          <w14:schemeClr w14:val="tx1"/>
                        </w14:solidFill>
                      </w14:textFill>
                    </w:rPr>
                    <w:t>2</w:t>
                  </w:r>
                  <w:r>
                    <w:rPr>
                      <w:rFonts w:hint="default" w:ascii="Times New Roman" w:hAnsi="Times New Roman" w:eastAsia="宋体" w:cs="Times New Roman"/>
                      <w:color w:val="000000" w:themeColor="text1"/>
                      <w:sz w:val="21"/>
                      <w:szCs w:val="21"/>
                      <w:lang w:val="en-US" w:eastAsia="zh-CN"/>
                      <w14:textFill>
                        <w14:solidFill>
                          <w14:schemeClr w14:val="tx1"/>
                        </w14:solidFill>
                      </w14:textFill>
                    </w:rPr>
                    <w:t>N</w:t>
                  </w:r>
                  <w:r>
                    <w:rPr>
                      <w:rFonts w:hint="default" w:ascii="Times New Roman" w:hAnsi="Times New Roman" w:eastAsia="宋体" w:cs="Times New Roman"/>
                      <w:color w:val="000000" w:themeColor="text1"/>
                      <w:sz w:val="21"/>
                      <w:szCs w:val="21"/>
                      <w:vertAlign w:val="subscript"/>
                      <w:lang w:val="en-US" w:eastAsia="zh-CN"/>
                      <w14:textFill>
                        <w14:solidFill>
                          <w14:schemeClr w14:val="tx1"/>
                        </w14:solidFill>
                      </w14:textFill>
                    </w:rPr>
                    <w:t>3</w:t>
                  </w:r>
                  <w:r>
                    <w:rPr>
                      <w:rFonts w:hint="default" w:ascii="Times New Roman" w:hAnsi="Times New Roman" w:eastAsia="宋体" w:cs="Times New Roman"/>
                      <w:color w:val="000000" w:themeColor="text1"/>
                      <w:sz w:val="21"/>
                      <w:szCs w:val="21"/>
                      <w:lang w:val="en-US" w:eastAsia="zh-CN"/>
                      <w14:textFill>
                        <w14:solidFill>
                          <w14:schemeClr w14:val="tx1"/>
                        </w14:solidFill>
                      </w14:textFill>
                    </w:rPr>
                    <w:t>NaO</w:t>
                  </w:r>
                  <w:r>
                    <w:rPr>
                      <w:rFonts w:hint="default" w:ascii="Times New Roman" w:hAnsi="Times New Roman" w:eastAsia="宋体" w:cs="Times New Roman"/>
                      <w:color w:val="000000" w:themeColor="text1"/>
                      <w:sz w:val="21"/>
                      <w:szCs w:val="21"/>
                      <w:vertAlign w:val="subscript"/>
                      <w:lang w:val="en-US" w:eastAsia="zh-CN"/>
                      <w14:textFill>
                        <w14:solidFill>
                          <w14:schemeClr w14:val="tx1"/>
                        </w14:solidFill>
                      </w14:textFill>
                    </w:rPr>
                    <w:t>3</w:t>
                  </w:r>
                  <w:r>
                    <w:rPr>
                      <w:rFonts w:hint="default" w:ascii="Times New Roman" w:hAnsi="Times New Roman" w:eastAsia="宋体" w:cs="Times New Roman"/>
                      <w:color w:val="000000" w:themeColor="text1"/>
                      <w:sz w:val="21"/>
                      <w:szCs w:val="21"/>
                      <w:lang w:val="en-US" w:eastAsia="zh-CN"/>
                      <w14:textFill>
                        <w14:solidFill>
                          <w14:schemeClr w14:val="tx1"/>
                        </w14:solidFill>
                      </w14:textFill>
                    </w:rPr>
                    <w:t>，常温下为白色粉末状晶体或颗粒，有</w:t>
                  </w:r>
                  <w:r>
                    <w:rPr>
                      <w:rFonts w:hint="default" w:ascii="Times New Roman" w:hAnsi="Times New Roman" w:eastAsia="宋体" w:cs="Times New Roman"/>
                      <w:color w:val="000000" w:themeColor="text1"/>
                      <w:sz w:val="21"/>
                      <w:szCs w:val="21"/>
                      <w:lang w:val="en-US" w:eastAsia="zh-CN"/>
                      <w14:textFill>
                        <w14:solidFill>
                          <w14:schemeClr w14:val="tx1"/>
                        </w14:solidFill>
                      </w14:textFill>
                    </w:rPr>
                    <w:fldChar w:fldCharType="begin"/>
                  </w:r>
                  <w:r>
                    <w:rPr>
                      <w:rFonts w:hint="default" w:ascii="Times New Roman" w:hAnsi="Times New Roman" w:eastAsia="宋体" w:cs="Times New Roman"/>
                      <w:color w:val="000000" w:themeColor="text1"/>
                      <w:sz w:val="21"/>
                      <w:szCs w:val="21"/>
                      <w:lang w:val="en-US" w:eastAsia="zh-CN"/>
                      <w14:textFill>
                        <w14:solidFill>
                          <w14:schemeClr w14:val="tx1"/>
                        </w14:solidFill>
                      </w14:textFill>
                    </w:rPr>
                    <w:instrText xml:space="preserve"> HYPERLINK "https://baike.baidu.com/item/%E6%B0%AF%E6%B0%94/1759805" \t "https://baike.baidu.com/item/%E4%BA%8C%E6%B0%AF%E5%BC%82%E6%B0%B0%E5%B0%BF%E9%85%B8%E9%92%A0/_blank" </w:instrText>
                  </w:r>
                  <w:r>
                    <w:rPr>
                      <w:rFonts w:hint="default" w:ascii="Times New Roman" w:hAnsi="Times New Roman" w:eastAsia="宋体" w:cs="Times New Roman"/>
                      <w:color w:val="000000" w:themeColor="text1"/>
                      <w:sz w:val="21"/>
                      <w:szCs w:val="21"/>
                      <w:lang w:val="en-US" w:eastAsia="zh-CN"/>
                      <w14:textFill>
                        <w14:solidFill>
                          <w14:schemeClr w14:val="tx1"/>
                        </w14:solidFill>
                      </w14:textFill>
                    </w:rPr>
                    <w:fldChar w:fldCharType="separate"/>
                  </w:r>
                  <w:r>
                    <w:rPr>
                      <w:rFonts w:hint="default" w:ascii="Times New Roman" w:hAnsi="Times New Roman" w:eastAsia="宋体" w:cs="Times New Roman"/>
                      <w:color w:val="000000" w:themeColor="text1"/>
                      <w:sz w:val="21"/>
                      <w:szCs w:val="21"/>
                      <w:lang w:val="en-US" w:eastAsia="zh-CN"/>
                      <w14:textFill>
                        <w14:solidFill>
                          <w14:schemeClr w14:val="tx1"/>
                        </w14:solidFill>
                      </w14:textFill>
                    </w:rPr>
                    <w:t>氯气</w:t>
                  </w:r>
                  <w:r>
                    <w:rPr>
                      <w:rFonts w:hint="default" w:ascii="Times New Roman" w:hAnsi="Times New Roman" w:eastAsia="宋体" w:cs="Times New Roman"/>
                      <w:color w:val="000000" w:themeColor="text1"/>
                      <w:sz w:val="21"/>
                      <w:szCs w:val="21"/>
                      <w:lang w:val="en-US" w:eastAsia="zh-CN"/>
                      <w14:textFill>
                        <w14:solidFill>
                          <w14:schemeClr w14:val="tx1"/>
                        </w14:solidFill>
                      </w14:textFill>
                    </w:rPr>
                    <w:fldChar w:fldCharType="end"/>
                  </w:r>
                  <w:r>
                    <w:rPr>
                      <w:rFonts w:hint="default" w:ascii="Times New Roman" w:hAnsi="Times New Roman" w:eastAsia="宋体" w:cs="Times New Roman"/>
                      <w:color w:val="000000" w:themeColor="text1"/>
                      <w:sz w:val="21"/>
                      <w:szCs w:val="21"/>
                      <w:lang w:val="en-US" w:eastAsia="zh-CN"/>
                      <w14:textFill>
                        <w14:solidFill>
                          <w14:schemeClr w14:val="tx1"/>
                        </w14:solidFill>
                      </w14:textFill>
                    </w:rPr>
                    <w:t>味。是一种常用的</w:t>
                  </w:r>
                  <w:r>
                    <w:rPr>
                      <w:rFonts w:hint="default" w:ascii="Times New Roman" w:hAnsi="Times New Roman" w:eastAsia="宋体" w:cs="Times New Roman"/>
                      <w:color w:val="000000" w:themeColor="text1"/>
                      <w:sz w:val="21"/>
                      <w:szCs w:val="21"/>
                      <w:lang w:val="en-US" w:eastAsia="zh-CN"/>
                      <w14:textFill>
                        <w14:solidFill>
                          <w14:schemeClr w14:val="tx1"/>
                        </w14:solidFill>
                      </w14:textFill>
                    </w:rPr>
                    <w:fldChar w:fldCharType="begin"/>
                  </w:r>
                  <w:r>
                    <w:rPr>
                      <w:rFonts w:hint="default" w:ascii="Times New Roman" w:hAnsi="Times New Roman" w:eastAsia="宋体" w:cs="Times New Roman"/>
                      <w:color w:val="000000" w:themeColor="text1"/>
                      <w:sz w:val="21"/>
                      <w:szCs w:val="21"/>
                      <w:lang w:val="en-US" w:eastAsia="zh-CN"/>
                      <w14:textFill>
                        <w14:solidFill>
                          <w14:schemeClr w14:val="tx1"/>
                        </w14:solidFill>
                      </w14:textFill>
                    </w:rPr>
                    <w:instrText xml:space="preserve"> HYPERLINK "https://baike.baidu.com/item/%E6%B6%88%E6%AF%92%E5%89%82/7903794" \t "https://baike.baidu.com/item/%E4%BA%8C%E6%B0%AF%E5%BC%82%E6%B0%B0%E5%B0%BF%E9%85%B8%E9%92%A0/_blank" </w:instrText>
                  </w:r>
                  <w:r>
                    <w:rPr>
                      <w:rFonts w:hint="default" w:ascii="Times New Roman" w:hAnsi="Times New Roman" w:eastAsia="宋体" w:cs="Times New Roman"/>
                      <w:color w:val="000000" w:themeColor="text1"/>
                      <w:sz w:val="21"/>
                      <w:szCs w:val="21"/>
                      <w:lang w:val="en-US" w:eastAsia="zh-CN"/>
                      <w14:textFill>
                        <w14:solidFill>
                          <w14:schemeClr w14:val="tx1"/>
                        </w14:solidFill>
                      </w14:textFill>
                    </w:rPr>
                    <w:fldChar w:fldCharType="separate"/>
                  </w:r>
                  <w:r>
                    <w:rPr>
                      <w:rFonts w:hint="default" w:ascii="Times New Roman" w:hAnsi="Times New Roman" w:eastAsia="宋体" w:cs="Times New Roman"/>
                      <w:color w:val="000000" w:themeColor="text1"/>
                      <w:sz w:val="21"/>
                      <w:szCs w:val="21"/>
                      <w:lang w:val="en-US" w:eastAsia="zh-CN"/>
                      <w14:textFill>
                        <w14:solidFill>
                          <w14:schemeClr w14:val="tx1"/>
                        </w14:solidFill>
                      </w14:textFill>
                    </w:rPr>
                    <w:t>消毒剂</w:t>
                  </w:r>
                  <w:r>
                    <w:rPr>
                      <w:rFonts w:hint="default" w:ascii="Times New Roman" w:hAnsi="Times New Roman" w:eastAsia="宋体" w:cs="Times New Roman"/>
                      <w:color w:val="000000" w:themeColor="text1"/>
                      <w:sz w:val="21"/>
                      <w:szCs w:val="21"/>
                      <w:lang w:val="en-US" w:eastAsia="zh-CN"/>
                      <w14:textFill>
                        <w14:solidFill>
                          <w14:schemeClr w14:val="tx1"/>
                        </w14:solidFill>
                      </w14:textFill>
                    </w:rPr>
                    <w:fldChar w:fldCharType="end"/>
                  </w:r>
                  <w:r>
                    <w:rPr>
                      <w:rFonts w:hint="default" w:ascii="Times New Roman" w:hAnsi="Times New Roman" w:eastAsia="宋体" w:cs="Times New Roman"/>
                      <w:color w:val="000000" w:themeColor="text1"/>
                      <w:sz w:val="21"/>
                      <w:szCs w:val="21"/>
                      <w:lang w:val="en-US" w:eastAsia="zh-CN"/>
                      <w14:textFill>
                        <w14:solidFill>
                          <w14:schemeClr w14:val="tx1"/>
                        </w14:solidFill>
                      </w14:textFill>
                    </w:rPr>
                    <w:t>，具有很强的</w:t>
                  </w:r>
                  <w:r>
                    <w:rPr>
                      <w:rFonts w:hint="default" w:ascii="Times New Roman" w:hAnsi="Times New Roman" w:eastAsia="宋体" w:cs="Times New Roman"/>
                      <w:color w:val="000000" w:themeColor="text1"/>
                      <w:sz w:val="21"/>
                      <w:szCs w:val="21"/>
                      <w:lang w:val="en-US" w:eastAsia="zh-CN"/>
                      <w14:textFill>
                        <w14:solidFill>
                          <w14:schemeClr w14:val="tx1"/>
                        </w14:solidFill>
                      </w14:textFill>
                    </w:rPr>
                    <w:fldChar w:fldCharType="begin"/>
                  </w:r>
                  <w:r>
                    <w:rPr>
                      <w:rFonts w:hint="default" w:ascii="Times New Roman" w:hAnsi="Times New Roman" w:eastAsia="宋体" w:cs="Times New Roman"/>
                      <w:color w:val="000000" w:themeColor="text1"/>
                      <w:sz w:val="21"/>
                      <w:szCs w:val="21"/>
                      <w:lang w:val="en-US" w:eastAsia="zh-CN"/>
                      <w14:textFill>
                        <w14:solidFill>
                          <w14:schemeClr w14:val="tx1"/>
                        </w14:solidFill>
                      </w14:textFill>
                    </w:rPr>
                    <w:instrText xml:space="preserve"> HYPERLINK "https://baike.baidu.com/item/%E6%B0%A7%E5%8C%96%E6%80%A7/4826093" \t "https://baike.baidu.com/item/%E4%BA%8C%E6%B0%AF%E5%BC%82%E6%B0%B0%E5%B0%BF%E9%85%B8%E9%92%A0/_blank" </w:instrText>
                  </w:r>
                  <w:r>
                    <w:rPr>
                      <w:rFonts w:hint="default" w:ascii="Times New Roman" w:hAnsi="Times New Roman" w:eastAsia="宋体" w:cs="Times New Roman"/>
                      <w:color w:val="000000" w:themeColor="text1"/>
                      <w:sz w:val="21"/>
                      <w:szCs w:val="21"/>
                      <w:lang w:val="en-US" w:eastAsia="zh-CN"/>
                      <w14:textFill>
                        <w14:solidFill>
                          <w14:schemeClr w14:val="tx1"/>
                        </w14:solidFill>
                      </w14:textFill>
                    </w:rPr>
                    <w:fldChar w:fldCharType="separate"/>
                  </w:r>
                  <w:r>
                    <w:rPr>
                      <w:rFonts w:hint="default" w:ascii="Times New Roman" w:hAnsi="Times New Roman" w:eastAsia="宋体" w:cs="Times New Roman"/>
                      <w:color w:val="000000" w:themeColor="text1"/>
                      <w:sz w:val="21"/>
                      <w:szCs w:val="21"/>
                      <w:lang w:val="en-US" w:eastAsia="zh-CN"/>
                      <w14:textFill>
                        <w14:solidFill>
                          <w14:schemeClr w14:val="tx1"/>
                        </w14:solidFill>
                      </w14:textFill>
                    </w:rPr>
                    <w:t>氧化性</w:t>
                  </w:r>
                  <w:r>
                    <w:rPr>
                      <w:rFonts w:hint="default" w:ascii="Times New Roman" w:hAnsi="Times New Roman" w:eastAsia="宋体" w:cs="Times New Roman"/>
                      <w:color w:val="000000" w:themeColor="text1"/>
                      <w:sz w:val="21"/>
                      <w:szCs w:val="21"/>
                      <w:lang w:val="en-US" w:eastAsia="zh-CN"/>
                      <w14:textFill>
                        <w14:solidFill>
                          <w14:schemeClr w14:val="tx1"/>
                        </w14:solidFill>
                      </w14:textFill>
                    </w:rPr>
                    <w:fldChar w:fldCharType="end"/>
                  </w:r>
                  <w:r>
                    <w:rPr>
                      <w:rFonts w:hint="default" w:ascii="Times New Roman" w:hAnsi="Times New Roman" w:eastAsia="宋体" w:cs="Times New Roman"/>
                      <w:color w:val="000000" w:themeColor="text1"/>
                      <w:sz w:val="21"/>
                      <w:szCs w:val="21"/>
                      <w:lang w:val="en-US" w:eastAsia="zh-CN"/>
                      <w14:textFill>
                        <w14:solidFill>
                          <w14:schemeClr w14:val="tx1"/>
                        </w14:solidFill>
                      </w14:textFill>
                    </w:rPr>
                    <w:t>，对各种致病性微生物如</w:t>
                  </w:r>
                  <w:r>
                    <w:rPr>
                      <w:rFonts w:hint="default" w:ascii="Times New Roman" w:hAnsi="Times New Roman" w:eastAsia="宋体" w:cs="Times New Roman"/>
                      <w:color w:val="000000" w:themeColor="text1"/>
                      <w:sz w:val="21"/>
                      <w:szCs w:val="21"/>
                      <w:lang w:val="en-US" w:eastAsia="zh-CN"/>
                      <w14:textFill>
                        <w14:solidFill>
                          <w14:schemeClr w14:val="tx1"/>
                        </w14:solidFill>
                      </w14:textFill>
                    </w:rPr>
                    <w:fldChar w:fldCharType="begin"/>
                  </w:r>
                  <w:r>
                    <w:rPr>
                      <w:rFonts w:hint="default" w:ascii="Times New Roman" w:hAnsi="Times New Roman" w:eastAsia="宋体" w:cs="Times New Roman"/>
                      <w:color w:val="000000" w:themeColor="text1"/>
                      <w:sz w:val="21"/>
                      <w:szCs w:val="21"/>
                      <w:lang w:val="en-US" w:eastAsia="zh-CN"/>
                      <w14:textFill>
                        <w14:solidFill>
                          <w14:schemeClr w14:val="tx1"/>
                        </w14:solidFill>
                      </w14:textFill>
                    </w:rPr>
                    <w:instrText xml:space="preserve"> HYPERLINK "https://baike.baidu.com/item/%E7%97%85%E6%AF%92/21267" \t "https://baike.baidu.com/item/%E4%BA%8C%E6%B0%AF%E5%BC%82%E6%B0%B0%E5%B0%BF%E9%85%B8%E9%92%A0/_blank" </w:instrText>
                  </w:r>
                  <w:r>
                    <w:rPr>
                      <w:rFonts w:hint="default" w:ascii="Times New Roman" w:hAnsi="Times New Roman" w:eastAsia="宋体" w:cs="Times New Roman"/>
                      <w:color w:val="000000" w:themeColor="text1"/>
                      <w:sz w:val="21"/>
                      <w:szCs w:val="21"/>
                      <w:lang w:val="en-US" w:eastAsia="zh-CN"/>
                      <w14:textFill>
                        <w14:solidFill>
                          <w14:schemeClr w14:val="tx1"/>
                        </w14:solidFill>
                      </w14:textFill>
                    </w:rPr>
                    <w:fldChar w:fldCharType="separate"/>
                  </w:r>
                  <w:r>
                    <w:rPr>
                      <w:rFonts w:hint="default" w:ascii="Times New Roman" w:hAnsi="Times New Roman" w:eastAsia="宋体" w:cs="Times New Roman"/>
                      <w:color w:val="000000" w:themeColor="text1"/>
                      <w:sz w:val="21"/>
                      <w:szCs w:val="21"/>
                      <w:lang w:val="en-US" w:eastAsia="zh-CN"/>
                      <w14:textFill>
                        <w14:solidFill>
                          <w14:schemeClr w14:val="tx1"/>
                        </w14:solidFill>
                      </w14:textFill>
                    </w:rPr>
                    <w:t>病毒</w:t>
                  </w:r>
                  <w:r>
                    <w:rPr>
                      <w:rFonts w:hint="default" w:ascii="Times New Roman" w:hAnsi="Times New Roman" w:eastAsia="宋体" w:cs="Times New Roman"/>
                      <w:color w:val="000000" w:themeColor="text1"/>
                      <w:sz w:val="21"/>
                      <w:szCs w:val="21"/>
                      <w:lang w:val="en-US" w:eastAsia="zh-CN"/>
                      <w14:textFill>
                        <w14:solidFill>
                          <w14:schemeClr w14:val="tx1"/>
                        </w14:solidFill>
                      </w14:textFill>
                    </w:rPr>
                    <w:fldChar w:fldCharType="end"/>
                  </w:r>
                  <w:r>
                    <w:rPr>
                      <w:rFonts w:hint="default" w:ascii="Times New Roman" w:hAnsi="Times New Roman" w:eastAsia="宋体" w:cs="Times New Roman"/>
                      <w:color w:val="000000" w:themeColor="text1"/>
                      <w:sz w:val="21"/>
                      <w:szCs w:val="21"/>
                      <w:lang w:val="en-US" w:eastAsia="zh-CN"/>
                      <w14:textFill>
                        <w14:solidFill>
                          <w14:schemeClr w14:val="tx1"/>
                        </w14:solidFill>
                      </w14:textFill>
                    </w:rPr>
                    <w:t>、</w:t>
                  </w:r>
                  <w:r>
                    <w:rPr>
                      <w:rFonts w:hint="default" w:ascii="Times New Roman" w:hAnsi="Times New Roman" w:eastAsia="宋体" w:cs="Times New Roman"/>
                      <w:color w:val="000000" w:themeColor="text1"/>
                      <w:sz w:val="21"/>
                      <w:szCs w:val="21"/>
                      <w:lang w:val="en-US" w:eastAsia="zh-CN"/>
                      <w14:textFill>
                        <w14:solidFill>
                          <w14:schemeClr w14:val="tx1"/>
                        </w14:solidFill>
                      </w14:textFill>
                    </w:rPr>
                    <w:fldChar w:fldCharType="begin"/>
                  </w:r>
                  <w:r>
                    <w:rPr>
                      <w:rFonts w:hint="default" w:ascii="Times New Roman" w:hAnsi="Times New Roman" w:eastAsia="宋体" w:cs="Times New Roman"/>
                      <w:color w:val="000000" w:themeColor="text1"/>
                      <w:sz w:val="21"/>
                      <w:szCs w:val="21"/>
                      <w:lang w:val="en-US" w:eastAsia="zh-CN"/>
                      <w14:textFill>
                        <w14:solidFill>
                          <w14:schemeClr w14:val="tx1"/>
                        </w14:solidFill>
                      </w14:textFill>
                    </w:rPr>
                    <w:instrText xml:space="preserve"> HYPERLINK "https://baike.baidu.com/item/%E7%BB%86%E8%8F%8C%E8%8A%BD%E5%AD%A2/15531867" \t "https://baike.baidu.com/item/%E4%BA%8C%E6%B0%AF%E5%BC%82%E6%B0%B0%E5%B0%BF%E9%85%B8%E9%92%A0/_blank" </w:instrText>
                  </w:r>
                  <w:r>
                    <w:rPr>
                      <w:rFonts w:hint="default" w:ascii="Times New Roman" w:hAnsi="Times New Roman" w:eastAsia="宋体" w:cs="Times New Roman"/>
                      <w:color w:val="000000" w:themeColor="text1"/>
                      <w:sz w:val="21"/>
                      <w:szCs w:val="21"/>
                      <w:lang w:val="en-US" w:eastAsia="zh-CN"/>
                      <w14:textFill>
                        <w14:solidFill>
                          <w14:schemeClr w14:val="tx1"/>
                        </w14:solidFill>
                      </w14:textFill>
                    </w:rPr>
                    <w:fldChar w:fldCharType="separate"/>
                  </w:r>
                  <w:r>
                    <w:rPr>
                      <w:rFonts w:hint="default" w:ascii="Times New Roman" w:hAnsi="Times New Roman" w:eastAsia="宋体" w:cs="Times New Roman"/>
                      <w:color w:val="000000" w:themeColor="text1"/>
                      <w:sz w:val="21"/>
                      <w:szCs w:val="21"/>
                      <w:lang w:val="en-US" w:eastAsia="zh-CN"/>
                      <w14:textFill>
                        <w14:solidFill>
                          <w14:schemeClr w14:val="tx1"/>
                        </w14:solidFill>
                      </w14:textFill>
                    </w:rPr>
                    <w:t>细菌芽孢</w:t>
                  </w:r>
                  <w:r>
                    <w:rPr>
                      <w:rFonts w:hint="default" w:ascii="Times New Roman" w:hAnsi="Times New Roman" w:eastAsia="宋体" w:cs="Times New Roman"/>
                      <w:color w:val="000000" w:themeColor="text1"/>
                      <w:sz w:val="21"/>
                      <w:szCs w:val="21"/>
                      <w:lang w:val="en-US" w:eastAsia="zh-CN"/>
                      <w14:textFill>
                        <w14:solidFill>
                          <w14:schemeClr w14:val="tx1"/>
                        </w14:solidFill>
                      </w14:textFill>
                    </w:rPr>
                    <w:fldChar w:fldCharType="end"/>
                  </w:r>
                  <w:r>
                    <w:rPr>
                      <w:rFonts w:hint="default" w:ascii="Times New Roman" w:hAnsi="Times New Roman" w:eastAsia="宋体" w:cs="Times New Roman"/>
                      <w:color w:val="000000" w:themeColor="text1"/>
                      <w:sz w:val="21"/>
                      <w:szCs w:val="21"/>
                      <w:lang w:val="en-US" w:eastAsia="zh-CN"/>
                      <w14:textFill>
                        <w14:solidFill>
                          <w14:schemeClr w14:val="tx1"/>
                        </w14:solidFill>
                      </w14:textFill>
                    </w:rPr>
                    <w:t>、</w:t>
                  </w:r>
                  <w:r>
                    <w:rPr>
                      <w:rFonts w:hint="default" w:ascii="Times New Roman" w:hAnsi="Times New Roman" w:eastAsia="宋体" w:cs="Times New Roman"/>
                      <w:color w:val="000000" w:themeColor="text1"/>
                      <w:sz w:val="21"/>
                      <w:szCs w:val="21"/>
                      <w:lang w:val="en-US" w:eastAsia="zh-CN"/>
                      <w14:textFill>
                        <w14:solidFill>
                          <w14:schemeClr w14:val="tx1"/>
                        </w14:solidFill>
                      </w14:textFill>
                    </w:rPr>
                    <w:fldChar w:fldCharType="begin"/>
                  </w:r>
                  <w:r>
                    <w:rPr>
                      <w:rFonts w:hint="default" w:ascii="Times New Roman" w:hAnsi="Times New Roman" w:eastAsia="宋体" w:cs="Times New Roman"/>
                      <w:color w:val="000000" w:themeColor="text1"/>
                      <w:sz w:val="21"/>
                      <w:szCs w:val="21"/>
                      <w:lang w:val="en-US" w:eastAsia="zh-CN"/>
                      <w14:textFill>
                        <w14:solidFill>
                          <w14:schemeClr w14:val="tx1"/>
                        </w14:solidFill>
                      </w14:textFill>
                    </w:rPr>
                    <w:instrText xml:space="preserve"> HYPERLINK "https://baike.baidu.com/item/%E7%9C%9F%E8%8F%8C/713829" \t "https://baike.baidu.com/item/%E4%BA%8C%E6%B0%AF%E5%BC%82%E6%B0%B0%E5%B0%BF%E9%85%B8%E9%92%A0/_blank" </w:instrText>
                  </w:r>
                  <w:r>
                    <w:rPr>
                      <w:rFonts w:hint="default" w:ascii="Times New Roman" w:hAnsi="Times New Roman" w:eastAsia="宋体" w:cs="Times New Roman"/>
                      <w:color w:val="000000" w:themeColor="text1"/>
                      <w:sz w:val="21"/>
                      <w:szCs w:val="21"/>
                      <w:lang w:val="en-US" w:eastAsia="zh-CN"/>
                      <w14:textFill>
                        <w14:solidFill>
                          <w14:schemeClr w14:val="tx1"/>
                        </w14:solidFill>
                      </w14:textFill>
                    </w:rPr>
                    <w:fldChar w:fldCharType="separate"/>
                  </w:r>
                  <w:r>
                    <w:rPr>
                      <w:rFonts w:hint="default" w:ascii="Times New Roman" w:hAnsi="Times New Roman" w:eastAsia="宋体" w:cs="Times New Roman"/>
                      <w:color w:val="000000" w:themeColor="text1"/>
                      <w:sz w:val="21"/>
                      <w:szCs w:val="21"/>
                      <w:lang w:val="en-US" w:eastAsia="zh-CN"/>
                      <w14:textFill>
                        <w14:solidFill>
                          <w14:schemeClr w14:val="tx1"/>
                        </w14:solidFill>
                      </w14:textFill>
                    </w:rPr>
                    <w:t>真菌</w:t>
                  </w:r>
                  <w:r>
                    <w:rPr>
                      <w:rFonts w:hint="default" w:ascii="Times New Roman" w:hAnsi="Times New Roman" w:eastAsia="宋体" w:cs="Times New Roman"/>
                      <w:color w:val="000000" w:themeColor="text1"/>
                      <w:sz w:val="21"/>
                      <w:szCs w:val="21"/>
                      <w:lang w:val="en-US" w:eastAsia="zh-CN"/>
                      <w14:textFill>
                        <w14:solidFill>
                          <w14:schemeClr w14:val="tx1"/>
                        </w14:solidFill>
                      </w14:textFill>
                    </w:rPr>
                    <w:fldChar w:fldCharType="end"/>
                  </w:r>
                  <w:r>
                    <w:rPr>
                      <w:rFonts w:hint="default" w:ascii="Times New Roman" w:hAnsi="Times New Roman" w:eastAsia="宋体" w:cs="Times New Roman"/>
                      <w:color w:val="000000" w:themeColor="text1"/>
                      <w:sz w:val="21"/>
                      <w:szCs w:val="21"/>
                      <w:lang w:val="en-US" w:eastAsia="zh-CN"/>
                      <w14:textFill>
                        <w14:solidFill>
                          <w14:schemeClr w14:val="tx1"/>
                        </w14:solidFill>
                      </w14:textFill>
                    </w:rPr>
                    <w:t>等有很强的杀生作用，是一种适用范围广，高效的</w:t>
                  </w:r>
                  <w:r>
                    <w:rPr>
                      <w:rFonts w:hint="default" w:ascii="Times New Roman" w:hAnsi="Times New Roman" w:eastAsia="宋体" w:cs="Times New Roman"/>
                      <w:color w:val="000000" w:themeColor="text1"/>
                      <w:sz w:val="21"/>
                      <w:szCs w:val="21"/>
                      <w:lang w:val="en-US" w:eastAsia="zh-CN"/>
                      <w14:textFill>
                        <w14:solidFill>
                          <w14:schemeClr w14:val="tx1"/>
                        </w14:solidFill>
                      </w14:textFill>
                    </w:rPr>
                    <w:fldChar w:fldCharType="begin"/>
                  </w:r>
                  <w:r>
                    <w:rPr>
                      <w:rFonts w:hint="default" w:ascii="Times New Roman" w:hAnsi="Times New Roman" w:eastAsia="宋体" w:cs="Times New Roman"/>
                      <w:color w:val="000000" w:themeColor="text1"/>
                      <w:sz w:val="21"/>
                      <w:szCs w:val="21"/>
                      <w:lang w:val="en-US" w:eastAsia="zh-CN"/>
                      <w14:textFill>
                        <w14:solidFill>
                          <w14:schemeClr w14:val="tx1"/>
                        </w14:solidFill>
                      </w14:textFill>
                    </w:rPr>
                    <w:instrText xml:space="preserve"> HYPERLINK "https://baike.baidu.com/item/%E6%9D%80%E8%8F%8C%E5%89%82/696655" \t "https://baike.baidu.com/item/%E4%BA%8C%E6%B0%AF%E5%BC%82%E6%B0%B0%E5%B0%BF%E9%85%B8%E9%92%A0/_blank" </w:instrText>
                  </w:r>
                  <w:r>
                    <w:rPr>
                      <w:rFonts w:hint="default" w:ascii="Times New Roman" w:hAnsi="Times New Roman" w:eastAsia="宋体" w:cs="Times New Roman"/>
                      <w:color w:val="000000" w:themeColor="text1"/>
                      <w:sz w:val="21"/>
                      <w:szCs w:val="21"/>
                      <w:lang w:val="en-US" w:eastAsia="zh-CN"/>
                      <w14:textFill>
                        <w14:solidFill>
                          <w14:schemeClr w14:val="tx1"/>
                        </w14:solidFill>
                      </w14:textFill>
                    </w:rPr>
                    <w:fldChar w:fldCharType="separate"/>
                  </w:r>
                  <w:r>
                    <w:rPr>
                      <w:rFonts w:hint="default" w:ascii="Times New Roman" w:hAnsi="Times New Roman" w:eastAsia="宋体" w:cs="Times New Roman"/>
                      <w:color w:val="000000" w:themeColor="text1"/>
                      <w:sz w:val="21"/>
                      <w:szCs w:val="21"/>
                      <w:lang w:val="en-US" w:eastAsia="zh-CN"/>
                      <w14:textFill>
                        <w14:solidFill>
                          <w14:schemeClr w14:val="tx1"/>
                        </w14:solidFill>
                      </w14:textFill>
                    </w:rPr>
                    <w:t>杀菌剂</w:t>
                  </w:r>
                  <w:r>
                    <w:rPr>
                      <w:rFonts w:hint="default" w:ascii="Times New Roman" w:hAnsi="Times New Roman" w:eastAsia="宋体" w:cs="Times New Roman"/>
                      <w:color w:val="000000" w:themeColor="text1"/>
                      <w:sz w:val="21"/>
                      <w:szCs w:val="21"/>
                      <w:lang w:val="en-US" w:eastAsia="zh-CN"/>
                      <w14:textFill>
                        <w14:solidFill>
                          <w14:schemeClr w14:val="tx1"/>
                        </w14:solidFill>
                      </w14:textFill>
                    </w:rPr>
                    <w:fldChar w:fldCharType="end"/>
                  </w:r>
                  <w:r>
                    <w:rPr>
                      <w:rFonts w:hint="default" w:ascii="Times New Roman" w:hAnsi="Times New Roman" w:eastAsia="宋体" w:cs="Times New Roman"/>
                      <w:color w:val="000000" w:themeColor="text1"/>
                      <w:sz w:val="21"/>
                      <w:szCs w:val="21"/>
                      <w:lang w:val="en-US" w:eastAsia="zh-CN"/>
                      <w14:textFill>
                        <w14:solidFill>
                          <w14:schemeClr w14:val="tx1"/>
                        </w14:solidFill>
                      </w14:textFill>
                    </w:rPr>
                    <w:t>。易溶于水，难溶于有机溶剂。</w:t>
                  </w:r>
                </w:p>
              </w:tc>
              <w:tc>
                <w:tcPr>
                  <w:tcW w:w="2379" w:type="dxa"/>
                  <w:vAlign w:val="center"/>
                </w:tcPr>
                <w:p>
                  <w:pPr>
                    <w:pStyle w:val="46"/>
                    <w:keepNext w:val="0"/>
                    <w:keepLines w:val="0"/>
                    <w:pageBreakBefore w:val="0"/>
                    <w:widowControl w:val="0"/>
                    <w:numPr>
                      <w:ilvl w:val="0"/>
                      <w:numId w:val="0"/>
                    </w:numPr>
                    <w:tabs>
                      <w:tab w:val="left" w:pos="316"/>
                    </w:tabs>
                    <w:kinsoku/>
                    <w:wordWrap/>
                    <w:overflowPunct/>
                    <w:topLinePunct w:val="0"/>
                    <w:autoSpaceDE/>
                    <w:autoSpaceDN/>
                    <w:bidi w:val="0"/>
                    <w:adjustRightInd/>
                    <w:snapToGrid/>
                    <w:spacing w:after="0" w:line="240" w:lineRule="auto"/>
                    <w:ind w:right="0" w:rightChars="0"/>
                    <w:jc w:val="center"/>
                    <w:textAlignment w:val="auto"/>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危险性类别：侵入途径：健康危害：粉尘对鼻、喉有刺激性。高浓度吸入引起支气管痉挛，呼吸困难和喘息。极高浓度吸入可引起肺水肿，甚至死亡。对眼和皮肤有刺激性。口服灼伤消化道。环境危害：对环境有严重危害。燃爆危险：本品助燃，具强刺激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11" w:hRule="atLeast"/>
              </w:trPr>
              <w:tc>
                <w:tcPr>
                  <w:tcW w:w="774" w:type="dxa"/>
                  <w:vAlign w:val="center"/>
                </w:tcPr>
                <w:p>
                  <w:pPr>
                    <w:pStyle w:val="46"/>
                    <w:keepNext w:val="0"/>
                    <w:keepLines w:val="0"/>
                    <w:pageBreakBefore w:val="0"/>
                    <w:widowControl w:val="0"/>
                    <w:numPr>
                      <w:ilvl w:val="0"/>
                      <w:numId w:val="0"/>
                    </w:numPr>
                    <w:tabs>
                      <w:tab w:val="left" w:pos="316"/>
                    </w:tabs>
                    <w:kinsoku/>
                    <w:wordWrap/>
                    <w:overflowPunct/>
                    <w:topLinePunct w:val="0"/>
                    <w:autoSpaceDE/>
                    <w:autoSpaceDN/>
                    <w:bidi w:val="0"/>
                    <w:adjustRightInd/>
                    <w:snapToGrid/>
                    <w:spacing w:after="0" w:line="240" w:lineRule="auto"/>
                    <w:ind w:right="0" w:rightChars="0"/>
                    <w:jc w:val="center"/>
                    <w:textAlignment w:val="auto"/>
                    <w:rPr>
                      <w:rFonts w:hint="default" w:ascii="Times New Roman" w:hAnsi="Times New Roman" w:eastAsia="宋体" w:cs="Times New Roman"/>
                      <w:b w:val="0"/>
                      <w:bCs/>
                      <w:color w:val="000000" w:themeColor="text1"/>
                      <w:sz w:val="21"/>
                      <w:szCs w:val="21"/>
                      <w:vertAlign w:val="baseline"/>
                      <w:lang w:val="en-US" w:eastAsia="zh-CN"/>
                      <w14:textFill>
                        <w14:solidFill>
                          <w14:schemeClr w14:val="tx1"/>
                        </w14:solidFill>
                      </w14:textFill>
                    </w:rPr>
                  </w:pPr>
                  <w:r>
                    <w:rPr>
                      <w:rFonts w:hint="eastAsia" w:ascii="Times New Roman" w:hAnsi="Times New Roman" w:eastAsia="宋体" w:cs="Times New Roman"/>
                      <w:b w:val="0"/>
                      <w:bCs/>
                      <w:color w:val="000000" w:themeColor="text1"/>
                      <w:sz w:val="21"/>
                      <w:szCs w:val="21"/>
                      <w:vertAlign w:val="baseline"/>
                      <w:lang w:val="en-US" w:eastAsia="zh-CN"/>
                      <w14:textFill>
                        <w14:solidFill>
                          <w14:schemeClr w14:val="tx1"/>
                        </w14:solidFill>
                      </w14:textFill>
                    </w:rPr>
                    <w:t>5</w:t>
                  </w:r>
                </w:p>
              </w:tc>
              <w:tc>
                <w:tcPr>
                  <w:tcW w:w="1014" w:type="dxa"/>
                  <w:vAlign w:val="center"/>
                </w:tcPr>
                <w:p>
                  <w:pPr>
                    <w:pStyle w:val="46"/>
                    <w:keepNext w:val="0"/>
                    <w:keepLines w:val="0"/>
                    <w:pageBreakBefore w:val="0"/>
                    <w:widowControl w:val="0"/>
                    <w:numPr>
                      <w:ilvl w:val="0"/>
                      <w:numId w:val="0"/>
                    </w:numPr>
                    <w:tabs>
                      <w:tab w:val="left" w:pos="316"/>
                    </w:tabs>
                    <w:kinsoku/>
                    <w:wordWrap/>
                    <w:overflowPunct/>
                    <w:topLinePunct w:val="0"/>
                    <w:autoSpaceDE/>
                    <w:autoSpaceDN/>
                    <w:bidi w:val="0"/>
                    <w:adjustRightInd/>
                    <w:snapToGrid/>
                    <w:spacing w:after="0" w:line="240" w:lineRule="auto"/>
                    <w:ind w:right="0" w:rightChars="0"/>
                    <w:jc w:val="center"/>
                    <w:textAlignment w:val="auto"/>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柴油</w:t>
                  </w:r>
                </w:p>
              </w:tc>
              <w:tc>
                <w:tcPr>
                  <w:tcW w:w="3778" w:type="dxa"/>
                  <w:vAlign w:val="center"/>
                </w:tcPr>
                <w:p>
                  <w:pPr>
                    <w:pStyle w:val="46"/>
                    <w:keepNext w:val="0"/>
                    <w:keepLines w:val="0"/>
                    <w:pageBreakBefore w:val="0"/>
                    <w:widowControl w:val="0"/>
                    <w:numPr>
                      <w:ilvl w:val="0"/>
                      <w:numId w:val="0"/>
                    </w:numPr>
                    <w:tabs>
                      <w:tab w:val="left" w:pos="316"/>
                    </w:tabs>
                    <w:kinsoku/>
                    <w:wordWrap/>
                    <w:overflowPunct/>
                    <w:topLinePunct w:val="0"/>
                    <w:autoSpaceDE/>
                    <w:autoSpaceDN/>
                    <w:bidi w:val="0"/>
                    <w:adjustRightInd/>
                    <w:snapToGrid/>
                    <w:spacing w:after="0" w:line="240" w:lineRule="auto"/>
                    <w:ind w:left="0" w:leftChars="0" w:right="0" w:rightChars="0" w:firstLine="0" w:firstLineChars="0"/>
                    <w:jc w:val="both"/>
                    <w:textAlignment w:val="auto"/>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b w:val="0"/>
                      <w:bCs/>
                      <w:color w:val="000000" w:themeColor="text1"/>
                      <w:sz w:val="21"/>
                      <w:szCs w:val="21"/>
                      <w:highlight w:val="none"/>
                      <w:vertAlign w:val="baseline"/>
                      <w:lang w:val="en-US" w:eastAsia="zh-CN"/>
                      <w14:textFill>
                        <w14:solidFill>
                          <w14:schemeClr w14:val="tx1"/>
                        </w14:solidFill>
                      </w14:textFill>
                    </w:rPr>
                    <w:t>柴油是轻质石油产品，复杂烃类</w:t>
                  </w:r>
                  <w:r>
                    <w:rPr>
                      <w:rFonts w:hint="eastAsia" w:ascii="Times New Roman" w:hAnsi="Times New Roman" w:eastAsia="宋体" w:cs="Times New Roman"/>
                      <w:b w:val="0"/>
                      <w:bCs/>
                      <w:color w:val="000000" w:themeColor="text1"/>
                      <w:sz w:val="21"/>
                      <w:szCs w:val="21"/>
                      <w:highlight w:val="none"/>
                      <w:vertAlign w:val="baseline"/>
                      <w:lang w:val="en-US" w:eastAsia="zh-CN"/>
                      <w14:textFill>
                        <w14:solidFill>
                          <w14:schemeClr w14:val="tx1"/>
                        </w14:solidFill>
                      </w14:textFill>
                    </w:rPr>
                    <w:t>（</w:t>
                  </w:r>
                  <w:r>
                    <w:rPr>
                      <w:rFonts w:hint="default" w:ascii="Times New Roman" w:hAnsi="Times New Roman" w:eastAsia="宋体" w:cs="Times New Roman"/>
                      <w:b w:val="0"/>
                      <w:bCs/>
                      <w:color w:val="000000" w:themeColor="text1"/>
                      <w:sz w:val="21"/>
                      <w:szCs w:val="21"/>
                      <w:highlight w:val="none"/>
                      <w:vertAlign w:val="baseline"/>
                      <w:lang w:val="en-US" w:eastAsia="zh-CN"/>
                      <w14:textFill>
                        <w14:solidFill>
                          <w14:schemeClr w14:val="tx1"/>
                        </w14:solidFill>
                      </w14:textFill>
                    </w:rPr>
                    <w:t>碳原子数约10~22</w:t>
                  </w:r>
                  <w:r>
                    <w:rPr>
                      <w:rFonts w:hint="eastAsia" w:ascii="Times New Roman" w:hAnsi="Times New Roman" w:eastAsia="宋体" w:cs="Times New Roman"/>
                      <w:b w:val="0"/>
                      <w:bCs/>
                      <w:color w:val="000000" w:themeColor="text1"/>
                      <w:sz w:val="21"/>
                      <w:szCs w:val="21"/>
                      <w:highlight w:val="none"/>
                      <w:vertAlign w:val="baseline"/>
                      <w:lang w:val="en-US" w:eastAsia="zh-CN"/>
                      <w14:textFill>
                        <w14:solidFill>
                          <w14:schemeClr w14:val="tx1"/>
                        </w14:solidFill>
                      </w14:textFill>
                    </w:rPr>
                    <w:t>）</w:t>
                  </w:r>
                  <w:r>
                    <w:rPr>
                      <w:rFonts w:hint="default" w:ascii="Times New Roman" w:hAnsi="Times New Roman" w:eastAsia="宋体" w:cs="Times New Roman"/>
                      <w:b w:val="0"/>
                      <w:bCs/>
                      <w:color w:val="000000" w:themeColor="text1"/>
                      <w:sz w:val="21"/>
                      <w:szCs w:val="21"/>
                      <w:highlight w:val="none"/>
                      <w:vertAlign w:val="baseline"/>
                      <w:lang w:val="en-US" w:eastAsia="zh-CN"/>
                      <w14:textFill>
                        <w14:solidFill>
                          <w14:schemeClr w14:val="tx1"/>
                        </w14:solidFill>
                      </w14:textFill>
                    </w:rPr>
                    <w:t>混合物。为柴油机燃料。主要由原油蒸馏、催化裂化、热裂化、加氢裂化、石油焦化等过程生产的柴油馏分调配而成；也可由页岩油加工和煤液化制取。分为轻柴油</w:t>
                  </w:r>
                  <w:r>
                    <w:rPr>
                      <w:rFonts w:hint="eastAsia" w:ascii="Times New Roman" w:hAnsi="Times New Roman" w:eastAsia="宋体" w:cs="Times New Roman"/>
                      <w:b w:val="0"/>
                      <w:bCs/>
                      <w:color w:val="000000" w:themeColor="text1"/>
                      <w:sz w:val="21"/>
                      <w:szCs w:val="21"/>
                      <w:highlight w:val="none"/>
                      <w:vertAlign w:val="baseline"/>
                      <w:lang w:val="en-US" w:eastAsia="zh-CN"/>
                      <w14:textFill>
                        <w14:solidFill>
                          <w14:schemeClr w14:val="tx1"/>
                        </w14:solidFill>
                      </w14:textFill>
                    </w:rPr>
                    <w:t>（</w:t>
                  </w:r>
                  <w:r>
                    <w:rPr>
                      <w:rFonts w:hint="default" w:ascii="Times New Roman" w:hAnsi="Times New Roman" w:eastAsia="宋体" w:cs="Times New Roman"/>
                      <w:b w:val="0"/>
                      <w:bCs/>
                      <w:color w:val="000000" w:themeColor="text1"/>
                      <w:sz w:val="21"/>
                      <w:szCs w:val="21"/>
                      <w:highlight w:val="none"/>
                      <w:vertAlign w:val="baseline"/>
                      <w:lang w:val="en-US" w:eastAsia="zh-CN"/>
                      <w14:textFill>
                        <w14:solidFill>
                          <w14:schemeClr w14:val="tx1"/>
                        </w14:solidFill>
                      </w14:textFill>
                    </w:rPr>
                    <w:t>沸点范围约180~370℃</w:t>
                  </w:r>
                  <w:r>
                    <w:rPr>
                      <w:rFonts w:hint="eastAsia" w:ascii="Times New Roman" w:hAnsi="Times New Roman" w:eastAsia="宋体" w:cs="Times New Roman"/>
                      <w:b w:val="0"/>
                      <w:bCs/>
                      <w:color w:val="000000" w:themeColor="text1"/>
                      <w:sz w:val="21"/>
                      <w:szCs w:val="21"/>
                      <w:highlight w:val="none"/>
                      <w:vertAlign w:val="baseline"/>
                      <w:lang w:val="en-US" w:eastAsia="zh-CN"/>
                      <w14:textFill>
                        <w14:solidFill>
                          <w14:schemeClr w14:val="tx1"/>
                        </w14:solidFill>
                      </w14:textFill>
                    </w:rPr>
                    <w:t>）</w:t>
                  </w:r>
                  <w:r>
                    <w:rPr>
                      <w:rFonts w:hint="default" w:ascii="Times New Roman" w:hAnsi="Times New Roman" w:eastAsia="宋体" w:cs="Times New Roman"/>
                      <w:b w:val="0"/>
                      <w:bCs/>
                      <w:color w:val="000000" w:themeColor="text1"/>
                      <w:sz w:val="21"/>
                      <w:szCs w:val="21"/>
                      <w:highlight w:val="none"/>
                      <w:vertAlign w:val="baseline"/>
                      <w:lang w:val="en-US" w:eastAsia="zh-CN"/>
                      <w14:textFill>
                        <w14:solidFill>
                          <w14:schemeClr w14:val="tx1"/>
                        </w14:solidFill>
                      </w14:textFill>
                    </w:rPr>
                    <w:t>和重柴油</w:t>
                  </w:r>
                  <w:r>
                    <w:rPr>
                      <w:rFonts w:hint="eastAsia" w:ascii="Times New Roman" w:hAnsi="Times New Roman" w:eastAsia="宋体" w:cs="Times New Roman"/>
                      <w:b w:val="0"/>
                      <w:bCs/>
                      <w:color w:val="000000" w:themeColor="text1"/>
                      <w:sz w:val="21"/>
                      <w:szCs w:val="21"/>
                      <w:highlight w:val="none"/>
                      <w:vertAlign w:val="baseline"/>
                      <w:lang w:val="en-US" w:eastAsia="zh-CN"/>
                      <w14:textFill>
                        <w14:solidFill>
                          <w14:schemeClr w14:val="tx1"/>
                        </w14:solidFill>
                      </w14:textFill>
                    </w:rPr>
                    <w:t>（</w:t>
                  </w:r>
                  <w:r>
                    <w:rPr>
                      <w:rFonts w:hint="default" w:ascii="Times New Roman" w:hAnsi="Times New Roman" w:eastAsia="宋体" w:cs="Times New Roman"/>
                      <w:b w:val="0"/>
                      <w:bCs/>
                      <w:color w:val="000000" w:themeColor="text1"/>
                      <w:sz w:val="21"/>
                      <w:szCs w:val="21"/>
                      <w:highlight w:val="none"/>
                      <w:vertAlign w:val="baseline"/>
                      <w:lang w:val="en-US" w:eastAsia="zh-CN"/>
                      <w14:textFill>
                        <w14:solidFill>
                          <w14:schemeClr w14:val="tx1"/>
                        </w14:solidFill>
                      </w14:textFill>
                    </w:rPr>
                    <w:t>沸点范围约350~410℃</w:t>
                  </w:r>
                  <w:r>
                    <w:rPr>
                      <w:rFonts w:hint="eastAsia" w:ascii="Times New Roman" w:hAnsi="Times New Roman" w:eastAsia="宋体" w:cs="Times New Roman"/>
                      <w:b w:val="0"/>
                      <w:bCs/>
                      <w:color w:val="000000" w:themeColor="text1"/>
                      <w:sz w:val="21"/>
                      <w:szCs w:val="21"/>
                      <w:highlight w:val="none"/>
                      <w:vertAlign w:val="baseline"/>
                      <w:lang w:val="en-US" w:eastAsia="zh-CN"/>
                      <w14:textFill>
                        <w14:solidFill>
                          <w14:schemeClr w14:val="tx1"/>
                        </w14:solidFill>
                      </w14:textFill>
                    </w:rPr>
                    <w:t>）</w:t>
                  </w:r>
                  <w:r>
                    <w:rPr>
                      <w:rFonts w:hint="default" w:ascii="Times New Roman" w:hAnsi="Times New Roman" w:eastAsia="宋体" w:cs="Times New Roman"/>
                      <w:b w:val="0"/>
                      <w:bCs/>
                      <w:color w:val="000000" w:themeColor="text1"/>
                      <w:sz w:val="21"/>
                      <w:szCs w:val="21"/>
                      <w:highlight w:val="none"/>
                      <w:vertAlign w:val="baseline"/>
                      <w:lang w:val="en-US" w:eastAsia="zh-CN"/>
                      <w14:textFill>
                        <w14:solidFill>
                          <w14:schemeClr w14:val="tx1"/>
                        </w14:solidFill>
                      </w14:textFill>
                    </w:rPr>
                    <w:t>两大类。广泛用于大型车辆、铁路机车、</w:t>
                  </w:r>
                  <w:r>
                    <w:rPr>
                      <w:rFonts w:hint="eastAsia" w:ascii="Times New Roman" w:hAnsi="Times New Roman" w:eastAsia="宋体" w:cs="Times New Roman"/>
                      <w:b w:val="0"/>
                      <w:bCs/>
                      <w:color w:val="000000" w:themeColor="text1"/>
                      <w:sz w:val="21"/>
                      <w:szCs w:val="21"/>
                      <w:highlight w:val="none"/>
                      <w:vertAlign w:val="baseline"/>
                      <w:lang w:val="en-US" w:eastAsia="zh-CN"/>
                      <w14:textFill>
                        <w14:solidFill>
                          <w14:schemeClr w14:val="tx1"/>
                        </w14:solidFill>
                      </w14:textFill>
                    </w:rPr>
                    <w:t>船舶</w:t>
                  </w:r>
                  <w:r>
                    <w:rPr>
                      <w:rFonts w:hint="default" w:ascii="Times New Roman" w:hAnsi="Times New Roman" w:eastAsia="宋体" w:cs="Times New Roman"/>
                      <w:b w:val="0"/>
                      <w:bCs/>
                      <w:color w:val="000000" w:themeColor="text1"/>
                      <w:sz w:val="21"/>
                      <w:szCs w:val="21"/>
                      <w:highlight w:val="none"/>
                      <w:vertAlign w:val="baseline"/>
                      <w:lang w:val="en-US" w:eastAsia="zh-CN"/>
                      <w14:textFill>
                        <w14:solidFill>
                          <w14:schemeClr w14:val="tx1"/>
                        </w14:solidFill>
                      </w14:textFill>
                    </w:rPr>
                    <w:t>。</w:t>
                  </w:r>
                </w:p>
              </w:tc>
              <w:tc>
                <w:tcPr>
                  <w:tcW w:w="2379" w:type="dxa"/>
                  <w:vAlign w:val="center"/>
                </w:tcPr>
                <w:p>
                  <w:pPr>
                    <w:pStyle w:val="46"/>
                    <w:keepNext w:val="0"/>
                    <w:keepLines w:val="0"/>
                    <w:pageBreakBefore w:val="0"/>
                    <w:widowControl w:val="0"/>
                    <w:numPr>
                      <w:ilvl w:val="0"/>
                      <w:numId w:val="0"/>
                    </w:numPr>
                    <w:tabs>
                      <w:tab w:val="left" w:pos="316"/>
                    </w:tabs>
                    <w:kinsoku/>
                    <w:wordWrap/>
                    <w:overflowPunct/>
                    <w:topLinePunct w:val="0"/>
                    <w:autoSpaceDE/>
                    <w:autoSpaceDN/>
                    <w:bidi w:val="0"/>
                    <w:adjustRightInd/>
                    <w:snapToGrid/>
                    <w:spacing w:after="0" w:line="240" w:lineRule="auto"/>
                    <w:ind w:right="0" w:rightChars="0"/>
                    <w:jc w:val="center"/>
                    <w:textAlignment w:val="auto"/>
                    <w:rPr>
                      <w:rFonts w:hint="default" w:ascii="Times New Roman" w:hAnsi="Times New Roman" w:eastAsia="宋体" w:cs="Times New Roman"/>
                      <w:b w:val="0"/>
                      <w:bCs/>
                      <w:color w:val="000000" w:themeColor="text1"/>
                      <w:sz w:val="21"/>
                      <w:szCs w:val="21"/>
                      <w:highlight w:val="none"/>
                      <w:vertAlign w:val="baseline"/>
                      <w:lang w:val="en-US" w:eastAsia="zh-CN"/>
                      <w14:textFill>
                        <w14:solidFill>
                          <w14:schemeClr w14:val="tx1"/>
                        </w14:solidFill>
                      </w14:textFill>
                    </w:rPr>
                  </w:pPr>
                  <w:r>
                    <w:rPr>
                      <w:rFonts w:hint="default" w:ascii="Times New Roman" w:hAnsi="Times New Roman" w:eastAsia="宋体" w:cs="Times New Roman"/>
                      <w:b w:val="0"/>
                      <w:bCs/>
                      <w:color w:val="000000" w:themeColor="text1"/>
                      <w:sz w:val="21"/>
                      <w:szCs w:val="21"/>
                      <w:highlight w:val="none"/>
                      <w:vertAlign w:val="baseline"/>
                      <w:lang w:val="en-US" w:eastAsia="zh-CN"/>
                      <w14:textFill>
                        <w14:solidFill>
                          <w14:schemeClr w14:val="tx1"/>
                        </w14:solidFill>
                      </w14:textFill>
                    </w:rPr>
                    <w:t>本品对人体侵入途径：皮肤吸收为主、呼吸道吸入。LD50、LC50无资料。柴油的毒性类似于煤油，但由于添加剂</w:t>
                  </w:r>
                  <w:r>
                    <w:rPr>
                      <w:rFonts w:hint="eastAsia" w:ascii="Times New Roman" w:hAnsi="Times New Roman" w:eastAsia="宋体" w:cs="Times New Roman"/>
                      <w:b w:val="0"/>
                      <w:bCs/>
                      <w:color w:val="000000" w:themeColor="text1"/>
                      <w:sz w:val="21"/>
                      <w:szCs w:val="21"/>
                      <w:highlight w:val="none"/>
                      <w:vertAlign w:val="baseline"/>
                      <w:lang w:val="en-US" w:eastAsia="zh-CN"/>
                      <w14:textFill>
                        <w14:solidFill>
                          <w14:schemeClr w14:val="tx1"/>
                        </w14:solidFill>
                      </w14:textFill>
                    </w:rPr>
                    <w:t>（</w:t>
                  </w:r>
                  <w:r>
                    <w:rPr>
                      <w:rFonts w:hint="default" w:ascii="Times New Roman" w:hAnsi="Times New Roman" w:eastAsia="宋体" w:cs="Times New Roman"/>
                      <w:b w:val="0"/>
                      <w:bCs/>
                      <w:color w:val="000000" w:themeColor="text1"/>
                      <w:sz w:val="21"/>
                      <w:szCs w:val="21"/>
                      <w:highlight w:val="none"/>
                      <w:vertAlign w:val="baseline"/>
                      <w:lang w:val="en-US" w:eastAsia="zh-CN"/>
                      <w14:textFill>
                        <w14:solidFill>
                          <w14:schemeClr w14:val="tx1"/>
                        </w14:solidFill>
                      </w14:textFill>
                    </w:rPr>
                    <w:t>如硫化酯类</w:t>
                  </w:r>
                  <w:r>
                    <w:rPr>
                      <w:rFonts w:hint="eastAsia" w:ascii="Times New Roman" w:hAnsi="Times New Roman" w:eastAsia="宋体" w:cs="Times New Roman"/>
                      <w:b w:val="0"/>
                      <w:bCs/>
                      <w:color w:val="000000" w:themeColor="text1"/>
                      <w:sz w:val="21"/>
                      <w:szCs w:val="21"/>
                      <w:highlight w:val="none"/>
                      <w:vertAlign w:val="baseline"/>
                      <w:lang w:val="en-US" w:eastAsia="zh-CN"/>
                      <w14:textFill>
                        <w14:solidFill>
                          <w14:schemeClr w14:val="tx1"/>
                        </w14:solidFill>
                      </w14:textFill>
                    </w:rPr>
                    <w:t>）</w:t>
                  </w:r>
                  <w:r>
                    <w:rPr>
                      <w:rFonts w:hint="default" w:ascii="Times New Roman" w:hAnsi="Times New Roman" w:eastAsia="宋体" w:cs="Times New Roman"/>
                      <w:b w:val="0"/>
                      <w:bCs/>
                      <w:color w:val="000000" w:themeColor="text1"/>
                      <w:sz w:val="21"/>
                      <w:szCs w:val="21"/>
                      <w:highlight w:val="none"/>
                      <w:vertAlign w:val="baseline"/>
                      <w:lang w:val="en-US" w:eastAsia="zh-CN"/>
                      <w14:textFill>
                        <w14:solidFill>
                          <w14:schemeClr w14:val="tx1"/>
                        </w14:solidFill>
                      </w14:textFill>
                    </w:rPr>
                    <w:t>的影响</w:t>
                  </w:r>
                  <w:r>
                    <w:rPr>
                      <w:rFonts w:hint="eastAsia" w:ascii="Times New Roman" w:hAnsi="Times New Roman" w:eastAsia="宋体" w:cs="Times New Roman"/>
                      <w:b w:val="0"/>
                      <w:bCs/>
                      <w:color w:val="000000" w:themeColor="text1"/>
                      <w:sz w:val="21"/>
                      <w:szCs w:val="21"/>
                      <w:highlight w:val="none"/>
                      <w:vertAlign w:val="baseline"/>
                      <w:lang w:val="en-US" w:eastAsia="zh-CN"/>
                      <w14:textFill>
                        <w14:solidFill>
                          <w14:schemeClr w14:val="tx1"/>
                        </w14:solidFill>
                      </w14:textFill>
                    </w:rPr>
                    <w:t>：</w:t>
                  </w:r>
                  <w:r>
                    <w:rPr>
                      <w:rFonts w:hint="default" w:ascii="Times New Roman" w:hAnsi="Times New Roman" w:eastAsia="宋体" w:cs="Times New Roman"/>
                      <w:b w:val="0"/>
                      <w:bCs/>
                      <w:color w:val="000000" w:themeColor="text1"/>
                      <w:sz w:val="21"/>
                      <w:szCs w:val="21"/>
                      <w:highlight w:val="none"/>
                      <w:vertAlign w:val="baseline"/>
                      <w:lang w:val="en-US" w:eastAsia="zh-CN"/>
                      <w14:textFill>
                        <w14:solidFill>
                          <w14:schemeClr w14:val="tx1"/>
                        </w14:solidFill>
                      </w14:textFill>
                    </w:rPr>
                    <w:t>毒性可能比煤油略大。主要有麻醉和刺激作</w:t>
                  </w:r>
                </w:p>
                <w:p>
                  <w:pPr>
                    <w:pStyle w:val="46"/>
                    <w:keepNext w:val="0"/>
                    <w:keepLines w:val="0"/>
                    <w:pageBreakBefore w:val="0"/>
                    <w:widowControl w:val="0"/>
                    <w:numPr>
                      <w:ilvl w:val="0"/>
                      <w:numId w:val="0"/>
                    </w:numPr>
                    <w:tabs>
                      <w:tab w:val="left" w:pos="316"/>
                    </w:tabs>
                    <w:kinsoku/>
                    <w:wordWrap/>
                    <w:overflowPunct/>
                    <w:topLinePunct w:val="0"/>
                    <w:autoSpaceDE/>
                    <w:autoSpaceDN/>
                    <w:bidi w:val="0"/>
                    <w:adjustRightInd/>
                    <w:snapToGrid/>
                    <w:spacing w:after="0" w:line="240" w:lineRule="auto"/>
                    <w:ind w:left="0" w:leftChars="0" w:right="0" w:rightChars="0" w:firstLine="0" w:firstLineChars="0"/>
                    <w:jc w:val="center"/>
                    <w:textAlignment w:val="auto"/>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b w:val="0"/>
                      <w:bCs/>
                      <w:color w:val="000000" w:themeColor="text1"/>
                      <w:sz w:val="21"/>
                      <w:szCs w:val="21"/>
                      <w:highlight w:val="none"/>
                      <w:vertAlign w:val="baseline"/>
                      <w:lang w:val="en-US" w:eastAsia="zh-CN"/>
                      <w14:textFill>
                        <w14:solidFill>
                          <w14:schemeClr w14:val="tx1"/>
                        </w14:solidFill>
                      </w14:textFill>
                    </w:rPr>
                    <w:t>用。</w:t>
                  </w:r>
                </w:p>
              </w:tc>
            </w:tr>
          </w:tbl>
          <w:p>
            <w:pPr>
              <w:pStyle w:val="46"/>
              <w:keepNext w:val="0"/>
              <w:keepLines w:val="0"/>
              <w:pageBreakBefore w:val="0"/>
              <w:widowControl w:val="0"/>
              <w:numPr>
                <w:ilvl w:val="0"/>
                <w:numId w:val="0"/>
              </w:numPr>
              <w:tabs>
                <w:tab w:val="left" w:pos="316"/>
              </w:tabs>
              <w:kinsoku/>
              <w:wordWrap/>
              <w:overflowPunct/>
              <w:topLinePunct w:val="0"/>
              <w:autoSpaceDE/>
              <w:autoSpaceDN/>
              <w:bidi w:val="0"/>
              <w:adjustRightInd/>
              <w:snapToGrid/>
              <w:spacing w:before="157" w:beforeLines="50" w:after="0" w:line="240" w:lineRule="auto"/>
              <w:ind w:left="0" w:leftChars="0" w:right="0" w:rightChars="0" w:firstLine="422" w:firstLineChars="200"/>
              <w:jc w:val="left"/>
              <w:textAlignment w:val="auto"/>
              <w:rPr>
                <w:rFonts w:hint="default" w:ascii="Times New Roman" w:hAnsi="Times New Roman" w:eastAsia="宋体" w:cs="Times New Roman"/>
                <w:b/>
                <w:color w:val="000000" w:themeColor="text1"/>
                <w:sz w:val="21"/>
                <w:szCs w:val="21"/>
                <w:lang w:val="en-US" w:eastAsia="zh-CN"/>
                <w14:textFill>
                  <w14:solidFill>
                    <w14:schemeClr w14:val="tx1"/>
                  </w14:solidFill>
                </w14:textFill>
              </w:rPr>
            </w:pPr>
            <w:r>
              <w:rPr>
                <w:rFonts w:hint="eastAsia" w:ascii="Times New Roman" w:hAnsi="Times New Roman" w:eastAsia="宋体" w:cs="Times New Roman"/>
                <w:b/>
                <w:color w:val="000000" w:themeColor="text1"/>
                <w:sz w:val="21"/>
                <w:szCs w:val="21"/>
                <w:lang w:val="en-US" w:eastAsia="zh-CN"/>
                <w14:textFill>
                  <w14:solidFill>
                    <w14:schemeClr w14:val="tx1"/>
                  </w14:solidFill>
                </w14:textFill>
              </w:rPr>
              <w:t>4</w:t>
            </w:r>
            <w:r>
              <w:rPr>
                <w:rFonts w:hint="default" w:ascii="Times New Roman" w:hAnsi="Times New Roman" w:eastAsia="宋体" w:cs="Times New Roman"/>
                <w:b/>
                <w:color w:val="000000" w:themeColor="text1"/>
                <w:sz w:val="21"/>
                <w:szCs w:val="21"/>
                <w:lang w:val="en-US" w:eastAsia="zh-CN"/>
                <w14:textFill>
                  <w14:solidFill>
                    <w14:schemeClr w14:val="tx1"/>
                  </w14:solidFill>
                </w14:textFill>
              </w:rPr>
              <w:t>、设备清单</w:t>
            </w:r>
          </w:p>
          <w:p>
            <w:pPr>
              <w:pStyle w:val="46"/>
              <w:keepNext w:val="0"/>
              <w:keepLines w:val="0"/>
              <w:pageBreakBefore w:val="0"/>
              <w:widowControl w:val="0"/>
              <w:numPr>
                <w:ilvl w:val="0"/>
                <w:numId w:val="0"/>
              </w:numPr>
              <w:tabs>
                <w:tab w:val="left" w:pos="316"/>
              </w:tabs>
              <w:kinsoku/>
              <w:wordWrap/>
              <w:overflowPunct/>
              <w:topLinePunct w:val="0"/>
              <w:autoSpaceDE/>
              <w:autoSpaceDN/>
              <w:bidi w:val="0"/>
              <w:adjustRightInd/>
              <w:snapToGrid/>
              <w:spacing w:before="157" w:beforeLines="50" w:after="157" w:afterLines="50" w:line="240" w:lineRule="auto"/>
              <w:ind w:left="0" w:leftChars="0" w:right="0" w:rightChars="0" w:firstLine="0" w:firstLineChars="0"/>
              <w:jc w:val="center"/>
              <w:textAlignment w:val="auto"/>
              <w:rPr>
                <w:rFonts w:hint="eastAsia" w:ascii="宋体" w:hAnsi="宋体" w:eastAsia="宋体" w:cs="宋体"/>
                <w:b/>
                <w:bCs w:val="0"/>
                <w:color w:val="000000" w:themeColor="text1"/>
                <w:sz w:val="21"/>
                <w:szCs w:val="21"/>
                <w:lang w:val="en-US" w:eastAsia="zh-CN"/>
                <w14:textFill>
                  <w14:solidFill>
                    <w14:schemeClr w14:val="tx1"/>
                  </w14:solidFill>
                </w14:textFill>
              </w:rPr>
            </w:pPr>
            <w:r>
              <w:rPr>
                <w:rFonts w:hint="eastAsia" w:ascii="宋体" w:hAnsi="宋体" w:eastAsia="宋体" w:cs="宋体"/>
                <w:b/>
                <w:bCs w:val="0"/>
                <w:color w:val="000000" w:themeColor="text1"/>
                <w:sz w:val="21"/>
                <w:szCs w:val="21"/>
                <w:lang w:val="en-US" w:eastAsia="zh-CN"/>
                <w14:textFill>
                  <w14:solidFill>
                    <w14:schemeClr w14:val="tx1"/>
                  </w14:solidFill>
                </w14:textFill>
              </w:rPr>
              <w:t>表2-4 医疗设备清单</w:t>
            </w:r>
          </w:p>
          <w:tbl>
            <w:tblPr>
              <w:tblStyle w:val="21"/>
              <w:tblW w:w="4998" w:type="pct"/>
              <w:tblInd w:w="0"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autofit"/>
              <w:tblCellMar>
                <w:top w:w="0" w:type="dxa"/>
                <w:left w:w="0" w:type="dxa"/>
                <w:bottom w:w="0" w:type="dxa"/>
                <w:right w:w="0" w:type="dxa"/>
              </w:tblCellMar>
            </w:tblPr>
            <w:tblGrid>
              <w:gridCol w:w="1232"/>
              <w:gridCol w:w="2316"/>
              <w:gridCol w:w="2316"/>
              <w:gridCol w:w="2068"/>
            </w:tblGrid>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60" w:hRule="atLeast"/>
              </w:trPr>
              <w:tc>
                <w:tcPr>
                  <w:tcW w:w="776" w:type="pct"/>
                  <w:tcBorders>
                    <w:top w:val="single" w:color="000000" w:sz="8" w:space="0"/>
                    <w:left w:val="single" w:color="000000" w:sz="4" w:space="0"/>
                    <w:bottom w:val="single" w:color="000000" w:sz="4" w:space="0"/>
                    <w:right w:val="single" w:color="000000" w:sz="4" w:space="0"/>
                  </w:tcBorders>
                  <w:noWrap w:val="0"/>
                  <w:vAlign w:val="center"/>
                </w:tcPr>
                <w:p>
                  <w:pPr>
                    <w:spacing w:line="260" w:lineRule="exact"/>
                    <w:jc w:val="center"/>
                    <w:rPr>
                      <w:rFonts w:hint="eastAsia" w:ascii="宋体" w:hAnsi="宋体" w:eastAsia="宋体" w:cs="宋体"/>
                      <w:b/>
                      <w:bCs/>
                      <w:color w:val="000000" w:themeColor="text1"/>
                      <w:kern w:val="2"/>
                      <w:sz w:val="21"/>
                      <w:szCs w:val="21"/>
                      <w:lang w:val="en-US" w:eastAsia="zh-CN" w:bidi="ar-SA"/>
                      <w14:textFill>
                        <w14:solidFill>
                          <w14:schemeClr w14:val="tx1"/>
                        </w14:solidFill>
                      </w14:textFill>
                    </w:rPr>
                  </w:pPr>
                  <w:r>
                    <w:rPr>
                      <w:rFonts w:hint="eastAsia" w:ascii="宋体" w:hAnsi="宋体" w:eastAsia="宋体" w:cs="宋体"/>
                      <w:b/>
                      <w:bCs/>
                      <w:color w:val="000000" w:themeColor="text1"/>
                      <w:sz w:val="21"/>
                      <w:szCs w:val="21"/>
                      <w14:textFill>
                        <w14:solidFill>
                          <w14:schemeClr w14:val="tx1"/>
                        </w14:solidFill>
                      </w14:textFill>
                    </w:rPr>
                    <w:t>序号</w:t>
                  </w:r>
                </w:p>
              </w:tc>
              <w:tc>
                <w:tcPr>
                  <w:tcW w:w="1459" w:type="pct"/>
                  <w:tcBorders>
                    <w:top w:val="single" w:color="000000" w:sz="8" w:space="0"/>
                    <w:left w:val="single" w:color="000000" w:sz="4" w:space="0"/>
                    <w:bottom w:val="single" w:color="000000" w:sz="4" w:space="0"/>
                    <w:right w:val="single" w:color="000000" w:sz="4" w:space="0"/>
                  </w:tcBorders>
                  <w:noWrap w:val="0"/>
                  <w:vAlign w:val="center"/>
                </w:tcPr>
                <w:p>
                  <w:pPr>
                    <w:spacing w:line="260" w:lineRule="exact"/>
                    <w:jc w:val="center"/>
                    <w:rPr>
                      <w:rFonts w:hint="eastAsia" w:ascii="宋体" w:hAnsi="宋体" w:eastAsia="宋体" w:cs="宋体"/>
                      <w:b/>
                      <w:bCs/>
                      <w:color w:val="000000" w:themeColor="text1"/>
                      <w:kern w:val="2"/>
                      <w:sz w:val="21"/>
                      <w:szCs w:val="21"/>
                      <w:lang w:val="en-US" w:eastAsia="zh-CN" w:bidi="ar-SA"/>
                      <w14:textFill>
                        <w14:solidFill>
                          <w14:schemeClr w14:val="tx1"/>
                        </w14:solidFill>
                      </w14:textFill>
                    </w:rPr>
                  </w:pPr>
                  <w:r>
                    <w:rPr>
                      <w:rFonts w:hint="eastAsia" w:ascii="宋体" w:hAnsi="宋体" w:eastAsia="宋体" w:cs="宋体"/>
                      <w:b/>
                      <w:bCs/>
                      <w:color w:val="000000" w:themeColor="text1"/>
                      <w:sz w:val="21"/>
                      <w:szCs w:val="21"/>
                      <w14:textFill>
                        <w14:solidFill>
                          <w14:schemeClr w14:val="tx1"/>
                        </w14:solidFill>
                      </w14:textFill>
                    </w:rPr>
                    <w:t>科室</w:t>
                  </w:r>
                </w:p>
              </w:tc>
              <w:tc>
                <w:tcPr>
                  <w:tcW w:w="1459" w:type="pct"/>
                  <w:tcBorders>
                    <w:top w:val="single" w:color="000000" w:sz="8" w:space="0"/>
                    <w:left w:val="single" w:color="000000" w:sz="4" w:space="0"/>
                    <w:bottom w:val="single" w:color="000000" w:sz="4" w:space="0"/>
                    <w:right w:val="single" w:color="000000" w:sz="4" w:space="0"/>
                  </w:tcBorders>
                  <w:noWrap w:val="0"/>
                  <w:vAlign w:val="center"/>
                </w:tcPr>
                <w:p>
                  <w:pPr>
                    <w:spacing w:line="260" w:lineRule="exact"/>
                    <w:jc w:val="center"/>
                    <w:rPr>
                      <w:rFonts w:hint="eastAsia" w:ascii="宋体" w:hAnsi="宋体" w:eastAsia="宋体" w:cs="宋体"/>
                      <w:b/>
                      <w:bCs/>
                      <w:color w:val="000000" w:themeColor="text1"/>
                      <w:kern w:val="2"/>
                      <w:sz w:val="21"/>
                      <w:szCs w:val="21"/>
                      <w:lang w:val="en-US" w:eastAsia="zh-CN" w:bidi="ar-SA"/>
                      <w14:textFill>
                        <w14:solidFill>
                          <w14:schemeClr w14:val="tx1"/>
                        </w14:solidFill>
                      </w14:textFill>
                    </w:rPr>
                  </w:pPr>
                  <w:r>
                    <w:rPr>
                      <w:rFonts w:hint="eastAsia" w:ascii="宋体" w:hAnsi="宋体" w:eastAsia="宋体" w:cs="宋体"/>
                      <w:b/>
                      <w:bCs/>
                      <w:color w:val="000000" w:themeColor="text1"/>
                      <w:sz w:val="21"/>
                      <w:szCs w:val="21"/>
                      <w14:textFill>
                        <w14:solidFill>
                          <w14:schemeClr w14:val="tx1"/>
                        </w14:solidFill>
                      </w14:textFill>
                    </w:rPr>
                    <w:t>设 备 名 称</w:t>
                  </w:r>
                </w:p>
              </w:tc>
              <w:tc>
                <w:tcPr>
                  <w:tcW w:w="1303" w:type="pct"/>
                  <w:tcBorders>
                    <w:top w:val="single" w:color="000000" w:sz="8" w:space="0"/>
                    <w:left w:val="single" w:color="000000" w:sz="4" w:space="0"/>
                    <w:bottom w:val="single" w:color="000000" w:sz="4" w:space="0"/>
                    <w:right w:val="single" w:color="000000" w:sz="4" w:space="0"/>
                  </w:tcBorders>
                  <w:noWrap w:val="0"/>
                  <w:vAlign w:val="center"/>
                </w:tcPr>
                <w:p>
                  <w:pPr>
                    <w:spacing w:line="260" w:lineRule="exact"/>
                    <w:jc w:val="center"/>
                    <w:rPr>
                      <w:rFonts w:hint="eastAsia" w:ascii="宋体" w:hAnsi="宋体" w:eastAsia="宋体" w:cs="宋体"/>
                      <w:b/>
                      <w:bCs/>
                      <w:color w:val="000000" w:themeColor="text1"/>
                      <w:kern w:val="2"/>
                      <w:sz w:val="21"/>
                      <w:szCs w:val="21"/>
                      <w:lang w:val="en-US" w:eastAsia="zh-CN" w:bidi="ar-SA"/>
                      <w14:textFill>
                        <w14:solidFill>
                          <w14:schemeClr w14:val="tx1"/>
                        </w14:solidFill>
                      </w14:textFill>
                    </w:rPr>
                  </w:pPr>
                  <w:r>
                    <w:rPr>
                      <w:rFonts w:hint="eastAsia" w:ascii="宋体" w:hAnsi="宋体" w:eastAsia="宋体" w:cs="宋体"/>
                      <w:b/>
                      <w:bCs/>
                      <w:color w:val="000000" w:themeColor="text1"/>
                      <w:sz w:val="21"/>
                      <w:szCs w:val="21"/>
                      <w14:textFill>
                        <w14:solidFill>
                          <w14:schemeClr w14:val="tx1"/>
                        </w14:solidFill>
                      </w14:textFill>
                    </w:rPr>
                    <w:t>数量（台）</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320" w:hRule="atLeast"/>
              </w:trPr>
              <w:tc>
                <w:tcPr>
                  <w:tcW w:w="776" w:type="pct"/>
                  <w:tcBorders>
                    <w:top w:val="single" w:color="000000" w:sz="4" w:space="0"/>
                    <w:left w:val="single" w:color="000000" w:sz="4" w:space="0"/>
                    <w:bottom w:val="single" w:color="000000" w:sz="4" w:space="0"/>
                    <w:right w:val="single" w:color="000000" w:sz="4" w:space="0"/>
                  </w:tcBorders>
                  <w:noWrap w:val="0"/>
                  <w:vAlign w:val="center"/>
                </w:tcPr>
                <w:p>
                  <w:pPr>
                    <w:widowControl/>
                    <w:jc w:val="center"/>
                    <w:rPr>
                      <w:rFonts w:hint="default" w:ascii="Times New Roman" w:hAnsi="Times New Roman" w:eastAsia="华文中宋" w:cs="Times New Roman"/>
                      <w:color w:val="000000" w:themeColor="text1"/>
                      <w:kern w:val="2"/>
                      <w:sz w:val="21"/>
                      <w:szCs w:val="21"/>
                      <w:lang w:val="en-US" w:eastAsia="zh-CN" w:bidi="ar-SA"/>
                      <w14:textFill>
                        <w14:solidFill>
                          <w14:schemeClr w14:val="tx1"/>
                        </w14:solidFill>
                      </w14:textFill>
                    </w:rPr>
                  </w:pPr>
                  <w:r>
                    <w:rPr>
                      <w:rFonts w:hint="eastAsia" w:eastAsia="华文中宋" w:cs="Times New Roman"/>
                      <w:color w:val="000000" w:themeColor="text1"/>
                      <w:kern w:val="2"/>
                      <w:sz w:val="21"/>
                      <w:szCs w:val="21"/>
                      <w:lang w:val="en-US" w:eastAsia="zh-CN" w:bidi="ar-SA"/>
                      <w14:textFill>
                        <w14:solidFill>
                          <w14:schemeClr w14:val="tx1"/>
                        </w14:solidFill>
                      </w14:textFill>
                    </w:rPr>
                    <w:t>1</w:t>
                  </w:r>
                </w:p>
              </w:tc>
              <w:tc>
                <w:tcPr>
                  <w:tcW w:w="1459" w:type="pct"/>
                  <w:tcBorders>
                    <w:top w:val="single" w:color="000000" w:sz="4" w:space="0"/>
                    <w:left w:val="single" w:color="000000" w:sz="4" w:space="0"/>
                    <w:bottom w:val="single" w:color="000000" w:sz="4" w:space="0"/>
                    <w:right w:val="single" w:color="000000" w:sz="4" w:space="0"/>
                  </w:tcBorders>
                  <w:noWrap w:val="0"/>
                  <w:vAlign w:val="center"/>
                </w:tcPr>
                <w:p>
                  <w:pPr>
                    <w:widowControl/>
                    <w:jc w:val="center"/>
                    <w:rPr>
                      <w:rFonts w:hint="eastAsia" w:ascii="Times New Roman" w:hAnsi="Times New Roman" w:eastAsia="宋体" w:cs="Times New Roman"/>
                      <w:color w:val="000000" w:themeColor="text1"/>
                      <w:sz w:val="21"/>
                      <w:szCs w:val="21"/>
                      <w:lang w:val="en-US" w:eastAsia="zh-CN"/>
                      <w14:textFill>
                        <w14:solidFill>
                          <w14:schemeClr w14:val="tx1"/>
                        </w14:solidFill>
                      </w14:textFill>
                    </w:rPr>
                  </w:pPr>
                  <w:r>
                    <w:rPr>
                      <w:rFonts w:hint="eastAsia" w:ascii="Times New Roman" w:hAnsi="Times New Roman" w:eastAsia="宋体" w:cs="Times New Roman"/>
                      <w:color w:val="000000" w:themeColor="text1"/>
                      <w:sz w:val="21"/>
                      <w:szCs w:val="21"/>
                      <w:lang w:val="en-US" w:eastAsia="zh-CN"/>
                      <w14:textFill>
                        <w14:solidFill>
                          <w14:schemeClr w14:val="tx1"/>
                        </w14:solidFill>
                      </w14:textFill>
                    </w:rPr>
                    <w:t>供应室</w:t>
                  </w:r>
                </w:p>
              </w:tc>
              <w:tc>
                <w:tcPr>
                  <w:tcW w:w="1459" w:type="pct"/>
                  <w:tcBorders>
                    <w:top w:val="single" w:color="000000" w:sz="4" w:space="0"/>
                    <w:left w:val="single" w:color="000000" w:sz="4" w:space="0"/>
                    <w:bottom w:val="single" w:color="000000" w:sz="4" w:space="0"/>
                    <w:right w:val="single" w:color="000000" w:sz="4" w:space="0"/>
                  </w:tcBorders>
                  <w:noWrap w:val="0"/>
                  <w:vAlign w:val="center"/>
                </w:tcPr>
                <w:p>
                  <w:pPr>
                    <w:widowControl/>
                    <w:jc w:val="center"/>
                    <w:rPr>
                      <w:rFonts w:hint="eastAsia" w:ascii="Times New Roman" w:hAnsi="Times New Roman" w:eastAsia="宋体" w:cs="Times New Roman"/>
                      <w:color w:val="000000" w:themeColor="text1"/>
                      <w:sz w:val="21"/>
                      <w:szCs w:val="21"/>
                      <w:lang w:val="en-US" w:eastAsia="zh-CN"/>
                      <w14:textFill>
                        <w14:solidFill>
                          <w14:schemeClr w14:val="tx1"/>
                        </w14:solidFill>
                      </w14:textFill>
                    </w:rPr>
                  </w:pPr>
                  <w:r>
                    <w:rPr>
                      <w:rFonts w:hint="eastAsia" w:ascii="Times New Roman" w:hAnsi="Times New Roman" w:eastAsia="宋体" w:cs="Times New Roman"/>
                      <w:color w:val="000000" w:themeColor="text1"/>
                      <w:sz w:val="21"/>
                      <w:szCs w:val="21"/>
                      <w:lang w:val="en-US" w:eastAsia="zh-CN"/>
                      <w14:textFill>
                        <w14:solidFill>
                          <w14:schemeClr w14:val="tx1"/>
                        </w14:solidFill>
                      </w14:textFill>
                    </w:rPr>
                    <w:t>中心供氧设备</w:t>
                  </w:r>
                </w:p>
              </w:tc>
              <w:tc>
                <w:tcPr>
                  <w:tcW w:w="1303" w:type="pct"/>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Times New Roman" w:hAnsi="Times New Roman" w:eastAsia="华文中宋" w:cs="Times New Roman"/>
                      <w:color w:val="000000" w:themeColor="text1"/>
                      <w:kern w:val="2"/>
                      <w:sz w:val="21"/>
                      <w:szCs w:val="21"/>
                      <w:lang w:val="en-US" w:eastAsia="zh-CN" w:bidi="ar-SA"/>
                      <w14:textFill>
                        <w14:solidFill>
                          <w14:schemeClr w14:val="tx1"/>
                        </w14:solidFill>
                      </w14:textFill>
                    </w:rPr>
                  </w:pPr>
                  <w:r>
                    <w:rPr>
                      <w:rFonts w:hint="eastAsia" w:eastAsia="华文中宋"/>
                      <w:color w:val="000000" w:themeColor="text1"/>
                      <w:sz w:val="21"/>
                      <w:szCs w:val="21"/>
                      <w:lang w:val="en-US" w:eastAsia="zh-CN"/>
                      <w14:textFill>
                        <w14:solidFill>
                          <w14:schemeClr w14:val="tx1"/>
                        </w14:solidFill>
                      </w14:textFill>
                    </w:rPr>
                    <w:t>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320" w:hRule="atLeast"/>
              </w:trPr>
              <w:tc>
                <w:tcPr>
                  <w:tcW w:w="776" w:type="pct"/>
                  <w:tcBorders>
                    <w:top w:val="single" w:color="000000" w:sz="4" w:space="0"/>
                    <w:left w:val="single" w:color="000000" w:sz="4" w:space="0"/>
                    <w:bottom w:val="single" w:color="000000" w:sz="4" w:space="0"/>
                    <w:right w:val="single" w:color="000000" w:sz="4" w:space="0"/>
                  </w:tcBorders>
                  <w:noWrap w:val="0"/>
                  <w:vAlign w:val="center"/>
                </w:tcPr>
                <w:p>
                  <w:pPr>
                    <w:widowControl/>
                    <w:jc w:val="center"/>
                    <w:rPr>
                      <w:rFonts w:hint="default" w:ascii="Times New Roman" w:hAnsi="Times New Roman" w:eastAsia="华文中宋" w:cs="Times New Roman"/>
                      <w:color w:val="000000" w:themeColor="text1"/>
                      <w:kern w:val="2"/>
                      <w:sz w:val="21"/>
                      <w:szCs w:val="21"/>
                      <w:lang w:val="en-US" w:eastAsia="zh-CN" w:bidi="ar-SA"/>
                      <w14:textFill>
                        <w14:solidFill>
                          <w14:schemeClr w14:val="tx1"/>
                        </w14:solidFill>
                      </w14:textFill>
                    </w:rPr>
                  </w:pPr>
                  <w:r>
                    <w:rPr>
                      <w:rFonts w:hint="eastAsia" w:eastAsia="华文中宋" w:cs="Times New Roman"/>
                      <w:color w:val="000000" w:themeColor="text1"/>
                      <w:kern w:val="2"/>
                      <w:sz w:val="21"/>
                      <w:szCs w:val="21"/>
                      <w:lang w:val="en-US" w:eastAsia="zh-CN" w:bidi="ar-SA"/>
                      <w14:textFill>
                        <w14:solidFill>
                          <w14:schemeClr w14:val="tx1"/>
                        </w14:solidFill>
                      </w14:textFill>
                    </w:rPr>
                    <w:t>2</w:t>
                  </w:r>
                </w:p>
              </w:tc>
              <w:tc>
                <w:tcPr>
                  <w:tcW w:w="1459" w:type="pct"/>
                  <w:tcBorders>
                    <w:top w:val="single" w:color="000000" w:sz="4" w:space="0"/>
                    <w:left w:val="single" w:color="000000" w:sz="4" w:space="0"/>
                    <w:bottom w:val="single" w:color="000000" w:sz="4" w:space="0"/>
                    <w:right w:val="single" w:color="000000" w:sz="4" w:space="0"/>
                  </w:tcBorders>
                  <w:noWrap w:val="0"/>
                  <w:vAlign w:val="center"/>
                </w:tcPr>
                <w:p>
                  <w:pPr>
                    <w:widowControl/>
                    <w:jc w:val="center"/>
                    <w:rPr>
                      <w:rFonts w:hint="eastAsia" w:ascii="Times New Roman" w:hAnsi="Times New Roman" w:eastAsia="宋体" w:cs="Times New Roman"/>
                      <w:color w:val="000000" w:themeColor="text1"/>
                      <w:sz w:val="21"/>
                      <w:szCs w:val="21"/>
                      <w:lang w:val="en-US" w:eastAsia="zh-CN"/>
                      <w14:textFill>
                        <w14:solidFill>
                          <w14:schemeClr w14:val="tx1"/>
                        </w14:solidFill>
                      </w14:textFill>
                    </w:rPr>
                  </w:pPr>
                  <w:r>
                    <w:rPr>
                      <w:rFonts w:hint="eastAsia" w:ascii="Times New Roman" w:hAnsi="Times New Roman" w:eastAsia="宋体" w:cs="Times New Roman"/>
                      <w:color w:val="000000" w:themeColor="text1"/>
                      <w:sz w:val="21"/>
                      <w:szCs w:val="21"/>
                      <w:lang w:val="en-US" w:eastAsia="zh-CN"/>
                      <w14:textFill>
                        <w14:solidFill>
                          <w14:schemeClr w14:val="tx1"/>
                        </w14:solidFill>
                      </w14:textFill>
                    </w:rPr>
                    <w:t>影像</w:t>
                  </w:r>
                </w:p>
              </w:tc>
              <w:tc>
                <w:tcPr>
                  <w:tcW w:w="1459" w:type="pct"/>
                  <w:tcBorders>
                    <w:top w:val="single" w:color="000000" w:sz="4" w:space="0"/>
                    <w:left w:val="single" w:color="000000" w:sz="4" w:space="0"/>
                    <w:bottom w:val="single" w:color="000000" w:sz="4" w:space="0"/>
                    <w:right w:val="single" w:color="000000" w:sz="4" w:space="0"/>
                  </w:tcBorders>
                  <w:noWrap w:val="0"/>
                  <w:vAlign w:val="center"/>
                </w:tcPr>
                <w:p>
                  <w:pPr>
                    <w:widowControl/>
                    <w:jc w:val="center"/>
                    <w:rPr>
                      <w:rFonts w:hint="eastAsia" w:ascii="Times New Roman" w:hAnsi="Times New Roman" w:eastAsia="宋体" w:cs="Times New Roman"/>
                      <w:color w:val="000000" w:themeColor="text1"/>
                      <w:sz w:val="21"/>
                      <w:szCs w:val="21"/>
                      <w:lang w:val="en-US" w:eastAsia="zh-CN"/>
                      <w14:textFill>
                        <w14:solidFill>
                          <w14:schemeClr w14:val="tx1"/>
                        </w14:solidFill>
                      </w14:textFill>
                    </w:rPr>
                  </w:pPr>
                  <w:r>
                    <w:rPr>
                      <w:rFonts w:hint="eastAsia" w:ascii="Times New Roman" w:hAnsi="Times New Roman" w:eastAsia="宋体" w:cs="Times New Roman"/>
                      <w:color w:val="000000" w:themeColor="text1"/>
                      <w:sz w:val="21"/>
                      <w:szCs w:val="21"/>
                      <w:lang w:val="en-US" w:eastAsia="zh-CN"/>
                      <w14:textFill>
                        <w14:solidFill>
                          <w14:schemeClr w14:val="tx1"/>
                        </w14:solidFill>
                      </w14:textFill>
                    </w:rPr>
                    <w:t>影像 DR</w:t>
                  </w:r>
                </w:p>
              </w:tc>
              <w:tc>
                <w:tcPr>
                  <w:tcW w:w="1303" w:type="pct"/>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Times New Roman" w:hAnsi="Times New Roman" w:eastAsia="华文中宋" w:cs="Times New Roman"/>
                      <w:color w:val="000000" w:themeColor="text1"/>
                      <w:kern w:val="2"/>
                      <w:sz w:val="21"/>
                      <w:szCs w:val="21"/>
                      <w:lang w:val="en-US" w:eastAsia="zh-CN" w:bidi="ar-SA"/>
                      <w14:textFill>
                        <w14:solidFill>
                          <w14:schemeClr w14:val="tx1"/>
                        </w14:solidFill>
                      </w14:textFill>
                    </w:rPr>
                  </w:pPr>
                  <w:r>
                    <w:rPr>
                      <w:rFonts w:hint="eastAsia" w:eastAsia="华文中宋"/>
                      <w:color w:val="000000" w:themeColor="text1"/>
                      <w:sz w:val="21"/>
                      <w:szCs w:val="21"/>
                      <w:lang w:val="en-US" w:eastAsia="zh-CN"/>
                      <w14:textFill>
                        <w14:solidFill>
                          <w14:schemeClr w14:val="tx1"/>
                        </w14:solidFill>
                      </w14:textFill>
                    </w:rPr>
                    <w:t>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320" w:hRule="atLeast"/>
              </w:trPr>
              <w:tc>
                <w:tcPr>
                  <w:tcW w:w="776" w:type="pct"/>
                  <w:tcBorders>
                    <w:top w:val="single" w:color="000000" w:sz="4" w:space="0"/>
                    <w:left w:val="single" w:color="000000" w:sz="4" w:space="0"/>
                    <w:bottom w:val="single" w:color="000000" w:sz="4" w:space="0"/>
                    <w:right w:val="single" w:color="000000" w:sz="4" w:space="0"/>
                  </w:tcBorders>
                  <w:noWrap w:val="0"/>
                  <w:vAlign w:val="center"/>
                </w:tcPr>
                <w:p>
                  <w:pPr>
                    <w:widowControl/>
                    <w:jc w:val="center"/>
                    <w:rPr>
                      <w:rFonts w:hint="default" w:ascii="Times New Roman" w:hAnsi="Times New Roman" w:eastAsia="华文中宋" w:cs="Times New Roman"/>
                      <w:color w:val="000000" w:themeColor="text1"/>
                      <w:kern w:val="2"/>
                      <w:sz w:val="21"/>
                      <w:szCs w:val="21"/>
                      <w:lang w:val="en-US" w:eastAsia="zh-CN" w:bidi="ar-SA"/>
                      <w14:textFill>
                        <w14:solidFill>
                          <w14:schemeClr w14:val="tx1"/>
                        </w14:solidFill>
                      </w14:textFill>
                    </w:rPr>
                  </w:pPr>
                  <w:r>
                    <w:rPr>
                      <w:rFonts w:hint="eastAsia" w:eastAsia="华文中宋" w:cs="Times New Roman"/>
                      <w:color w:val="000000" w:themeColor="text1"/>
                      <w:kern w:val="2"/>
                      <w:sz w:val="21"/>
                      <w:szCs w:val="21"/>
                      <w:lang w:val="en-US" w:eastAsia="zh-CN" w:bidi="ar-SA"/>
                      <w14:textFill>
                        <w14:solidFill>
                          <w14:schemeClr w14:val="tx1"/>
                        </w14:solidFill>
                      </w14:textFill>
                    </w:rPr>
                    <w:t>3</w:t>
                  </w:r>
                </w:p>
              </w:tc>
              <w:tc>
                <w:tcPr>
                  <w:tcW w:w="1459" w:type="pct"/>
                  <w:tcBorders>
                    <w:top w:val="single" w:color="000000" w:sz="4" w:space="0"/>
                    <w:left w:val="single" w:color="000000" w:sz="4" w:space="0"/>
                    <w:bottom w:val="single" w:color="000000" w:sz="4" w:space="0"/>
                    <w:right w:val="single" w:color="000000" w:sz="4" w:space="0"/>
                  </w:tcBorders>
                  <w:noWrap w:val="0"/>
                  <w:vAlign w:val="center"/>
                </w:tcPr>
                <w:p>
                  <w:pPr>
                    <w:widowControl/>
                    <w:jc w:val="center"/>
                    <w:rPr>
                      <w:rFonts w:hint="eastAsia" w:ascii="Times New Roman" w:hAnsi="Times New Roman" w:eastAsia="宋体" w:cs="Times New Roman"/>
                      <w:color w:val="000000" w:themeColor="text1"/>
                      <w:sz w:val="21"/>
                      <w:szCs w:val="21"/>
                      <w:lang w:val="en-US" w:eastAsia="zh-CN"/>
                      <w14:textFill>
                        <w14:solidFill>
                          <w14:schemeClr w14:val="tx1"/>
                        </w14:solidFill>
                      </w14:textFill>
                    </w:rPr>
                  </w:pPr>
                  <w:r>
                    <w:rPr>
                      <w:rFonts w:hint="eastAsia" w:ascii="Times New Roman" w:hAnsi="Times New Roman" w:eastAsia="宋体" w:cs="Times New Roman"/>
                      <w:color w:val="000000" w:themeColor="text1"/>
                      <w:sz w:val="21"/>
                      <w:szCs w:val="21"/>
                      <w:lang w:val="en-US" w:eastAsia="zh-CN"/>
                      <w14:textFill>
                        <w14:solidFill>
                          <w14:schemeClr w14:val="tx1"/>
                        </w14:solidFill>
                      </w14:textFill>
                    </w:rPr>
                    <w:t>门诊</w:t>
                  </w:r>
                </w:p>
              </w:tc>
              <w:tc>
                <w:tcPr>
                  <w:tcW w:w="1459" w:type="pct"/>
                  <w:tcBorders>
                    <w:top w:val="single" w:color="000000" w:sz="4" w:space="0"/>
                    <w:left w:val="single" w:color="000000" w:sz="4" w:space="0"/>
                    <w:bottom w:val="single" w:color="000000" w:sz="4" w:space="0"/>
                    <w:right w:val="single" w:color="000000" w:sz="4" w:space="0"/>
                  </w:tcBorders>
                  <w:noWrap w:val="0"/>
                  <w:vAlign w:val="center"/>
                </w:tcPr>
                <w:p>
                  <w:pPr>
                    <w:widowControl/>
                    <w:jc w:val="center"/>
                    <w:rPr>
                      <w:rFonts w:hint="eastAsia" w:ascii="Times New Roman" w:hAnsi="Times New Roman" w:eastAsia="宋体" w:cs="Times New Roman"/>
                      <w:color w:val="000000" w:themeColor="text1"/>
                      <w:sz w:val="21"/>
                      <w:szCs w:val="21"/>
                      <w:lang w:val="en-US" w:eastAsia="zh-CN"/>
                      <w14:textFill>
                        <w14:solidFill>
                          <w14:schemeClr w14:val="tx1"/>
                        </w14:solidFill>
                      </w14:textFill>
                    </w:rPr>
                  </w:pPr>
                  <w:r>
                    <w:rPr>
                      <w:rFonts w:hint="eastAsia" w:ascii="Times New Roman" w:hAnsi="Times New Roman" w:eastAsia="宋体" w:cs="Times New Roman"/>
                      <w:color w:val="000000" w:themeColor="text1"/>
                      <w:sz w:val="21"/>
                      <w:szCs w:val="21"/>
                      <w:lang w:val="en-US" w:eastAsia="zh-CN"/>
                      <w14:textFill>
                        <w14:solidFill>
                          <w14:schemeClr w14:val="tx1"/>
                        </w14:solidFill>
                      </w14:textFill>
                    </w:rPr>
                    <w:t>自动洗胃机一台</w:t>
                  </w:r>
                </w:p>
              </w:tc>
              <w:tc>
                <w:tcPr>
                  <w:tcW w:w="1303" w:type="pct"/>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Times New Roman" w:hAnsi="Times New Roman" w:eastAsia="华文中宋" w:cs="Times New Roman"/>
                      <w:color w:val="000000" w:themeColor="text1"/>
                      <w:kern w:val="2"/>
                      <w:sz w:val="21"/>
                      <w:szCs w:val="21"/>
                      <w:lang w:val="en-US" w:eastAsia="zh-CN" w:bidi="ar-SA"/>
                      <w14:textFill>
                        <w14:solidFill>
                          <w14:schemeClr w14:val="tx1"/>
                        </w14:solidFill>
                      </w14:textFill>
                    </w:rPr>
                  </w:pPr>
                  <w:r>
                    <w:rPr>
                      <w:rFonts w:hint="eastAsia" w:eastAsia="华文中宋"/>
                      <w:color w:val="000000" w:themeColor="text1"/>
                      <w:sz w:val="21"/>
                      <w:szCs w:val="21"/>
                      <w:lang w:val="en-US" w:eastAsia="zh-CN"/>
                      <w14:textFill>
                        <w14:solidFill>
                          <w14:schemeClr w14:val="tx1"/>
                        </w14:solidFill>
                      </w14:textFill>
                    </w:rPr>
                    <w:t>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320" w:hRule="atLeast"/>
              </w:trPr>
              <w:tc>
                <w:tcPr>
                  <w:tcW w:w="776" w:type="pct"/>
                  <w:tcBorders>
                    <w:top w:val="single" w:color="000000" w:sz="4" w:space="0"/>
                    <w:left w:val="single" w:color="000000" w:sz="4" w:space="0"/>
                    <w:bottom w:val="single" w:color="000000" w:sz="4" w:space="0"/>
                    <w:right w:val="single" w:color="000000" w:sz="4" w:space="0"/>
                  </w:tcBorders>
                  <w:noWrap w:val="0"/>
                  <w:vAlign w:val="center"/>
                </w:tcPr>
                <w:p>
                  <w:pPr>
                    <w:widowControl/>
                    <w:jc w:val="center"/>
                    <w:rPr>
                      <w:rFonts w:hint="default" w:ascii="Times New Roman" w:hAnsi="Times New Roman" w:eastAsia="华文中宋" w:cs="Times New Roman"/>
                      <w:color w:val="000000" w:themeColor="text1"/>
                      <w:kern w:val="2"/>
                      <w:sz w:val="21"/>
                      <w:szCs w:val="21"/>
                      <w:lang w:val="en-US" w:eastAsia="zh-CN" w:bidi="ar-SA"/>
                      <w14:textFill>
                        <w14:solidFill>
                          <w14:schemeClr w14:val="tx1"/>
                        </w14:solidFill>
                      </w14:textFill>
                    </w:rPr>
                  </w:pPr>
                  <w:r>
                    <w:rPr>
                      <w:rFonts w:hint="eastAsia" w:eastAsia="华文中宋" w:cs="Times New Roman"/>
                      <w:color w:val="000000" w:themeColor="text1"/>
                      <w:kern w:val="2"/>
                      <w:sz w:val="21"/>
                      <w:szCs w:val="21"/>
                      <w:lang w:val="en-US" w:eastAsia="zh-CN" w:bidi="ar-SA"/>
                      <w14:textFill>
                        <w14:solidFill>
                          <w14:schemeClr w14:val="tx1"/>
                        </w14:solidFill>
                      </w14:textFill>
                    </w:rPr>
                    <w:t>4</w:t>
                  </w:r>
                </w:p>
              </w:tc>
              <w:tc>
                <w:tcPr>
                  <w:tcW w:w="1459" w:type="pct"/>
                  <w:tcBorders>
                    <w:top w:val="single" w:color="000000" w:sz="4" w:space="0"/>
                    <w:left w:val="single" w:color="000000" w:sz="4" w:space="0"/>
                    <w:bottom w:val="single" w:color="000000" w:sz="4" w:space="0"/>
                    <w:right w:val="single" w:color="000000" w:sz="4" w:space="0"/>
                  </w:tcBorders>
                  <w:noWrap w:val="0"/>
                  <w:vAlign w:val="center"/>
                </w:tcPr>
                <w:p>
                  <w:pPr>
                    <w:widowControl/>
                    <w:jc w:val="center"/>
                    <w:rPr>
                      <w:rFonts w:hint="eastAsia" w:ascii="Times New Roman" w:hAnsi="Times New Roman" w:eastAsia="宋体" w:cs="Times New Roman"/>
                      <w:color w:val="000000" w:themeColor="text1"/>
                      <w:sz w:val="21"/>
                      <w:szCs w:val="21"/>
                      <w:lang w:val="en-US" w:eastAsia="zh-CN"/>
                      <w14:textFill>
                        <w14:solidFill>
                          <w14:schemeClr w14:val="tx1"/>
                        </w14:solidFill>
                      </w14:textFill>
                    </w:rPr>
                  </w:pPr>
                  <w:r>
                    <w:rPr>
                      <w:rFonts w:hint="eastAsia" w:ascii="Times New Roman" w:hAnsi="Times New Roman" w:eastAsia="宋体" w:cs="Times New Roman"/>
                      <w:color w:val="000000" w:themeColor="text1"/>
                      <w:sz w:val="21"/>
                      <w:szCs w:val="21"/>
                      <w:lang w:val="en-US" w:eastAsia="zh-CN"/>
                      <w14:textFill>
                        <w14:solidFill>
                          <w14:schemeClr w14:val="tx1"/>
                        </w14:solidFill>
                      </w14:textFill>
                    </w:rPr>
                    <w:t>化验室</w:t>
                  </w:r>
                </w:p>
              </w:tc>
              <w:tc>
                <w:tcPr>
                  <w:tcW w:w="1459" w:type="pct"/>
                  <w:tcBorders>
                    <w:top w:val="single" w:color="000000" w:sz="4" w:space="0"/>
                    <w:left w:val="single" w:color="000000" w:sz="4" w:space="0"/>
                    <w:bottom w:val="single" w:color="000000" w:sz="4" w:space="0"/>
                    <w:right w:val="single" w:color="000000" w:sz="4" w:space="0"/>
                  </w:tcBorders>
                  <w:noWrap w:val="0"/>
                  <w:vAlign w:val="center"/>
                </w:tcPr>
                <w:p>
                  <w:pPr>
                    <w:widowControl/>
                    <w:jc w:val="center"/>
                    <w:rPr>
                      <w:rFonts w:hint="eastAsia" w:ascii="Times New Roman" w:hAnsi="Times New Roman" w:eastAsia="宋体" w:cs="Times New Roman"/>
                      <w:color w:val="000000" w:themeColor="text1"/>
                      <w:sz w:val="21"/>
                      <w:szCs w:val="21"/>
                      <w:lang w:val="en-US" w:eastAsia="zh-CN"/>
                      <w14:textFill>
                        <w14:solidFill>
                          <w14:schemeClr w14:val="tx1"/>
                        </w14:solidFill>
                      </w14:textFill>
                    </w:rPr>
                  </w:pPr>
                  <w:r>
                    <w:rPr>
                      <w:rFonts w:hint="eastAsia" w:ascii="Times New Roman" w:hAnsi="Times New Roman" w:eastAsia="宋体" w:cs="Times New Roman"/>
                      <w:color w:val="000000" w:themeColor="text1"/>
                      <w:sz w:val="21"/>
                      <w:szCs w:val="21"/>
                      <w:lang w:val="en-US" w:eastAsia="zh-CN"/>
                      <w14:textFill>
                        <w14:solidFill>
                          <w14:schemeClr w14:val="tx1"/>
                        </w14:solidFill>
                      </w14:textFill>
                    </w:rPr>
                    <w:t>血球分份仪</w:t>
                  </w:r>
                </w:p>
              </w:tc>
              <w:tc>
                <w:tcPr>
                  <w:tcW w:w="1303" w:type="pct"/>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Times New Roman" w:hAnsi="Times New Roman" w:eastAsia="华文中宋" w:cs="Times New Roman"/>
                      <w:color w:val="000000" w:themeColor="text1"/>
                      <w:kern w:val="2"/>
                      <w:sz w:val="21"/>
                      <w:szCs w:val="21"/>
                      <w:lang w:val="en-US" w:eastAsia="zh-CN" w:bidi="ar-SA"/>
                      <w14:textFill>
                        <w14:solidFill>
                          <w14:schemeClr w14:val="tx1"/>
                        </w14:solidFill>
                      </w14:textFill>
                    </w:rPr>
                  </w:pPr>
                  <w:r>
                    <w:rPr>
                      <w:rFonts w:hint="eastAsia" w:eastAsia="华文中宋"/>
                      <w:color w:val="000000" w:themeColor="text1"/>
                      <w:sz w:val="21"/>
                      <w:szCs w:val="21"/>
                      <w:lang w:val="en-US" w:eastAsia="zh-CN"/>
                      <w14:textFill>
                        <w14:solidFill>
                          <w14:schemeClr w14:val="tx1"/>
                        </w14:solidFill>
                      </w14:textFill>
                    </w:rPr>
                    <w:t>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320" w:hRule="atLeast"/>
              </w:trPr>
              <w:tc>
                <w:tcPr>
                  <w:tcW w:w="776" w:type="pct"/>
                  <w:tcBorders>
                    <w:top w:val="single" w:color="000000" w:sz="4" w:space="0"/>
                    <w:left w:val="single" w:color="000000" w:sz="4" w:space="0"/>
                    <w:bottom w:val="single" w:color="000000" w:sz="4" w:space="0"/>
                    <w:right w:val="single" w:color="000000" w:sz="4" w:space="0"/>
                  </w:tcBorders>
                  <w:noWrap w:val="0"/>
                  <w:vAlign w:val="center"/>
                </w:tcPr>
                <w:p>
                  <w:pPr>
                    <w:widowControl/>
                    <w:jc w:val="center"/>
                    <w:rPr>
                      <w:rFonts w:hint="default" w:ascii="Times New Roman" w:hAnsi="Times New Roman" w:eastAsia="华文中宋" w:cs="Times New Roman"/>
                      <w:color w:val="000000" w:themeColor="text1"/>
                      <w:kern w:val="2"/>
                      <w:sz w:val="21"/>
                      <w:szCs w:val="21"/>
                      <w:lang w:val="en-US" w:eastAsia="zh-CN" w:bidi="ar-SA"/>
                      <w14:textFill>
                        <w14:solidFill>
                          <w14:schemeClr w14:val="tx1"/>
                        </w14:solidFill>
                      </w14:textFill>
                    </w:rPr>
                  </w:pPr>
                  <w:r>
                    <w:rPr>
                      <w:rFonts w:hint="eastAsia" w:eastAsia="华文中宋" w:cs="Times New Roman"/>
                      <w:color w:val="000000" w:themeColor="text1"/>
                      <w:kern w:val="2"/>
                      <w:sz w:val="21"/>
                      <w:szCs w:val="21"/>
                      <w:lang w:val="en-US" w:eastAsia="zh-CN" w:bidi="ar-SA"/>
                      <w14:textFill>
                        <w14:solidFill>
                          <w14:schemeClr w14:val="tx1"/>
                        </w14:solidFill>
                      </w14:textFill>
                    </w:rPr>
                    <w:t>5</w:t>
                  </w:r>
                </w:p>
              </w:tc>
              <w:tc>
                <w:tcPr>
                  <w:tcW w:w="1459" w:type="pct"/>
                  <w:tcBorders>
                    <w:top w:val="single" w:color="000000" w:sz="4" w:space="0"/>
                    <w:left w:val="single" w:color="000000" w:sz="4" w:space="0"/>
                    <w:bottom w:val="single" w:color="000000" w:sz="4" w:space="0"/>
                    <w:right w:val="single" w:color="000000" w:sz="4" w:space="0"/>
                  </w:tcBorders>
                  <w:noWrap w:val="0"/>
                  <w:vAlign w:val="center"/>
                </w:tcPr>
                <w:p>
                  <w:pPr>
                    <w:widowControl/>
                    <w:jc w:val="center"/>
                    <w:rPr>
                      <w:rFonts w:hint="eastAsia" w:ascii="Times New Roman" w:hAnsi="Times New Roman" w:eastAsia="宋体" w:cs="Times New Roman"/>
                      <w:color w:val="000000" w:themeColor="text1"/>
                      <w:sz w:val="21"/>
                      <w:szCs w:val="21"/>
                      <w:lang w:val="en-US" w:eastAsia="zh-CN"/>
                      <w14:textFill>
                        <w14:solidFill>
                          <w14:schemeClr w14:val="tx1"/>
                        </w14:solidFill>
                      </w14:textFill>
                    </w:rPr>
                  </w:pPr>
                  <w:r>
                    <w:rPr>
                      <w:rFonts w:hint="eastAsia" w:ascii="Times New Roman" w:hAnsi="Times New Roman" w:eastAsia="宋体" w:cs="Times New Roman"/>
                      <w:color w:val="000000" w:themeColor="text1"/>
                      <w:sz w:val="21"/>
                      <w:szCs w:val="21"/>
                      <w:lang w:val="en-US" w:eastAsia="zh-CN"/>
                      <w14:textFill>
                        <w14:solidFill>
                          <w14:schemeClr w14:val="tx1"/>
                        </w14:solidFill>
                      </w14:textFill>
                    </w:rPr>
                    <w:t>化验室</w:t>
                  </w:r>
                </w:p>
              </w:tc>
              <w:tc>
                <w:tcPr>
                  <w:tcW w:w="1459" w:type="pct"/>
                  <w:tcBorders>
                    <w:top w:val="single" w:color="000000" w:sz="4" w:space="0"/>
                    <w:left w:val="single" w:color="000000" w:sz="4" w:space="0"/>
                    <w:bottom w:val="single" w:color="000000" w:sz="4" w:space="0"/>
                    <w:right w:val="single" w:color="000000" w:sz="4" w:space="0"/>
                  </w:tcBorders>
                  <w:noWrap w:val="0"/>
                  <w:vAlign w:val="center"/>
                </w:tcPr>
                <w:p>
                  <w:pPr>
                    <w:widowControl/>
                    <w:jc w:val="center"/>
                    <w:rPr>
                      <w:rFonts w:hint="eastAsia" w:ascii="Times New Roman" w:hAnsi="Times New Roman" w:eastAsia="宋体" w:cs="Times New Roman"/>
                      <w:color w:val="000000" w:themeColor="text1"/>
                      <w:sz w:val="21"/>
                      <w:szCs w:val="21"/>
                      <w:lang w:val="en-US" w:eastAsia="zh-CN"/>
                      <w14:textFill>
                        <w14:solidFill>
                          <w14:schemeClr w14:val="tx1"/>
                        </w14:solidFill>
                      </w14:textFill>
                    </w:rPr>
                  </w:pPr>
                  <w:r>
                    <w:rPr>
                      <w:rFonts w:hint="eastAsia" w:ascii="Times New Roman" w:hAnsi="Times New Roman" w:eastAsia="宋体" w:cs="Times New Roman"/>
                      <w:color w:val="000000" w:themeColor="text1"/>
                      <w:sz w:val="21"/>
                      <w:szCs w:val="21"/>
                      <w:lang w:val="en-US" w:eastAsia="zh-CN"/>
                      <w14:textFill>
                        <w14:solidFill>
                          <w14:schemeClr w14:val="tx1"/>
                        </w14:solidFill>
                      </w14:textFill>
                    </w:rPr>
                    <w:t>尿液分析仪</w:t>
                  </w:r>
                </w:p>
              </w:tc>
              <w:tc>
                <w:tcPr>
                  <w:tcW w:w="1303" w:type="pct"/>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Times New Roman" w:hAnsi="Times New Roman" w:eastAsia="华文中宋" w:cs="Times New Roman"/>
                      <w:color w:val="000000" w:themeColor="text1"/>
                      <w:kern w:val="2"/>
                      <w:sz w:val="21"/>
                      <w:szCs w:val="21"/>
                      <w:lang w:val="en-US" w:eastAsia="zh-CN" w:bidi="ar-SA"/>
                      <w14:textFill>
                        <w14:solidFill>
                          <w14:schemeClr w14:val="tx1"/>
                        </w14:solidFill>
                      </w14:textFill>
                    </w:rPr>
                  </w:pPr>
                  <w:r>
                    <w:rPr>
                      <w:rFonts w:hint="eastAsia" w:eastAsia="华文中宋"/>
                      <w:color w:val="000000" w:themeColor="text1"/>
                      <w:sz w:val="21"/>
                      <w:szCs w:val="21"/>
                      <w:lang w:val="en-US" w:eastAsia="zh-CN"/>
                      <w14:textFill>
                        <w14:solidFill>
                          <w14:schemeClr w14:val="tx1"/>
                        </w14:solidFill>
                      </w14:textFill>
                    </w:rPr>
                    <w:t>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320" w:hRule="atLeast"/>
              </w:trPr>
              <w:tc>
                <w:tcPr>
                  <w:tcW w:w="776" w:type="pct"/>
                  <w:tcBorders>
                    <w:top w:val="single" w:color="000000" w:sz="4" w:space="0"/>
                    <w:left w:val="single" w:color="000000" w:sz="4" w:space="0"/>
                    <w:bottom w:val="single" w:color="000000" w:sz="4" w:space="0"/>
                    <w:right w:val="single" w:color="000000" w:sz="4" w:space="0"/>
                  </w:tcBorders>
                  <w:noWrap w:val="0"/>
                  <w:vAlign w:val="center"/>
                </w:tcPr>
                <w:p>
                  <w:pPr>
                    <w:widowControl/>
                    <w:jc w:val="center"/>
                    <w:rPr>
                      <w:rFonts w:hint="default" w:ascii="Times New Roman" w:hAnsi="Times New Roman" w:eastAsia="华文中宋" w:cs="Times New Roman"/>
                      <w:color w:val="000000" w:themeColor="text1"/>
                      <w:kern w:val="2"/>
                      <w:sz w:val="21"/>
                      <w:szCs w:val="21"/>
                      <w:lang w:val="en-US" w:eastAsia="zh-CN" w:bidi="ar-SA"/>
                      <w14:textFill>
                        <w14:solidFill>
                          <w14:schemeClr w14:val="tx1"/>
                        </w14:solidFill>
                      </w14:textFill>
                    </w:rPr>
                  </w:pPr>
                  <w:r>
                    <w:rPr>
                      <w:rFonts w:hint="eastAsia" w:eastAsia="华文中宋" w:cs="Times New Roman"/>
                      <w:color w:val="000000" w:themeColor="text1"/>
                      <w:kern w:val="2"/>
                      <w:sz w:val="21"/>
                      <w:szCs w:val="21"/>
                      <w:lang w:val="en-US" w:eastAsia="zh-CN" w:bidi="ar-SA"/>
                      <w14:textFill>
                        <w14:solidFill>
                          <w14:schemeClr w14:val="tx1"/>
                        </w14:solidFill>
                      </w14:textFill>
                    </w:rPr>
                    <w:t>6</w:t>
                  </w:r>
                </w:p>
              </w:tc>
              <w:tc>
                <w:tcPr>
                  <w:tcW w:w="1459" w:type="pct"/>
                  <w:tcBorders>
                    <w:top w:val="single" w:color="000000" w:sz="4" w:space="0"/>
                    <w:left w:val="single" w:color="000000" w:sz="4" w:space="0"/>
                    <w:bottom w:val="single" w:color="000000" w:sz="4" w:space="0"/>
                    <w:right w:val="single" w:color="000000" w:sz="4" w:space="0"/>
                  </w:tcBorders>
                  <w:noWrap w:val="0"/>
                  <w:vAlign w:val="center"/>
                </w:tcPr>
                <w:p>
                  <w:pPr>
                    <w:widowControl/>
                    <w:jc w:val="center"/>
                    <w:rPr>
                      <w:rFonts w:hint="eastAsia" w:ascii="Times New Roman" w:hAnsi="Times New Roman" w:eastAsia="宋体" w:cs="Times New Roman"/>
                      <w:color w:val="000000" w:themeColor="text1"/>
                      <w:sz w:val="21"/>
                      <w:szCs w:val="21"/>
                      <w:lang w:val="en-US" w:eastAsia="zh-CN"/>
                      <w14:textFill>
                        <w14:solidFill>
                          <w14:schemeClr w14:val="tx1"/>
                        </w14:solidFill>
                      </w14:textFill>
                    </w:rPr>
                  </w:pPr>
                  <w:r>
                    <w:rPr>
                      <w:rFonts w:hint="eastAsia" w:ascii="Times New Roman" w:hAnsi="Times New Roman" w:eastAsia="宋体" w:cs="Times New Roman"/>
                      <w:color w:val="000000" w:themeColor="text1"/>
                      <w:sz w:val="21"/>
                      <w:szCs w:val="21"/>
                      <w:lang w:val="en-US" w:eastAsia="zh-CN"/>
                      <w14:textFill>
                        <w14:solidFill>
                          <w14:schemeClr w14:val="tx1"/>
                        </w14:solidFill>
                      </w14:textFill>
                    </w:rPr>
                    <w:t>化验室</w:t>
                  </w:r>
                </w:p>
              </w:tc>
              <w:tc>
                <w:tcPr>
                  <w:tcW w:w="1459" w:type="pct"/>
                  <w:tcBorders>
                    <w:top w:val="single" w:color="000000" w:sz="4" w:space="0"/>
                    <w:left w:val="single" w:color="000000" w:sz="4" w:space="0"/>
                    <w:bottom w:val="single" w:color="000000" w:sz="4" w:space="0"/>
                    <w:right w:val="single" w:color="000000" w:sz="4" w:space="0"/>
                  </w:tcBorders>
                  <w:noWrap w:val="0"/>
                  <w:vAlign w:val="center"/>
                </w:tcPr>
                <w:p>
                  <w:pPr>
                    <w:widowControl/>
                    <w:jc w:val="center"/>
                    <w:rPr>
                      <w:rFonts w:hint="eastAsia" w:ascii="Times New Roman" w:hAnsi="Times New Roman" w:eastAsia="宋体" w:cs="Times New Roman"/>
                      <w:color w:val="000000" w:themeColor="text1"/>
                      <w:sz w:val="21"/>
                      <w:szCs w:val="21"/>
                      <w:lang w:val="en-US" w:eastAsia="zh-CN"/>
                      <w14:textFill>
                        <w14:solidFill>
                          <w14:schemeClr w14:val="tx1"/>
                        </w14:solidFill>
                      </w14:textFill>
                    </w:rPr>
                  </w:pPr>
                  <w:r>
                    <w:rPr>
                      <w:rFonts w:hint="eastAsia" w:ascii="Times New Roman" w:hAnsi="Times New Roman" w:eastAsia="宋体" w:cs="Times New Roman"/>
                      <w:color w:val="000000" w:themeColor="text1"/>
                      <w:sz w:val="21"/>
                      <w:szCs w:val="21"/>
                      <w:lang w:val="en-US" w:eastAsia="zh-CN"/>
                      <w14:textFill>
                        <w14:solidFill>
                          <w14:schemeClr w14:val="tx1"/>
                        </w14:solidFill>
                      </w14:textFill>
                    </w:rPr>
                    <w:t>电解质分析仪</w:t>
                  </w:r>
                </w:p>
              </w:tc>
              <w:tc>
                <w:tcPr>
                  <w:tcW w:w="1303" w:type="pct"/>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Times New Roman" w:hAnsi="Times New Roman" w:eastAsia="华文中宋" w:cs="Times New Roman"/>
                      <w:color w:val="000000" w:themeColor="text1"/>
                      <w:kern w:val="2"/>
                      <w:sz w:val="21"/>
                      <w:szCs w:val="21"/>
                      <w:lang w:val="en-US" w:eastAsia="zh-CN" w:bidi="ar-SA"/>
                      <w14:textFill>
                        <w14:solidFill>
                          <w14:schemeClr w14:val="tx1"/>
                        </w14:solidFill>
                      </w14:textFill>
                    </w:rPr>
                  </w:pPr>
                  <w:r>
                    <w:rPr>
                      <w:rFonts w:hint="eastAsia" w:eastAsia="华文中宋"/>
                      <w:color w:val="000000" w:themeColor="text1"/>
                      <w:sz w:val="21"/>
                      <w:szCs w:val="21"/>
                      <w:lang w:val="en-US" w:eastAsia="zh-CN"/>
                      <w14:textFill>
                        <w14:solidFill>
                          <w14:schemeClr w14:val="tx1"/>
                        </w14:solidFill>
                      </w14:textFill>
                    </w:rPr>
                    <w:t>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320" w:hRule="atLeast"/>
              </w:trPr>
              <w:tc>
                <w:tcPr>
                  <w:tcW w:w="776" w:type="pct"/>
                  <w:tcBorders>
                    <w:top w:val="single" w:color="000000" w:sz="4" w:space="0"/>
                    <w:left w:val="single" w:color="000000" w:sz="4" w:space="0"/>
                    <w:bottom w:val="single" w:color="000000" w:sz="4" w:space="0"/>
                    <w:right w:val="single" w:color="000000" w:sz="4" w:space="0"/>
                  </w:tcBorders>
                  <w:noWrap w:val="0"/>
                  <w:vAlign w:val="center"/>
                </w:tcPr>
                <w:p>
                  <w:pPr>
                    <w:widowControl/>
                    <w:jc w:val="center"/>
                    <w:rPr>
                      <w:rFonts w:hint="default" w:ascii="Times New Roman" w:hAnsi="Times New Roman" w:eastAsia="华文中宋" w:cs="Times New Roman"/>
                      <w:color w:val="000000" w:themeColor="text1"/>
                      <w:kern w:val="2"/>
                      <w:sz w:val="21"/>
                      <w:szCs w:val="21"/>
                      <w:lang w:val="en-US" w:eastAsia="zh-CN" w:bidi="ar-SA"/>
                      <w14:textFill>
                        <w14:solidFill>
                          <w14:schemeClr w14:val="tx1"/>
                        </w14:solidFill>
                      </w14:textFill>
                    </w:rPr>
                  </w:pPr>
                  <w:r>
                    <w:rPr>
                      <w:rFonts w:hint="eastAsia" w:eastAsia="华文中宋" w:cs="Times New Roman"/>
                      <w:color w:val="000000" w:themeColor="text1"/>
                      <w:kern w:val="2"/>
                      <w:sz w:val="21"/>
                      <w:szCs w:val="21"/>
                      <w:lang w:val="en-US" w:eastAsia="zh-CN" w:bidi="ar-SA"/>
                      <w14:textFill>
                        <w14:solidFill>
                          <w14:schemeClr w14:val="tx1"/>
                        </w14:solidFill>
                      </w14:textFill>
                    </w:rPr>
                    <w:t>7</w:t>
                  </w:r>
                </w:p>
              </w:tc>
              <w:tc>
                <w:tcPr>
                  <w:tcW w:w="1459" w:type="pct"/>
                  <w:tcBorders>
                    <w:top w:val="single" w:color="000000" w:sz="4" w:space="0"/>
                    <w:left w:val="single" w:color="000000" w:sz="4" w:space="0"/>
                    <w:bottom w:val="single" w:color="000000" w:sz="4" w:space="0"/>
                    <w:right w:val="single" w:color="000000" w:sz="4" w:space="0"/>
                  </w:tcBorders>
                  <w:noWrap w:val="0"/>
                  <w:vAlign w:val="center"/>
                </w:tcPr>
                <w:p>
                  <w:pPr>
                    <w:widowControl/>
                    <w:jc w:val="center"/>
                    <w:rPr>
                      <w:rFonts w:hint="eastAsia" w:ascii="Times New Roman" w:hAnsi="Times New Roman" w:eastAsia="宋体" w:cs="Times New Roman"/>
                      <w:color w:val="000000" w:themeColor="text1"/>
                      <w:sz w:val="21"/>
                      <w:szCs w:val="21"/>
                      <w:lang w:val="en-US" w:eastAsia="zh-CN"/>
                      <w14:textFill>
                        <w14:solidFill>
                          <w14:schemeClr w14:val="tx1"/>
                        </w14:solidFill>
                      </w14:textFill>
                    </w:rPr>
                  </w:pPr>
                  <w:r>
                    <w:rPr>
                      <w:rFonts w:hint="eastAsia" w:ascii="Times New Roman" w:hAnsi="Times New Roman" w:eastAsia="宋体" w:cs="Times New Roman"/>
                      <w:color w:val="000000" w:themeColor="text1"/>
                      <w:sz w:val="21"/>
                      <w:szCs w:val="21"/>
                      <w:lang w:val="en-US" w:eastAsia="zh-CN"/>
                      <w14:textFill>
                        <w14:solidFill>
                          <w14:schemeClr w14:val="tx1"/>
                        </w14:solidFill>
                      </w14:textFill>
                    </w:rPr>
                    <w:t>中医科</w:t>
                  </w:r>
                </w:p>
              </w:tc>
              <w:tc>
                <w:tcPr>
                  <w:tcW w:w="1459" w:type="pct"/>
                  <w:tcBorders>
                    <w:top w:val="single" w:color="000000" w:sz="4" w:space="0"/>
                    <w:left w:val="single" w:color="000000" w:sz="4" w:space="0"/>
                    <w:bottom w:val="single" w:color="000000" w:sz="4" w:space="0"/>
                    <w:right w:val="single" w:color="000000" w:sz="4" w:space="0"/>
                  </w:tcBorders>
                  <w:noWrap w:val="0"/>
                  <w:vAlign w:val="center"/>
                </w:tcPr>
                <w:p>
                  <w:pPr>
                    <w:widowControl/>
                    <w:jc w:val="center"/>
                    <w:rPr>
                      <w:rFonts w:hint="eastAsia" w:ascii="Times New Roman" w:hAnsi="Times New Roman" w:eastAsia="宋体" w:cs="Times New Roman"/>
                      <w:color w:val="000000" w:themeColor="text1"/>
                      <w:sz w:val="21"/>
                      <w:szCs w:val="21"/>
                      <w:lang w:val="en-US" w:eastAsia="zh-CN"/>
                      <w14:textFill>
                        <w14:solidFill>
                          <w14:schemeClr w14:val="tx1"/>
                        </w14:solidFill>
                      </w14:textFill>
                    </w:rPr>
                  </w:pPr>
                  <w:r>
                    <w:rPr>
                      <w:rFonts w:hint="eastAsia" w:ascii="Times New Roman" w:hAnsi="Times New Roman" w:eastAsia="宋体" w:cs="Times New Roman"/>
                      <w:color w:val="000000" w:themeColor="text1"/>
                      <w:sz w:val="21"/>
                      <w:szCs w:val="21"/>
                      <w:lang w:val="en-US" w:eastAsia="zh-CN"/>
                      <w14:textFill>
                        <w14:solidFill>
                          <w14:schemeClr w14:val="tx1"/>
                        </w14:solidFill>
                      </w14:textFill>
                    </w:rPr>
                    <w:t>中医理疗设备</w:t>
                  </w:r>
                </w:p>
              </w:tc>
              <w:tc>
                <w:tcPr>
                  <w:tcW w:w="1303" w:type="pct"/>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Times New Roman" w:hAnsi="Times New Roman" w:eastAsia="华文中宋" w:cs="Times New Roman"/>
                      <w:color w:val="000000" w:themeColor="text1"/>
                      <w:kern w:val="2"/>
                      <w:sz w:val="21"/>
                      <w:szCs w:val="21"/>
                      <w:lang w:val="en-US" w:eastAsia="zh-CN" w:bidi="ar-SA"/>
                      <w14:textFill>
                        <w14:solidFill>
                          <w14:schemeClr w14:val="tx1"/>
                        </w14:solidFill>
                      </w14:textFill>
                    </w:rPr>
                  </w:pPr>
                  <w:r>
                    <w:rPr>
                      <w:rFonts w:hint="eastAsia" w:eastAsia="华文中宋"/>
                      <w:color w:val="000000" w:themeColor="text1"/>
                      <w:sz w:val="21"/>
                      <w:szCs w:val="21"/>
                      <w:lang w:val="en-US" w:eastAsia="zh-CN"/>
                      <w14:textFill>
                        <w14:solidFill>
                          <w14:schemeClr w14:val="tx1"/>
                        </w14:solidFill>
                      </w14:textFill>
                    </w:rPr>
                    <w:t>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320" w:hRule="atLeast"/>
              </w:trPr>
              <w:tc>
                <w:tcPr>
                  <w:tcW w:w="776" w:type="pct"/>
                  <w:tcBorders>
                    <w:top w:val="single" w:color="000000" w:sz="4" w:space="0"/>
                    <w:left w:val="single" w:color="000000" w:sz="4" w:space="0"/>
                    <w:bottom w:val="single" w:color="000000" w:sz="4" w:space="0"/>
                    <w:right w:val="single" w:color="000000" w:sz="4" w:space="0"/>
                  </w:tcBorders>
                  <w:noWrap w:val="0"/>
                  <w:vAlign w:val="center"/>
                </w:tcPr>
                <w:p>
                  <w:pPr>
                    <w:widowControl/>
                    <w:jc w:val="center"/>
                    <w:rPr>
                      <w:rFonts w:hint="default" w:ascii="Times New Roman" w:hAnsi="Times New Roman" w:eastAsia="华文中宋" w:cs="Times New Roman"/>
                      <w:color w:val="000000" w:themeColor="text1"/>
                      <w:kern w:val="2"/>
                      <w:sz w:val="21"/>
                      <w:szCs w:val="21"/>
                      <w:lang w:val="en-US" w:eastAsia="zh-CN" w:bidi="ar-SA"/>
                      <w14:textFill>
                        <w14:solidFill>
                          <w14:schemeClr w14:val="tx1"/>
                        </w14:solidFill>
                      </w14:textFill>
                    </w:rPr>
                  </w:pPr>
                  <w:r>
                    <w:rPr>
                      <w:rFonts w:hint="eastAsia" w:eastAsia="华文中宋" w:cs="Times New Roman"/>
                      <w:color w:val="000000" w:themeColor="text1"/>
                      <w:kern w:val="2"/>
                      <w:sz w:val="21"/>
                      <w:szCs w:val="21"/>
                      <w:lang w:val="en-US" w:eastAsia="zh-CN" w:bidi="ar-SA"/>
                      <w14:textFill>
                        <w14:solidFill>
                          <w14:schemeClr w14:val="tx1"/>
                        </w14:solidFill>
                      </w14:textFill>
                    </w:rPr>
                    <w:t>8</w:t>
                  </w:r>
                </w:p>
              </w:tc>
              <w:tc>
                <w:tcPr>
                  <w:tcW w:w="1459" w:type="pct"/>
                  <w:tcBorders>
                    <w:top w:val="single" w:color="000000" w:sz="4" w:space="0"/>
                    <w:left w:val="single" w:color="000000" w:sz="4" w:space="0"/>
                    <w:bottom w:val="single" w:color="000000" w:sz="4" w:space="0"/>
                    <w:right w:val="single" w:color="000000" w:sz="4" w:space="0"/>
                  </w:tcBorders>
                  <w:noWrap w:val="0"/>
                  <w:vAlign w:val="center"/>
                </w:tcPr>
                <w:p>
                  <w:pPr>
                    <w:widowControl/>
                    <w:jc w:val="center"/>
                    <w:rPr>
                      <w:rFonts w:hint="eastAsia" w:ascii="Times New Roman" w:hAnsi="Times New Roman" w:eastAsia="宋体" w:cs="Times New Roman"/>
                      <w:color w:val="000000" w:themeColor="text1"/>
                      <w:sz w:val="21"/>
                      <w:szCs w:val="21"/>
                      <w:lang w:val="en-US" w:eastAsia="zh-CN"/>
                      <w14:textFill>
                        <w14:solidFill>
                          <w14:schemeClr w14:val="tx1"/>
                        </w14:solidFill>
                      </w14:textFill>
                    </w:rPr>
                  </w:pPr>
                  <w:r>
                    <w:rPr>
                      <w:rFonts w:hint="eastAsia" w:ascii="Times New Roman" w:hAnsi="Times New Roman" w:eastAsia="宋体" w:cs="Times New Roman"/>
                      <w:color w:val="000000" w:themeColor="text1"/>
                      <w:sz w:val="21"/>
                      <w:szCs w:val="21"/>
                      <w:lang w:val="en-US" w:eastAsia="zh-CN"/>
                      <w14:textFill>
                        <w14:solidFill>
                          <w14:schemeClr w14:val="tx1"/>
                        </w14:solidFill>
                      </w14:textFill>
                    </w:rPr>
                    <w:t>门诊</w:t>
                  </w:r>
                </w:p>
              </w:tc>
              <w:tc>
                <w:tcPr>
                  <w:tcW w:w="1459" w:type="pct"/>
                  <w:tcBorders>
                    <w:top w:val="single" w:color="000000" w:sz="4" w:space="0"/>
                    <w:left w:val="single" w:color="000000" w:sz="4" w:space="0"/>
                    <w:bottom w:val="single" w:color="000000" w:sz="4" w:space="0"/>
                    <w:right w:val="single" w:color="000000" w:sz="4" w:space="0"/>
                  </w:tcBorders>
                  <w:noWrap w:val="0"/>
                  <w:vAlign w:val="center"/>
                </w:tcPr>
                <w:p>
                  <w:pPr>
                    <w:widowControl/>
                    <w:jc w:val="center"/>
                    <w:rPr>
                      <w:rFonts w:hint="eastAsia" w:ascii="Times New Roman" w:hAnsi="Times New Roman" w:eastAsia="宋体" w:cs="Times New Roman"/>
                      <w:color w:val="000000" w:themeColor="text1"/>
                      <w:sz w:val="21"/>
                      <w:szCs w:val="21"/>
                      <w:lang w:val="en-US" w:eastAsia="zh-CN"/>
                      <w14:textFill>
                        <w14:solidFill>
                          <w14:schemeClr w14:val="tx1"/>
                        </w14:solidFill>
                      </w14:textFill>
                    </w:rPr>
                  </w:pPr>
                  <w:r>
                    <w:rPr>
                      <w:rFonts w:hint="eastAsia" w:ascii="Times New Roman" w:hAnsi="Times New Roman" w:eastAsia="宋体" w:cs="Times New Roman"/>
                      <w:color w:val="000000" w:themeColor="text1"/>
                      <w:sz w:val="21"/>
                      <w:szCs w:val="21"/>
                      <w:lang w:val="en-US" w:eastAsia="zh-CN"/>
                      <w14:textFill>
                        <w14:solidFill>
                          <w14:schemeClr w14:val="tx1"/>
                        </w14:solidFill>
                      </w14:textFill>
                    </w:rPr>
                    <w:t>急救小推车</w:t>
                  </w:r>
                </w:p>
              </w:tc>
              <w:tc>
                <w:tcPr>
                  <w:tcW w:w="1303" w:type="pct"/>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Times New Roman" w:hAnsi="Times New Roman" w:eastAsia="华文中宋" w:cs="Times New Roman"/>
                      <w:color w:val="000000" w:themeColor="text1"/>
                      <w:kern w:val="2"/>
                      <w:sz w:val="21"/>
                      <w:szCs w:val="21"/>
                      <w:lang w:val="en-US" w:eastAsia="zh-CN" w:bidi="ar-SA"/>
                      <w14:textFill>
                        <w14:solidFill>
                          <w14:schemeClr w14:val="tx1"/>
                        </w14:solidFill>
                      </w14:textFill>
                    </w:rPr>
                  </w:pPr>
                  <w:r>
                    <w:rPr>
                      <w:rFonts w:hint="eastAsia" w:eastAsia="华文中宋"/>
                      <w:color w:val="000000" w:themeColor="text1"/>
                      <w:sz w:val="21"/>
                      <w:szCs w:val="21"/>
                      <w:lang w:val="en-US" w:eastAsia="zh-CN"/>
                      <w14:textFill>
                        <w14:solidFill>
                          <w14:schemeClr w14:val="tx1"/>
                        </w14:solidFill>
                      </w14:textFill>
                    </w:rPr>
                    <w:t>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320" w:hRule="atLeast"/>
              </w:trPr>
              <w:tc>
                <w:tcPr>
                  <w:tcW w:w="776" w:type="pct"/>
                  <w:tcBorders>
                    <w:top w:val="single" w:color="000000" w:sz="4" w:space="0"/>
                    <w:left w:val="single" w:color="000000" w:sz="4" w:space="0"/>
                    <w:bottom w:val="single" w:color="000000" w:sz="4" w:space="0"/>
                    <w:right w:val="single" w:color="000000" w:sz="4" w:space="0"/>
                  </w:tcBorders>
                  <w:noWrap w:val="0"/>
                  <w:vAlign w:val="center"/>
                </w:tcPr>
                <w:p>
                  <w:pPr>
                    <w:widowControl/>
                    <w:jc w:val="center"/>
                    <w:rPr>
                      <w:rFonts w:hint="default" w:ascii="Times New Roman" w:hAnsi="Times New Roman" w:eastAsia="华文中宋" w:cs="Times New Roman"/>
                      <w:color w:val="000000" w:themeColor="text1"/>
                      <w:kern w:val="2"/>
                      <w:sz w:val="21"/>
                      <w:szCs w:val="21"/>
                      <w:lang w:val="en-US" w:eastAsia="zh-CN" w:bidi="ar-SA"/>
                      <w14:textFill>
                        <w14:solidFill>
                          <w14:schemeClr w14:val="tx1"/>
                        </w14:solidFill>
                      </w14:textFill>
                    </w:rPr>
                  </w:pPr>
                  <w:r>
                    <w:rPr>
                      <w:rFonts w:hint="eastAsia" w:eastAsia="华文中宋" w:cs="Times New Roman"/>
                      <w:color w:val="000000" w:themeColor="text1"/>
                      <w:kern w:val="2"/>
                      <w:sz w:val="21"/>
                      <w:szCs w:val="21"/>
                      <w:lang w:val="en-US" w:eastAsia="zh-CN" w:bidi="ar-SA"/>
                      <w14:textFill>
                        <w14:solidFill>
                          <w14:schemeClr w14:val="tx1"/>
                        </w14:solidFill>
                      </w14:textFill>
                    </w:rPr>
                    <w:t>9</w:t>
                  </w:r>
                </w:p>
              </w:tc>
              <w:tc>
                <w:tcPr>
                  <w:tcW w:w="1459" w:type="pct"/>
                  <w:tcBorders>
                    <w:top w:val="single" w:color="000000" w:sz="4" w:space="0"/>
                    <w:left w:val="single" w:color="000000" w:sz="4" w:space="0"/>
                    <w:bottom w:val="single" w:color="000000" w:sz="4" w:space="0"/>
                    <w:right w:val="single" w:color="000000" w:sz="4" w:space="0"/>
                  </w:tcBorders>
                  <w:noWrap w:val="0"/>
                  <w:vAlign w:val="center"/>
                </w:tcPr>
                <w:p>
                  <w:pPr>
                    <w:widowControl/>
                    <w:jc w:val="center"/>
                    <w:rPr>
                      <w:rFonts w:hint="eastAsia" w:ascii="Times New Roman" w:hAnsi="Times New Roman" w:eastAsia="宋体" w:cs="Times New Roman"/>
                      <w:color w:val="000000" w:themeColor="text1"/>
                      <w:sz w:val="21"/>
                      <w:szCs w:val="21"/>
                      <w:lang w:val="en-US" w:eastAsia="zh-CN"/>
                      <w14:textFill>
                        <w14:solidFill>
                          <w14:schemeClr w14:val="tx1"/>
                        </w14:solidFill>
                      </w14:textFill>
                    </w:rPr>
                  </w:pPr>
                  <w:r>
                    <w:rPr>
                      <w:rFonts w:hint="eastAsia" w:ascii="Times New Roman" w:hAnsi="Times New Roman" w:eastAsia="宋体" w:cs="Times New Roman"/>
                      <w:color w:val="000000" w:themeColor="text1"/>
                      <w:sz w:val="21"/>
                      <w:szCs w:val="21"/>
                      <w:lang w:val="en-US" w:eastAsia="zh-CN"/>
                      <w14:textFill>
                        <w14:solidFill>
                          <w14:schemeClr w14:val="tx1"/>
                        </w14:solidFill>
                      </w14:textFill>
                    </w:rPr>
                    <w:t>B超室</w:t>
                  </w:r>
                </w:p>
              </w:tc>
              <w:tc>
                <w:tcPr>
                  <w:tcW w:w="1459" w:type="pct"/>
                  <w:tcBorders>
                    <w:top w:val="single" w:color="000000" w:sz="4" w:space="0"/>
                    <w:left w:val="single" w:color="000000" w:sz="4" w:space="0"/>
                    <w:bottom w:val="single" w:color="000000" w:sz="4" w:space="0"/>
                    <w:right w:val="single" w:color="000000" w:sz="4" w:space="0"/>
                  </w:tcBorders>
                  <w:noWrap w:val="0"/>
                  <w:vAlign w:val="center"/>
                </w:tcPr>
                <w:p>
                  <w:pPr>
                    <w:widowControl/>
                    <w:jc w:val="center"/>
                    <w:rPr>
                      <w:rFonts w:hint="eastAsia" w:ascii="Times New Roman" w:hAnsi="Times New Roman" w:eastAsia="宋体" w:cs="Times New Roman"/>
                      <w:color w:val="000000" w:themeColor="text1"/>
                      <w:sz w:val="21"/>
                      <w:szCs w:val="21"/>
                      <w:lang w:val="en-US" w:eastAsia="zh-CN"/>
                      <w14:textFill>
                        <w14:solidFill>
                          <w14:schemeClr w14:val="tx1"/>
                        </w14:solidFill>
                      </w14:textFill>
                    </w:rPr>
                  </w:pPr>
                  <w:r>
                    <w:rPr>
                      <w:rFonts w:hint="eastAsia" w:ascii="Times New Roman" w:hAnsi="Times New Roman" w:eastAsia="宋体" w:cs="Times New Roman"/>
                      <w:color w:val="000000" w:themeColor="text1"/>
                      <w:sz w:val="21"/>
                      <w:szCs w:val="21"/>
                      <w:lang w:val="en-US" w:eastAsia="zh-CN"/>
                      <w14:textFill>
                        <w14:solidFill>
                          <w14:schemeClr w14:val="tx1"/>
                        </w14:solidFill>
                      </w14:textFill>
                    </w:rPr>
                    <w:t>台式彩超</w:t>
                  </w:r>
                </w:p>
              </w:tc>
              <w:tc>
                <w:tcPr>
                  <w:tcW w:w="1303" w:type="pct"/>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Times New Roman" w:hAnsi="Times New Roman" w:eastAsia="华文中宋" w:cs="Times New Roman"/>
                      <w:color w:val="000000" w:themeColor="text1"/>
                      <w:kern w:val="2"/>
                      <w:sz w:val="21"/>
                      <w:szCs w:val="21"/>
                      <w:lang w:val="en-US" w:eastAsia="zh-CN" w:bidi="ar-SA"/>
                      <w14:textFill>
                        <w14:solidFill>
                          <w14:schemeClr w14:val="tx1"/>
                        </w14:solidFill>
                      </w14:textFill>
                    </w:rPr>
                  </w:pPr>
                  <w:r>
                    <w:rPr>
                      <w:rFonts w:hint="eastAsia" w:eastAsia="华文中宋"/>
                      <w:color w:val="000000" w:themeColor="text1"/>
                      <w:sz w:val="21"/>
                      <w:szCs w:val="21"/>
                      <w:lang w:val="en-US" w:eastAsia="zh-CN"/>
                      <w14:textFill>
                        <w14:solidFill>
                          <w14:schemeClr w14:val="tx1"/>
                        </w14:solidFill>
                      </w14:textFill>
                    </w:rPr>
                    <w:t>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320" w:hRule="atLeast"/>
              </w:trPr>
              <w:tc>
                <w:tcPr>
                  <w:tcW w:w="776" w:type="pct"/>
                  <w:tcBorders>
                    <w:top w:val="single" w:color="000000" w:sz="4" w:space="0"/>
                    <w:left w:val="single" w:color="000000" w:sz="4" w:space="0"/>
                    <w:bottom w:val="single" w:color="000000" w:sz="4" w:space="0"/>
                    <w:right w:val="single" w:color="000000" w:sz="4" w:space="0"/>
                  </w:tcBorders>
                  <w:noWrap w:val="0"/>
                  <w:vAlign w:val="center"/>
                </w:tcPr>
                <w:p>
                  <w:pPr>
                    <w:widowControl/>
                    <w:jc w:val="center"/>
                    <w:rPr>
                      <w:rFonts w:hint="default" w:ascii="Times New Roman" w:hAnsi="Times New Roman" w:eastAsia="华文中宋" w:cs="Times New Roman"/>
                      <w:color w:val="000000" w:themeColor="text1"/>
                      <w:kern w:val="2"/>
                      <w:sz w:val="21"/>
                      <w:szCs w:val="21"/>
                      <w:lang w:val="en-US" w:eastAsia="zh-CN" w:bidi="ar-SA"/>
                      <w14:textFill>
                        <w14:solidFill>
                          <w14:schemeClr w14:val="tx1"/>
                        </w14:solidFill>
                      </w14:textFill>
                    </w:rPr>
                  </w:pPr>
                  <w:r>
                    <w:rPr>
                      <w:rFonts w:hint="eastAsia" w:eastAsia="华文中宋" w:cs="Times New Roman"/>
                      <w:color w:val="000000" w:themeColor="text1"/>
                      <w:kern w:val="2"/>
                      <w:sz w:val="21"/>
                      <w:szCs w:val="21"/>
                      <w:lang w:val="en-US" w:eastAsia="zh-CN" w:bidi="ar-SA"/>
                      <w14:textFill>
                        <w14:solidFill>
                          <w14:schemeClr w14:val="tx1"/>
                        </w14:solidFill>
                      </w14:textFill>
                    </w:rPr>
                    <w:t>10</w:t>
                  </w:r>
                </w:p>
              </w:tc>
              <w:tc>
                <w:tcPr>
                  <w:tcW w:w="1459" w:type="pct"/>
                  <w:tcBorders>
                    <w:top w:val="single" w:color="000000" w:sz="4" w:space="0"/>
                    <w:left w:val="single" w:color="000000" w:sz="4" w:space="0"/>
                    <w:bottom w:val="single" w:color="000000" w:sz="4" w:space="0"/>
                    <w:right w:val="single" w:color="000000" w:sz="4" w:space="0"/>
                  </w:tcBorders>
                  <w:noWrap w:val="0"/>
                  <w:vAlign w:val="center"/>
                </w:tcPr>
                <w:p>
                  <w:pPr>
                    <w:widowControl/>
                    <w:jc w:val="center"/>
                    <w:rPr>
                      <w:rFonts w:hint="eastAsia" w:ascii="Times New Roman" w:hAnsi="Times New Roman" w:eastAsia="宋体" w:cs="Times New Roman"/>
                      <w:color w:val="000000" w:themeColor="text1"/>
                      <w:sz w:val="21"/>
                      <w:szCs w:val="21"/>
                      <w:lang w:val="en-US" w:eastAsia="zh-CN"/>
                      <w14:textFill>
                        <w14:solidFill>
                          <w14:schemeClr w14:val="tx1"/>
                        </w14:solidFill>
                      </w14:textFill>
                    </w:rPr>
                  </w:pPr>
                  <w:r>
                    <w:rPr>
                      <w:rFonts w:hint="eastAsia" w:ascii="Times New Roman" w:hAnsi="Times New Roman" w:eastAsia="宋体" w:cs="Times New Roman"/>
                      <w:color w:val="000000" w:themeColor="text1"/>
                      <w:sz w:val="21"/>
                      <w:szCs w:val="21"/>
                      <w:lang w:val="en-US" w:eastAsia="zh-CN"/>
                      <w14:textFill>
                        <w14:solidFill>
                          <w14:schemeClr w14:val="tx1"/>
                        </w14:solidFill>
                      </w14:textFill>
                    </w:rPr>
                    <w:t>B超室</w:t>
                  </w:r>
                </w:p>
              </w:tc>
              <w:tc>
                <w:tcPr>
                  <w:tcW w:w="1459" w:type="pct"/>
                  <w:tcBorders>
                    <w:top w:val="single" w:color="000000" w:sz="4" w:space="0"/>
                    <w:left w:val="single" w:color="000000" w:sz="4" w:space="0"/>
                    <w:bottom w:val="single" w:color="000000" w:sz="4" w:space="0"/>
                    <w:right w:val="single" w:color="000000" w:sz="4" w:space="0"/>
                  </w:tcBorders>
                  <w:noWrap w:val="0"/>
                  <w:vAlign w:val="center"/>
                </w:tcPr>
                <w:p>
                  <w:pPr>
                    <w:widowControl/>
                    <w:jc w:val="center"/>
                    <w:rPr>
                      <w:rFonts w:hint="eastAsia" w:ascii="Times New Roman" w:hAnsi="Times New Roman" w:eastAsia="宋体" w:cs="Times New Roman"/>
                      <w:color w:val="000000" w:themeColor="text1"/>
                      <w:sz w:val="21"/>
                      <w:szCs w:val="21"/>
                      <w:lang w:val="en-US" w:eastAsia="zh-CN"/>
                      <w14:textFill>
                        <w14:solidFill>
                          <w14:schemeClr w14:val="tx1"/>
                        </w14:solidFill>
                      </w14:textFill>
                    </w:rPr>
                  </w:pPr>
                  <w:r>
                    <w:rPr>
                      <w:rFonts w:hint="eastAsia" w:ascii="Times New Roman" w:hAnsi="Times New Roman" w:eastAsia="宋体" w:cs="Times New Roman"/>
                      <w:color w:val="000000" w:themeColor="text1"/>
                      <w:sz w:val="21"/>
                      <w:szCs w:val="21"/>
                      <w:lang w:val="en-US" w:eastAsia="zh-CN"/>
                      <w14:textFill>
                        <w14:solidFill>
                          <w14:schemeClr w14:val="tx1"/>
                        </w14:solidFill>
                      </w14:textFill>
                    </w:rPr>
                    <w:t>黑白台式B超</w:t>
                  </w:r>
                </w:p>
              </w:tc>
              <w:tc>
                <w:tcPr>
                  <w:tcW w:w="1303" w:type="pct"/>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Times New Roman" w:hAnsi="Times New Roman" w:eastAsia="华文中宋" w:cs="Times New Roman"/>
                      <w:color w:val="000000" w:themeColor="text1"/>
                      <w:kern w:val="2"/>
                      <w:sz w:val="21"/>
                      <w:szCs w:val="21"/>
                      <w:lang w:val="en-US" w:eastAsia="zh-CN" w:bidi="ar-SA"/>
                      <w14:textFill>
                        <w14:solidFill>
                          <w14:schemeClr w14:val="tx1"/>
                        </w14:solidFill>
                      </w14:textFill>
                    </w:rPr>
                  </w:pPr>
                  <w:r>
                    <w:rPr>
                      <w:rFonts w:hint="eastAsia" w:eastAsia="华文中宋"/>
                      <w:color w:val="000000" w:themeColor="text1"/>
                      <w:sz w:val="21"/>
                      <w:szCs w:val="21"/>
                      <w:lang w:val="en-US" w:eastAsia="zh-CN"/>
                      <w14:textFill>
                        <w14:solidFill>
                          <w14:schemeClr w14:val="tx1"/>
                        </w14:solidFill>
                      </w14:textFill>
                    </w:rPr>
                    <w:t>1</w:t>
                  </w:r>
                </w:p>
              </w:tc>
            </w:tr>
          </w:tbl>
          <w:p>
            <w:pPr>
              <w:pStyle w:val="46"/>
              <w:keepNext w:val="0"/>
              <w:keepLines w:val="0"/>
              <w:pageBreakBefore w:val="0"/>
              <w:widowControl w:val="0"/>
              <w:numPr>
                <w:ilvl w:val="0"/>
                <w:numId w:val="0"/>
              </w:numPr>
              <w:tabs>
                <w:tab w:val="left" w:pos="316"/>
              </w:tabs>
              <w:kinsoku/>
              <w:wordWrap/>
              <w:overflowPunct/>
              <w:topLinePunct w:val="0"/>
              <w:autoSpaceDE/>
              <w:autoSpaceDN/>
              <w:bidi w:val="0"/>
              <w:adjustRightInd/>
              <w:snapToGrid/>
              <w:spacing w:before="157" w:beforeLines="50" w:after="0" w:line="360" w:lineRule="auto"/>
              <w:ind w:left="0" w:leftChars="0" w:right="0" w:rightChars="0" w:firstLine="422" w:firstLineChars="200"/>
              <w:jc w:val="left"/>
              <w:textAlignment w:val="auto"/>
              <w:rPr>
                <w:rFonts w:hint="default" w:ascii="Times New Roman" w:hAnsi="Times New Roman" w:eastAsia="宋体" w:cs="Times New Roman"/>
                <w:b/>
                <w:color w:val="000000" w:themeColor="text1"/>
                <w:sz w:val="21"/>
                <w:szCs w:val="21"/>
                <w:lang w:val="en-US" w:eastAsia="zh-CN"/>
                <w14:textFill>
                  <w14:solidFill>
                    <w14:schemeClr w14:val="tx1"/>
                  </w14:solidFill>
                </w14:textFill>
              </w:rPr>
            </w:pPr>
            <w:r>
              <w:rPr>
                <w:rFonts w:hint="eastAsia" w:ascii="Times New Roman" w:hAnsi="Times New Roman" w:eastAsia="宋体" w:cs="Times New Roman"/>
                <w:b/>
                <w:color w:val="000000" w:themeColor="text1"/>
                <w:sz w:val="21"/>
                <w:szCs w:val="21"/>
                <w:lang w:val="en-US" w:eastAsia="zh-CN"/>
                <w14:textFill>
                  <w14:solidFill>
                    <w14:schemeClr w14:val="tx1"/>
                  </w14:solidFill>
                </w14:textFill>
              </w:rPr>
              <w:t>5</w:t>
            </w:r>
            <w:r>
              <w:rPr>
                <w:rFonts w:hint="default" w:ascii="Times New Roman" w:hAnsi="Times New Roman" w:eastAsia="宋体" w:cs="Times New Roman"/>
                <w:b/>
                <w:color w:val="000000" w:themeColor="text1"/>
                <w:sz w:val="21"/>
                <w:szCs w:val="21"/>
                <w:lang w:val="en-US" w:eastAsia="zh-CN"/>
                <w14:textFill>
                  <w14:solidFill>
                    <w14:schemeClr w14:val="tx1"/>
                  </w14:solidFill>
                </w14:textFill>
              </w:rPr>
              <w:t>、劳动定员和工作制度</w:t>
            </w:r>
          </w:p>
          <w:p>
            <w:pPr>
              <w:spacing w:line="360" w:lineRule="auto"/>
              <w:ind w:firstLine="493"/>
              <w:rPr>
                <w:rFonts w:hint="default" w:ascii="Times New Roman" w:hAnsi="Times New Roman" w:cs="Times New Roman"/>
                <w:bCs/>
                <w:color w:val="000000" w:themeColor="text1"/>
                <w:sz w:val="21"/>
                <w:szCs w:val="21"/>
                <w14:textFill>
                  <w14:solidFill>
                    <w14:schemeClr w14:val="tx1"/>
                  </w14:solidFill>
                </w14:textFill>
              </w:rPr>
            </w:pPr>
            <w:r>
              <w:rPr>
                <w:rFonts w:hint="default" w:ascii="Times New Roman" w:hAnsi="Times New Roman" w:cs="Times New Roman"/>
                <w:bCs/>
                <w:color w:val="000000" w:themeColor="text1"/>
                <w:sz w:val="21"/>
                <w:szCs w:val="21"/>
                <w14:textFill>
                  <w14:solidFill>
                    <w14:schemeClr w14:val="tx1"/>
                  </w14:solidFill>
                </w14:textFill>
              </w:rPr>
              <w:t>本项目</w:t>
            </w:r>
            <w:r>
              <w:rPr>
                <w:rFonts w:hint="default" w:ascii="Times New Roman" w:hAnsi="Times New Roman" w:cs="Times New Roman"/>
                <w:bCs/>
                <w:color w:val="000000" w:themeColor="text1"/>
                <w:sz w:val="21"/>
                <w:szCs w:val="21"/>
                <w:lang w:val="en-US" w:eastAsia="zh-CN"/>
                <w14:textFill>
                  <w14:solidFill>
                    <w14:schemeClr w14:val="tx1"/>
                  </w14:solidFill>
                </w14:textFill>
              </w:rPr>
              <w:t>职工人数</w:t>
            </w:r>
            <w:r>
              <w:rPr>
                <w:rFonts w:hint="eastAsia" w:cs="Times New Roman"/>
                <w:bCs/>
                <w:color w:val="000000" w:themeColor="text1"/>
                <w:sz w:val="21"/>
                <w:szCs w:val="21"/>
                <w:lang w:val="en-US" w:eastAsia="zh-CN"/>
                <w14:textFill>
                  <w14:solidFill>
                    <w14:schemeClr w14:val="tx1"/>
                  </w14:solidFill>
                </w14:textFill>
              </w:rPr>
              <w:t>21</w:t>
            </w:r>
            <w:r>
              <w:rPr>
                <w:rFonts w:hint="default" w:ascii="Times New Roman" w:hAnsi="Times New Roman" w:cs="Times New Roman"/>
                <w:bCs/>
                <w:color w:val="000000" w:themeColor="text1"/>
                <w:sz w:val="21"/>
                <w:szCs w:val="21"/>
                <w14:textFill>
                  <w14:solidFill>
                    <w14:schemeClr w14:val="tx1"/>
                  </w14:solidFill>
                </w14:textFill>
              </w:rPr>
              <w:t>人，</w:t>
            </w:r>
            <w:r>
              <w:rPr>
                <w:rFonts w:hint="default" w:ascii="Times New Roman" w:hAnsi="Times New Roman" w:cs="Times New Roman"/>
                <w:bCs/>
                <w:color w:val="000000" w:themeColor="text1"/>
                <w:sz w:val="21"/>
                <w:szCs w:val="21"/>
                <w:lang w:val="en-US" w:eastAsia="zh-CN"/>
                <w14:textFill>
                  <w14:solidFill>
                    <w14:schemeClr w14:val="tx1"/>
                  </w14:solidFill>
                </w14:textFill>
              </w:rPr>
              <w:t>其中</w:t>
            </w:r>
            <w:r>
              <w:rPr>
                <w:rFonts w:hint="eastAsia" w:cs="Times New Roman"/>
                <w:bCs/>
                <w:color w:val="000000" w:themeColor="text1"/>
                <w:sz w:val="21"/>
                <w:szCs w:val="21"/>
                <w:lang w:val="en-US" w:eastAsia="zh-CN"/>
                <w14:textFill>
                  <w14:solidFill>
                    <w14:schemeClr w14:val="tx1"/>
                  </w14:solidFill>
                </w14:textFill>
              </w:rPr>
              <w:t>医护人员20人，</w:t>
            </w:r>
            <w:r>
              <w:rPr>
                <w:rFonts w:hint="default" w:ascii="Times New Roman" w:hAnsi="Times New Roman" w:cs="Times New Roman"/>
                <w:bCs/>
                <w:color w:val="000000" w:themeColor="text1"/>
                <w:sz w:val="21"/>
                <w:szCs w:val="21"/>
                <w:lang w:val="en-US" w:eastAsia="zh-CN"/>
                <w14:textFill>
                  <w14:solidFill>
                    <w14:schemeClr w14:val="tx1"/>
                  </w14:solidFill>
                </w14:textFill>
              </w:rPr>
              <w:t>后勤人员</w:t>
            </w:r>
            <w:r>
              <w:rPr>
                <w:rFonts w:hint="eastAsia" w:cs="Times New Roman"/>
                <w:bCs/>
                <w:color w:val="000000" w:themeColor="text1"/>
                <w:sz w:val="21"/>
                <w:szCs w:val="21"/>
                <w:lang w:val="en-US" w:eastAsia="zh-CN"/>
                <w14:textFill>
                  <w14:solidFill>
                    <w14:schemeClr w14:val="tx1"/>
                  </w14:solidFill>
                </w14:textFill>
              </w:rPr>
              <w:t>1</w:t>
            </w:r>
            <w:r>
              <w:rPr>
                <w:rFonts w:hint="default" w:ascii="Times New Roman" w:hAnsi="Times New Roman" w:cs="Times New Roman"/>
                <w:bCs/>
                <w:color w:val="000000" w:themeColor="text1"/>
                <w:sz w:val="21"/>
                <w:szCs w:val="21"/>
                <w:lang w:val="en-US" w:eastAsia="zh-CN"/>
                <w14:textFill>
                  <w14:solidFill>
                    <w14:schemeClr w14:val="tx1"/>
                  </w14:solidFill>
                </w14:textFill>
              </w:rPr>
              <w:t>人，</w:t>
            </w:r>
            <w:r>
              <w:rPr>
                <w:rFonts w:hint="default" w:ascii="Times New Roman" w:hAnsi="Times New Roman" w:cs="Times New Roman"/>
                <w:bCs/>
                <w:color w:val="000000" w:themeColor="text1"/>
                <w:sz w:val="21"/>
                <w:szCs w:val="21"/>
                <w14:textFill>
                  <w14:solidFill>
                    <w14:schemeClr w14:val="tx1"/>
                  </w14:solidFill>
                </w14:textFill>
              </w:rPr>
              <w:t>年工作时间为</w:t>
            </w:r>
            <w:r>
              <w:rPr>
                <w:rFonts w:hint="default" w:ascii="Times New Roman" w:hAnsi="Times New Roman" w:cs="Times New Roman"/>
                <w:bCs/>
                <w:color w:val="000000" w:themeColor="text1"/>
                <w:sz w:val="21"/>
                <w:szCs w:val="21"/>
                <w:lang w:val="en-US" w:eastAsia="zh-CN"/>
                <w14:textFill>
                  <w14:solidFill>
                    <w14:schemeClr w14:val="tx1"/>
                  </w14:solidFill>
                </w14:textFill>
              </w:rPr>
              <w:t>365</w:t>
            </w:r>
            <w:r>
              <w:rPr>
                <w:rFonts w:hint="default" w:ascii="Times New Roman" w:hAnsi="Times New Roman" w:cs="Times New Roman"/>
                <w:bCs/>
                <w:color w:val="000000" w:themeColor="text1"/>
                <w:sz w:val="21"/>
                <w:szCs w:val="21"/>
                <w14:textFill>
                  <w14:solidFill>
                    <w14:schemeClr w14:val="tx1"/>
                  </w14:solidFill>
                </w14:textFill>
              </w:rPr>
              <w:t>天</w:t>
            </w:r>
            <w:r>
              <w:rPr>
                <w:rFonts w:hint="eastAsia" w:cs="Times New Roman"/>
                <w:bCs/>
                <w:color w:val="000000" w:themeColor="text1"/>
                <w:sz w:val="21"/>
                <w:szCs w:val="21"/>
                <w:lang w:eastAsia="zh-CN"/>
                <w14:textFill>
                  <w14:solidFill>
                    <w14:schemeClr w14:val="tx1"/>
                  </w14:solidFill>
                </w14:textFill>
              </w:rPr>
              <w:t>；</w:t>
            </w:r>
            <w:r>
              <w:rPr>
                <w:rFonts w:hint="default" w:ascii="Times New Roman" w:hAnsi="Times New Roman" w:cs="Times New Roman"/>
                <w:bCs/>
                <w:color w:val="000000" w:themeColor="text1"/>
                <w:sz w:val="21"/>
                <w:szCs w:val="21"/>
                <w:lang w:val="en-US" w:eastAsia="zh-CN"/>
                <w14:textFill>
                  <w14:solidFill>
                    <w14:schemeClr w14:val="tx1"/>
                  </w14:solidFill>
                </w14:textFill>
              </w:rPr>
              <w:t>医务人员为轮班制，每天3班制，每班8小时，后勤人员为1班制，每班8小时</w:t>
            </w:r>
            <w:r>
              <w:rPr>
                <w:rFonts w:hint="eastAsia" w:cs="Times New Roman"/>
                <w:bCs/>
                <w:color w:val="000000" w:themeColor="text1"/>
                <w:sz w:val="21"/>
                <w:szCs w:val="21"/>
                <w:lang w:val="en-US" w:eastAsia="zh-CN"/>
                <w14:textFill>
                  <w14:solidFill>
                    <w14:schemeClr w14:val="tx1"/>
                  </w14:solidFill>
                </w14:textFill>
              </w:rPr>
              <w:t>，本项目不设置食堂</w:t>
            </w:r>
            <w:r>
              <w:rPr>
                <w:rFonts w:hint="default" w:ascii="Times New Roman" w:hAnsi="Times New Roman" w:cs="Times New Roman"/>
                <w:bCs/>
                <w:color w:val="000000" w:themeColor="text1"/>
                <w:sz w:val="21"/>
                <w:szCs w:val="21"/>
                <w:lang w:val="en-US" w:eastAsia="zh-CN"/>
                <w14:textFill>
                  <w14:solidFill>
                    <w14:schemeClr w14:val="tx1"/>
                  </w14:solidFill>
                </w14:textFill>
              </w:rPr>
              <w:t>。</w:t>
            </w:r>
          </w:p>
          <w:p>
            <w:pPr>
              <w:pStyle w:val="46"/>
              <w:keepNext w:val="0"/>
              <w:keepLines w:val="0"/>
              <w:pageBreakBefore w:val="0"/>
              <w:widowControl w:val="0"/>
              <w:numPr>
                <w:ilvl w:val="0"/>
                <w:numId w:val="0"/>
              </w:numPr>
              <w:tabs>
                <w:tab w:val="left" w:pos="316"/>
              </w:tabs>
              <w:kinsoku/>
              <w:wordWrap/>
              <w:overflowPunct/>
              <w:topLinePunct w:val="0"/>
              <w:autoSpaceDE/>
              <w:autoSpaceDN/>
              <w:bidi w:val="0"/>
              <w:adjustRightInd/>
              <w:snapToGrid/>
              <w:spacing w:after="0" w:line="360" w:lineRule="auto"/>
              <w:ind w:left="0" w:leftChars="0" w:right="0" w:rightChars="0" w:firstLine="422" w:firstLineChars="200"/>
              <w:jc w:val="left"/>
              <w:textAlignment w:val="auto"/>
              <w:rPr>
                <w:rFonts w:hint="default" w:ascii="Times New Roman" w:hAnsi="Times New Roman" w:eastAsia="宋体" w:cs="Times New Roman"/>
                <w:b/>
                <w:color w:val="000000" w:themeColor="text1"/>
                <w:sz w:val="21"/>
                <w:szCs w:val="21"/>
                <w:lang w:val="en-US" w:eastAsia="zh-CN"/>
                <w14:textFill>
                  <w14:solidFill>
                    <w14:schemeClr w14:val="tx1"/>
                  </w14:solidFill>
                </w14:textFill>
              </w:rPr>
            </w:pPr>
            <w:r>
              <w:rPr>
                <w:rFonts w:hint="eastAsia" w:ascii="Times New Roman" w:hAnsi="Times New Roman" w:eastAsia="宋体" w:cs="Times New Roman"/>
                <w:b/>
                <w:color w:val="000000" w:themeColor="text1"/>
                <w:sz w:val="21"/>
                <w:szCs w:val="21"/>
                <w:lang w:val="en-US" w:eastAsia="zh-CN"/>
                <w14:textFill>
                  <w14:solidFill>
                    <w14:schemeClr w14:val="tx1"/>
                  </w14:solidFill>
                </w14:textFill>
              </w:rPr>
              <w:t>6</w:t>
            </w:r>
            <w:r>
              <w:rPr>
                <w:rFonts w:hint="default" w:ascii="Times New Roman" w:hAnsi="Times New Roman" w:eastAsia="宋体" w:cs="Times New Roman"/>
                <w:b/>
                <w:color w:val="000000" w:themeColor="text1"/>
                <w:sz w:val="21"/>
                <w:szCs w:val="21"/>
                <w:lang w:val="en-US" w:eastAsia="zh-CN"/>
                <w14:textFill>
                  <w14:solidFill>
                    <w14:schemeClr w14:val="tx1"/>
                  </w14:solidFill>
                </w14:textFill>
              </w:rPr>
              <w:t>、公用工程</w:t>
            </w:r>
          </w:p>
          <w:p>
            <w:pPr>
              <w:pStyle w:val="46"/>
              <w:keepNext w:val="0"/>
              <w:keepLines w:val="0"/>
              <w:pageBreakBefore w:val="0"/>
              <w:widowControl w:val="0"/>
              <w:numPr>
                <w:ilvl w:val="0"/>
                <w:numId w:val="0"/>
              </w:numPr>
              <w:tabs>
                <w:tab w:val="left" w:pos="316"/>
              </w:tabs>
              <w:kinsoku/>
              <w:wordWrap/>
              <w:overflowPunct/>
              <w:topLinePunct w:val="0"/>
              <w:autoSpaceDE/>
              <w:autoSpaceDN/>
              <w:bidi w:val="0"/>
              <w:adjustRightInd/>
              <w:snapToGrid/>
              <w:spacing w:after="0" w:line="360" w:lineRule="auto"/>
              <w:ind w:left="0" w:leftChars="0" w:right="0" w:rightChars="0" w:firstLine="420" w:firstLineChars="200"/>
              <w:jc w:val="left"/>
              <w:textAlignment w:val="auto"/>
              <w:rPr>
                <w:rFonts w:hint="default" w:ascii="Times New Roman" w:hAnsi="Times New Roman" w:eastAsia="宋体" w:cs="Times New Roman"/>
                <w:b w:val="0"/>
                <w:bCs/>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b w:val="0"/>
                <w:bCs/>
                <w:color w:val="000000" w:themeColor="text1"/>
                <w:sz w:val="21"/>
                <w:szCs w:val="21"/>
                <w:lang w:val="en-US" w:eastAsia="zh-CN"/>
                <w14:textFill>
                  <w14:solidFill>
                    <w14:schemeClr w14:val="tx1"/>
                  </w14:solidFill>
                </w14:textFill>
              </w:rPr>
              <w:t>（1）供电</w:t>
            </w:r>
          </w:p>
          <w:p>
            <w:pPr>
              <w:pStyle w:val="46"/>
              <w:keepNext w:val="0"/>
              <w:keepLines w:val="0"/>
              <w:pageBreakBefore w:val="0"/>
              <w:widowControl w:val="0"/>
              <w:numPr>
                <w:ilvl w:val="0"/>
                <w:numId w:val="0"/>
              </w:numPr>
              <w:tabs>
                <w:tab w:val="left" w:pos="316"/>
              </w:tabs>
              <w:kinsoku/>
              <w:wordWrap/>
              <w:overflowPunct/>
              <w:topLinePunct w:val="0"/>
              <w:autoSpaceDE/>
              <w:autoSpaceDN/>
              <w:bidi w:val="0"/>
              <w:adjustRightInd/>
              <w:snapToGrid/>
              <w:spacing w:after="0" w:line="360" w:lineRule="auto"/>
              <w:ind w:left="0" w:leftChars="0" w:right="0" w:rightChars="0" w:firstLine="420" w:firstLineChars="200"/>
              <w:jc w:val="left"/>
              <w:textAlignment w:val="auto"/>
              <w:rPr>
                <w:rFonts w:hint="default" w:ascii="Times New Roman" w:hAnsi="Times New Roman" w:eastAsia="宋体" w:cs="Times New Roman"/>
                <w:b w:val="0"/>
                <w:bCs/>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b w:val="0"/>
                <w:bCs/>
                <w:color w:val="000000" w:themeColor="text1"/>
                <w:sz w:val="21"/>
                <w:szCs w:val="21"/>
                <w:lang w:val="en-US" w:eastAsia="zh-CN"/>
                <w14:textFill>
                  <w14:solidFill>
                    <w14:schemeClr w14:val="tx1"/>
                  </w14:solidFill>
                </w14:textFill>
              </w:rPr>
              <w:t>市政供电。</w:t>
            </w:r>
          </w:p>
          <w:p>
            <w:pPr>
              <w:pStyle w:val="46"/>
              <w:keepNext w:val="0"/>
              <w:keepLines w:val="0"/>
              <w:pageBreakBefore w:val="0"/>
              <w:widowControl w:val="0"/>
              <w:numPr>
                <w:ilvl w:val="0"/>
                <w:numId w:val="0"/>
              </w:numPr>
              <w:tabs>
                <w:tab w:val="left" w:pos="316"/>
              </w:tabs>
              <w:kinsoku/>
              <w:wordWrap/>
              <w:overflowPunct/>
              <w:topLinePunct w:val="0"/>
              <w:autoSpaceDE/>
              <w:autoSpaceDN/>
              <w:bidi w:val="0"/>
              <w:adjustRightInd/>
              <w:snapToGrid/>
              <w:spacing w:after="0" w:line="360" w:lineRule="auto"/>
              <w:ind w:left="0" w:leftChars="0" w:right="0" w:rightChars="0" w:firstLine="420" w:firstLineChars="200"/>
              <w:jc w:val="left"/>
              <w:textAlignment w:val="auto"/>
              <w:rPr>
                <w:rFonts w:hint="default" w:ascii="Times New Roman" w:hAnsi="Times New Roman" w:eastAsia="宋体" w:cs="Times New Roman"/>
                <w:b w:val="0"/>
                <w:bCs/>
                <w:color w:val="000000" w:themeColor="text1"/>
                <w:sz w:val="21"/>
                <w:szCs w:val="21"/>
                <w:highlight w:val="none"/>
                <w:lang w:val="en-US" w:eastAsia="zh-CN"/>
                <w14:textFill>
                  <w14:solidFill>
                    <w14:schemeClr w14:val="tx1"/>
                  </w14:solidFill>
                </w14:textFill>
              </w:rPr>
            </w:pPr>
            <w:r>
              <w:rPr>
                <w:rFonts w:hint="default" w:ascii="Times New Roman" w:hAnsi="Times New Roman" w:eastAsia="宋体" w:cs="Times New Roman"/>
                <w:b w:val="0"/>
                <w:bCs/>
                <w:color w:val="000000" w:themeColor="text1"/>
                <w:sz w:val="21"/>
                <w:szCs w:val="21"/>
                <w:highlight w:val="none"/>
                <w:lang w:val="en-US" w:eastAsia="zh-CN"/>
                <w14:textFill>
                  <w14:solidFill>
                    <w14:schemeClr w14:val="tx1"/>
                  </w14:solidFill>
                </w14:textFill>
              </w:rPr>
              <w:t>（2）给水</w:t>
            </w:r>
          </w:p>
          <w:p>
            <w:pPr>
              <w:pStyle w:val="46"/>
              <w:keepNext w:val="0"/>
              <w:keepLines w:val="0"/>
              <w:pageBreakBefore w:val="0"/>
              <w:widowControl w:val="0"/>
              <w:numPr>
                <w:ilvl w:val="0"/>
                <w:numId w:val="0"/>
              </w:numPr>
              <w:tabs>
                <w:tab w:val="left" w:pos="316"/>
              </w:tabs>
              <w:kinsoku/>
              <w:wordWrap/>
              <w:overflowPunct/>
              <w:topLinePunct w:val="0"/>
              <w:autoSpaceDE/>
              <w:autoSpaceDN/>
              <w:bidi w:val="0"/>
              <w:adjustRightInd/>
              <w:snapToGrid/>
              <w:spacing w:after="0" w:line="360" w:lineRule="auto"/>
              <w:ind w:left="0" w:leftChars="0" w:right="0" w:rightChars="0" w:firstLine="420" w:firstLineChars="200"/>
              <w:jc w:val="left"/>
              <w:textAlignment w:val="auto"/>
              <w:rPr>
                <w:rFonts w:hint="default" w:ascii="Times New Roman" w:hAnsi="Times New Roman" w:eastAsia="宋体" w:cs="Times New Roman"/>
                <w:b w:val="0"/>
                <w:bCs/>
                <w:snapToGrid w:val="0"/>
                <w:color w:val="000000" w:themeColor="text1"/>
                <w:kern w:val="0"/>
                <w:sz w:val="21"/>
                <w:szCs w:val="21"/>
                <w:highlight w:val="yellow"/>
                <w:lang w:val="en-US" w:eastAsia="zh-CN"/>
                <w14:textFill>
                  <w14:solidFill>
                    <w14:schemeClr w14:val="tx1"/>
                  </w14:solidFill>
                </w14:textFill>
              </w:rPr>
            </w:pPr>
            <w:r>
              <w:rPr>
                <w:rFonts w:hint="default" w:ascii="Times New Roman" w:hAnsi="Times New Roman" w:eastAsia="宋体" w:cs="Times New Roman"/>
                <w:b w:val="0"/>
                <w:bCs/>
                <w:snapToGrid w:val="0"/>
                <w:color w:val="000000" w:themeColor="text1"/>
                <w:kern w:val="0"/>
                <w:sz w:val="21"/>
                <w:szCs w:val="21"/>
                <w:highlight w:val="none"/>
                <w:lang w:val="en-US" w:eastAsia="zh-CN"/>
                <w14:textFill>
                  <w14:solidFill>
                    <w14:schemeClr w14:val="tx1"/>
                  </w14:solidFill>
                </w14:textFill>
              </w:rPr>
              <w:t>本项目用水由市政供水管网供给，主要为病房用水、门诊用水、职工办公生活用水、检验用水等，根据《综合医院建筑设计规范》（GB51039-2014），项目总用水量为</w:t>
            </w:r>
            <w:r>
              <w:rPr>
                <w:rFonts w:hint="eastAsia" w:ascii="Times New Roman" w:hAnsi="Times New Roman" w:cs="Times New Roman"/>
                <w:color w:val="000000" w:themeColor="text1"/>
                <w:spacing w:val="0"/>
                <w:kern w:val="2"/>
                <w:sz w:val="21"/>
                <w:szCs w:val="21"/>
                <w:highlight w:val="none"/>
                <w:lang w:val="en-US" w:eastAsia="zh-CN" w:bidi="ar"/>
                <w14:textFill>
                  <w14:solidFill>
                    <w14:schemeClr w14:val="tx1"/>
                  </w14:solidFill>
                </w14:textFill>
              </w:rPr>
              <w:t>9724.35</w:t>
            </w:r>
            <w:r>
              <w:rPr>
                <w:rFonts w:hint="default" w:ascii="Times New Roman" w:hAnsi="Times New Roman" w:eastAsia="宋体" w:cs="Times New Roman"/>
                <w:b w:val="0"/>
                <w:bCs/>
                <w:snapToGrid w:val="0"/>
                <w:color w:val="000000" w:themeColor="text1"/>
                <w:kern w:val="0"/>
                <w:sz w:val="21"/>
                <w:szCs w:val="21"/>
                <w:highlight w:val="none"/>
                <w:lang w:val="en-US" w:eastAsia="zh-CN"/>
                <w14:textFill>
                  <w14:solidFill>
                    <w14:schemeClr w14:val="tx1"/>
                  </w14:solidFill>
                </w14:textFill>
              </w:rPr>
              <w:t>m</w:t>
            </w:r>
            <w:r>
              <w:rPr>
                <w:rFonts w:hint="default" w:ascii="Times New Roman" w:hAnsi="Times New Roman" w:eastAsia="宋体" w:cs="Times New Roman"/>
                <w:b w:val="0"/>
                <w:bCs/>
                <w:snapToGrid w:val="0"/>
                <w:color w:val="000000" w:themeColor="text1"/>
                <w:kern w:val="0"/>
                <w:sz w:val="21"/>
                <w:szCs w:val="21"/>
                <w:highlight w:val="none"/>
                <w:vertAlign w:val="superscript"/>
                <w:lang w:val="en-US" w:eastAsia="zh-CN"/>
                <w14:textFill>
                  <w14:solidFill>
                    <w14:schemeClr w14:val="tx1"/>
                  </w14:solidFill>
                </w14:textFill>
              </w:rPr>
              <w:t>3</w:t>
            </w:r>
            <w:r>
              <w:rPr>
                <w:rFonts w:hint="default" w:ascii="Times New Roman" w:hAnsi="Times New Roman" w:eastAsia="宋体" w:cs="Times New Roman"/>
                <w:b w:val="0"/>
                <w:bCs/>
                <w:snapToGrid w:val="0"/>
                <w:color w:val="000000" w:themeColor="text1"/>
                <w:kern w:val="0"/>
                <w:sz w:val="21"/>
                <w:szCs w:val="21"/>
                <w:highlight w:val="none"/>
                <w:lang w:val="en-US" w:eastAsia="zh-CN"/>
                <w14:textFill>
                  <w14:solidFill>
                    <w14:schemeClr w14:val="tx1"/>
                  </w14:solidFill>
                </w14:textFill>
              </w:rPr>
              <w:t>/a。</w:t>
            </w:r>
          </w:p>
          <w:p>
            <w:pPr>
              <w:pStyle w:val="19"/>
              <w:keepNext w:val="0"/>
              <w:keepLines w:val="0"/>
              <w:widowControl w:val="0"/>
              <w:numPr>
                <w:ilvl w:val="0"/>
                <w:numId w:val="0"/>
              </w:numPr>
              <w:suppressLineNumbers w:val="0"/>
              <w:spacing w:before="0" w:beforeAutospacing="0" w:after="0" w:afterAutospacing="0" w:line="360" w:lineRule="auto"/>
              <w:ind w:right="0" w:rightChars="0" w:firstLine="420" w:firstLineChars="200"/>
              <w:jc w:val="both"/>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pPr>
            <w:r>
              <w:rPr>
                <w:rFonts w:hint="eastAsia"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1）</w:t>
            </w: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病房</w:t>
            </w:r>
            <w:r>
              <w:rPr>
                <w:rFonts w:hint="eastAsia"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用水</w:t>
            </w: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w:t>
            </w:r>
          </w:p>
          <w:p>
            <w:pPr>
              <w:pStyle w:val="19"/>
              <w:keepNext w:val="0"/>
              <w:keepLines w:val="0"/>
              <w:widowControl w:val="0"/>
              <w:numPr>
                <w:ilvl w:val="0"/>
                <w:numId w:val="0"/>
              </w:numPr>
              <w:suppressLineNumbers w:val="0"/>
              <w:spacing w:before="0" w:beforeAutospacing="0" w:after="0" w:afterAutospacing="0" w:line="360" w:lineRule="auto"/>
              <w:ind w:right="0" w:rightChars="0" w:firstLine="420" w:firstLineChars="200"/>
              <w:jc w:val="both"/>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pP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住院的病人由于患病，在诊断、治疗中产生的废水病原性微生物含量较高</w:t>
            </w:r>
            <w:r>
              <w:rPr>
                <w:rFonts w:hint="eastAsia" w:ascii="Times New Roman" w:hAnsi="Times New Roman" w:cs="Times New Roman"/>
                <w:color w:val="000000" w:themeColor="text1"/>
                <w:spacing w:val="0"/>
                <w:kern w:val="2"/>
                <w:sz w:val="21"/>
                <w:szCs w:val="21"/>
                <w:lang w:val="en-US" w:eastAsia="zh-CN" w:bidi="ar"/>
                <w14:textFill>
                  <w14:solidFill>
                    <w14:schemeClr w14:val="tx1"/>
                  </w14:solidFill>
                </w14:textFill>
              </w:rPr>
              <w:t>，</w:t>
            </w: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主要污染物</w:t>
            </w:r>
            <w:r>
              <w:rPr>
                <w:rFonts w:hint="eastAsia" w:ascii="Times New Roman" w:hAnsi="Times New Roman" w:cs="Times New Roman"/>
                <w:color w:val="000000" w:themeColor="text1"/>
                <w:spacing w:val="0"/>
                <w:kern w:val="2"/>
                <w:sz w:val="21"/>
                <w:szCs w:val="21"/>
                <w:lang w:val="en-US" w:eastAsia="zh-CN" w:bidi="ar"/>
                <w14:textFill>
                  <w14:solidFill>
                    <w14:schemeClr w14:val="tx1"/>
                  </w14:solidFill>
                </w14:textFill>
              </w:rPr>
              <w:t>CODcr</w:t>
            </w: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、BOD</w:t>
            </w:r>
            <w:r>
              <w:rPr>
                <w:rFonts w:hint="default" w:ascii="Times New Roman" w:hAnsi="Times New Roman" w:eastAsia="宋体" w:cs="Times New Roman"/>
                <w:color w:val="000000" w:themeColor="text1"/>
                <w:spacing w:val="0"/>
                <w:kern w:val="2"/>
                <w:sz w:val="21"/>
                <w:szCs w:val="21"/>
                <w:vertAlign w:val="subscript"/>
                <w:lang w:val="en-US" w:eastAsia="zh-CN" w:bidi="ar"/>
                <w14:textFill>
                  <w14:solidFill>
                    <w14:schemeClr w14:val="tx1"/>
                  </w14:solidFill>
                </w14:textFill>
              </w:rPr>
              <w:t>5</w:t>
            </w: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、NH</w:t>
            </w:r>
            <w:r>
              <w:rPr>
                <w:rFonts w:hint="default" w:ascii="Times New Roman" w:hAnsi="Times New Roman" w:eastAsia="宋体" w:cs="Times New Roman"/>
                <w:color w:val="000000" w:themeColor="text1"/>
                <w:spacing w:val="0"/>
                <w:kern w:val="2"/>
                <w:sz w:val="21"/>
                <w:szCs w:val="21"/>
                <w:vertAlign w:val="subscript"/>
                <w:lang w:val="en-US" w:eastAsia="zh-CN" w:bidi="ar"/>
                <w14:textFill>
                  <w14:solidFill>
                    <w14:schemeClr w14:val="tx1"/>
                  </w14:solidFill>
                </w14:textFill>
              </w:rPr>
              <w:t>3</w:t>
            </w: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-N、粪大肠菌群、动植物油等。本项目共设置</w:t>
            </w:r>
            <w:r>
              <w:rPr>
                <w:rFonts w:hint="eastAsia" w:ascii="Times New Roman" w:hAnsi="Times New Roman" w:cs="Times New Roman"/>
                <w:color w:val="000000" w:themeColor="text1"/>
                <w:spacing w:val="0"/>
                <w:kern w:val="2"/>
                <w:sz w:val="21"/>
                <w:szCs w:val="21"/>
                <w:lang w:val="en-US" w:eastAsia="zh-CN" w:bidi="ar"/>
                <w14:textFill>
                  <w14:solidFill>
                    <w14:schemeClr w14:val="tx1"/>
                  </w14:solidFill>
                </w14:textFill>
              </w:rPr>
              <w:t>68</w:t>
            </w: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个床位，根据《综合医院建筑设计规范》（GB51039-2014）表6.2.2医院生活用水定额，病房设浴室、卫生间、盥洗为250</w:t>
            </w:r>
            <w:r>
              <w:rPr>
                <w:rFonts w:hint="eastAsia" w:ascii="Times New Roman" w:hAnsi="Times New Roman" w:cs="Times New Roman"/>
                <w:color w:val="000000" w:themeColor="text1"/>
                <w:spacing w:val="0"/>
                <w:kern w:val="2"/>
                <w:sz w:val="21"/>
                <w:szCs w:val="21"/>
                <w:lang w:val="en-US" w:eastAsia="zh-CN" w:bidi="ar"/>
                <w14:textFill>
                  <w14:solidFill>
                    <w14:schemeClr w14:val="tx1"/>
                  </w14:solidFill>
                </w14:textFill>
              </w:rPr>
              <w:t>～</w:t>
            </w: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400L/床·d</w:t>
            </w:r>
            <w:r>
              <w:rPr>
                <w:rFonts w:hint="eastAsia" w:ascii="Times New Roman" w:hAnsi="Times New Roman" w:cs="Times New Roman"/>
                <w:color w:val="000000" w:themeColor="text1"/>
                <w:spacing w:val="0"/>
                <w:kern w:val="2"/>
                <w:sz w:val="21"/>
                <w:szCs w:val="21"/>
                <w:lang w:val="en-US" w:eastAsia="zh-CN" w:bidi="ar"/>
                <w14:textFill>
                  <w14:solidFill>
                    <w14:schemeClr w14:val="tx1"/>
                  </w14:solidFill>
                </w14:textFill>
              </w:rPr>
              <w:t>。本项目</w:t>
            </w:r>
            <w:r>
              <w:rPr>
                <w:rFonts w:hint="eastAsia" w:cs="宋体"/>
                <w:color w:val="000000" w:themeColor="text1"/>
                <w:kern w:val="2"/>
                <w:sz w:val="21"/>
                <w:szCs w:val="21"/>
                <w:lang w:val="en-US" w:eastAsia="zh-CN"/>
                <w14:textFill>
                  <w14:solidFill>
                    <w14:schemeClr w14:val="tx1"/>
                  </w14:solidFill>
                </w14:textFill>
              </w:rPr>
              <w:t>属于基层卫生服务中心，</w:t>
            </w: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住院病房用水量系数取值按</w:t>
            </w:r>
            <w:r>
              <w:rPr>
                <w:rFonts w:hint="eastAsia" w:ascii="Times New Roman" w:hAnsi="Times New Roman" w:cs="Times New Roman"/>
                <w:color w:val="000000" w:themeColor="text1"/>
                <w:spacing w:val="0"/>
                <w:kern w:val="2"/>
                <w:sz w:val="21"/>
                <w:szCs w:val="21"/>
                <w:lang w:val="en-US" w:eastAsia="zh-CN" w:bidi="ar"/>
                <w14:textFill>
                  <w14:solidFill>
                    <w14:schemeClr w14:val="tx1"/>
                  </w14:solidFill>
                </w14:textFill>
              </w:rPr>
              <w:t>中间值325</w:t>
            </w: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L/床·d。则病房用水量为</w:t>
            </w:r>
            <w:r>
              <w:rPr>
                <w:rFonts w:hint="eastAsia" w:ascii="Times New Roman" w:hAnsi="Times New Roman" w:cs="Times New Roman"/>
                <w:color w:val="000000" w:themeColor="text1"/>
                <w:spacing w:val="0"/>
                <w:kern w:val="2"/>
                <w:sz w:val="21"/>
                <w:szCs w:val="21"/>
                <w:lang w:val="en-US" w:eastAsia="zh-CN" w:bidi="ar"/>
                <w14:textFill>
                  <w14:solidFill>
                    <w14:schemeClr w14:val="tx1"/>
                  </w14:solidFill>
                </w14:textFill>
              </w:rPr>
              <w:t>22.1</w:t>
            </w: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m</w:t>
            </w:r>
            <w:r>
              <w:rPr>
                <w:rFonts w:hint="default" w:ascii="Times New Roman" w:hAnsi="Times New Roman" w:eastAsia="宋体" w:cs="Times New Roman"/>
                <w:color w:val="000000" w:themeColor="text1"/>
                <w:spacing w:val="0"/>
                <w:kern w:val="2"/>
                <w:sz w:val="21"/>
                <w:szCs w:val="21"/>
                <w:vertAlign w:val="superscript"/>
                <w:lang w:val="en-US" w:eastAsia="zh-CN" w:bidi="ar"/>
                <w14:textFill>
                  <w14:solidFill>
                    <w14:schemeClr w14:val="tx1"/>
                  </w14:solidFill>
                </w14:textFill>
              </w:rPr>
              <w:t>3</w:t>
            </w: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/d（</w:t>
            </w:r>
            <w:r>
              <w:rPr>
                <w:rFonts w:hint="eastAsia" w:ascii="Times New Roman" w:hAnsi="Times New Roman" w:cs="Times New Roman"/>
                <w:color w:val="000000" w:themeColor="text1"/>
                <w:spacing w:val="0"/>
                <w:kern w:val="2"/>
                <w:sz w:val="21"/>
                <w:szCs w:val="21"/>
                <w:lang w:val="en-US" w:eastAsia="zh-CN" w:bidi="ar"/>
                <w14:textFill>
                  <w14:solidFill>
                    <w14:schemeClr w14:val="tx1"/>
                  </w14:solidFill>
                </w14:textFill>
              </w:rPr>
              <w:t>8066.5</w:t>
            </w: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m</w:t>
            </w:r>
            <w:r>
              <w:rPr>
                <w:rFonts w:hint="default" w:ascii="Times New Roman" w:hAnsi="Times New Roman" w:eastAsia="宋体" w:cs="Times New Roman"/>
                <w:color w:val="000000" w:themeColor="text1"/>
                <w:spacing w:val="0"/>
                <w:kern w:val="2"/>
                <w:sz w:val="21"/>
                <w:szCs w:val="21"/>
                <w:vertAlign w:val="superscript"/>
                <w:lang w:val="en-US" w:eastAsia="zh-CN" w:bidi="ar"/>
                <w14:textFill>
                  <w14:solidFill>
                    <w14:schemeClr w14:val="tx1"/>
                  </w14:solidFill>
                </w14:textFill>
              </w:rPr>
              <w:t>3</w:t>
            </w: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/a）。</w:t>
            </w:r>
          </w:p>
          <w:p>
            <w:pPr>
              <w:pStyle w:val="19"/>
              <w:keepNext w:val="0"/>
              <w:keepLines w:val="0"/>
              <w:widowControl w:val="0"/>
              <w:numPr>
                <w:ilvl w:val="0"/>
                <w:numId w:val="0"/>
              </w:numPr>
              <w:suppressLineNumbers w:val="0"/>
              <w:spacing w:before="0" w:beforeAutospacing="0" w:after="0" w:afterAutospacing="0" w:line="360" w:lineRule="auto"/>
              <w:ind w:right="0" w:rightChars="0" w:firstLine="420" w:firstLineChars="200"/>
              <w:jc w:val="both"/>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pPr>
            <w:r>
              <w:rPr>
                <w:rFonts w:hint="eastAsia" w:ascii="Times New Roman" w:hAnsi="Times New Roman" w:cs="Times New Roman"/>
                <w:color w:val="000000" w:themeColor="text1"/>
                <w:spacing w:val="0"/>
                <w:kern w:val="2"/>
                <w:sz w:val="21"/>
                <w:szCs w:val="21"/>
                <w:lang w:val="en-US" w:eastAsia="zh-CN" w:bidi="ar"/>
                <w14:textFill>
                  <w14:solidFill>
                    <w14:schemeClr w14:val="tx1"/>
                  </w14:solidFill>
                </w14:textFill>
              </w:rPr>
              <w:t>2</w:t>
            </w:r>
            <w:r>
              <w:rPr>
                <w:rFonts w:hint="eastAsia"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w:t>
            </w: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门诊</w:t>
            </w:r>
            <w:r>
              <w:rPr>
                <w:rFonts w:hint="eastAsia"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用水</w:t>
            </w: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w:t>
            </w:r>
          </w:p>
          <w:p>
            <w:pPr>
              <w:pStyle w:val="19"/>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right="0" w:rightChars="0" w:firstLine="420" w:firstLineChars="200"/>
              <w:jc w:val="both"/>
              <w:textAlignment w:val="auto"/>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pP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根据《综合医院建筑设计规范》（GB51039-2014）表6.2.2医院生活用水定额，门、急诊患者</w:t>
            </w:r>
            <w:r>
              <w:rPr>
                <w:rFonts w:hint="eastAsia" w:ascii="Times New Roman" w:hAnsi="Times New Roman" w:cs="Times New Roman"/>
                <w:color w:val="000000" w:themeColor="text1"/>
                <w:spacing w:val="0"/>
                <w:kern w:val="2"/>
                <w:sz w:val="21"/>
                <w:szCs w:val="21"/>
                <w:lang w:val="en-US" w:eastAsia="zh-CN" w:bidi="ar"/>
                <w14:textFill>
                  <w14:solidFill>
                    <w14:schemeClr w14:val="tx1"/>
                  </w14:solidFill>
                </w14:textFill>
              </w:rPr>
              <w:t>用水量</w:t>
            </w: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取10</w:t>
            </w:r>
            <w:r>
              <w:rPr>
                <w:rFonts w:hint="eastAsia" w:ascii="Times New Roman" w:hAnsi="Times New Roman" w:cs="Times New Roman"/>
                <w:color w:val="000000" w:themeColor="text1"/>
                <w:spacing w:val="0"/>
                <w:kern w:val="2"/>
                <w:sz w:val="21"/>
                <w:szCs w:val="21"/>
                <w:lang w:val="en-US" w:eastAsia="zh-CN" w:bidi="ar"/>
                <w14:textFill>
                  <w14:solidFill>
                    <w14:schemeClr w14:val="tx1"/>
                  </w14:solidFill>
                </w14:textFill>
              </w:rPr>
              <w:t>～</w:t>
            </w: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15L/人·d，</w:t>
            </w:r>
            <w:r>
              <w:rPr>
                <w:rFonts w:hint="default" w:ascii="Times New Roman" w:hAnsi="Times New Roman" w:eastAsia="宋体" w:cs="Times New Roman"/>
                <w:b w:val="0"/>
                <w:i w:val="0"/>
                <w:color w:val="000000" w:themeColor="text1"/>
                <w:spacing w:val="0"/>
                <w:kern w:val="2"/>
                <w:sz w:val="21"/>
                <w:szCs w:val="21"/>
                <w:lang w:val="en-US" w:eastAsia="zh-CN" w:bidi="ar"/>
                <w14:textFill>
                  <w14:solidFill>
                    <w14:schemeClr w14:val="tx1"/>
                  </w14:solidFill>
                </w14:textFill>
              </w:rPr>
              <w:t>本项目用水量系数取值按</w:t>
            </w:r>
            <w:r>
              <w:rPr>
                <w:rFonts w:hint="eastAsia" w:ascii="Times New Roman" w:hAnsi="Times New Roman" w:cs="Times New Roman"/>
                <w:b w:val="0"/>
                <w:i w:val="0"/>
                <w:color w:val="000000" w:themeColor="text1"/>
                <w:spacing w:val="0"/>
                <w:kern w:val="2"/>
                <w:sz w:val="21"/>
                <w:szCs w:val="21"/>
                <w:lang w:val="en-US" w:eastAsia="zh-CN" w:bidi="ar"/>
                <w14:textFill>
                  <w14:solidFill>
                    <w14:schemeClr w14:val="tx1"/>
                  </w14:solidFill>
                </w14:textFill>
              </w:rPr>
              <w:t>中间值</w:t>
            </w:r>
            <w:r>
              <w:rPr>
                <w:rFonts w:hint="eastAsia"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1</w:t>
            </w:r>
            <w:r>
              <w:rPr>
                <w:rFonts w:hint="eastAsia" w:ascii="Times New Roman" w:hAnsi="Times New Roman" w:cs="Times New Roman"/>
                <w:color w:val="000000" w:themeColor="text1"/>
                <w:spacing w:val="0"/>
                <w:kern w:val="2"/>
                <w:sz w:val="21"/>
                <w:szCs w:val="21"/>
                <w:lang w:val="en-US" w:eastAsia="zh-CN" w:bidi="ar"/>
                <w14:textFill>
                  <w14:solidFill>
                    <w14:schemeClr w14:val="tx1"/>
                  </w14:solidFill>
                </w14:textFill>
              </w:rPr>
              <w:t>2.5</w:t>
            </w: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L/人</w:t>
            </w:r>
            <w:r>
              <w:rPr>
                <w:rFonts w:hint="default" w:ascii="Times New Roman" w:hAnsi="Times New Roman" w:eastAsia="宋体" w:cs="Times New Roman"/>
                <w:b w:val="0"/>
                <w:i w:val="0"/>
                <w:color w:val="000000" w:themeColor="text1"/>
                <w:spacing w:val="0"/>
                <w:kern w:val="2"/>
                <w:sz w:val="21"/>
                <w:szCs w:val="21"/>
                <w:lang w:val="en-US" w:eastAsia="zh-CN" w:bidi="ar"/>
                <w14:textFill>
                  <w14:solidFill>
                    <w14:schemeClr w14:val="tx1"/>
                  </w14:solidFill>
                </w14:textFill>
              </w:rPr>
              <w:t>·d</w:t>
            </w: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。本项目年接诊人数为</w:t>
            </w:r>
            <w:r>
              <w:rPr>
                <w:rFonts w:hint="eastAsia" w:ascii="Times New Roman" w:hAnsi="Times New Roman" w:cs="Times New Roman"/>
                <w:color w:val="000000" w:themeColor="text1"/>
                <w:spacing w:val="0"/>
                <w:kern w:val="2"/>
                <w:sz w:val="21"/>
                <w:szCs w:val="21"/>
                <w:lang w:val="en-US" w:eastAsia="zh-CN" w:bidi="ar"/>
                <w14:textFill>
                  <w14:solidFill>
                    <w14:schemeClr w14:val="tx1"/>
                  </w14:solidFill>
                </w14:textFill>
              </w:rPr>
              <w:t>12000</w:t>
            </w: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人次，则门诊用水量为</w:t>
            </w:r>
            <w:r>
              <w:rPr>
                <w:rFonts w:hint="eastAsia" w:ascii="Times New Roman" w:hAnsi="Times New Roman" w:cs="Times New Roman"/>
                <w:color w:val="000000" w:themeColor="text1"/>
                <w:spacing w:val="0"/>
                <w:kern w:val="2"/>
                <w:sz w:val="21"/>
                <w:szCs w:val="21"/>
                <w:lang w:val="en-US" w:eastAsia="zh-CN" w:bidi="ar"/>
                <w14:textFill>
                  <w14:solidFill>
                    <w14:schemeClr w14:val="tx1"/>
                  </w14:solidFill>
                </w14:textFill>
              </w:rPr>
              <w:t>150</w:t>
            </w: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m</w:t>
            </w:r>
            <w:r>
              <w:rPr>
                <w:rFonts w:hint="default" w:ascii="Times New Roman" w:hAnsi="Times New Roman" w:eastAsia="宋体" w:cs="Times New Roman"/>
                <w:color w:val="000000" w:themeColor="text1"/>
                <w:spacing w:val="0"/>
                <w:kern w:val="2"/>
                <w:sz w:val="21"/>
                <w:szCs w:val="21"/>
                <w:vertAlign w:val="superscript"/>
                <w:lang w:val="en-US" w:eastAsia="zh-CN" w:bidi="ar"/>
                <w14:textFill>
                  <w14:solidFill>
                    <w14:schemeClr w14:val="tx1"/>
                  </w14:solidFill>
                </w14:textFill>
              </w:rPr>
              <w:t>3</w:t>
            </w: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/a。</w:t>
            </w:r>
          </w:p>
          <w:p>
            <w:pPr>
              <w:pStyle w:val="19"/>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right="0" w:rightChars="0" w:firstLine="420" w:firstLineChars="200"/>
              <w:jc w:val="both"/>
              <w:textAlignment w:val="auto"/>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pPr>
            <w:r>
              <w:rPr>
                <w:rFonts w:hint="eastAsia" w:ascii="Times New Roman" w:hAnsi="Times New Roman" w:cs="Times New Roman"/>
                <w:color w:val="000000" w:themeColor="text1"/>
                <w:spacing w:val="0"/>
                <w:kern w:val="2"/>
                <w:sz w:val="21"/>
                <w:szCs w:val="21"/>
                <w:lang w:val="en-US" w:eastAsia="zh-CN" w:bidi="ar"/>
                <w14:textFill>
                  <w14:solidFill>
                    <w14:schemeClr w14:val="tx1"/>
                  </w14:solidFill>
                </w14:textFill>
              </w:rPr>
              <w:t>3</w:t>
            </w:r>
            <w:r>
              <w:rPr>
                <w:rFonts w:hint="eastAsia"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w:t>
            </w:r>
            <w:r>
              <w:rPr>
                <w:rStyle w:val="68"/>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职工办公生活</w:t>
            </w:r>
            <w:r>
              <w:rPr>
                <w:rStyle w:val="68"/>
                <w:rFonts w:hint="eastAsia"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用水</w:t>
            </w: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w:t>
            </w:r>
          </w:p>
          <w:p>
            <w:pPr>
              <w:pStyle w:val="19"/>
              <w:keepNext w:val="0"/>
              <w:keepLines w:val="0"/>
              <w:widowControl w:val="0"/>
              <w:numPr>
                <w:ilvl w:val="0"/>
                <w:numId w:val="0"/>
              </w:numPr>
              <w:suppressLineNumbers w:val="0"/>
              <w:spacing w:before="0" w:beforeAutospacing="0" w:after="0" w:afterAutospacing="0" w:line="360" w:lineRule="auto"/>
              <w:ind w:right="0" w:rightChars="0" w:firstLine="420" w:firstLineChars="200"/>
              <w:jc w:val="both"/>
              <w:rPr>
                <w:rFonts w:hint="default" w:ascii="Times New Roman" w:hAnsi="Times New Roman" w:eastAsia="宋体" w:cs="Times New Roman"/>
                <w:b w:val="0"/>
                <w:i w:val="0"/>
                <w:color w:val="000000" w:themeColor="text1"/>
                <w:spacing w:val="0"/>
                <w:kern w:val="2"/>
                <w:sz w:val="21"/>
                <w:szCs w:val="21"/>
                <w:lang w:val="en-US" w:eastAsia="zh-CN" w:bidi="ar"/>
                <w14:textFill>
                  <w14:solidFill>
                    <w14:schemeClr w14:val="tx1"/>
                  </w14:solidFill>
                </w14:textFill>
              </w:rPr>
            </w:pPr>
            <w:r>
              <w:rPr>
                <w:rFonts w:hint="eastAsia" w:ascii="Times New Roman" w:hAnsi="Times New Roman" w:cs="Times New Roman"/>
                <w:b w:val="0"/>
                <w:i w:val="0"/>
                <w:color w:val="000000" w:themeColor="text1"/>
                <w:spacing w:val="0"/>
                <w:kern w:val="2"/>
                <w:sz w:val="21"/>
                <w:szCs w:val="21"/>
                <w:lang w:val="en-US" w:eastAsia="zh-CN" w:bidi="ar"/>
                <w14:textFill>
                  <w14:solidFill>
                    <w14:schemeClr w14:val="tx1"/>
                  </w14:solidFill>
                </w14:textFill>
              </w:rPr>
              <w:t>本项目未设置单独的办公楼、宿舍楼，职工办公、值班均在公共卫生大楼内完成，办公生活废水与病房及门诊的</w:t>
            </w:r>
            <w:r>
              <w:rPr>
                <w:rFonts w:hint="default" w:ascii="Times New Roman" w:hAnsi="Times New Roman" w:eastAsia="宋体" w:cs="Times New Roman"/>
                <w:b w:val="0"/>
                <w:i w:val="0"/>
                <w:color w:val="000000" w:themeColor="text1"/>
                <w:spacing w:val="0"/>
                <w:kern w:val="2"/>
                <w:sz w:val="21"/>
                <w:szCs w:val="21"/>
                <w:lang w:val="en-US" w:eastAsia="zh-CN" w:bidi="ar"/>
                <w14:textFill>
                  <w14:solidFill>
                    <w14:schemeClr w14:val="tx1"/>
                  </w14:solidFill>
                </w14:textFill>
              </w:rPr>
              <w:t>医疗废水</w:t>
            </w:r>
            <w:r>
              <w:rPr>
                <w:rFonts w:hint="eastAsia" w:ascii="Times New Roman" w:hAnsi="Times New Roman" w:cs="Times New Roman"/>
                <w:b w:val="0"/>
                <w:i w:val="0"/>
                <w:color w:val="000000" w:themeColor="text1"/>
                <w:spacing w:val="0"/>
                <w:kern w:val="2"/>
                <w:sz w:val="21"/>
                <w:szCs w:val="21"/>
                <w:lang w:val="en-US" w:eastAsia="zh-CN" w:bidi="ar"/>
                <w14:textFill>
                  <w14:solidFill>
                    <w14:schemeClr w14:val="tx1"/>
                  </w14:solidFill>
                </w14:textFill>
              </w:rPr>
              <w:t>一并收集处理，</w:t>
            </w:r>
            <w:r>
              <w:rPr>
                <w:rFonts w:hint="default" w:ascii="Times New Roman" w:hAnsi="Times New Roman" w:eastAsia="宋体" w:cs="Times New Roman"/>
                <w:b w:val="0"/>
                <w:i w:val="0"/>
                <w:color w:val="000000" w:themeColor="text1"/>
                <w:spacing w:val="0"/>
                <w:kern w:val="2"/>
                <w:sz w:val="21"/>
                <w:szCs w:val="21"/>
                <w:lang w:val="en-US" w:eastAsia="zh-CN" w:bidi="ar"/>
                <w14:textFill>
                  <w14:solidFill>
                    <w14:schemeClr w14:val="tx1"/>
                  </w14:solidFill>
                </w14:textFill>
              </w:rPr>
              <w:t>故把该部分废水算入医疗废水中。</w:t>
            </w:r>
          </w:p>
          <w:p>
            <w:pPr>
              <w:pStyle w:val="19"/>
              <w:keepNext w:val="0"/>
              <w:keepLines w:val="0"/>
              <w:widowControl w:val="0"/>
              <w:numPr>
                <w:ilvl w:val="0"/>
                <w:numId w:val="0"/>
              </w:numPr>
              <w:suppressLineNumbers w:val="0"/>
              <w:spacing w:before="0" w:beforeAutospacing="0" w:after="0" w:afterAutospacing="0" w:line="360" w:lineRule="auto"/>
              <w:ind w:right="0" w:rightChars="0" w:firstLine="420" w:firstLineChars="200"/>
              <w:jc w:val="both"/>
              <w:rPr>
                <w:rFonts w:hint="default" w:ascii="Times New Roman" w:hAnsi="Times New Roman" w:cs="Times New Roman"/>
                <w:color w:val="000000" w:themeColor="text1"/>
                <w:spacing w:val="0"/>
                <w:sz w:val="21"/>
                <w:szCs w:val="21"/>
                <w14:textFill>
                  <w14:solidFill>
                    <w14:schemeClr w14:val="tx1"/>
                  </w14:solidFill>
                </w14:textFill>
              </w:rPr>
            </w:pPr>
            <w:r>
              <w:rPr>
                <w:rFonts w:hint="default" w:ascii="Times New Roman" w:hAnsi="Times New Roman" w:cs="Times New Roman"/>
                <w:color w:val="000000" w:themeColor="text1"/>
                <w:spacing w:val="0"/>
                <w:sz w:val="21"/>
                <w:szCs w:val="21"/>
                <w14:textFill>
                  <w14:solidFill>
                    <w14:schemeClr w14:val="tx1"/>
                  </w14:solidFill>
                </w14:textFill>
              </w:rPr>
              <w:t>根据</w:t>
            </w:r>
            <w:r>
              <w:rPr>
                <w:rFonts w:hint="default" w:ascii="Times New Roman" w:hAnsi="Times New Roman" w:cs="Times New Roman"/>
                <w:color w:val="000000" w:themeColor="text1"/>
                <w:spacing w:val="0"/>
                <w:sz w:val="21"/>
                <w:szCs w:val="21"/>
                <w:lang w:eastAsia="zh-CN"/>
                <w14:textFill>
                  <w14:solidFill>
                    <w14:schemeClr w14:val="tx1"/>
                  </w14:solidFill>
                </w14:textFill>
              </w:rPr>
              <w:t>《</w:t>
            </w:r>
            <w:r>
              <w:rPr>
                <w:rFonts w:hint="default" w:ascii="Times New Roman" w:hAnsi="Times New Roman" w:cs="Times New Roman"/>
                <w:color w:val="000000" w:themeColor="text1"/>
                <w:spacing w:val="0"/>
                <w:sz w:val="21"/>
                <w:szCs w:val="21"/>
                <w:lang w:val="en-US" w:eastAsia="zh-CN"/>
                <w14:textFill>
                  <w14:solidFill>
                    <w14:schemeClr w14:val="tx1"/>
                  </w14:solidFill>
                </w14:textFill>
              </w:rPr>
              <w:t>综合医院建筑设计规范</w:t>
            </w:r>
            <w:r>
              <w:rPr>
                <w:rFonts w:hint="default" w:ascii="Times New Roman" w:hAnsi="Times New Roman" w:cs="Times New Roman"/>
                <w:color w:val="000000" w:themeColor="text1"/>
                <w:spacing w:val="0"/>
                <w:sz w:val="21"/>
                <w:szCs w:val="21"/>
                <w:lang w:eastAsia="zh-CN"/>
                <w14:textFill>
                  <w14:solidFill>
                    <w14:schemeClr w14:val="tx1"/>
                  </w14:solidFill>
                </w14:textFill>
              </w:rPr>
              <w:t>》（</w:t>
            </w:r>
            <w:r>
              <w:rPr>
                <w:rFonts w:hint="default" w:ascii="Times New Roman" w:hAnsi="Times New Roman" w:cs="Times New Roman"/>
                <w:color w:val="000000" w:themeColor="text1"/>
                <w:spacing w:val="0"/>
                <w:sz w:val="21"/>
                <w:szCs w:val="21"/>
                <w:lang w:val="en-US" w:eastAsia="zh-CN"/>
                <w14:textFill>
                  <w14:solidFill>
                    <w14:schemeClr w14:val="tx1"/>
                  </w14:solidFill>
                </w14:textFill>
              </w:rPr>
              <w:t>GB51039-2014</w:t>
            </w:r>
            <w:r>
              <w:rPr>
                <w:rFonts w:hint="default" w:ascii="Times New Roman" w:hAnsi="Times New Roman" w:cs="Times New Roman"/>
                <w:color w:val="000000" w:themeColor="text1"/>
                <w:spacing w:val="0"/>
                <w:sz w:val="21"/>
                <w:szCs w:val="21"/>
                <w:lang w:eastAsia="zh-CN"/>
                <w14:textFill>
                  <w14:solidFill>
                    <w14:schemeClr w14:val="tx1"/>
                  </w14:solidFill>
                </w14:textFill>
              </w:rPr>
              <w:t>）</w:t>
            </w:r>
            <w:r>
              <w:rPr>
                <w:rFonts w:hint="default" w:ascii="Times New Roman" w:hAnsi="Times New Roman" w:cs="Times New Roman"/>
                <w:color w:val="000000" w:themeColor="text1"/>
                <w:spacing w:val="0"/>
                <w:sz w:val="21"/>
                <w:szCs w:val="21"/>
                <w:lang w:val="en-US" w:eastAsia="zh-CN"/>
                <w14:textFill>
                  <w14:solidFill>
                    <w14:schemeClr w14:val="tx1"/>
                  </w14:solidFill>
                </w14:textFill>
              </w:rPr>
              <w:t>表6.2.2医院生活用水定额，医务人员用水量为150</w:t>
            </w:r>
            <w:r>
              <w:rPr>
                <w:rFonts w:hint="eastAsia" w:ascii="Times New Roman" w:hAnsi="Times New Roman" w:cs="Times New Roman"/>
                <w:color w:val="000000" w:themeColor="text1"/>
                <w:spacing w:val="0"/>
                <w:sz w:val="21"/>
                <w:szCs w:val="21"/>
                <w:lang w:val="en-US" w:eastAsia="zh-CN"/>
                <w14:textFill>
                  <w14:solidFill>
                    <w14:schemeClr w14:val="tx1"/>
                  </w14:solidFill>
                </w14:textFill>
              </w:rPr>
              <w:t>～</w:t>
            </w:r>
            <w:r>
              <w:rPr>
                <w:rFonts w:hint="default" w:ascii="Times New Roman" w:hAnsi="Times New Roman" w:cs="Times New Roman"/>
                <w:color w:val="000000" w:themeColor="text1"/>
                <w:spacing w:val="0"/>
                <w:sz w:val="21"/>
                <w:szCs w:val="21"/>
                <w:lang w:val="en-US" w:eastAsia="zh-CN"/>
                <w14:textFill>
                  <w14:solidFill>
                    <w14:schemeClr w14:val="tx1"/>
                  </w14:solidFill>
                </w14:textFill>
              </w:rPr>
              <w:t>250L/人·班，本项目取</w:t>
            </w:r>
            <w:r>
              <w:rPr>
                <w:rFonts w:hint="eastAsia" w:ascii="Times New Roman" w:hAnsi="Times New Roman" w:cs="Times New Roman"/>
                <w:color w:val="000000" w:themeColor="text1"/>
                <w:spacing w:val="0"/>
                <w:sz w:val="21"/>
                <w:szCs w:val="21"/>
                <w:lang w:val="en-US" w:eastAsia="zh-CN"/>
                <w14:textFill>
                  <w14:solidFill>
                    <w14:schemeClr w14:val="tx1"/>
                  </w14:solidFill>
                </w14:textFill>
              </w:rPr>
              <w:t>200</w:t>
            </w:r>
            <w:r>
              <w:rPr>
                <w:rFonts w:hint="default" w:ascii="Times New Roman" w:hAnsi="Times New Roman" w:cs="Times New Roman"/>
                <w:color w:val="000000" w:themeColor="text1"/>
                <w:spacing w:val="0"/>
                <w:sz w:val="21"/>
                <w:szCs w:val="21"/>
                <w:lang w:val="en-US" w:eastAsia="zh-CN"/>
                <w14:textFill>
                  <w14:solidFill>
                    <w14:schemeClr w14:val="tx1"/>
                  </w14:solidFill>
                </w14:textFill>
              </w:rPr>
              <w:t>L/人·班，医院后勤职工用水量为80</w:t>
            </w:r>
            <w:r>
              <w:rPr>
                <w:rFonts w:hint="eastAsia" w:ascii="Times New Roman" w:hAnsi="Times New Roman" w:cs="Times New Roman"/>
                <w:color w:val="000000" w:themeColor="text1"/>
                <w:spacing w:val="0"/>
                <w:sz w:val="21"/>
                <w:szCs w:val="21"/>
                <w:lang w:val="en-US" w:eastAsia="zh-CN"/>
                <w14:textFill>
                  <w14:solidFill>
                    <w14:schemeClr w14:val="tx1"/>
                  </w14:solidFill>
                </w14:textFill>
              </w:rPr>
              <w:t>～</w:t>
            </w:r>
            <w:r>
              <w:rPr>
                <w:rFonts w:hint="default" w:ascii="Times New Roman" w:hAnsi="Times New Roman" w:cs="Times New Roman"/>
                <w:color w:val="000000" w:themeColor="text1"/>
                <w:spacing w:val="0"/>
                <w:sz w:val="21"/>
                <w:szCs w:val="21"/>
                <w:lang w:val="en-US" w:eastAsia="zh-CN"/>
                <w14:textFill>
                  <w14:solidFill>
                    <w14:schemeClr w14:val="tx1"/>
                  </w14:solidFill>
                </w14:textFill>
              </w:rPr>
              <w:t>100L/人·班，本项目取</w:t>
            </w:r>
            <w:r>
              <w:rPr>
                <w:rFonts w:hint="eastAsia" w:ascii="Times New Roman" w:hAnsi="Times New Roman" w:cs="Times New Roman"/>
                <w:color w:val="000000" w:themeColor="text1"/>
                <w:spacing w:val="0"/>
                <w:sz w:val="21"/>
                <w:szCs w:val="21"/>
                <w:lang w:val="en-US" w:eastAsia="zh-CN"/>
                <w14:textFill>
                  <w14:solidFill>
                    <w14:schemeClr w14:val="tx1"/>
                  </w14:solidFill>
                </w14:textFill>
              </w:rPr>
              <w:t>90</w:t>
            </w:r>
            <w:r>
              <w:rPr>
                <w:rFonts w:hint="default" w:ascii="Times New Roman" w:hAnsi="Times New Roman" w:cs="Times New Roman"/>
                <w:color w:val="000000" w:themeColor="text1"/>
                <w:spacing w:val="0"/>
                <w:sz w:val="21"/>
                <w:szCs w:val="21"/>
                <w:lang w:val="en-US" w:eastAsia="zh-CN"/>
                <w14:textFill>
                  <w14:solidFill>
                    <w14:schemeClr w14:val="tx1"/>
                  </w14:solidFill>
                </w14:textFill>
              </w:rPr>
              <w:t>L/人·班。</w:t>
            </w:r>
            <w:r>
              <w:rPr>
                <w:rFonts w:hint="default" w:ascii="Times New Roman" w:hAnsi="Times New Roman" w:cs="Times New Roman"/>
                <w:bCs/>
                <w:color w:val="000000" w:themeColor="text1"/>
                <w:sz w:val="21"/>
                <w:szCs w:val="21"/>
                <w14:textFill>
                  <w14:solidFill>
                    <w14:schemeClr w14:val="tx1"/>
                  </w14:solidFill>
                </w14:textFill>
              </w:rPr>
              <w:t>本项目</w:t>
            </w:r>
            <w:r>
              <w:rPr>
                <w:rFonts w:hint="default" w:ascii="Times New Roman" w:hAnsi="Times New Roman" w:cs="Times New Roman"/>
                <w:bCs/>
                <w:color w:val="000000" w:themeColor="text1"/>
                <w:sz w:val="21"/>
                <w:szCs w:val="21"/>
                <w:lang w:val="en-US" w:eastAsia="zh-CN"/>
                <w14:textFill>
                  <w14:solidFill>
                    <w14:schemeClr w14:val="tx1"/>
                  </w14:solidFill>
                </w14:textFill>
              </w:rPr>
              <w:t>职工人数</w:t>
            </w:r>
            <w:r>
              <w:rPr>
                <w:rFonts w:hint="eastAsia" w:ascii="Times New Roman" w:hAnsi="Times New Roman" w:cs="Times New Roman"/>
                <w:bCs/>
                <w:color w:val="000000" w:themeColor="text1"/>
                <w:sz w:val="21"/>
                <w:szCs w:val="21"/>
                <w:lang w:val="en-US" w:eastAsia="zh-CN"/>
                <w14:textFill>
                  <w14:solidFill>
                    <w14:schemeClr w14:val="tx1"/>
                  </w14:solidFill>
                </w14:textFill>
              </w:rPr>
              <w:t>21</w:t>
            </w:r>
            <w:r>
              <w:rPr>
                <w:rFonts w:hint="default" w:ascii="Times New Roman" w:hAnsi="Times New Roman" w:cs="Times New Roman"/>
                <w:bCs/>
                <w:color w:val="000000" w:themeColor="text1"/>
                <w:sz w:val="21"/>
                <w:szCs w:val="21"/>
                <w14:textFill>
                  <w14:solidFill>
                    <w14:schemeClr w14:val="tx1"/>
                  </w14:solidFill>
                </w14:textFill>
              </w:rPr>
              <w:t>人，</w:t>
            </w:r>
            <w:r>
              <w:rPr>
                <w:rFonts w:hint="default" w:ascii="Times New Roman" w:hAnsi="Times New Roman" w:cs="Times New Roman"/>
                <w:bCs/>
                <w:color w:val="000000" w:themeColor="text1"/>
                <w:sz w:val="21"/>
                <w:szCs w:val="21"/>
                <w:lang w:val="en-US" w:eastAsia="zh-CN"/>
                <w14:textFill>
                  <w14:solidFill>
                    <w14:schemeClr w14:val="tx1"/>
                  </w14:solidFill>
                </w14:textFill>
              </w:rPr>
              <w:t>其中医护人员</w:t>
            </w:r>
            <w:r>
              <w:rPr>
                <w:rFonts w:hint="eastAsia" w:ascii="Times New Roman" w:hAnsi="Times New Roman" w:cs="Times New Roman"/>
                <w:bCs/>
                <w:color w:val="000000" w:themeColor="text1"/>
                <w:sz w:val="21"/>
                <w:szCs w:val="21"/>
                <w:lang w:val="en-US" w:eastAsia="zh-CN"/>
                <w14:textFill>
                  <w14:solidFill>
                    <w14:schemeClr w14:val="tx1"/>
                  </w14:solidFill>
                </w14:textFill>
              </w:rPr>
              <w:t>20</w:t>
            </w:r>
            <w:r>
              <w:rPr>
                <w:rFonts w:hint="default" w:ascii="Times New Roman" w:hAnsi="Times New Roman" w:cs="Times New Roman"/>
                <w:bCs/>
                <w:color w:val="000000" w:themeColor="text1"/>
                <w:sz w:val="21"/>
                <w:szCs w:val="21"/>
                <w:lang w:val="en-US" w:eastAsia="zh-CN"/>
                <w14:textFill>
                  <w14:solidFill>
                    <w14:schemeClr w14:val="tx1"/>
                  </w14:solidFill>
                </w14:textFill>
              </w:rPr>
              <w:t>人，后勤人员</w:t>
            </w:r>
            <w:r>
              <w:rPr>
                <w:rFonts w:hint="eastAsia" w:ascii="Times New Roman" w:hAnsi="Times New Roman" w:cs="Times New Roman"/>
                <w:bCs/>
                <w:color w:val="000000" w:themeColor="text1"/>
                <w:sz w:val="21"/>
                <w:szCs w:val="21"/>
                <w:lang w:val="en-US" w:eastAsia="zh-CN"/>
                <w14:textFill>
                  <w14:solidFill>
                    <w14:schemeClr w14:val="tx1"/>
                  </w14:solidFill>
                </w14:textFill>
              </w:rPr>
              <w:t>1</w:t>
            </w:r>
            <w:r>
              <w:rPr>
                <w:rFonts w:hint="default" w:ascii="Times New Roman" w:hAnsi="Times New Roman" w:cs="Times New Roman"/>
                <w:bCs/>
                <w:color w:val="000000" w:themeColor="text1"/>
                <w:sz w:val="21"/>
                <w:szCs w:val="21"/>
                <w:lang w:val="en-US" w:eastAsia="zh-CN"/>
                <w14:textFill>
                  <w14:solidFill>
                    <w14:schemeClr w14:val="tx1"/>
                  </w14:solidFill>
                </w14:textFill>
              </w:rPr>
              <w:t>人，医务人员为轮班制，每天3班制，每班8小时</w:t>
            </w:r>
            <w:r>
              <w:rPr>
                <w:rFonts w:hint="default" w:ascii="Times New Roman" w:hAnsi="Times New Roman" w:eastAsia="宋体" w:cs="Times New Roman"/>
                <w:b w:val="0"/>
                <w:i w:val="0"/>
                <w:color w:val="000000" w:themeColor="text1"/>
                <w:spacing w:val="0"/>
                <w:kern w:val="2"/>
                <w:sz w:val="21"/>
                <w:szCs w:val="21"/>
                <w:lang w:val="en-US" w:eastAsia="zh-CN" w:bidi="ar"/>
                <w14:textFill>
                  <w14:solidFill>
                    <w14:schemeClr w14:val="tx1"/>
                  </w14:solidFill>
                </w14:textFill>
              </w:rPr>
              <w:t>，</w:t>
            </w:r>
            <w:r>
              <w:rPr>
                <w:rFonts w:hint="default" w:ascii="Times New Roman" w:hAnsi="Times New Roman" w:cs="Times New Roman"/>
                <w:bCs/>
                <w:color w:val="000000" w:themeColor="text1"/>
                <w:sz w:val="21"/>
                <w:szCs w:val="21"/>
                <w:lang w:val="en-US" w:eastAsia="zh-CN"/>
                <w14:textFill>
                  <w14:solidFill>
                    <w14:schemeClr w14:val="tx1"/>
                  </w14:solidFill>
                </w14:textFill>
              </w:rPr>
              <w:t>后勤人员为1班制，每班8小时。</w:t>
            </w:r>
            <w:r>
              <w:rPr>
                <w:rFonts w:hint="eastAsia" w:ascii="Times New Roman" w:hAnsi="Times New Roman" w:eastAsia="宋体" w:cs="Times New Roman"/>
                <w:b w:val="0"/>
                <w:i w:val="0"/>
                <w:color w:val="000000" w:themeColor="text1"/>
                <w:spacing w:val="0"/>
                <w:kern w:val="2"/>
                <w:sz w:val="21"/>
                <w:szCs w:val="21"/>
                <w:lang w:val="en-US" w:eastAsia="zh-CN" w:bidi="ar"/>
                <w14:textFill>
                  <w14:solidFill>
                    <w14:schemeClr w14:val="tx1"/>
                  </w14:solidFill>
                </w14:textFill>
              </w:rPr>
              <w:t>故</w:t>
            </w:r>
            <w:r>
              <w:rPr>
                <w:rFonts w:hint="default" w:ascii="Times New Roman" w:hAnsi="Times New Roman" w:cs="Times New Roman"/>
                <w:color w:val="000000" w:themeColor="text1"/>
                <w:spacing w:val="0"/>
                <w:sz w:val="21"/>
                <w:szCs w:val="21"/>
                <w:lang w:val="en-US" w:eastAsia="zh-CN"/>
                <w14:textFill>
                  <w14:solidFill>
                    <w14:schemeClr w14:val="tx1"/>
                  </w14:solidFill>
                </w14:textFill>
              </w:rPr>
              <w:t>职工办公</w:t>
            </w:r>
            <w:r>
              <w:rPr>
                <w:rFonts w:hint="default" w:ascii="Times New Roman" w:hAnsi="Times New Roman" w:cs="Times New Roman"/>
                <w:color w:val="000000" w:themeColor="text1"/>
                <w:spacing w:val="0"/>
                <w:sz w:val="21"/>
                <w:szCs w:val="21"/>
                <w14:textFill>
                  <w14:solidFill>
                    <w14:schemeClr w14:val="tx1"/>
                  </w14:solidFill>
                </w14:textFill>
              </w:rPr>
              <w:t>生活用水量为</w:t>
            </w:r>
            <w:r>
              <w:rPr>
                <w:rFonts w:hint="eastAsia" w:ascii="Times New Roman" w:hAnsi="Times New Roman" w:cs="Times New Roman"/>
                <w:color w:val="000000" w:themeColor="text1"/>
                <w:spacing w:val="0"/>
                <w:sz w:val="21"/>
                <w:szCs w:val="21"/>
                <w:lang w:val="en-US" w:eastAsia="zh-CN"/>
                <w14:textFill>
                  <w14:solidFill>
                    <w14:schemeClr w14:val="tx1"/>
                  </w14:solidFill>
                </w14:textFill>
              </w:rPr>
              <w:t>4.09</w:t>
            </w:r>
            <w:r>
              <w:rPr>
                <w:rFonts w:hint="default" w:ascii="Times New Roman" w:hAnsi="Times New Roman" w:cs="Times New Roman"/>
                <w:color w:val="000000" w:themeColor="text1"/>
                <w:spacing w:val="0"/>
                <w:sz w:val="21"/>
                <w:szCs w:val="21"/>
                <w14:textFill>
                  <w14:solidFill>
                    <w14:schemeClr w14:val="tx1"/>
                  </w14:solidFill>
                </w14:textFill>
              </w:rPr>
              <w:t>m</w:t>
            </w:r>
            <w:r>
              <w:rPr>
                <w:rFonts w:hint="default" w:ascii="Times New Roman" w:hAnsi="Times New Roman" w:cs="Times New Roman"/>
                <w:color w:val="000000" w:themeColor="text1"/>
                <w:spacing w:val="0"/>
                <w:sz w:val="21"/>
                <w:szCs w:val="21"/>
                <w:vertAlign w:val="superscript"/>
                <w14:textFill>
                  <w14:solidFill>
                    <w14:schemeClr w14:val="tx1"/>
                  </w14:solidFill>
                </w14:textFill>
              </w:rPr>
              <w:t>3</w:t>
            </w:r>
            <w:r>
              <w:rPr>
                <w:rFonts w:hint="default" w:ascii="Times New Roman" w:hAnsi="Times New Roman" w:cs="Times New Roman"/>
                <w:color w:val="000000" w:themeColor="text1"/>
                <w:spacing w:val="0"/>
                <w:sz w:val="21"/>
                <w:szCs w:val="21"/>
                <w14:textFill>
                  <w14:solidFill>
                    <w14:schemeClr w14:val="tx1"/>
                  </w14:solidFill>
                </w14:textFill>
              </w:rPr>
              <w:t>/d（</w:t>
            </w:r>
            <w:r>
              <w:rPr>
                <w:rFonts w:hint="eastAsia" w:ascii="Times New Roman" w:hAnsi="Times New Roman" w:cs="Times New Roman"/>
                <w:color w:val="000000" w:themeColor="text1"/>
                <w:spacing w:val="0"/>
                <w:sz w:val="21"/>
                <w:szCs w:val="21"/>
                <w:lang w:val="en-US" w:eastAsia="zh-CN"/>
                <w14:textFill>
                  <w14:solidFill>
                    <w14:schemeClr w14:val="tx1"/>
                  </w14:solidFill>
                </w14:textFill>
              </w:rPr>
              <w:t>1492.85</w:t>
            </w:r>
            <w:r>
              <w:rPr>
                <w:rFonts w:hint="default" w:ascii="Times New Roman" w:hAnsi="Times New Roman" w:cs="Times New Roman"/>
                <w:color w:val="000000" w:themeColor="text1"/>
                <w:spacing w:val="0"/>
                <w:sz w:val="21"/>
                <w:szCs w:val="21"/>
                <w14:textFill>
                  <w14:solidFill>
                    <w14:schemeClr w14:val="tx1"/>
                  </w14:solidFill>
                </w14:textFill>
              </w:rPr>
              <w:t>m</w:t>
            </w:r>
            <w:r>
              <w:rPr>
                <w:rFonts w:hint="default" w:ascii="Times New Roman" w:hAnsi="Times New Roman" w:cs="Times New Roman"/>
                <w:color w:val="000000" w:themeColor="text1"/>
                <w:spacing w:val="0"/>
                <w:sz w:val="21"/>
                <w:szCs w:val="21"/>
                <w:vertAlign w:val="superscript"/>
                <w14:textFill>
                  <w14:solidFill>
                    <w14:schemeClr w14:val="tx1"/>
                  </w14:solidFill>
                </w14:textFill>
              </w:rPr>
              <w:t>3</w:t>
            </w:r>
            <w:r>
              <w:rPr>
                <w:rFonts w:hint="default" w:ascii="Times New Roman" w:hAnsi="Times New Roman" w:cs="Times New Roman"/>
                <w:color w:val="000000" w:themeColor="text1"/>
                <w:spacing w:val="0"/>
                <w:sz w:val="21"/>
                <w:szCs w:val="21"/>
                <w14:textFill>
                  <w14:solidFill>
                    <w14:schemeClr w14:val="tx1"/>
                  </w14:solidFill>
                </w14:textFill>
              </w:rPr>
              <w:t>/a）。</w:t>
            </w:r>
          </w:p>
          <w:p>
            <w:pPr>
              <w:pStyle w:val="19"/>
              <w:keepNext w:val="0"/>
              <w:keepLines w:val="0"/>
              <w:widowControl/>
              <w:numPr>
                <w:ilvl w:val="0"/>
                <w:numId w:val="0"/>
              </w:numPr>
              <w:suppressLineNumbers w:val="0"/>
              <w:spacing w:before="0" w:beforeAutospacing="0" w:after="0" w:afterAutospacing="0" w:line="360" w:lineRule="auto"/>
              <w:ind w:right="0" w:rightChars="0" w:firstLine="420" w:firstLineChars="200"/>
              <w:jc w:val="left"/>
              <w:rPr>
                <w:rFonts w:hint="default" w:ascii="Times New Roman" w:hAnsi="Times New Roman" w:cs="Times New Roman"/>
                <w:color w:val="000000" w:themeColor="text1"/>
                <w:spacing w:val="0"/>
                <w:sz w:val="21"/>
                <w:szCs w:val="21"/>
                <w:lang w:val="en-US" w:eastAsia="zh-CN"/>
                <w14:textFill>
                  <w14:solidFill>
                    <w14:schemeClr w14:val="tx1"/>
                  </w14:solidFill>
                </w14:textFill>
              </w:rPr>
            </w:pPr>
            <w:r>
              <w:rPr>
                <w:rFonts w:hint="eastAsia" w:ascii="Times New Roman" w:hAnsi="Times New Roman" w:cs="Times New Roman"/>
                <w:color w:val="000000" w:themeColor="text1"/>
                <w:spacing w:val="0"/>
                <w:kern w:val="2"/>
                <w:sz w:val="21"/>
                <w:szCs w:val="21"/>
                <w:lang w:val="en-US" w:eastAsia="zh-CN" w:bidi="ar"/>
                <w14:textFill>
                  <w14:solidFill>
                    <w14:schemeClr w14:val="tx1"/>
                  </w14:solidFill>
                </w14:textFill>
              </w:rPr>
              <w:t>4</w:t>
            </w:r>
            <w:r>
              <w:rPr>
                <w:rFonts w:hint="eastAsia"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w:t>
            </w: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检验</w:t>
            </w:r>
            <w:r>
              <w:rPr>
                <w:rFonts w:hint="eastAsia" w:ascii="Times New Roman" w:hAnsi="Times New Roman" w:cs="Times New Roman"/>
                <w:color w:val="000000" w:themeColor="text1"/>
                <w:spacing w:val="0"/>
                <w:sz w:val="21"/>
                <w:szCs w:val="21"/>
                <w:lang w:val="en-US" w:eastAsia="zh-CN"/>
                <w14:textFill>
                  <w14:solidFill>
                    <w14:schemeClr w14:val="tx1"/>
                  </w14:solidFill>
                </w14:textFill>
              </w:rPr>
              <w:t>用水</w:t>
            </w: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w:t>
            </w:r>
          </w:p>
          <w:p>
            <w:pPr>
              <w:pStyle w:val="19"/>
              <w:keepNext w:val="0"/>
              <w:keepLines w:val="0"/>
              <w:widowControl/>
              <w:numPr>
                <w:ilvl w:val="0"/>
                <w:numId w:val="0"/>
              </w:numPr>
              <w:suppressLineNumbers w:val="0"/>
              <w:spacing w:before="0" w:beforeAutospacing="0" w:after="0" w:afterAutospacing="0" w:line="360" w:lineRule="auto"/>
              <w:ind w:right="0" w:rightChars="0" w:firstLine="396" w:firstLineChars="200"/>
              <w:jc w:val="left"/>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pPr>
            <w:r>
              <w:rPr>
                <w:rFonts w:hint="default" w:ascii="Times New Roman" w:hAnsi="Times New Roman" w:cs="Times New Roman"/>
                <w:color w:val="000000" w:themeColor="text1"/>
                <w:spacing w:val="-6"/>
                <w:sz w:val="21"/>
                <w:szCs w:val="21"/>
                <w:lang w:val="en-US" w:eastAsia="zh-CN"/>
                <w14:textFill>
                  <w14:solidFill>
                    <w14:schemeClr w14:val="tx1"/>
                  </w14:solidFill>
                </w14:textFill>
              </w:rPr>
              <w:t>参照《医院污水处理工程技术规范》（HJ2029-2013），化验室、检验室用水量约为门诊用水量的10%。</w:t>
            </w:r>
            <w:r>
              <w:rPr>
                <w:rFonts w:hint="default" w:ascii="Times New Roman" w:hAnsi="Times New Roman" w:eastAsia="宋体" w:cs="Times New Roman"/>
                <w:color w:val="000000" w:themeColor="text1"/>
                <w:spacing w:val="-6"/>
                <w:kern w:val="2"/>
                <w:sz w:val="21"/>
                <w:szCs w:val="21"/>
                <w:lang w:val="en-US" w:eastAsia="zh-CN" w:bidi="ar"/>
                <w14:textFill>
                  <w14:solidFill>
                    <w14:schemeClr w14:val="tx1"/>
                  </w14:solidFill>
                </w14:textFill>
              </w:rPr>
              <w:t>本项目检验不使用含汞、含银等重金属的检验试剂，检验废水不含重金属，检验废水与医疗废水一同排入医院</w:t>
            </w:r>
            <w:r>
              <w:rPr>
                <w:rFonts w:hint="eastAsia" w:ascii="Times New Roman" w:hAnsi="Times New Roman" w:cs="Times New Roman"/>
                <w:b w:val="0"/>
                <w:i w:val="0"/>
                <w:color w:val="000000" w:themeColor="text1"/>
                <w:spacing w:val="-6"/>
                <w:kern w:val="2"/>
                <w:sz w:val="21"/>
                <w:szCs w:val="21"/>
                <w:lang w:val="en-US" w:eastAsia="zh-CN" w:bidi="ar"/>
                <w14:textFill>
                  <w14:solidFill>
                    <w14:schemeClr w14:val="tx1"/>
                  </w14:solidFill>
                </w14:textFill>
              </w:rPr>
              <w:t>污水处理站</w:t>
            </w:r>
            <w:r>
              <w:rPr>
                <w:rFonts w:hint="default" w:ascii="Times New Roman" w:hAnsi="Times New Roman" w:eastAsia="宋体" w:cs="Times New Roman"/>
                <w:color w:val="000000" w:themeColor="text1"/>
                <w:spacing w:val="-6"/>
                <w:kern w:val="2"/>
                <w:sz w:val="21"/>
                <w:szCs w:val="21"/>
                <w:lang w:val="en-US" w:eastAsia="zh-CN" w:bidi="ar"/>
                <w14:textFill>
                  <w14:solidFill>
                    <w14:schemeClr w14:val="tx1"/>
                  </w14:solidFill>
                </w14:textFill>
              </w:rPr>
              <w:t>处理。</w:t>
            </w:r>
            <w:r>
              <w:rPr>
                <w:rFonts w:hint="eastAsia" w:ascii="Times New Roman" w:hAnsi="Times New Roman" w:eastAsia="宋体" w:cs="Times New Roman"/>
                <w:color w:val="000000" w:themeColor="text1"/>
                <w:spacing w:val="-6"/>
                <w:kern w:val="2"/>
                <w:sz w:val="21"/>
                <w:szCs w:val="21"/>
                <w:lang w:val="en-US" w:eastAsia="zh-CN" w:bidi="ar"/>
                <w14:textFill>
                  <w14:solidFill>
                    <w14:schemeClr w14:val="tx1"/>
                  </w14:solidFill>
                </w14:textFill>
              </w:rPr>
              <w:t>项目门诊</w:t>
            </w:r>
            <w:r>
              <w:rPr>
                <w:rFonts w:hint="eastAsia" w:ascii="Times New Roman" w:hAnsi="Times New Roman" w:cs="Times New Roman"/>
                <w:color w:val="000000" w:themeColor="text1"/>
                <w:spacing w:val="-6"/>
                <w:kern w:val="2"/>
                <w:sz w:val="21"/>
                <w:szCs w:val="21"/>
                <w:lang w:val="en-US" w:eastAsia="zh-CN" w:bidi="ar"/>
                <w14:textFill>
                  <w14:solidFill>
                    <w14:schemeClr w14:val="tx1"/>
                  </w14:solidFill>
                </w14:textFill>
              </w:rPr>
              <w:t>用</w:t>
            </w:r>
            <w:r>
              <w:rPr>
                <w:rFonts w:hint="eastAsia" w:ascii="Times New Roman" w:hAnsi="Times New Roman" w:eastAsia="宋体" w:cs="Times New Roman"/>
                <w:color w:val="000000" w:themeColor="text1"/>
                <w:spacing w:val="-6"/>
                <w:kern w:val="2"/>
                <w:sz w:val="21"/>
                <w:szCs w:val="21"/>
                <w:lang w:val="en-US" w:eastAsia="zh-CN" w:bidi="ar"/>
                <w14:textFill>
                  <w14:solidFill>
                    <w14:schemeClr w14:val="tx1"/>
                  </w14:solidFill>
                </w14:textFill>
              </w:rPr>
              <w:t>水量为</w:t>
            </w:r>
            <w:r>
              <w:rPr>
                <w:rFonts w:hint="eastAsia" w:ascii="Times New Roman" w:hAnsi="Times New Roman" w:cs="Times New Roman"/>
                <w:color w:val="000000" w:themeColor="text1"/>
                <w:spacing w:val="-6"/>
                <w:kern w:val="2"/>
                <w:sz w:val="21"/>
                <w:szCs w:val="21"/>
                <w:lang w:val="en-US" w:eastAsia="zh-CN" w:bidi="ar"/>
                <w14:textFill>
                  <w14:solidFill>
                    <w14:schemeClr w14:val="tx1"/>
                  </w14:solidFill>
                </w14:textFill>
              </w:rPr>
              <w:t>150</w:t>
            </w:r>
            <w:r>
              <w:rPr>
                <w:rFonts w:hint="eastAsia" w:ascii="Times New Roman" w:hAnsi="Times New Roman" w:eastAsia="宋体" w:cs="Times New Roman"/>
                <w:color w:val="000000" w:themeColor="text1"/>
                <w:spacing w:val="-6"/>
                <w:kern w:val="2"/>
                <w:sz w:val="21"/>
                <w:szCs w:val="21"/>
                <w:lang w:val="en-US" w:eastAsia="zh-CN" w:bidi="ar"/>
                <w14:textFill>
                  <w14:solidFill>
                    <w14:schemeClr w14:val="tx1"/>
                  </w14:solidFill>
                </w14:textFill>
              </w:rPr>
              <w:t>m</w:t>
            </w:r>
            <w:r>
              <w:rPr>
                <w:rFonts w:hint="eastAsia" w:ascii="Times New Roman" w:hAnsi="Times New Roman" w:eastAsia="宋体" w:cs="Times New Roman"/>
                <w:color w:val="000000" w:themeColor="text1"/>
                <w:spacing w:val="-6"/>
                <w:kern w:val="2"/>
                <w:sz w:val="21"/>
                <w:szCs w:val="21"/>
                <w:vertAlign w:val="superscript"/>
                <w:lang w:val="en-US" w:eastAsia="zh-CN" w:bidi="ar"/>
                <w14:textFill>
                  <w14:solidFill>
                    <w14:schemeClr w14:val="tx1"/>
                  </w14:solidFill>
                </w14:textFill>
              </w:rPr>
              <w:t>3</w:t>
            </w:r>
            <w:r>
              <w:rPr>
                <w:rFonts w:hint="eastAsia" w:ascii="Times New Roman" w:hAnsi="Times New Roman" w:eastAsia="宋体" w:cs="Times New Roman"/>
                <w:color w:val="000000" w:themeColor="text1"/>
                <w:spacing w:val="-6"/>
                <w:kern w:val="2"/>
                <w:sz w:val="21"/>
                <w:szCs w:val="21"/>
                <w:vertAlign w:val="baseline"/>
                <w:lang w:val="en-US" w:eastAsia="zh-CN" w:bidi="ar"/>
                <w14:textFill>
                  <w14:solidFill>
                    <w14:schemeClr w14:val="tx1"/>
                  </w14:solidFill>
                </w14:textFill>
              </w:rPr>
              <w:t>/a</w:t>
            </w:r>
            <w:r>
              <w:rPr>
                <w:rFonts w:hint="eastAsia" w:ascii="Times New Roman" w:hAnsi="Times New Roman" w:cs="Times New Roman"/>
                <w:color w:val="000000" w:themeColor="text1"/>
                <w:spacing w:val="-6"/>
                <w:kern w:val="2"/>
                <w:sz w:val="21"/>
                <w:szCs w:val="21"/>
                <w:vertAlign w:val="baseline"/>
                <w:lang w:val="en-US" w:eastAsia="zh-CN" w:bidi="ar"/>
                <w14:textFill>
                  <w14:solidFill>
                    <w14:schemeClr w14:val="tx1"/>
                  </w14:solidFill>
                </w14:textFill>
              </w:rPr>
              <w:t>，</w:t>
            </w:r>
            <w:r>
              <w:rPr>
                <w:rFonts w:hint="default" w:ascii="Times New Roman" w:hAnsi="Times New Roman" w:cs="Times New Roman"/>
                <w:color w:val="000000" w:themeColor="text1"/>
                <w:spacing w:val="-6"/>
                <w:sz w:val="21"/>
                <w:szCs w:val="21"/>
                <w:lang w:val="en-US" w:eastAsia="zh-CN"/>
                <w14:textFill>
                  <w14:solidFill>
                    <w14:schemeClr w14:val="tx1"/>
                  </w14:solidFill>
                </w14:textFill>
              </w:rPr>
              <w:t>本项</w:t>
            </w:r>
            <w:r>
              <w:rPr>
                <w:rFonts w:hint="default" w:ascii="Times New Roman" w:hAnsi="Times New Roman" w:eastAsia="宋体" w:cs="Times New Roman"/>
                <w:color w:val="000000" w:themeColor="text1"/>
                <w:spacing w:val="-6"/>
                <w:kern w:val="2"/>
                <w:sz w:val="21"/>
                <w:szCs w:val="21"/>
                <w:lang w:val="en-US" w:eastAsia="zh-CN" w:bidi="ar"/>
                <w14:textFill>
                  <w14:solidFill>
                    <w14:schemeClr w14:val="tx1"/>
                  </w14:solidFill>
                </w14:textFill>
              </w:rPr>
              <w:t>目检验用水量约为</w:t>
            </w:r>
            <w:r>
              <w:rPr>
                <w:rFonts w:hint="eastAsia" w:ascii="Times New Roman" w:hAnsi="Times New Roman" w:cs="Times New Roman"/>
                <w:color w:val="000000" w:themeColor="text1"/>
                <w:spacing w:val="-6"/>
                <w:kern w:val="2"/>
                <w:sz w:val="21"/>
                <w:szCs w:val="21"/>
                <w:lang w:val="en-US" w:eastAsia="zh-CN" w:bidi="ar"/>
                <w14:textFill>
                  <w14:solidFill>
                    <w14:schemeClr w14:val="tx1"/>
                  </w14:solidFill>
                </w14:textFill>
              </w:rPr>
              <w:t>15</w:t>
            </w:r>
            <w:r>
              <w:rPr>
                <w:rFonts w:hint="default" w:ascii="Times New Roman" w:hAnsi="Times New Roman" w:cs="Times New Roman"/>
                <w:color w:val="000000" w:themeColor="text1"/>
                <w:spacing w:val="-6"/>
                <w:sz w:val="21"/>
                <w:szCs w:val="21"/>
                <w14:textFill>
                  <w14:solidFill>
                    <w14:schemeClr w14:val="tx1"/>
                  </w14:solidFill>
                </w14:textFill>
              </w:rPr>
              <w:t>m</w:t>
            </w:r>
            <w:r>
              <w:rPr>
                <w:rFonts w:hint="default" w:ascii="Times New Roman" w:hAnsi="Times New Roman" w:cs="Times New Roman"/>
                <w:color w:val="000000" w:themeColor="text1"/>
                <w:spacing w:val="-6"/>
                <w:sz w:val="21"/>
                <w:szCs w:val="21"/>
                <w:vertAlign w:val="superscript"/>
                <w14:textFill>
                  <w14:solidFill>
                    <w14:schemeClr w14:val="tx1"/>
                  </w14:solidFill>
                </w14:textFill>
              </w:rPr>
              <w:t>3</w:t>
            </w:r>
            <w:r>
              <w:rPr>
                <w:rFonts w:hint="default" w:ascii="Times New Roman" w:hAnsi="Times New Roman" w:cs="Times New Roman"/>
                <w:color w:val="000000" w:themeColor="text1"/>
                <w:spacing w:val="-6"/>
                <w:sz w:val="21"/>
                <w:szCs w:val="21"/>
                <w14:textFill>
                  <w14:solidFill>
                    <w14:schemeClr w14:val="tx1"/>
                  </w14:solidFill>
                </w14:textFill>
              </w:rPr>
              <w:t>/</w:t>
            </w:r>
            <w:r>
              <w:rPr>
                <w:rFonts w:hint="default" w:ascii="Times New Roman" w:hAnsi="Times New Roman" w:cs="Times New Roman"/>
                <w:color w:val="000000" w:themeColor="text1"/>
                <w:spacing w:val="-6"/>
                <w:sz w:val="21"/>
                <w:szCs w:val="21"/>
                <w:lang w:val="en-US" w:eastAsia="zh-CN"/>
                <w14:textFill>
                  <w14:solidFill>
                    <w14:schemeClr w14:val="tx1"/>
                  </w14:solidFill>
                </w14:textFill>
              </w:rPr>
              <w:t>a</w:t>
            </w:r>
            <w:r>
              <w:rPr>
                <w:rFonts w:hint="default" w:ascii="Times New Roman" w:hAnsi="Times New Roman" w:eastAsia="宋体" w:cs="Times New Roman"/>
                <w:color w:val="000000" w:themeColor="text1"/>
                <w:spacing w:val="-6"/>
                <w:kern w:val="2"/>
                <w:sz w:val="21"/>
                <w:szCs w:val="21"/>
                <w:lang w:val="en-US" w:eastAsia="zh-CN" w:bidi="ar"/>
                <w14:textFill>
                  <w14:solidFill>
                    <w14:schemeClr w14:val="tx1"/>
                  </w14:solidFill>
                </w14:textFill>
              </w:rPr>
              <w:t>。</w:t>
            </w:r>
          </w:p>
          <w:p>
            <w:pPr>
              <w:pStyle w:val="46"/>
              <w:keepNext w:val="0"/>
              <w:keepLines w:val="0"/>
              <w:pageBreakBefore w:val="0"/>
              <w:widowControl w:val="0"/>
              <w:numPr>
                <w:ilvl w:val="0"/>
                <w:numId w:val="0"/>
              </w:numPr>
              <w:tabs>
                <w:tab w:val="left" w:pos="316"/>
              </w:tabs>
              <w:kinsoku/>
              <w:wordWrap/>
              <w:overflowPunct/>
              <w:topLinePunct w:val="0"/>
              <w:autoSpaceDE/>
              <w:autoSpaceDN/>
              <w:bidi w:val="0"/>
              <w:adjustRightInd/>
              <w:snapToGrid/>
              <w:spacing w:after="0" w:line="360" w:lineRule="auto"/>
              <w:ind w:left="0" w:leftChars="0" w:right="0" w:rightChars="0" w:firstLine="420" w:firstLineChars="200"/>
              <w:jc w:val="left"/>
              <w:textAlignment w:val="auto"/>
              <w:rPr>
                <w:rFonts w:hint="eastAsia" w:ascii="Times New Roman" w:hAnsi="Times New Roman" w:eastAsia="宋体"/>
                <w:b w:val="0"/>
                <w:bCs/>
                <w:color w:val="000000" w:themeColor="text1"/>
                <w:sz w:val="21"/>
                <w:szCs w:val="21"/>
                <w:highlight w:val="none"/>
                <w:lang w:val="en-US" w:eastAsia="zh-CN"/>
                <w14:textFill>
                  <w14:solidFill>
                    <w14:schemeClr w14:val="tx1"/>
                  </w14:solidFill>
                </w14:textFill>
              </w:rPr>
            </w:pPr>
            <w:r>
              <w:rPr>
                <w:rFonts w:hint="eastAsia" w:ascii="Times New Roman" w:hAnsi="Times New Roman" w:eastAsia="宋体"/>
                <w:b w:val="0"/>
                <w:bCs/>
                <w:color w:val="000000" w:themeColor="text1"/>
                <w:sz w:val="21"/>
                <w:szCs w:val="21"/>
                <w:highlight w:val="none"/>
                <w:lang w:val="en-US" w:eastAsia="zh-CN"/>
                <w14:textFill>
                  <w14:solidFill>
                    <w14:schemeClr w14:val="tx1"/>
                  </w14:solidFill>
                </w14:textFill>
              </w:rPr>
              <w:t>（3）排水</w:t>
            </w:r>
          </w:p>
          <w:p>
            <w:pPr>
              <w:pStyle w:val="48"/>
              <w:ind w:firstLine="480"/>
              <w:rPr>
                <w:rFonts w:hint="eastAsia" w:cs="Times New Roman"/>
                <w:color w:val="000000" w:themeColor="text1"/>
                <w:sz w:val="21"/>
                <w:szCs w:val="21"/>
                <w:highlight w:val="yellow"/>
                <w:lang w:val="en-US" w:eastAsia="zh-CN"/>
                <w14:textFill>
                  <w14:solidFill>
                    <w14:schemeClr w14:val="tx1"/>
                  </w14:solidFill>
                </w14:textFill>
              </w:rPr>
            </w:pPr>
            <w:r>
              <w:rPr>
                <w:rFonts w:hint="default" w:ascii="Times New Roman" w:hAnsi="Times New Roman" w:cs="Times New Roman"/>
                <w:color w:val="000000" w:themeColor="text1"/>
                <w:kern w:val="2"/>
                <w:sz w:val="21"/>
                <w:szCs w:val="21"/>
                <w:highlight w:val="none"/>
                <w14:textFill>
                  <w14:solidFill>
                    <w14:schemeClr w14:val="tx1"/>
                  </w14:solidFill>
                </w14:textFill>
              </w:rPr>
              <w:t>废水主要为</w:t>
            </w:r>
            <w:r>
              <w:rPr>
                <w:rFonts w:hint="eastAsia" w:ascii="Times New Roman" w:hAnsi="Times New Roman" w:cs="Times New Roman"/>
                <w:color w:val="000000" w:themeColor="text1"/>
                <w:spacing w:val="0"/>
                <w:kern w:val="2"/>
                <w:sz w:val="21"/>
                <w:szCs w:val="21"/>
                <w:highlight w:val="none"/>
                <w:lang w:val="en-US" w:eastAsia="zh-CN" w:bidi="ar"/>
                <w14:textFill>
                  <w14:solidFill>
                    <w14:schemeClr w14:val="tx1"/>
                  </w14:solidFill>
                </w14:textFill>
              </w:rPr>
              <w:t>病房废水、门诊废水、</w:t>
            </w:r>
            <w:r>
              <w:rPr>
                <w:rStyle w:val="68"/>
                <w:rFonts w:hint="default" w:ascii="Times New Roman" w:hAnsi="Times New Roman" w:eastAsia="宋体" w:cs="Times New Roman"/>
                <w:color w:val="000000" w:themeColor="text1"/>
                <w:spacing w:val="0"/>
                <w:kern w:val="2"/>
                <w:sz w:val="21"/>
                <w:szCs w:val="21"/>
                <w:highlight w:val="none"/>
                <w:lang w:val="en-US" w:eastAsia="zh-CN" w:bidi="ar"/>
                <w14:textFill>
                  <w14:solidFill>
                    <w14:schemeClr w14:val="tx1"/>
                  </w14:solidFill>
                </w14:textFill>
              </w:rPr>
              <w:t>职工办公生活污水</w:t>
            </w:r>
            <w:r>
              <w:rPr>
                <w:rStyle w:val="68"/>
                <w:rFonts w:hint="eastAsia" w:ascii="Times New Roman" w:hAnsi="Times New Roman" w:cs="Times New Roman"/>
                <w:color w:val="000000" w:themeColor="text1"/>
                <w:spacing w:val="0"/>
                <w:kern w:val="2"/>
                <w:sz w:val="21"/>
                <w:szCs w:val="21"/>
                <w:highlight w:val="none"/>
                <w:lang w:val="en-US" w:eastAsia="zh-CN" w:bidi="ar"/>
                <w14:textFill>
                  <w14:solidFill>
                    <w14:schemeClr w14:val="tx1"/>
                  </w14:solidFill>
                </w14:textFill>
              </w:rPr>
              <w:t>、</w:t>
            </w:r>
            <w:r>
              <w:rPr>
                <w:rFonts w:hint="default" w:ascii="Times New Roman" w:hAnsi="Times New Roman" w:eastAsia="宋体" w:cs="Times New Roman"/>
                <w:color w:val="000000" w:themeColor="text1"/>
                <w:spacing w:val="0"/>
                <w:kern w:val="2"/>
                <w:sz w:val="21"/>
                <w:szCs w:val="21"/>
                <w:highlight w:val="none"/>
                <w:lang w:val="en-US" w:eastAsia="zh-CN" w:bidi="ar"/>
                <w14:textFill>
                  <w14:solidFill>
                    <w14:schemeClr w14:val="tx1"/>
                  </w14:solidFill>
                </w14:textFill>
              </w:rPr>
              <w:t>检验</w:t>
            </w:r>
            <w:r>
              <w:rPr>
                <w:rFonts w:hint="default" w:ascii="Times New Roman" w:hAnsi="Times New Roman" w:cs="Times New Roman"/>
                <w:color w:val="000000" w:themeColor="text1"/>
                <w:spacing w:val="0"/>
                <w:sz w:val="21"/>
                <w:szCs w:val="21"/>
                <w:highlight w:val="none"/>
                <w:lang w:val="en-US" w:eastAsia="zh-CN"/>
                <w14:textFill>
                  <w14:solidFill>
                    <w14:schemeClr w14:val="tx1"/>
                  </w14:solidFill>
                </w14:textFill>
              </w:rPr>
              <w:t>废水</w:t>
            </w:r>
            <w:r>
              <w:rPr>
                <w:rFonts w:hint="default" w:ascii="Times New Roman" w:hAnsi="Times New Roman" w:cs="Times New Roman"/>
                <w:color w:val="000000" w:themeColor="text1"/>
                <w:kern w:val="2"/>
                <w:sz w:val="21"/>
                <w:szCs w:val="21"/>
                <w:highlight w:val="none"/>
                <w:lang w:val="en-US" w:eastAsia="zh-CN" w:bidi="ar"/>
                <w14:textFill>
                  <w14:solidFill>
                    <w14:schemeClr w14:val="tx1"/>
                  </w14:solidFill>
                </w14:textFill>
              </w:rPr>
              <w:t>等</w:t>
            </w:r>
            <w:r>
              <w:rPr>
                <w:rFonts w:hint="eastAsia"/>
                <w:color w:val="000000" w:themeColor="text1"/>
                <w:sz w:val="21"/>
                <w:szCs w:val="21"/>
                <w:highlight w:val="none"/>
                <w:lang w:eastAsia="zh-CN"/>
                <w14:textFill>
                  <w14:solidFill>
                    <w14:schemeClr w14:val="tx1"/>
                  </w14:solidFill>
                </w14:textFill>
              </w:rPr>
              <w:t>，</w:t>
            </w:r>
            <w:r>
              <w:rPr>
                <w:rFonts w:hint="eastAsia"/>
                <w:color w:val="000000" w:themeColor="text1"/>
                <w:sz w:val="21"/>
                <w:szCs w:val="21"/>
                <w:highlight w:val="none"/>
                <w:lang w:val="en-US" w:eastAsia="zh-CN"/>
                <w14:textFill>
                  <w14:solidFill>
                    <w14:schemeClr w14:val="tx1"/>
                  </w14:solidFill>
                </w14:textFill>
              </w:rPr>
              <w:t>废水量为</w:t>
            </w:r>
            <w:r>
              <w:rPr>
                <w:rFonts w:hint="eastAsia" w:cs="Times New Roman"/>
                <w:color w:val="000000" w:themeColor="text1"/>
                <w:spacing w:val="0"/>
                <w:kern w:val="2"/>
                <w:sz w:val="21"/>
                <w:szCs w:val="21"/>
                <w:highlight w:val="none"/>
                <w:lang w:val="en-US" w:eastAsia="zh-CN" w:bidi="ar"/>
                <w14:textFill>
                  <w14:solidFill>
                    <w14:schemeClr w14:val="tx1"/>
                  </w14:solidFill>
                </w14:textFill>
              </w:rPr>
              <w:t>7779.48</w:t>
            </w:r>
            <w:r>
              <w:rPr>
                <w:rFonts w:hint="default" w:ascii="Times New Roman" w:hAnsi="Times New Roman" w:eastAsia="宋体" w:cs="Times New Roman"/>
                <w:b w:val="0"/>
                <w:bCs/>
                <w:snapToGrid w:val="0"/>
                <w:color w:val="000000" w:themeColor="text1"/>
                <w:kern w:val="0"/>
                <w:sz w:val="21"/>
                <w:szCs w:val="21"/>
                <w:highlight w:val="none"/>
                <w:lang w:val="en-US" w:eastAsia="zh-CN"/>
                <w14:textFill>
                  <w14:solidFill>
                    <w14:schemeClr w14:val="tx1"/>
                  </w14:solidFill>
                </w14:textFill>
              </w:rPr>
              <w:t>m</w:t>
            </w:r>
            <w:r>
              <w:rPr>
                <w:rFonts w:hint="default" w:ascii="Times New Roman" w:hAnsi="Times New Roman" w:eastAsia="宋体" w:cs="Times New Roman"/>
                <w:b w:val="0"/>
                <w:bCs/>
                <w:snapToGrid w:val="0"/>
                <w:color w:val="000000" w:themeColor="text1"/>
                <w:kern w:val="0"/>
                <w:sz w:val="21"/>
                <w:szCs w:val="21"/>
                <w:highlight w:val="none"/>
                <w:vertAlign w:val="superscript"/>
                <w:lang w:val="en-US" w:eastAsia="zh-CN"/>
                <w14:textFill>
                  <w14:solidFill>
                    <w14:schemeClr w14:val="tx1"/>
                  </w14:solidFill>
                </w14:textFill>
              </w:rPr>
              <w:t>3</w:t>
            </w:r>
            <w:r>
              <w:rPr>
                <w:rFonts w:hint="default" w:ascii="Times New Roman" w:hAnsi="Times New Roman" w:eastAsia="宋体" w:cs="Times New Roman"/>
                <w:b w:val="0"/>
                <w:bCs/>
                <w:snapToGrid w:val="0"/>
                <w:color w:val="000000" w:themeColor="text1"/>
                <w:kern w:val="0"/>
                <w:sz w:val="21"/>
                <w:szCs w:val="21"/>
                <w:highlight w:val="none"/>
                <w:lang w:val="en-US" w:eastAsia="zh-CN"/>
                <w14:textFill>
                  <w14:solidFill>
                    <w14:schemeClr w14:val="tx1"/>
                  </w14:solidFill>
                </w14:textFill>
              </w:rPr>
              <w:t>/a</w:t>
            </w:r>
            <w:r>
              <w:rPr>
                <w:rFonts w:hint="eastAsia" w:cs="Times New Roman"/>
                <w:b w:val="0"/>
                <w:bCs/>
                <w:snapToGrid w:val="0"/>
                <w:color w:val="000000" w:themeColor="text1"/>
                <w:kern w:val="0"/>
                <w:sz w:val="21"/>
                <w:szCs w:val="21"/>
                <w:highlight w:val="none"/>
                <w:lang w:val="en-US" w:eastAsia="zh-CN"/>
                <w14:textFill>
                  <w14:solidFill>
                    <w14:schemeClr w14:val="tx1"/>
                  </w14:solidFill>
                </w14:textFill>
              </w:rPr>
              <w:t>，</w:t>
            </w:r>
            <w:r>
              <w:rPr>
                <w:rFonts w:hint="eastAsia" w:ascii="Times New Roman" w:hAnsi="Times New Roman" w:cs="Times New Roman"/>
                <w:color w:val="000000" w:themeColor="text1"/>
                <w:spacing w:val="0"/>
                <w:kern w:val="2"/>
                <w:sz w:val="21"/>
                <w:szCs w:val="21"/>
                <w:highlight w:val="none"/>
                <w:lang w:val="en-US" w:eastAsia="zh-CN" w:bidi="ar"/>
                <w14:textFill>
                  <w14:solidFill>
                    <w14:schemeClr w14:val="tx1"/>
                  </w14:solidFill>
                </w14:textFill>
              </w:rPr>
              <w:t>病房废水、</w:t>
            </w:r>
            <w:r>
              <w:rPr>
                <w:rFonts w:hint="eastAsia" w:ascii="Times New Roman" w:hAnsi="Times New Roman" w:cs="Times New Roman"/>
                <w:color w:val="000000" w:themeColor="text1"/>
                <w:spacing w:val="0"/>
                <w:kern w:val="2"/>
                <w:sz w:val="21"/>
                <w:szCs w:val="21"/>
                <w:lang w:val="en-US" w:eastAsia="zh-CN" w:bidi="ar"/>
                <w14:textFill>
                  <w14:solidFill>
                    <w14:schemeClr w14:val="tx1"/>
                  </w14:solidFill>
                </w14:textFill>
              </w:rPr>
              <w:t>门诊废水、</w:t>
            </w:r>
            <w:r>
              <w:rPr>
                <w:rStyle w:val="68"/>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职工办公生活污水</w:t>
            </w:r>
            <w:r>
              <w:rPr>
                <w:rStyle w:val="68"/>
                <w:rFonts w:hint="eastAsia" w:ascii="Times New Roman" w:hAnsi="Times New Roman" w:cs="Times New Roman"/>
                <w:color w:val="000000" w:themeColor="text1"/>
                <w:spacing w:val="0"/>
                <w:kern w:val="2"/>
                <w:sz w:val="21"/>
                <w:szCs w:val="21"/>
                <w:lang w:val="en-US" w:eastAsia="zh-CN" w:bidi="ar"/>
                <w14:textFill>
                  <w14:solidFill>
                    <w14:schemeClr w14:val="tx1"/>
                  </w14:solidFill>
                </w14:textFill>
              </w:rPr>
              <w:t>、</w:t>
            </w: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检验</w:t>
            </w:r>
            <w:r>
              <w:rPr>
                <w:rFonts w:hint="default" w:ascii="Times New Roman" w:hAnsi="Times New Roman" w:cs="Times New Roman"/>
                <w:color w:val="000000" w:themeColor="text1"/>
                <w:spacing w:val="0"/>
                <w:sz w:val="21"/>
                <w:szCs w:val="21"/>
                <w:lang w:val="en-US" w:eastAsia="zh-CN"/>
                <w14:textFill>
                  <w14:solidFill>
                    <w14:schemeClr w14:val="tx1"/>
                  </w14:solidFill>
                </w14:textFill>
              </w:rPr>
              <w:t>废水</w:t>
            </w:r>
            <w:r>
              <w:rPr>
                <w:rFonts w:hint="eastAsia" w:cs="宋体"/>
                <w:color w:val="000000" w:themeColor="text1"/>
                <w:kern w:val="2"/>
                <w:sz w:val="21"/>
                <w:szCs w:val="21"/>
                <w:lang w:val="en-US" w:eastAsia="zh-CN" w:bidi="ar"/>
                <w14:textFill>
                  <w14:solidFill>
                    <w14:schemeClr w14:val="tx1"/>
                  </w14:solidFill>
                </w14:textFill>
              </w:rPr>
              <w:t>进入</w:t>
            </w:r>
            <w:r>
              <w:rPr>
                <w:rFonts w:hint="eastAsia" w:cs="Times New Roman"/>
                <w:color w:val="000000" w:themeColor="text1"/>
                <w:sz w:val="21"/>
                <w:szCs w:val="21"/>
                <w:lang w:val="en-US" w:eastAsia="zh-CN"/>
                <w14:textFill>
                  <w14:solidFill>
                    <w14:schemeClr w14:val="tx1"/>
                  </w14:solidFill>
                </w14:textFill>
              </w:rPr>
              <w:t>医院</w:t>
            </w:r>
            <w:r>
              <w:rPr>
                <w:rFonts w:hint="default" w:ascii="Times New Roman" w:hAnsi="Times New Roman" w:cs="Times New Roman"/>
                <w:color w:val="000000" w:themeColor="text1"/>
                <w:sz w:val="21"/>
                <w:szCs w:val="21"/>
                <w:lang w:val="en-US" w:eastAsia="zh-CN"/>
                <w14:textFill>
                  <w14:solidFill>
                    <w14:schemeClr w14:val="tx1"/>
                  </w14:solidFill>
                </w14:textFill>
              </w:rPr>
              <w:t>污水处理站</w:t>
            </w:r>
            <w:r>
              <w:rPr>
                <w:rFonts w:hint="eastAsia" w:cs="Times New Roman"/>
                <w:color w:val="000000" w:themeColor="text1"/>
                <w:sz w:val="21"/>
                <w:szCs w:val="21"/>
                <w:lang w:val="en-US" w:eastAsia="zh-CN"/>
                <w14:textFill>
                  <w14:solidFill>
                    <w14:schemeClr w14:val="tx1"/>
                  </w14:solidFill>
                </w14:textFill>
              </w:rPr>
              <w:t>，</w:t>
            </w:r>
            <w:r>
              <w:rPr>
                <w:rFonts w:hint="eastAsia" w:cs="Times New Roman"/>
                <w:color w:val="000000" w:themeColor="text1"/>
                <w:sz w:val="21"/>
                <w:szCs w:val="21"/>
                <w:highlight w:val="none"/>
                <w:lang w:val="en-US" w:eastAsia="zh-CN"/>
                <w14:textFill>
                  <w14:solidFill>
                    <w14:schemeClr w14:val="tx1"/>
                  </w14:solidFill>
                </w14:textFill>
              </w:rPr>
              <w:t>通过MBR</w:t>
            </w:r>
            <w:r>
              <w:rPr>
                <w:rFonts w:hint="default" w:ascii="Times New Roman" w:hAnsi="Times New Roman" w:cs="Times New Roman"/>
                <w:color w:val="000000" w:themeColor="text1"/>
                <w:sz w:val="21"/>
                <w:szCs w:val="21"/>
                <w:highlight w:val="none"/>
                <w:lang w:val="en-US" w:eastAsia="zh-CN"/>
                <w14:textFill>
                  <w14:solidFill>
                    <w14:schemeClr w14:val="tx1"/>
                  </w14:solidFill>
                </w14:textFill>
              </w:rPr>
              <w:t>一体化污水生化处理设备+</w:t>
            </w:r>
            <w:r>
              <w:rPr>
                <w:rFonts w:hint="default" w:ascii="Times New Roman" w:hAnsi="Times New Roman" w:eastAsia="宋体" w:cs="Times New Roman"/>
                <w:color w:val="000000" w:themeColor="text1"/>
                <w:sz w:val="21"/>
                <w:szCs w:val="21"/>
                <w:lang w:val="en-US" w:eastAsia="zh-CN"/>
                <w14:textFill>
                  <w14:solidFill>
                    <w14:schemeClr w14:val="tx1"/>
                  </w14:solidFill>
                </w14:textFill>
              </w:rPr>
              <w:t>二氯异氰尿酸钠</w:t>
            </w:r>
            <w:r>
              <w:rPr>
                <w:rFonts w:hint="default" w:ascii="Times New Roman" w:hAnsi="Times New Roman" w:cs="Times New Roman"/>
                <w:color w:val="000000" w:themeColor="text1"/>
                <w:sz w:val="21"/>
                <w:szCs w:val="21"/>
                <w:highlight w:val="none"/>
                <w:lang w:val="en-US" w:eastAsia="zh-CN"/>
                <w14:textFill>
                  <w14:solidFill>
                    <w14:schemeClr w14:val="tx1"/>
                  </w14:solidFill>
                </w14:textFill>
              </w:rPr>
              <w:t>消毒处理</w:t>
            </w:r>
            <w:r>
              <w:rPr>
                <w:rFonts w:hint="eastAsia" w:cs="Times New Roman"/>
                <w:color w:val="000000" w:themeColor="text1"/>
                <w:sz w:val="21"/>
                <w:szCs w:val="21"/>
                <w:highlight w:val="none"/>
                <w:lang w:val="en-US" w:eastAsia="zh-CN"/>
                <w14:textFill>
                  <w14:solidFill>
                    <w14:schemeClr w14:val="tx1"/>
                  </w14:solidFill>
                </w14:textFill>
              </w:rPr>
              <w:t>后，通过市政管网排入</w:t>
            </w:r>
            <w:r>
              <w:rPr>
                <w:rFonts w:hint="eastAsia" w:cs="Times New Roman"/>
                <w:color w:val="000000" w:themeColor="text1"/>
                <w:kern w:val="2"/>
                <w:sz w:val="21"/>
                <w:szCs w:val="21"/>
                <w:highlight w:val="none"/>
                <w:lang w:val="en-US" w:eastAsia="zh-CN"/>
                <w14:textFill>
                  <w14:solidFill>
                    <w14:schemeClr w14:val="tx1"/>
                  </w14:solidFill>
                </w14:textFill>
              </w:rPr>
              <w:t>庆云镇污水处理厂</w:t>
            </w:r>
            <w:r>
              <w:rPr>
                <w:rFonts w:hint="default" w:ascii="Times New Roman" w:hAnsi="Times New Roman" w:cs="Times New Roman"/>
                <w:color w:val="000000" w:themeColor="text1"/>
                <w:kern w:val="2"/>
                <w:sz w:val="21"/>
                <w:szCs w:val="21"/>
                <w:highlight w:val="none"/>
                <w14:textFill>
                  <w14:solidFill>
                    <w14:schemeClr w14:val="tx1"/>
                  </w14:solidFill>
                </w14:textFill>
              </w:rPr>
              <w:t>处理</w:t>
            </w:r>
            <w:r>
              <w:rPr>
                <w:rFonts w:hint="eastAsia" w:cs="Times New Roman"/>
                <w:color w:val="000000" w:themeColor="text1"/>
                <w:kern w:val="2"/>
                <w:sz w:val="21"/>
                <w:szCs w:val="21"/>
                <w:highlight w:val="none"/>
                <w:lang w:eastAsia="zh-CN"/>
                <w14:textFill>
                  <w14:solidFill>
                    <w14:schemeClr w14:val="tx1"/>
                  </w14:solidFill>
                </w14:textFill>
              </w:rPr>
              <w:t>，</w:t>
            </w:r>
            <w:r>
              <w:rPr>
                <w:rFonts w:hint="eastAsia" w:cs="Times New Roman"/>
                <w:color w:val="000000" w:themeColor="text1"/>
                <w:kern w:val="2"/>
                <w:sz w:val="21"/>
                <w:szCs w:val="21"/>
                <w:highlight w:val="none"/>
                <w:lang w:val="en-US" w:eastAsia="zh-CN"/>
                <w14:textFill>
                  <w14:solidFill>
                    <w14:schemeClr w14:val="tx1"/>
                  </w14:solidFill>
                </w14:textFill>
              </w:rPr>
              <w:t>最终达标</w:t>
            </w:r>
            <w:r>
              <w:rPr>
                <w:rFonts w:hint="default" w:ascii="Times New Roman" w:hAnsi="Times New Roman" w:cs="Times New Roman"/>
                <w:color w:val="000000" w:themeColor="text1"/>
                <w:sz w:val="21"/>
                <w:szCs w:val="21"/>
                <w:highlight w:val="none"/>
                <w:lang w:val="en-US" w:eastAsia="zh-CN"/>
                <w14:textFill>
                  <w14:solidFill>
                    <w14:schemeClr w14:val="tx1"/>
                  </w14:solidFill>
                </w14:textFill>
              </w:rPr>
              <w:t>排放</w:t>
            </w:r>
            <w:r>
              <w:rPr>
                <w:rFonts w:hint="eastAsia" w:cs="Times New Roman"/>
                <w:color w:val="000000" w:themeColor="text1"/>
                <w:sz w:val="21"/>
                <w:szCs w:val="21"/>
                <w:highlight w:val="none"/>
                <w:lang w:val="en-US" w:eastAsia="zh-CN"/>
                <w14:textFill>
                  <w14:solidFill>
                    <w14:schemeClr w14:val="tx1"/>
                  </w14:solidFill>
                </w14:textFill>
              </w:rPr>
              <w:t>田头水（湖南省界－乐昌罗家渡）。</w:t>
            </w:r>
          </w:p>
          <w:p>
            <w:pPr>
              <w:pStyle w:val="19"/>
              <w:keepNext w:val="0"/>
              <w:keepLines w:val="0"/>
              <w:widowControl w:val="0"/>
              <w:numPr>
                <w:ilvl w:val="0"/>
                <w:numId w:val="0"/>
              </w:numPr>
              <w:suppressLineNumbers w:val="0"/>
              <w:spacing w:before="0" w:beforeAutospacing="0" w:after="0" w:afterAutospacing="0" w:line="360" w:lineRule="auto"/>
              <w:ind w:right="0" w:rightChars="0" w:firstLine="420" w:firstLineChars="200"/>
              <w:jc w:val="both"/>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pPr>
            <w:r>
              <w:rPr>
                <w:rFonts w:hint="eastAsia"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1）</w:t>
            </w: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病房废水：</w:t>
            </w:r>
          </w:p>
          <w:p>
            <w:pPr>
              <w:pStyle w:val="19"/>
              <w:keepNext w:val="0"/>
              <w:keepLines w:val="0"/>
              <w:widowControl w:val="0"/>
              <w:numPr>
                <w:ilvl w:val="0"/>
                <w:numId w:val="0"/>
              </w:numPr>
              <w:suppressLineNumbers w:val="0"/>
              <w:spacing w:before="0" w:beforeAutospacing="0" w:after="0" w:afterAutospacing="0" w:line="360" w:lineRule="auto"/>
              <w:ind w:right="0" w:rightChars="0" w:firstLine="420" w:firstLineChars="200"/>
              <w:jc w:val="both"/>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pP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病房用水量为</w:t>
            </w:r>
            <w:r>
              <w:rPr>
                <w:rFonts w:hint="eastAsia" w:ascii="Times New Roman" w:hAnsi="Times New Roman" w:cs="Times New Roman"/>
                <w:color w:val="000000" w:themeColor="text1"/>
                <w:spacing w:val="0"/>
                <w:kern w:val="2"/>
                <w:sz w:val="21"/>
                <w:szCs w:val="21"/>
                <w:lang w:val="en-US" w:eastAsia="zh-CN" w:bidi="ar"/>
                <w14:textFill>
                  <w14:solidFill>
                    <w14:schemeClr w14:val="tx1"/>
                  </w14:solidFill>
                </w14:textFill>
              </w:rPr>
              <w:t>22.1</w:t>
            </w: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m</w:t>
            </w:r>
            <w:r>
              <w:rPr>
                <w:rFonts w:hint="default" w:ascii="Times New Roman" w:hAnsi="Times New Roman" w:eastAsia="宋体" w:cs="Times New Roman"/>
                <w:color w:val="000000" w:themeColor="text1"/>
                <w:spacing w:val="0"/>
                <w:kern w:val="2"/>
                <w:sz w:val="21"/>
                <w:szCs w:val="21"/>
                <w:vertAlign w:val="superscript"/>
                <w:lang w:val="en-US" w:eastAsia="zh-CN" w:bidi="ar"/>
                <w14:textFill>
                  <w14:solidFill>
                    <w14:schemeClr w14:val="tx1"/>
                  </w14:solidFill>
                </w14:textFill>
              </w:rPr>
              <w:t>3</w:t>
            </w: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/d（</w:t>
            </w:r>
            <w:r>
              <w:rPr>
                <w:rFonts w:hint="eastAsia" w:ascii="Times New Roman" w:hAnsi="Times New Roman" w:cs="Times New Roman"/>
                <w:color w:val="000000" w:themeColor="text1"/>
                <w:spacing w:val="0"/>
                <w:kern w:val="2"/>
                <w:sz w:val="21"/>
                <w:szCs w:val="21"/>
                <w:lang w:val="en-US" w:eastAsia="zh-CN" w:bidi="ar"/>
                <w14:textFill>
                  <w14:solidFill>
                    <w14:schemeClr w14:val="tx1"/>
                  </w14:solidFill>
                </w14:textFill>
              </w:rPr>
              <w:t>8066.5</w:t>
            </w: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m</w:t>
            </w:r>
            <w:r>
              <w:rPr>
                <w:rFonts w:hint="default" w:ascii="Times New Roman" w:hAnsi="Times New Roman" w:eastAsia="宋体" w:cs="Times New Roman"/>
                <w:color w:val="000000" w:themeColor="text1"/>
                <w:spacing w:val="0"/>
                <w:kern w:val="2"/>
                <w:sz w:val="21"/>
                <w:szCs w:val="21"/>
                <w:vertAlign w:val="superscript"/>
                <w:lang w:val="en-US" w:eastAsia="zh-CN" w:bidi="ar"/>
                <w14:textFill>
                  <w14:solidFill>
                    <w14:schemeClr w14:val="tx1"/>
                  </w14:solidFill>
                </w14:textFill>
              </w:rPr>
              <w:t>3</w:t>
            </w: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/a），排水量按</w:t>
            </w:r>
            <w:r>
              <w:rPr>
                <w:rFonts w:hint="eastAsia" w:ascii="Times New Roman" w:hAnsi="Times New Roman" w:cs="Times New Roman"/>
                <w:color w:val="000000" w:themeColor="text1"/>
                <w:spacing w:val="0"/>
                <w:kern w:val="2"/>
                <w:sz w:val="21"/>
                <w:szCs w:val="21"/>
                <w:lang w:val="en-US" w:eastAsia="zh-CN" w:bidi="ar"/>
                <w14:textFill>
                  <w14:solidFill>
                    <w14:schemeClr w14:val="tx1"/>
                  </w14:solidFill>
                </w14:textFill>
              </w:rPr>
              <w:t>90</w:t>
            </w: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%计，则病房废水排水量为</w:t>
            </w:r>
            <w:r>
              <w:rPr>
                <w:rFonts w:hint="eastAsia" w:ascii="Times New Roman" w:hAnsi="Times New Roman" w:cs="Times New Roman"/>
                <w:color w:val="000000" w:themeColor="text1"/>
                <w:spacing w:val="0"/>
                <w:kern w:val="2"/>
                <w:sz w:val="21"/>
                <w:szCs w:val="21"/>
                <w:lang w:val="en-US" w:eastAsia="zh-CN" w:bidi="ar"/>
                <w14:textFill>
                  <w14:solidFill>
                    <w14:schemeClr w14:val="tx1"/>
                  </w14:solidFill>
                </w14:textFill>
              </w:rPr>
              <w:t>18.89</w:t>
            </w: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m</w:t>
            </w:r>
            <w:r>
              <w:rPr>
                <w:rFonts w:hint="default" w:ascii="Times New Roman" w:hAnsi="Times New Roman" w:eastAsia="宋体" w:cs="Times New Roman"/>
                <w:color w:val="000000" w:themeColor="text1"/>
                <w:spacing w:val="0"/>
                <w:kern w:val="2"/>
                <w:sz w:val="21"/>
                <w:szCs w:val="21"/>
                <w:vertAlign w:val="superscript"/>
                <w:lang w:val="en-US" w:eastAsia="zh-CN" w:bidi="ar"/>
                <w14:textFill>
                  <w14:solidFill>
                    <w14:schemeClr w14:val="tx1"/>
                  </w14:solidFill>
                </w14:textFill>
              </w:rPr>
              <w:t>3</w:t>
            </w: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/d（</w:t>
            </w:r>
            <w:r>
              <w:rPr>
                <w:rFonts w:hint="eastAsia" w:ascii="Times New Roman" w:hAnsi="Times New Roman" w:cs="Times New Roman"/>
                <w:color w:val="000000" w:themeColor="text1"/>
                <w:spacing w:val="0"/>
                <w:kern w:val="2"/>
                <w:sz w:val="21"/>
                <w:szCs w:val="21"/>
                <w:lang w:val="en-US" w:eastAsia="zh-CN" w:bidi="ar"/>
                <w14:textFill>
                  <w14:solidFill>
                    <w14:schemeClr w14:val="tx1"/>
                  </w14:solidFill>
                </w14:textFill>
              </w:rPr>
              <w:t>7259.85</w:t>
            </w: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m</w:t>
            </w:r>
            <w:r>
              <w:rPr>
                <w:rFonts w:hint="default" w:ascii="Times New Roman" w:hAnsi="Times New Roman" w:eastAsia="宋体" w:cs="Times New Roman"/>
                <w:color w:val="000000" w:themeColor="text1"/>
                <w:spacing w:val="0"/>
                <w:kern w:val="2"/>
                <w:sz w:val="21"/>
                <w:szCs w:val="21"/>
                <w:vertAlign w:val="superscript"/>
                <w:lang w:val="en-US" w:eastAsia="zh-CN" w:bidi="ar"/>
                <w14:textFill>
                  <w14:solidFill>
                    <w14:schemeClr w14:val="tx1"/>
                  </w14:solidFill>
                </w14:textFill>
              </w:rPr>
              <w:t>3</w:t>
            </w: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/a）。</w:t>
            </w:r>
          </w:p>
          <w:p>
            <w:pPr>
              <w:pStyle w:val="19"/>
              <w:keepNext w:val="0"/>
              <w:keepLines w:val="0"/>
              <w:widowControl w:val="0"/>
              <w:numPr>
                <w:ilvl w:val="0"/>
                <w:numId w:val="0"/>
              </w:numPr>
              <w:suppressLineNumbers w:val="0"/>
              <w:spacing w:before="0" w:beforeAutospacing="0" w:after="0" w:afterAutospacing="0" w:line="360" w:lineRule="auto"/>
              <w:ind w:right="0" w:rightChars="0" w:firstLine="420" w:firstLineChars="200"/>
              <w:jc w:val="both"/>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pPr>
            <w:r>
              <w:rPr>
                <w:rFonts w:hint="eastAsia" w:ascii="Times New Roman" w:hAnsi="Times New Roman" w:cs="Times New Roman"/>
                <w:color w:val="000000" w:themeColor="text1"/>
                <w:spacing w:val="0"/>
                <w:kern w:val="2"/>
                <w:sz w:val="21"/>
                <w:szCs w:val="21"/>
                <w:lang w:val="en-US" w:eastAsia="zh-CN" w:bidi="ar"/>
                <w14:textFill>
                  <w14:solidFill>
                    <w14:schemeClr w14:val="tx1"/>
                  </w14:solidFill>
                </w14:textFill>
              </w:rPr>
              <w:t>2</w:t>
            </w:r>
            <w:r>
              <w:rPr>
                <w:rFonts w:hint="eastAsia"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w:t>
            </w: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门诊废水：</w:t>
            </w:r>
          </w:p>
          <w:p>
            <w:pPr>
              <w:pStyle w:val="19"/>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right="0" w:rightChars="0" w:firstLine="420" w:firstLineChars="200"/>
              <w:jc w:val="both"/>
              <w:textAlignment w:val="auto"/>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pP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门诊用水量为</w:t>
            </w:r>
            <w:r>
              <w:rPr>
                <w:rFonts w:hint="eastAsia" w:ascii="Times New Roman" w:hAnsi="Times New Roman" w:cs="Times New Roman"/>
                <w:color w:val="000000" w:themeColor="text1"/>
                <w:spacing w:val="0"/>
                <w:kern w:val="2"/>
                <w:sz w:val="21"/>
                <w:szCs w:val="21"/>
                <w:lang w:val="en-US" w:eastAsia="zh-CN" w:bidi="ar"/>
                <w14:textFill>
                  <w14:solidFill>
                    <w14:schemeClr w14:val="tx1"/>
                  </w14:solidFill>
                </w14:textFill>
              </w:rPr>
              <w:t>150</w:t>
            </w: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m</w:t>
            </w:r>
            <w:r>
              <w:rPr>
                <w:rFonts w:hint="default" w:ascii="Times New Roman" w:hAnsi="Times New Roman" w:eastAsia="宋体" w:cs="Times New Roman"/>
                <w:color w:val="000000" w:themeColor="text1"/>
                <w:spacing w:val="0"/>
                <w:kern w:val="2"/>
                <w:sz w:val="21"/>
                <w:szCs w:val="21"/>
                <w:vertAlign w:val="superscript"/>
                <w:lang w:val="en-US" w:eastAsia="zh-CN" w:bidi="ar"/>
                <w14:textFill>
                  <w14:solidFill>
                    <w14:schemeClr w14:val="tx1"/>
                  </w14:solidFill>
                </w14:textFill>
              </w:rPr>
              <w:t>3</w:t>
            </w: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/a，排放量按</w:t>
            </w:r>
            <w:r>
              <w:rPr>
                <w:rFonts w:hint="eastAsia" w:ascii="Times New Roman" w:hAnsi="Times New Roman" w:cs="Times New Roman"/>
                <w:color w:val="000000" w:themeColor="text1"/>
                <w:spacing w:val="0"/>
                <w:kern w:val="2"/>
                <w:sz w:val="21"/>
                <w:szCs w:val="21"/>
                <w:lang w:val="en-US" w:eastAsia="zh-CN" w:bidi="ar"/>
                <w14:textFill>
                  <w14:solidFill>
                    <w14:schemeClr w14:val="tx1"/>
                  </w14:solidFill>
                </w14:textFill>
              </w:rPr>
              <w:t>9</w:t>
            </w: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0%计，门诊废水排水量为</w:t>
            </w:r>
            <w:r>
              <w:rPr>
                <w:rFonts w:hint="eastAsia" w:ascii="Times New Roman" w:hAnsi="Times New Roman" w:cs="Times New Roman"/>
                <w:color w:val="000000" w:themeColor="text1"/>
                <w:spacing w:val="0"/>
                <w:kern w:val="2"/>
                <w:sz w:val="21"/>
                <w:szCs w:val="21"/>
                <w:lang w:val="en-US" w:eastAsia="zh-CN" w:bidi="ar"/>
                <w14:textFill>
                  <w14:solidFill>
                    <w14:schemeClr w14:val="tx1"/>
                  </w14:solidFill>
                </w14:textFill>
              </w:rPr>
              <w:t>135</w:t>
            </w: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m</w:t>
            </w:r>
            <w:r>
              <w:rPr>
                <w:rFonts w:hint="default" w:ascii="Times New Roman" w:hAnsi="Times New Roman" w:eastAsia="宋体" w:cs="Times New Roman"/>
                <w:color w:val="000000" w:themeColor="text1"/>
                <w:spacing w:val="0"/>
                <w:kern w:val="2"/>
                <w:sz w:val="21"/>
                <w:szCs w:val="21"/>
                <w:vertAlign w:val="superscript"/>
                <w:lang w:val="en-US" w:eastAsia="zh-CN" w:bidi="ar"/>
                <w14:textFill>
                  <w14:solidFill>
                    <w14:schemeClr w14:val="tx1"/>
                  </w14:solidFill>
                </w14:textFill>
              </w:rPr>
              <w:t>3</w:t>
            </w: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/a。</w:t>
            </w:r>
          </w:p>
          <w:p>
            <w:pPr>
              <w:pStyle w:val="19"/>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right="0" w:rightChars="0" w:firstLine="420" w:firstLineChars="200"/>
              <w:jc w:val="both"/>
              <w:textAlignment w:val="auto"/>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pPr>
            <w:r>
              <w:rPr>
                <w:rFonts w:hint="eastAsia" w:ascii="Times New Roman" w:hAnsi="Times New Roman" w:cs="Times New Roman"/>
                <w:color w:val="000000" w:themeColor="text1"/>
                <w:spacing w:val="0"/>
                <w:kern w:val="2"/>
                <w:sz w:val="21"/>
                <w:szCs w:val="21"/>
                <w:lang w:val="en-US" w:eastAsia="zh-CN" w:bidi="ar"/>
                <w14:textFill>
                  <w14:solidFill>
                    <w14:schemeClr w14:val="tx1"/>
                  </w14:solidFill>
                </w14:textFill>
              </w:rPr>
              <w:t>3</w:t>
            </w:r>
            <w:r>
              <w:rPr>
                <w:rFonts w:hint="eastAsia"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w:t>
            </w:r>
            <w:r>
              <w:rPr>
                <w:rStyle w:val="68"/>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职工办公生活污水</w:t>
            </w: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w:t>
            </w:r>
          </w:p>
          <w:p>
            <w:pPr>
              <w:pStyle w:val="19"/>
              <w:keepNext w:val="0"/>
              <w:keepLines w:val="0"/>
              <w:widowControl w:val="0"/>
              <w:numPr>
                <w:ilvl w:val="0"/>
                <w:numId w:val="0"/>
              </w:numPr>
              <w:suppressLineNumbers w:val="0"/>
              <w:spacing w:before="0" w:beforeAutospacing="0" w:after="0" w:afterAutospacing="0" w:line="360" w:lineRule="auto"/>
              <w:ind w:right="0" w:rightChars="0" w:firstLine="420" w:firstLineChars="200"/>
              <w:jc w:val="both"/>
              <w:rPr>
                <w:rFonts w:hint="default" w:ascii="Times New Roman" w:hAnsi="Times New Roman" w:cs="Times New Roman"/>
                <w:color w:val="000000" w:themeColor="text1"/>
                <w:spacing w:val="0"/>
                <w:sz w:val="21"/>
                <w:szCs w:val="21"/>
                <w14:textFill>
                  <w14:solidFill>
                    <w14:schemeClr w14:val="tx1"/>
                  </w14:solidFill>
                </w14:textFill>
              </w:rPr>
            </w:pPr>
            <w:r>
              <w:rPr>
                <w:rFonts w:hint="default" w:ascii="Times New Roman" w:hAnsi="Times New Roman" w:cs="Times New Roman"/>
                <w:color w:val="000000" w:themeColor="text1"/>
                <w:spacing w:val="0"/>
                <w:sz w:val="21"/>
                <w:szCs w:val="21"/>
                <w:lang w:val="en-US" w:eastAsia="zh-CN"/>
                <w14:textFill>
                  <w14:solidFill>
                    <w14:schemeClr w14:val="tx1"/>
                  </w14:solidFill>
                </w14:textFill>
              </w:rPr>
              <w:t>职工办公</w:t>
            </w:r>
            <w:r>
              <w:rPr>
                <w:rFonts w:hint="default" w:ascii="Times New Roman" w:hAnsi="Times New Roman" w:cs="Times New Roman"/>
                <w:color w:val="000000" w:themeColor="text1"/>
                <w:spacing w:val="0"/>
                <w:sz w:val="21"/>
                <w:szCs w:val="21"/>
                <w14:textFill>
                  <w14:solidFill>
                    <w14:schemeClr w14:val="tx1"/>
                  </w14:solidFill>
                </w14:textFill>
              </w:rPr>
              <w:t>生活用水量为</w:t>
            </w:r>
            <w:r>
              <w:rPr>
                <w:rFonts w:hint="eastAsia" w:ascii="Times New Roman" w:hAnsi="Times New Roman" w:cs="Times New Roman"/>
                <w:color w:val="000000" w:themeColor="text1"/>
                <w:spacing w:val="0"/>
                <w:sz w:val="21"/>
                <w:szCs w:val="21"/>
                <w:lang w:val="en-US" w:eastAsia="zh-CN"/>
                <w14:textFill>
                  <w14:solidFill>
                    <w14:schemeClr w14:val="tx1"/>
                  </w14:solidFill>
                </w14:textFill>
              </w:rPr>
              <w:t>4.09</w:t>
            </w:r>
            <w:r>
              <w:rPr>
                <w:rFonts w:hint="default" w:ascii="Times New Roman" w:hAnsi="Times New Roman" w:cs="Times New Roman"/>
                <w:color w:val="000000" w:themeColor="text1"/>
                <w:spacing w:val="0"/>
                <w:sz w:val="21"/>
                <w:szCs w:val="21"/>
                <w14:textFill>
                  <w14:solidFill>
                    <w14:schemeClr w14:val="tx1"/>
                  </w14:solidFill>
                </w14:textFill>
              </w:rPr>
              <w:t>m</w:t>
            </w:r>
            <w:r>
              <w:rPr>
                <w:rFonts w:hint="default" w:ascii="Times New Roman" w:hAnsi="Times New Roman" w:cs="Times New Roman"/>
                <w:color w:val="000000" w:themeColor="text1"/>
                <w:spacing w:val="0"/>
                <w:sz w:val="21"/>
                <w:szCs w:val="21"/>
                <w:vertAlign w:val="superscript"/>
                <w14:textFill>
                  <w14:solidFill>
                    <w14:schemeClr w14:val="tx1"/>
                  </w14:solidFill>
                </w14:textFill>
              </w:rPr>
              <w:t>3</w:t>
            </w:r>
            <w:r>
              <w:rPr>
                <w:rFonts w:hint="default" w:ascii="Times New Roman" w:hAnsi="Times New Roman" w:cs="Times New Roman"/>
                <w:color w:val="000000" w:themeColor="text1"/>
                <w:spacing w:val="0"/>
                <w:sz w:val="21"/>
                <w:szCs w:val="21"/>
                <w14:textFill>
                  <w14:solidFill>
                    <w14:schemeClr w14:val="tx1"/>
                  </w14:solidFill>
                </w14:textFill>
              </w:rPr>
              <w:t>/d（</w:t>
            </w:r>
            <w:r>
              <w:rPr>
                <w:rFonts w:hint="eastAsia" w:ascii="Times New Roman" w:hAnsi="Times New Roman" w:cs="Times New Roman"/>
                <w:color w:val="000000" w:themeColor="text1"/>
                <w:spacing w:val="0"/>
                <w:sz w:val="21"/>
                <w:szCs w:val="21"/>
                <w:lang w:val="en-US" w:eastAsia="zh-CN"/>
                <w14:textFill>
                  <w14:solidFill>
                    <w14:schemeClr w14:val="tx1"/>
                  </w14:solidFill>
                </w14:textFill>
              </w:rPr>
              <w:t>1492.85</w:t>
            </w:r>
            <w:r>
              <w:rPr>
                <w:rFonts w:hint="default" w:ascii="Times New Roman" w:hAnsi="Times New Roman" w:cs="Times New Roman"/>
                <w:color w:val="000000" w:themeColor="text1"/>
                <w:spacing w:val="0"/>
                <w:sz w:val="21"/>
                <w:szCs w:val="21"/>
                <w14:textFill>
                  <w14:solidFill>
                    <w14:schemeClr w14:val="tx1"/>
                  </w14:solidFill>
                </w14:textFill>
              </w:rPr>
              <w:t>m</w:t>
            </w:r>
            <w:r>
              <w:rPr>
                <w:rFonts w:hint="default" w:ascii="Times New Roman" w:hAnsi="Times New Roman" w:cs="Times New Roman"/>
                <w:color w:val="000000" w:themeColor="text1"/>
                <w:spacing w:val="0"/>
                <w:sz w:val="21"/>
                <w:szCs w:val="21"/>
                <w:vertAlign w:val="superscript"/>
                <w14:textFill>
                  <w14:solidFill>
                    <w14:schemeClr w14:val="tx1"/>
                  </w14:solidFill>
                </w14:textFill>
              </w:rPr>
              <w:t>3</w:t>
            </w:r>
            <w:r>
              <w:rPr>
                <w:rFonts w:hint="default" w:ascii="Times New Roman" w:hAnsi="Times New Roman" w:cs="Times New Roman"/>
                <w:color w:val="000000" w:themeColor="text1"/>
                <w:spacing w:val="0"/>
                <w:sz w:val="21"/>
                <w:szCs w:val="21"/>
                <w14:textFill>
                  <w14:solidFill>
                    <w14:schemeClr w14:val="tx1"/>
                  </w14:solidFill>
                </w14:textFill>
              </w:rPr>
              <w:t>/a），</w:t>
            </w:r>
            <w:r>
              <w:rPr>
                <w:rFonts w:hint="default" w:ascii="Times New Roman" w:hAnsi="Times New Roman" w:cs="Times New Roman"/>
                <w:color w:val="000000" w:themeColor="text1"/>
                <w:spacing w:val="0"/>
                <w:sz w:val="21"/>
                <w:szCs w:val="21"/>
                <w:lang w:eastAsia="zh-CN"/>
                <w14:textFill>
                  <w14:solidFill>
                    <w14:schemeClr w14:val="tx1"/>
                  </w14:solidFill>
                </w14:textFill>
              </w:rPr>
              <w:t>生活废水</w:t>
            </w:r>
            <w:r>
              <w:rPr>
                <w:rFonts w:hint="default" w:ascii="Times New Roman" w:hAnsi="Times New Roman" w:cs="Times New Roman"/>
                <w:color w:val="000000" w:themeColor="text1"/>
                <w:spacing w:val="0"/>
                <w:sz w:val="21"/>
                <w:szCs w:val="21"/>
                <w14:textFill>
                  <w14:solidFill>
                    <w14:schemeClr w14:val="tx1"/>
                  </w14:solidFill>
                </w14:textFill>
              </w:rPr>
              <w:t>排放量按</w:t>
            </w:r>
            <w:r>
              <w:rPr>
                <w:rFonts w:hint="eastAsia" w:ascii="Times New Roman" w:hAnsi="Times New Roman" w:cs="Times New Roman"/>
                <w:color w:val="000000" w:themeColor="text1"/>
                <w:spacing w:val="0"/>
                <w:sz w:val="21"/>
                <w:szCs w:val="21"/>
                <w:lang w:val="en-US" w:eastAsia="zh-CN"/>
                <w14:textFill>
                  <w14:solidFill>
                    <w14:schemeClr w14:val="tx1"/>
                  </w14:solidFill>
                </w14:textFill>
              </w:rPr>
              <w:t>9</w:t>
            </w:r>
            <w:r>
              <w:rPr>
                <w:rFonts w:hint="default" w:ascii="Times New Roman" w:hAnsi="Times New Roman" w:cs="Times New Roman"/>
                <w:color w:val="000000" w:themeColor="text1"/>
                <w:spacing w:val="0"/>
                <w:sz w:val="21"/>
                <w:szCs w:val="21"/>
                <w14:textFill>
                  <w14:solidFill>
                    <w14:schemeClr w14:val="tx1"/>
                  </w14:solidFill>
                </w14:textFill>
              </w:rPr>
              <w:t>0%计算，</w:t>
            </w:r>
            <w:r>
              <w:rPr>
                <w:rFonts w:hint="default" w:ascii="Times New Roman" w:hAnsi="Times New Roman" w:cs="Times New Roman"/>
                <w:color w:val="000000" w:themeColor="text1"/>
                <w:spacing w:val="0"/>
                <w:sz w:val="21"/>
                <w:szCs w:val="21"/>
                <w:lang w:eastAsia="zh-CN"/>
                <w14:textFill>
                  <w14:solidFill>
                    <w14:schemeClr w14:val="tx1"/>
                  </w14:solidFill>
                </w14:textFill>
              </w:rPr>
              <w:t>则</w:t>
            </w:r>
            <w:r>
              <w:rPr>
                <w:rStyle w:val="69"/>
                <w:rFonts w:hint="default" w:ascii="Times New Roman" w:hAnsi="Times New Roman" w:cs="Times New Roman"/>
                <w:color w:val="000000" w:themeColor="text1"/>
                <w:spacing w:val="0"/>
                <w:kern w:val="2"/>
                <w:sz w:val="21"/>
                <w:szCs w:val="21"/>
                <w:lang w:val="en-US" w:eastAsia="zh-CN"/>
                <w14:textFill>
                  <w14:solidFill>
                    <w14:schemeClr w14:val="tx1"/>
                  </w14:solidFill>
                </w14:textFill>
              </w:rPr>
              <w:t>职工生活废水</w:t>
            </w:r>
            <w:r>
              <w:rPr>
                <w:rFonts w:hint="default" w:ascii="Times New Roman" w:hAnsi="Times New Roman" w:cs="Times New Roman"/>
                <w:color w:val="000000" w:themeColor="text1"/>
                <w:spacing w:val="0"/>
                <w:sz w:val="21"/>
                <w:szCs w:val="21"/>
                <w14:textFill>
                  <w14:solidFill>
                    <w14:schemeClr w14:val="tx1"/>
                  </w14:solidFill>
                </w14:textFill>
              </w:rPr>
              <w:t>为</w:t>
            </w:r>
            <w:r>
              <w:rPr>
                <w:rFonts w:hint="eastAsia" w:ascii="Times New Roman" w:hAnsi="Times New Roman" w:cs="Times New Roman"/>
                <w:color w:val="000000" w:themeColor="text1"/>
                <w:spacing w:val="0"/>
                <w:sz w:val="21"/>
                <w:szCs w:val="21"/>
                <w:lang w:val="en-US" w:eastAsia="zh-CN"/>
                <w14:textFill>
                  <w14:solidFill>
                    <w14:schemeClr w14:val="tx1"/>
                  </w14:solidFill>
                </w14:textFill>
              </w:rPr>
              <w:t>3.68</w:t>
            </w:r>
            <w:r>
              <w:rPr>
                <w:rFonts w:hint="default" w:ascii="Times New Roman" w:hAnsi="Times New Roman" w:cs="Times New Roman"/>
                <w:color w:val="000000" w:themeColor="text1"/>
                <w:spacing w:val="0"/>
                <w:sz w:val="21"/>
                <w:szCs w:val="21"/>
                <w14:textFill>
                  <w14:solidFill>
                    <w14:schemeClr w14:val="tx1"/>
                  </w14:solidFill>
                </w14:textFill>
              </w:rPr>
              <w:t>m</w:t>
            </w:r>
            <w:r>
              <w:rPr>
                <w:rFonts w:hint="default" w:ascii="Times New Roman" w:hAnsi="Times New Roman" w:cs="Times New Roman"/>
                <w:color w:val="000000" w:themeColor="text1"/>
                <w:spacing w:val="0"/>
                <w:sz w:val="21"/>
                <w:szCs w:val="21"/>
                <w:vertAlign w:val="superscript"/>
                <w14:textFill>
                  <w14:solidFill>
                    <w14:schemeClr w14:val="tx1"/>
                  </w14:solidFill>
                </w14:textFill>
              </w:rPr>
              <w:t>3</w:t>
            </w:r>
            <w:r>
              <w:rPr>
                <w:rFonts w:hint="default" w:ascii="Times New Roman" w:hAnsi="Times New Roman" w:cs="Times New Roman"/>
                <w:color w:val="000000" w:themeColor="text1"/>
                <w:spacing w:val="0"/>
                <w:sz w:val="21"/>
                <w:szCs w:val="21"/>
                <w14:textFill>
                  <w14:solidFill>
                    <w14:schemeClr w14:val="tx1"/>
                  </w14:solidFill>
                </w14:textFill>
              </w:rPr>
              <w:t>/d（</w:t>
            </w:r>
            <w:r>
              <w:rPr>
                <w:rFonts w:hint="eastAsia" w:ascii="Times New Roman" w:hAnsi="Times New Roman" w:cs="Times New Roman"/>
                <w:color w:val="000000" w:themeColor="text1"/>
                <w:spacing w:val="0"/>
                <w:sz w:val="21"/>
                <w:szCs w:val="21"/>
                <w:lang w:val="en-US" w:eastAsia="zh-CN"/>
                <w14:textFill>
                  <w14:solidFill>
                    <w14:schemeClr w14:val="tx1"/>
                  </w14:solidFill>
                </w14:textFill>
              </w:rPr>
              <w:t>1343.565</w:t>
            </w:r>
            <w:r>
              <w:rPr>
                <w:rFonts w:hint="default" w:ascii="Times New Roman" w:hAnsi="Times New Roman" w:cs="Times New Roman"/>
                <w:color w:val="000000" w:themeColor="text1"/>
                <w:spacing w:val="0"/>
                <w:sz w:val="21"/>
                <w:szCs w:val="21"/>
                <w14:textFill>
                  <w14:solidFill>
                    <w14:schemeClr w14:val="tx1"/>
                  </w14:solidFill>
                </w14:textFill>
              </w:rPr>
              <w:t>m</w:t>
            </w:r>
            <w:r>
              <w:rPr>
                <w:rFonts w:hint="default" w:ascii="Times New Roman" w:hAnsi="Times New Roman" w:cs="Times New Roman"/>
                <w:color w:val="000000" w:themeColor="text1"/>
                <w:spacing w:val="0"/>
                <w:sz w:val="21"/>
                <w:szCs w:val="21"/>
                <w:vertAlign w:val="superscript"/>
                <w14:textFill>
                  <w14:solidFill>
                    <w14:schemeClr w14:val="tx1"/>
                  </w14:solidFill>
                </w14:textFill>
              </w:rPr>
              <w:t>3</w:t>
            </w:r>
            <w:r>
              <w:rPr>
                <w:rFonts w:hint="default" w:ascii="Times New Roman" w:hAnsi="Times New Roman" w:cs="Times New Roman"/>
                <w:color w:val="000000" w:themeColor="text1"/>
                <w:spacing w:val="0"/>
                <w:sz w:val="21"/>
                <w:szCs w:val="21"/>
                <w14:textFill>
                  <w14:solidFill>
                    <w14:schemeClr w14:val="tx1"/>
                  </w14:solidFill>
                </w14:textFill>
              </w:rPr>
              <w:t>/a）。</w:t>
            </w:r>
          </w:p>
          <w:p>
            <w:pPr>
              <w:pStyle w:val="19"/>
              <w:keepNext w:val="0"/>
              <w:keepLines w:val="0"/>
              <w:widowControl/>
              <w:numPr>
                <w:ilvl w:val="0"/>
                <w:numId w:val="0"/>
              </w:numPr>
              <w:suppressLineNumbers w:val="0"/>
              <w:spacing w:before="0" w:beforeAutospacing="0" w:after="0" w:afterAutospacing="0" w:line="360" w:lineRule="auto"/>
              <w:ind w:right="0" w:rightChars="0" w:firstLine="420" w:firstLineChars="200"/>
              <w:jc w:val="left"/>
              <w:rPr>
                <w:rFonts w:hint="default" w:ascii="Times New Roman" w:hAnsi="Times New Roman" w:cs="Times New Roman"/>
                <w:color w:val="000000" w:themeColor="text1"/>
                <w:spacing w:val="0"/>
                <w:sz w:val="21"/>
                <w:szCs w:val="21"/>
                <w:lang w:val="en-US" w:eastAsia="zh-CN"/>
                <w14:textFill>
                  <w14:solidFill>
                    <w14:schemeClr w14:val="tx1"/>
                  </w14:solidFill>
                </w14:textFill>
              </w:rPr>
            </w:pPr>
            <w:r>
              <w:rPr>
                <w:rFonts w:hint="eastAsia" w:ascii="Times New Roman" w:hAnsi="Times New Roman" w:cs="Times New Roman"/>
                <w:color w:val="000000" w:themeColor="text1"/>
                <w:spacing w:val="0"/>
                <w:kern w:val="2"/>
                <w:sz w:val="21"/>
                <w:szCs w:val="21"/>
                <w:lang w:val="en-US" w:eastAsia="zh-CN" w:bidi="ar"/>
                <w14:textFill>
                  <w14:solidFill>
                    <w14:schemeClr w14:val="tx1"/>
                  </w14:solidFill>
                </w14:textFill>
              </w:rPr>
              <w:t>4</w:t>
            </w:r>
            <w:r>
              <w:rPr>
                <w:rFonts w:hint="eastAsia"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w:t>
            </w: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检验</w:t>
            </w:r>
            <w:r>
              <w:rPr>
                <w:rFonts w:hint="default" w:ascii="Times New Roman" w:hAnsi="Times New Roman" w:cs="Times New Roman"/>
                <w:color w:val="000000" w:themeColor="text1"/>
                <w:spacing w:val="0"/>
                <w:sz w:val="21"/>
                <w:szCs w:val="21"/>
                <w:lang w:val="en-US" w:eastAsia="zh-CN"/>
                <w14:textFill>
                  <w14:solidFill>
                    <w14:schemeClr w14:val="tx1"/>
                  </w14:solidFill>
                </w14:textFill>
              </w:rPr>
              <w:t>废水</w:t>
            </w: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w:t>
            </w:r>
          </w:p>
          <w:p>
            <w:pPr>
              <w:pStyle w:val="19"/>
              <w:keepNext w:val="0"/>
              <w:keepLines w:val="0"/>
              <w:widowControl/>
              <w:numPr>
                <w:ilvl w:val="0"/>
                <w:numId w:val="0"/>
              </w:numPr>
              <w:suppressLineNumbers w:val="0"/>
              <w:spacing w:before="0" w:beforeAutospacing="0" w:after="0" w:afterAutospacing="0" w:line="360" w:lineRule="auto"/>
              <w:ind w:right="0" w:rightChars="0" w:firstLine="396" w:firstLineChars="200"/>
              <w:jc w:val="left"/>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pPr>
            <w:r>
              <w:rPr>
                <w:rFonts w:hint="default" w:ascii="Times New Roman" w:hAnsi="Times New Roman" w:eastAsia="宋体" w:cs="Times New Roman"/>
                <w:color w:val="000000" w:themeColor="text1"/>
                <w:spacing w:val="-6"/>
                <w:kern w:val="2"/>
                <w:sz w:val="21"/>
                <w:szCs w:val="21"/>
                <w:lang w:val="en-US" w:eastAsia="zh-CN" w:bidi="ar"/>
                <w14:textFill>
                  <w14:solidFill>
                    <w14:schemeClr w14:val="tx1"/>
                  </w14:solidFill>
                </w14:textFill>
              </w:rPr>
              <w:t>检验用水量约为</w:t>
            </w:r>
            <w:r>
              <w:rPr>
                <w:rFonts w:hint="eastAsia" w:ascii="Times New Roman" w:hAnsi="Times New Roman" w:cs="Times New Roman"/>
                <w:color w:val="000000" w:themeColor="text1"/>
                <w:spacing w:val="-6"/>
                <w:kern w:val="2"/>
                <w:sz w:val="21"/>
                <w:szCs w:val="21"/>
                <w:lang w:val="en-US" w:eastAsia="zh-CN" w:bidi="ar"/>
                <w14:textFill>
                  <w14:solidFill>
                    <w14:schemeClr w14:val="tx1"/>
                  </w14:solidFill>
                </w14:textFill>
              </w:rPr>
              <w:t>15</w:t>
            </w:r>
            <w:r>
              <w:rPr>
                <w:rFonts w:hint="default" w:ascii="Times New Roman" w:hAnsi="Times New Roman" w:cs="Times New Roman"/>
                <w:color w:val="000000" w:themeColor="text1"/>
                <w:spacing w:val="-6"/>
                <w:sz w:val="21"/>
                <w:szCs w:val="21"/>
                <w14:textFill>
                  <w14:solidFill>
                    <w14:schemeClr w14:val="tx1"/>
                  </w14:solidFill>
                </w14:textFill>
              </w:rPr>
              <w:t>m</w:t>
            </w:r>
            <w:r>
              <w:rPr>
                <w:rFonts w:hint="default" w:ascii="Times New Roman" w:hAnsi="Times New Roman" w:cs="Times New Roman"/>
                <w:color w:val="000000" w:themeColor="text1"/>
                <w:spacing w:val="-6"/>
                <w:sz w:val="21"/>
                <w:szCs w:val="21"/>
                <w:vertAlign w:val="superscript"/>
                <w14:textFill>
                  <w14:solidFill>
                    <w14:schemeClr w14:val="tx1"/>
                  </w14:solidFill>
                </w14:textFill>
              </w:rPr>
              <w:t>3</w:t>
            </w:r>
            <w:r>
              <w:rPr>
                <w:rFonts w:hint="default" w:ascii="Times New Roman" w:hAnsi="Times New Roman" w:cs="Times New Roman"/>
                <w:color w:val="000000" w:themeColor="text1"/>
                <w:spacing w:val="-6"/>
                <w:sz w:val="21"/>
                <w:szCs w:val="21"/>
                <w14:textFill>
                  <w14:solidFill>
                    <w14:schemeClr w14:val="tx1"/>
                  </w14:solidFill>
                </w14:textFill>
              </w:rPr>
              <w:t>/</w:t>
            </w:r>
            <w:r>
              <w:rPr>
                <w:rFonts w:hint="default" w:ascii="Times New Roman" w:hAnsi="Times New Roman" w:cs="Times New Roman"/>
                <w:color w:val="000000" w:themeColor="text1"/>
                <w:spacing w:val="-6"/>
                <w:sz w:val="21"/>
                <w:szCs w:val="21"/>
                <w:lang w:val="en-US" w:eastAsia="zh-CN"/>
                <w14:textFill>
                  <w14:solidFill>
                    <w14:schemeClr w14:val="tx1"/>
                  </w14:solidFill>
                </w14:textFill>
              </w:rPr>
              <w:t>a</w:t>
            </w:r>
            <w:r>
              <w:rPr>
                <w:rFonts w:hint="default" w:ascii="Times New Roman" w:hAnsi="Times New Roman" w:eastAsia="宋体" w:cs="Times New Roman"/>
                <w:color w:val="000000" w:themeColor="text1"/>
                <w:spacing w:val="-6"/>
                <w:kern w:val="2"/>
                <w:sz w:val="21"/>
                <w:szCs w:val="21"/>
                <w:lang w:val="en-US" w:eastAsia="zh-CN" w:bidi="ar"/>
                <w14:textFill>
                  <w14:solidFill>
                    <w14:schemeClr w14:val="tx1"/>
                  </w14:solidFill>
                </w14:textFill>
              </w:rPr>
              <w:t>，废水产生</w:t>
            </w:r>
            <w:r>
              <w:rPr>
                <w:rFonts w:hint="eastAsia" w:ascii="Times New Roman" w:hAnsi="Times New Roman" w:eastAsia="宋体" w:cs="Times New Roman"/>
                <w:color w:val="000000" w:themeColor="text1"/>
                <w:spacing w:val="-6"/>
                <w:kern w:val="2"/>
                <w:sz w:val="21"/>
                <w:szCs w:val="21"/>
                <w:lang w:val="en-US" w:eastAsia="zh-CN" w:bidi="ar"/>
                <w14:textFill>
                  <w14:solidFill>
                    <w14:schemeClr w14:val="tx1"/>
                  </w14:solidFill>
                </w14:textFill>
              </w:rPr>
              <w:t>系数</w:t>
            </w:r>
            <w:r>
              <w:rPr>
                <w:rFonts w:hint="default" w:ascii="Times New Roman" w:hAnsi="Times New Roman" w:eastAsia="宋体" w:cs="Times New Roman"/>
                <w:color w:val="000000" w:themeColor="text1"/>
                <w:spacing w:val="-6"/>
                <w:kern w:val="2"/>
                <w:sz w:val="21"/>
                <w:szCs w:val="21"/>
                <w:lang w:val="en-US" w:eastAsia="zh-CN" w:bidi="ar"/>
                <w14:textFill>
                  <w14:solidFill>
                    <w14:schemeClr w14:val="tx1"/>
                  </w14:solidFill>
                </w14:textFill>
              </w:rPr>
              <w:t>取0.</w:t>
            </w:r>
            <w:r>
              <w:rPr>
                <w:rFonts w:hint="eastAsia" w:ascii="Times New Roman" w:hAnsi="Times New Roman" w:cs="Times New Roman"/>
                <w:color w:val="000000" w:themeColor="text1"/>
                <w:spacing w:val="-6"/>
                <w:kern w:val="2"/>
                <w:sz w:val="21"/>
                <w:szCs w:val="21"/>
                <w:lang w:val="en-US" w:eastAsia="zh-CN" w:bidi="ar"/>
                <w14:textFill>
                  <w14:solidFill>
                    <w14:schemeClr w14:val="tx1"/>
                  </w14:solidFill>
                </w14:textFill>
              </w:rPr>
              <w:t>9</w:t>
            </w:r>
            <w:r>
              <w:rPr>
                <w:rFonts w:hint="default" w:ascii="Times New Roman" w:hAnsi="Times New Roman" w:eastAsia="宋体" w:cs="Times New Roman"/>
                <w:color w:val="000000" w:themeColor="text1"/>
                <w:spacing w:val="-6"/>
                <w:kern w:val="2"/>
                <w:sz w:val="21"/>
                <w:szCs w:val="21"/>
                <w:lang w:val="en-US" w:eastAsia="zh-CN" w:bidi="ar"/>
                <w14:textFill>
                  <w14:solidFill>
                    <w14:schemeClr w14:val="tx1"/>
                  </w14:solidFill>
                </w14:textFill>
              </w:rPr>
              <w:t>，故本项目检验废水产生量为</w:t>
            </w:r>
            <w:r>
              <w:rPr>
                <w:rFonts w:hint="eastAsia" w:ascii="Times New Roman" w:hAnsi="Times New Roman" w:cs="Times New Roman"/>
                <w:color w:val="000000" w:themeColor="text1"/>
                <w:spacing w:val="-6"/>
                <w:kern w:val="2"/>
                <w:sz w:val="21"/>
                <w:szCs w:val="21"/>
                <w:lang w:val="en-US" w:eastAsia="zh-CN" w:bidi="ar"/>
                <w14:textFill>
                  <w14:solidFill>
                    <w14:schemeClr w14:val="tx1"/>
                  </w14:solidFill>
                </w14:textFill>
              </w:rPr>
              <w:t>13.5</w:t>
            </w:r>
            <w:r>
              <w:rPr>
                <w:rFonts w:hint="default" w:ascii="Times New Roman" w:hAnsi="Times New Roman" w:cs="Times New Roman"/>
                <w:color w:val="000000" w:themeColor="text1"/>
                <w:spacing w:val="-6"/>
                <w:sz w:val="21"/>
                <w:szCs w:val="21"/>
                <w14:textFill>
                  <w14:solidFill>
                    <w14:schemeClr w14:val="tx1"/>
                  </w14:solidFill>
                </w14:textFill>
              </w:rPr>
              <w:t>m</w:t>
            </w:r>
            <w:r>
              <w:rPr>
                <w:rFonts w:hint="default" w:ascii="Times New Roman" w:hAnsi="Times New Roman" w:cs="Times New Roman"/>
                <w:color w:val="000000" w:themeColor="text1"/>
                <w:spacing w:val="-6"/>
                <w:sz w:val="21"/>
                <w:szCs w:val="21"/>
                <w:vertAlign w:val="superscript"/>
                <w14:textFill>
                  <w14:solidFill>
                    <w14:schemeClr w14:val="tx1"/>
                  </w14:solidFill>
                </w14:textFill>
              </w:rPr>
              <w:t>3</w:t>
            </w:r>
            <w:r>
              <w:rPr>
                <w:rFonts w:hint="default" w:ascii="Times New Roman" w:hAnsi="Times New Roman" w:cs="Times New Roman"/>
                <w:color w:val="000000" w:themeColor="text1"/>
                <w:spacing w:val="-6"/>
                <w:sz w:val="21"/>
                <w:szCs w:val="21"/>
                <w14:textFill>
                  <w14:solidFill>
                    <w14:schemeClr w14:val="tx1"/>
                  </w14:solidFill>
                </w14:textFill>
              </w:rPr>
              <w:t>/</w:t>
            </w:r>
            <w:r>
              <w:rPr>
                <w:rFonts w:hint="default" w:ascii="Times New Roman" w:hAnsi="Times New Roman" w:cs="Times New Roman"/>
                <w:color w:val="000000" w:themeColor="text1"/>
                <w:spacing w:val="-6"/>
                <w:sz w:val="21"/>
                <w:szCs w:val="21"/>
                <w:lang w:val="en-US" w:eastAsia="zh-CN"/>
                <w14:textFill>
                  <w14:solidFill>
                    <w14:schemeClr w14:val="tx1"/>
                  </w14:solidFill>
                </w14:textFill>
              </w:rPr>
              <w:t>a</w:t>
            </w:r>
            <w:r>
              <w:rPr>
                <w:rFonts w:hint="default" w:ascii="Times New Roman" w:hAnsi="Times New Roman" w:eastAsia="宋体" w:cs="Times New Roman"/>
                <w:color w:val="000000" w:themeColor="text1"/>
                <w:spacing w:val="-6"/>
                <w:kern w:val="2"/>
                <w:sz w:val="21"/>
                <w:szCs w:val="21"/>
                <w:lang w:val="en-US" w:eastAsia="zh-CN" w:bidi="ar"/>
                <w14:textFill>
                  <w14:solidFill>
                    <w14:schemeClr w14:val="tx1"/>
                  </w14:solidFill>
                </w14:textFill>
              </w:rPr>
              <w:t>。</w:t>
            </w:r>
          </w:p>
          <w:p>
            <w:pPr>
              <w:pStyle w:val="19"/>
              <w:keepNext w:val="0"/>
              <w:keepLines w:val="0"/>
              <w:widowControl w:val="0"/>
              <w:suppressLineNumbers w:val="0"/>
              <w:spacing w:before="0" w:beforeAutospacing="0" w:after="0" w:afterAutospacing="0" w:line="360" w:lineRule="auto"/>
              <w:ind w:right="0"/>
              <w:jc w:val="center"/>
              <w:rPr>
                <w:rFonts w:hint="default" w:ascii="Times New Roman" w:hAnsi="Times New Roman" w:eastAsia="宋体" w:cs="Times New Roman"/>
                <w:b/>
                <w:bCs/>
                <w:color w:val="000000" w:themeColor="text1"/>
                <w:spacing w:val="0"/>
                <w:kern w:val="2"/>
                <w:sz w:val="21"/>
                <w:szCs w:val="21"/>
                <w:lang w:val="en-US" w:eastAsia="zh-CN" w:bidi="ar"/>
                <w14:textFill>
                  <w14:solidFill>
                    <w14:schemeClr w14:val="tx1"/>
                  </w14:solidFill>
                </w14:textFill>
              </w:rPr>
            </w:pPr>
            <w:r>
              <w:rPr>
                <w:rFonts w:hint="eastAsia" w:ascii="Times New Roman" w:hAnsi="Times New Roman" w:eastAsia="宋体" w:cs="Times New Roman"/>
                <w:b/>
                <w:bCs/>
                <w:color w:val="000000" w:themeColor="text1"/>
                <w:spacing w:val="0"/>
                <w:kern w:val="2"/>
                <w:sz w:val="21"/>
                <w:szCs w:val="21"/>
                <w:lang w:val="en-US" w:eastAsia="zh-CN" w:bidi="ar"/>
                <w14:textFill>
                  <w14:solidFill>
                    <w14:schemeClr w14:val="tx1"/>
                  </w14:solidFill>
                </w14:textFill>
              </w:rPr>
              <w:t>表2-5 项目水平衡表</w:t>
            </w:r>
            <w:r>
              <w:rPr>
                <w:rFonts w:hint="eastAsia" w:ascii="Times New Roman" w:hAnsi="Times New Roman" w:cs="Times New Roman"/>
                <w:b/>
                <w:bCs/>
                <w:color w:val="000000" w:themeColor="text1"/>
                <w:spacing w:val="0"/>
                <w:kern w:val="2"/>
                <w:sz w:val="21"/>
                <w:szCs w:val="21"/>
                <w:lang w:val="en-US" w:eastAsia="zh-CN" w:bidi="ar"/>
                <w14:textFill>
                  <w14:solidFill>
                    <w14:schemeClr w14:val="tx1"/>
                  </w14:solidFill>
                </w14:textFill>
              </w:rPr>
              <w:t xml:space="preserve">   单位：m</w:t>
            </w:r>
            <w:r>
              <w:rPr>
                <w:rFonts w:hint="eastAsia" w:ascii="Times New Roman" w:hAnsi="Times New Roman" w:cs="Times New Roman"/>
                <w:b/>
                <w:bCs/>
                <w:color w:val="000000" w:themeColor="text1"/>
                <w:spacing w:val="0"/>
                <w:kern w:val="2"/>
                <w:sz w:val="21"/>
                <w:szCs w:val="21"/>
                <w:vertAlign w:val="superscript"/>
                <w:lang w:val="en-US" w:eastAsia="zh-CN" w:bidi="ar"/>
                <w14:textFill>
                  <w14:solidFill>
                    <w14:schemeClr w14:val="tx1"/>
                  </w14:solidFill>
                </w14:textFill>
              </w:rPr>
              <w:t>3</w:t>
            </w:r>
            <w:r>
              <w:rPr>
                <w:rFonts w:hint="eastAsia" w:ascii="Times New Roman" w:hAnsi="Times New Roman" w:cs="Times New Roman"/>
                <w:b/>
                <w:bCs/>
                <w:color w:val="000000" w:themeColor="text1"/>
                <w:spacing w:val="0"/>
                <w:kern w:val="2"/>
                <w:sz w:val="21"/>
                <w:szCs w:val="21"/>
                <w:lang w:val="en-US" w:eastAsia="zh-CN" w:bidi="ar"/>
                <w14:textFill>
                  <w14:solidFill>
                    <w14:schemeClr w14:val="tx1"/>
                  </w14:solidFill>
                </w14:textFill>
              </w:rPr>
              <w:t>/a</w:t>
            </w:r>
          </w:p>
          <w:tbl>
            <w:tblPr>
              <w:tblStyle w:val="22"/>
              <w:tblW w:w="499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79"/>
              <w:gridCol w:w="1609"/>
              <w:gridCol w:w="2070"/>
              <w:gridCol w:w="1241"/>
              <w:gridCol w:w="1182"/>
              <w:gridCol w:w="10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jc w:val="center"/>
              </w:trPr>
              <w:tc>
                <w:tcPr>
                  <w:tcW w:w="491" w:type="pct"/>
                  <w:tcBorders>
                    <w:top w:val="single" w:color="auto" w:sz="4" w:space="0"/>
                    <w:left w:val="single" w:color="auto" w:sz="4" w:space="0"/>
                    <w:bottom w:val="single" w:color="auto" w:sz="4" w:space="0"/>
                    <w:right w:val="single" w:color="auto" w:sz="4" w:space="0"/>
                  </w:tcBorders>
                  <w:noWrap w:val="0"/>
                  <w:vAlign w:val="center"/>
                </w:tcPr>
                <w:p>
                  <w:pPr>
                    <w:pStyle w:val="19"/>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b/>
                      <w:color w:val="000000" w:themeColor="text1"/>
                      <w:spacing w:val="0"/>
                      <w:kern w:val="2"/>
                      <w:sz w:val="21"/>
                      <w:szCs w:val="21"/>
                      <w:lang w:val="en-US" w:eastAsia="zh-CN"/>
                      <w14:textFill>
                        <w14:solidFill>
                          <w14:schemeClr w14:val="tx1"/>
                        </w14:solidFill>
                      </w14:textFill>
                    </w:rPr>
                  </w:pPr>
                  <w:r>
                    <w:rPr>
                      <w:rFonts w:hint="default" w:ascii="Times New Roman" w:hAnsi="Times New Roman" w:eastAsia="宋体" w:cs="Times New Roman"/>
                      <w:b/>
                      <w:color w:val="000000" w:themeColor="text1"/>
                      <w:spacing w:val="0"/>
                      <w:kern w:val="2"/>
                      <w:sz w:val="21"/>
                      <w:szCs w:val="21"/>
                      <w:lang w:val="en-US" w:eastAsia="zh-CN"/>
                      <w14:textFill>
                        <w14:solidFill>
                          <w14:schemeClr w14:val="tx1"/>
                        </w14:solidFill>
                      </w14:textFill>
                    </w:rPr>
                    <w:t>序号</w:t>
                  </w:r>
                </w:p>
              </w:tc>
              <w:tc>
                <w:tcPr>
                  <w:tcW w:w="1013" w:type="pct"/>
                  <w:tcBorders>
                    <w:top w:val="single" w:color="auto" w:sz="4" w:space="0"/>
                    <w:left w:val="single" w:color="auto" w:sz="4" w:space="0"/>
                    <w:bottom w:val="single" w:color="auto" w:sz="4" w:space="0"/>
                    <w:right w:val="single" w:color="auto" w:sz="4" w:space="0"/>
                  </w:tcBorders>
                  <w:noWrap w:val="0"/>
                  <w:vAlign w:val="center"/>
                </w:tcPr>
                <w:p>
                  <w:pPr>
                    <w:pStyle w:val="19"/>
                    <w:keepNext w:val="0"/>
                    <w:keepLines w:val="0"/>
                    <w:widowControl w:val="0"/>
                    <w:suppressLineNumbers w:val="0"/>
                    <w:spacing w:before="0" w:beforeAutospacing="0" w:after="0" w:afterAutospacing="0"/>
                    <w:ind w:left="0" w:leftChars="0" w:right="0" w:rightChars="0"/>
                    <w:jc w:val="center"/>
                    <w:rPr>
                      <w:rFonts w:hint="default" w:ascii="Times New Roman" w:hAnsi="Times New Roman" w:eastAsia="宋体" w:cs="Times New Roman"/>
                      <w:b/>
                      <w:color w:val="000000" w:themeColor="text1"/>
                      <w:spacing w:val="0"/>
                      <w:kern w:val="2"/>
                      <w:sz w:val="21"/>
                      <w:szCs w:val="21"/>
                      <w:lang w:val="en-US" w:eastAsia="zh-CN" w:bidi="ar-SA"/>
                      <w14:textFill>
                        <w14:solidFill>
                          <w14:schemeClr w14:val="tx1"/>
                        </w14:solidFill>
                      </w14:textFill>
                    </w:rPr>
                  </w:pPr>
                  <w:r>
                    <w:rPr>
                      <w:rFonts w:hint="eastAsia" w:ascii="Times New Roman" w:hAnsi="Times New Roman" w:eastAsia="宋体" w:cs="Times New Roman"/>
                      <w:b/>
                      <w:color w:val="000000" w:themeColor="text1"/>
                      <w:spacing w:val="0"/>
                      <w:kern w:val="2"/>
                      <w:sz w:val="21"/>
                      <w:szCs w:val="21"/>
                      <w:lang w:val="en-US" w:eastAsia="zh-CN" w:bidi="ar-SA"/>
                      <w14:textFill>
                        <w14:solidFill>
                          <w14:schemeClr w14:val="tx1"/>
                        </w14:solidFill>
                      </w14:textFill>
                    </w:rPr>
                    <w:t>用水单元</w:t>
                  </w:r>
                </w:p>
              </w:tc>
              <w:tc>
                <w:tcPr>
                  <w:tcW w:w="1302" w:type="pct"/>
                  <w:tcBorders>
                    <w:top w:val="single" w:color="auto" w:sz="4" w:space="0"/>
                    <w:left w:val="single" w:color="auto" w:sz="4" w:space="0"/>
                    <w:bottom w:val="single" w:color="auto" w:sz="4" w:space="0"/>
                    <w:right w:val="single" w:color="auto" w:sz="4" w:space="0"/>
                  </w:tcBorders>
                  <w:noWrap w:val="0"/>
                  <w:vAlign w:val="center"/>
                </w:tcPr>
                <w:p>
                  <w:pPr>
                    <w:pStyle w:val="19"/>
                    <w:keepNext w:val="0"/>
                    <w:keepLines w:val="0"/>
                    <w:widowControl w:val="0"/>
                    <w:suppressLineNumbers w:val="0"/>
                    <w:spacing w:before="0" w:beforeAutospacing="0" w:after="0" w:afterAutospacing="0"/>
                    <w:ind w:left="0" w:leftChars="0" w:right="0" w:rightChars="0"/>
                    <w:jc w:val="center"/>
                    <w:rPr>
                      <w:rFonts w:hint="default" w:ascii="Times New Roman" w:hAnsi="Times New Roman" w:eastAsia="宋体" w:cs="Times New Roman"/>
                      <w:b/>
                      <w:color w:val="000000" w:themeColor="text1"/>
                      <w:spacing w:val="0"/>
                      <w:kern w:val="2"/>
                      <w:sz w:val="21"/>
                      <w:szCs w:val="21"/>
                      <w:lang w:val="en-US" w:eastAsia="zh-CN" w:bidi="ar"/>
                      <w14:textFill>
                        <w14:solidFill>
                          <w14:schemeClr w14:val="tx1"/>
                        </w14:solidFill>
                      </w14:textFill>
                    </w:rPr>
                  </w:pPr>
                  <w:r>
                    <w:rPr>
                      <w:rFonts w:hint="default" w:ascii="Times New Roman" w:hAnsi="Times New Roman" w:eastAsia="宋体" w:cs="Times New Roman"/>
                      <w:b/>
                      <w:color w:val="000000" w:themeColor="text1"/>
                      <w:spacing w:val="0"/>
                      <w:kern w:val="2"/>
                      <w:sz w:val="21"/>
                      <w:szCs w:val="21"/>
                      <w:lang w:val="en-US" w:eastAsia="zh-CN" w:bidi="ar"/>
                      <w14:textFill>
                        <w14:solidFill>
                          <w14:schemeClr w14:val="tx1"/>
                        </w14:solidFill>
                      </w14:textFill>
                    </w:rPr>
                    <w:t>用水</w:t>
                  </w:r>
                  <w:r>
                    <w:rPr>
                      <w:rFonts w:hint="eastAsia" w:ascii="Times New Roman" w:hAnsi="Times New Roman" w:eastAsia="宋体" w:cs="Times New Roman"/>
                      <w:b/>
                      <w:color w:val="000000" w:themeColor="text1"/>
                      <w:spacing w:val="0"/>
                      <w:kern w:val="2"/>
                      <w:sz w:val="21"/>
                      <w:szCs w:val="21"/>
                      <w:lang w:val="en-US" w:eastAsia="zh-CN" w:bidi="ar"/>
                      <w14:textFill>
                        <w14:solidFill>
                          <w14:schemeClr w14:val="tx1"/>
                        </w14:solidFill>
                      </w14:textFill>
                    </w:rPr>
                    <w:t>类型</w:t>
                  </w:r>
                </w:p>
              </w:tc>
              <w:tc>
                <w:tcPr>
                  <w:tcW w:w="781" w:type="pct"/>
                  <w:tcBorders>
                    <w:top w:val="single" w:color="auto" w:sz="4" w:space="0"/>
                    <w:left w:val="nil"/>
                    <w:bottom w:val="single" w:color="auto" w:sz="4" w:space="0"/>
                    <w:right w:val="single" w:color="auto" w:sz="4" w:space="0"/>
                  </w:tcBorders>
                  <w:noWrap w:val="0"/>
                  <w:vAlign w:val="center"/>
                </w:tcPr>
                <w:p>
                  <w:pPr>
                    <w:pStyle w:val="19"/>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b/>
                      <w:color w:val="000000" w:themeColor="text1"/>
                      <w:spacing w:val="0"/>
                      <w:kern w:val="2"/>
                      <w:sz w:val="21"/>
                      <w:szCs w:val="21"/>
                      <w:lang w:val="en-US" w:eastAsia="zh-CN" w:bidi="ar"/>
                      <w14:textFill>
                        <w14:solidFill>
                          <w14:schemeClr w14:val="tx1"/>
                        </w14:solidFill>
                      </w14:textFill>
                    </w:rPr>
                  </w:pPr>
                  <w:r>
                    <w:rPr>
                      <w:rFonts w:hint="default" w:ascii="Times New Roman" w:hAnsi="Times New Roman" w:eastAsia="宋体" w:cs="Times New Roman"/>
                      <w:b/>
                      <w:color w:val="000000" w:themeColor="text1"/>
                      <w:spacing w:val="0"/>
                      <w:kern w:val="2"/>
                      <w:sz w:val="21"/>
                      <w:szCs w:val="21"/>
                      <w:lang w:val="en-US" w:eastAsia="zh-CN" w:bidi="ar"/>
                      <w14:textFill>
                        <w14:solidFill>
                          <w14:schemeClr w14:val="tx1"/>
                        </w14:solidFill>
                      </w14:textFill>
                    </w:rPr>
                    <w:t>使用量</w:t>
                  </w:r>
                </w:p>
              </w:tc>
              <w:tc>
                <w:tcPr>
                  <w:tcW w:w="744" w:type="pct"/>
                  <w:tcBorders>
                    <w:top w:val="single" w:color="auto" w:sz="4" w:space="0"/>
                    <w:left w:val="nil"/>
                    <w:bottom w:val="single" w:color="auto" w:sz="4" w:space="0"/>
                    <w:right w:val="single" w:color="auto" w:sz="4" w:space="0"/>
                  </w:tcBorders>
                  <w:noWrap w:val="0"/>
                  <w:vAlign w:val="center"/>
                </w:tcPr>
                <w:p>
                  <w:pPr>
                    <w:pStyle w:val="19"/>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b/>
                      <w:color w:val="000000" w:themeColor="text1"/>
                      <w:spacing w:val="0"/>
                      <w:kern w:val="2"/>
                      <w:sz w:val="21"/>
                      <w:szCs w:val="21"/>
                      <w:lang w:val="en-US" w:eastAsia="zh-CN" w:bidi="ar"/>
                      <w14:textFill>
                        <w14:solidFill>
                          <w14:schemeClr w14:val="tx1"/>
                        </w14:solidFill>
                      </w14:textFill>
                    </w:rPr>
                  </w:pPr>
                  <w:r>
                    <w:rPr>
                      <w:rFonts w:hint="default" w:ascii="Times New Roman" w:hAnsi="Times New Roman" w:eastAsia="宋体" w:cs="Times New Roman"/>
                      <w:b/>
                      <w:color w:val="000000" w:themeColor="text1"/>
                      <w:spacing w:val="0"/>
                      <w:kern w:val="2"/>
                      <w:sz w:val="21"/>
                      <w:szCs w:val="21"/>
                      <w:lang w:val="en-US" w:eastAsia="zh-CN" w:bidi="ar"/>
                      <w14:textFill>
                        <w14:solidFill>
                          <w14:schemeClr w14:val="tx1"/>
                        </w14:solidFill>
                      </w14:textFill>
                    </w:rPr>
                    <w:t>损失量</w:t>
                  </w:r>
                </w:p>
              </w:tc>
              <w:tc>
                <w:tcPr>
                  <w:tcW w:w="666" w:type="pct"/>
                  <w:tcBorders>
                    <w:top w:val="single" w:color="auto" w:sz="4" w:space="0"/>
                    <w:left w:val="nil"/>
                    <w:bottom w:val="single" w:color="auto" w:sz="4" w:space="0"/>
                    <w:right w:val="single" w:color="auto" w:sz="4" w:space="0"/>
                  </w:tcBorders>
                  <w:noWrap w:val="0"/>
                  <w:vAlign w:val="center"/>
                </w:tcPr>
                <w:p>
                  <w:pPr>
                    <w:pStyle w:val="19"/>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b/>
                      <w:color w:val="000000" w:themeColor="text1"/>
                      <w:spacing w:val="0"/>
                      <w:kern w:val="2"/>
                      <w:sz w:val="21"/>
                      <w:szCs w:val="21"/>
                      <w:lang w:val="en-US" w:eastAsia="zh-CN" w:bidi="ar"/>
                      <w14:textFill>
                        <w14:solidFill>
                          <w14:schemeClr w14:val="tx1"/>
                        </w14:solidFill>
                      </w14:textFill>
                    </w:rPr>
                  </w:pPr>
                  <w:r>
                    <w:rPr>
                      <w:rFonts w:hint="default" w:ascii="Times New Roman" w:hAnsi="Times New Roman" w:eastAsia="宋体" w:cs="Times New Roman"/>
                      <w:b/>
                      <w:color w:val="000000" w:themeColor="text1"/>
                      <w:spacing w:val="0"/>
                      <w:kern w:val="2"/>
                      <w:sz w:val="21"/>
                      <w:szCs w:val="21"/>
                      <w:lang w:val="en-US" w:eastAsia="zh-CN" w:bidi="ar"/>
                      <w14:textFill>
                        <w14:solidFill>
                          <w14:schemeClr w14:val="tx1"/>
                        </w14:solidFill>
                      </w14:textFill>
                    </w:rPr>
                    <w:t>排放量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91" w:type="pct"/>
                  <w:tcBorders>
                    <w:top w:val="single" w:color="auto" w:sz="4" w:space="0"/>
                    <w:left w:val="single" w:color="auto" w:sz="4" w:space="0"/>
                    <w:bottom w:val="single" w:color="auto" w:sz="4" w:space="0"/>
                    <w:right w:val="single" w:color="auto" w:sz="4" w:space="0"/>
                  </w:tcBorders>
                  <w:noWrap w:val="0"/>
                  <w:vAlign w:val="center"/>
                </w:tcPr>
                <w:p>
                  <w:pPr>
                    <w:pStyle w:val="19"/>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000000" w:themeColor="text1"/>
                      <w:spacing w:val="0"/>
                      <w:kern w:val="2"/>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pacing w:val="0"/>
                      <w:kern w:val="2"/>
                      <w:sz w:val="21"/>
                      <w:szCs w:val="21"/>
                      <w:lang w:val="en-US" w:eastAsia="zh-CN"/>
                      <w14:textFill>
                        <w14:solidFill>
                          <w14:schemeClr w14:val="tx1"/>
                        </w14:solidFill>
                      </w14:textFill>
                    </w:rPr>
                    <w:t>1</w:t>
                  </w:r>
                </w:p>
              </w:tc>
              <w:tc>
                <w:tcPr>
                  <w:tcW w:w="1013" w:type="pct"/>
                  <w:tcBorders>
                    <w:top w:val="single" w:color="auto" w:sz="4" w:space="0"/>
                    <w:left w:val="single" w:color="auto" w:sz="4" w:space="0"/>
                    <w:right w:val="single" w:color="auto" w:sz="4" w:space="0"/>
                  </w:tcBorders>
                  <w:noWrap w:val="0"/>
                  <w:vAlign w:val="center"/>
                </w:tcPr>
                <w:p>
                  <w:pPr>
                    <w:pStyle w:val="19"/>
                    <w:keepNext w:val="0"/>
                    <w:keepLines w:val="0"/>
                    <w:widowControl w:val="0"/>
                    <w:suppressLineNumbers w:val="0"/>
                    <w:spacing w:before="0" w:beforeAutospacing="0" w:after="0" w:afterAutospacing="0"/>
                    <w:ind w:left="0" w:leftChars="0" w:right="0" w:rightChars="0"/>
                    <w:jc w:val="cente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pPr>
                  <w:r>
                    <w:rPr>
                      <w:rFonts w:hint="eastAsia" w:ascii="Times New Roman" w:hAnsi="Times New Roman" w:cs="Times New Roman"/>
                      <w:color w:val="000000" w:themeColor="text1"/>
                      <w:spacing w:val="0"/>
                      <w:kern w:val="2"/>
                      <w:sz w:val="21"/>
                      <w:szCs w:val="21"/>
                      <w:lang w:val="en-US" w:eastAsia="zh-CN" w:bidi="ar"/>
                      <w14:textFill>
                        <w14:solidFill>
                          <w14:schemeClr w14:val="tx1"/>
                        </w14:solidFill>
                      </w14:textFill>
                    </w:rPr>
                    <w:t>病房</w:t>
                  </w:r>
                </w:p>
              </w:tc>
              <w:tc>
                <w:tcPr>
                  <w:tcW w:w="1302" w:type="pct"/>
                  <w:tcBorders>
                    <w:top w:val="single" w:color="auto" w:sz="4" w:space="0"/>
                    <w:left w:val="single" w:color="auto" w:sz="4" w:space="0"/>
                    <w:bottom w:val="single" w:color="auto" w:sz="4" w:space="0"/>
                    <w:right w:val="single" w:color="auto" w:sz="4" w:space="0"/>
                  </w:tcBorders>
                  <w:noWrap w:val="0"/>
                  <w:vAlign w:val="center"/>
                </w:tcPr>
                <w:p>
                  <w:pPr>
                    <w:pStyle w:val="19"/>
                    <w:keepNext w:val="0"/>
                    <w:keepLines w:val="0"/>
                    <w:widowControl w:val="0"/>
                    <w:suppressLineNumbers w:val="0"/>
                    <w:spacing w:before="0" w:beforeAutospacing="0" w:after="0" w:afterAutospacing="0"/>
                    <w:ind w:left="0" w:leftChars="0" w:right="0" w:rightChars="0"/>
                    <w:jc w:val="center"/>
                    <w:rPr>
                      <w:rFonts w:hint="default" w:ascii="Times New Roman" w:hAnsi="Times New Roman" w:eastAsia="宋体" w:cs="Times New Roman"/>
                      <w:color w:val="000000" w:themeColor="text1"/>
                      <w:spacing w:val="0"/>
                      <w:kern w:val="2"/>
                      <w:sz w:val="21"/>
                      <w:szCs w:val="21"/>
                      <w:lang w:val="en-US" w:eastAsia="zh-CN" w:bidi="ar-SA"/>
                      <w14:textFill>
                        <w14:solidFill>
                          <w14:schemeClr w14:val="tx1"/>
                        </w14:solidFill>
                      </w14:textFill>
                    </w:rPr>
                  </w:pPr>
                  <w:r>
                    <w:rPr>
                      <w:rFonts w:hint="eastAsia"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病房用水</w:t>
                  </w:r>
                </w:p>
              </w:tc>
              <w:tc>
                <w:tcPr>
                  <w:tcW w:w="781" w:type="pct"/>
                  <w:tcBorders>
                    <w:top w:val="single" w:color="auto" w:sz="4" w:space="0"/>
                    <w:left w:val="nil"/>
                    <w:bottom w:val="single" w:color="auto" w:sz="4" w:space="0"/>
                    <w:right w:val="single" w:color="auto" w:sz="4" w:space="0"/>
                  </w:tcBorders>
                  <w:noWrap w:val="0"/>
                  <w:vAlign w:val="center"/>
                </w:tcPr>
                <w:p>
                  <w:pPr>
                    <w:pStyle w:val="19"/>
                    <w:keepNext w:val="0"/>
                    <w:keepLines w:val="0"/>
                    <w:widowControl w:val="0"/>
                    <w:suppressLineNumbers w:val="0"/>
                    <w:spacing w:before="0" w:beforeAutospacing="0" w:after="0" w:afterAutospacing="0"/>
                    <w:ind w:left="0" w:leftChars="0" w:right="0" w:rightChars="0"/>
                    <w:jc w:val="center"/>
                    <w:rPr>
                      <w:rFonts w:hint="default" w:ascii="Times New Roman" w:hAnsi="Times New Roman" w:eastAsia="宋体" w:cs="Times New Roman"/>
                      <w:color w:val="000000" w:themeColor="text1"/>
                      <w:spacing w:val="0"/>
                      <w:kern w:val="2"/>
                      <w:sz w:val="21"/>
                      <w:szCs w:val="21"/>
                      <w:lang w:val="en-US" w:eastAsia="zh-CN"/>
                      <w14:textFill>
                        <w14:solidFill>
                          <w14:schemeClr w14:val="tx1"/>
                        </w14:solidFill>
                      </w14:textFill>
                    </w:rPr>
                  </w:pPr>
                  <w:r>
                    <w:rPr>
                      <w:rFonts w:hint="eastAsia" w:ascii="Times New Roman" w:hAnsi="Times New Roman" w:eastAsia="宋体" w:cs="Times New Roman"/>
                      <w:color w:val="000000" w:themeColor="text1"/>
                      <w:spacing w:val="0"/>
                      <w:kern w:val="2"/>
                      <w:sz w:val="21"/>
                      <w:szCs w:val="21"/>
                      <w:lang w:val="en-US" w:eastAsia="zh-CN"/>
                      <w14:textFill>
                        <w14:solidFill>
                          <w14:schemeClr w14:val="tx1"/>
                        </w14:solidFill>
                      </w14:textFill>
                    </w:rPr>
                    <w:t>8066.5</w:t>
                  </w:r>
                </w:p>
              </w:tc>
              <w:tc>
                <w:tcPr>
                  <w:tcW w:w="1182" w:type="dxa"/>
                  <w:tcBorders>
                    <w:top w:val="single" w:color="auto" w:sz="4" w:space="0"/>
                    <w:left w:val="nil"/>
                    <w:bottom w:val="single" w:color="auto" w:sz="4" w:space="0"/>
                    <w:right w:val="single" w:color="auto" w:sz="4" w:space="0"/>
                  </w:tcBorders>
                  <w:noWrap w:val="0"/>
                  <w:vAlign w:val="center"/>
                </w:tcPr>
                <w:p>
                  <w:pPr>
                    <w:pStyle w:val="19"/>
                    <w:keepNext w:val="0"/>
                    <w:keepLines w:val="0"/>
                    <w:widowControl w:val="0"/>
                    <w:suppressLineNumbers w:val="0"/>
                    <w:spacing w:before="0" w:beforeAutospacing="0" w:after="0" w:afterAutospacing="0"/>
                    <w:ind w:left="0" w:leftChars="0" w:right="0" w:rightChars="0"/>
                    <w:jc w:val="center"/>
                    <w:rPr>
                      <w:rFonts w:hint="default" w:ascii="Times New Roman" w:hAnsi="Times New Roman" w:eastAsia="宋体" w:cs="Times New Roman"/>
                      <w:color w:val="000000" w:themeColor="text1"/>
                      <w:spacing w:val="0"/>
                      <w:kern w:val="2"/>
                      <w:sz w:val="21"/>
                      <w:szCs w:val="21"/>
                      <w:lang w:val="en-US" w:eastAsia="zh-CN"/>
                      <w14:textFill>
                        <w14:solidFill>
                          <w14:schemeClr w14:val="tx1"/>
                        </w14:solidFill>
                      </w14:textFill>
                    </w:rPr>
                  </w:pPr>
                  <w:r>
                    <w:rPr>
                      <w:rFonts w:hint="eastAsia" w:ascii="Times New Roman" w:hAnsi="Times New Roman" w:eastAsia="宋体" w:cs="Times New Roman"/>
                      <w:color w:val="000000" w:themeColor="text1"/>
                      <w:spacing w:val="0"/>
                      <w:kern w:val="2"/>
                      <w:sz w:val="21"/>
                      <w:szCs w:val="21"/>
                      <w:lang w:val="en-US" w:eastAsia="zh-CN"/>
                      <w14:textFill>
                        <w14:solidFill>
                          <w14:schemeClr w14:val="tx1"/>
                        </w14:solidFill>
                      </w14:textFill>
                    </w:rPr>
                    <w:t>806.65</w:t>
                  </w:r>
                </w:p>
              </w:tc>
              <w:tc>
                <w:tcPr>
                  <w:tcW w:w="1058" w:type="dxa"/>
                  <w:tcBorders>
                    <w:top w:val="single" w:color="auto" w:sz="4" w:space="0"/>
                    <w:left w:val="nil"/>
                    <w:bottom w:val="single" w:color="auto" w:sz="4" w:space="0"/>
                    <w:right w:val="single" w:color="auto" w:sz="4" w:space="0"/>
                  </w:tcBorders>
                  <w:noWrap w:val="0"/>
                  <w:vAlign w:val="center"/>
                </w:tcPr>
                <w:p>
                  <w:pPr>
                    <w:pStyle w:val="19"/>
                    <w:keepNext w:val="0"/>
                    <w:keepLines w:val="0"/>
                    <w:widowControl w:val="0"/>
                    <w:suppressLineNumbers w:val="0"/>
                    <w:spacing w:before="0" w:beforeAutospacing="0" w:after="0" w:afterAutospacing="0"/>
                    <w:ind w:left="0" w:leftChars="0" w:right="0" w:rightChars="0"/>
                    <w:jc w:val="center"/>
                    <w:rPr>
                      <w:rFonts w:hint="default" w:ascii="Times New Roman" w:hAnsi="Times New Roman" w:eastAsia="宋体" w:cs="Times New Roman"/>
                      <w:color w:val="000000" w:themeColor="text1"/>
                      <w:spacing w:val="0"/>
                      <w:kern w:val="2"/>
                      <w:sz w:val="21"/>
                      <w:szCs w:val="21"/>
                      <w:lang w:val="en-US" w:eastAsia="zh-CN"/>
                      <w14:textFill>
                        <w14:solidFill>
                          <w14:schemeClr w14:val="tx1"/>
                        </w14:solidFill>
                      </w14:textFill>
                    </w:rPr>
                  </w:pPr>
                  <w:r>
                    <w:rPr>
                      <w:rFonts w:hint="eastAsia" w:ascii="Times New Roman" w:hAnsi="Times New Roman" w:eastAsia="宋体" w:cs="Times New Roman"/>
                      <w:color w:val="000000" w:themeColor="text1"/>
                      <w:spacing w:val="0"/>
                      <w:kern w:val="2"/>
                      <w:sz w:val="21"/>
                      <w:szCs w:val="21"/>
                      <w:lang w:val="en-US" w:eastAsia="zh-CN"/>
                      <w14:textFill>
                        <w14:solidFill>
                          <w14:schemeClr w14:val="tx1"/>
                        </w14:solidFill>
                      </w14:textFill>
                    </w:rPr>
                    <w:t>7259.85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91" w:type="pct"/>
                  <w:tcBorders>
                    <w:top w:val="single" w:color="auto" w:sz="4" w:space="0"/>
                    <w:left w:val="single" w:color="auto" w:sz="4" w:space="0"/>
                    <w:bottom w:val="single" w:color="auto" w:sz="4" w:space="0"/>
                    <w:right w:val="single" w:color="auto" w:sz="4" w:space="0"/>
                  </w:tcBorders>
                  <w:noWrap w:val="0"/>
                  <w:vAlign w:val="center"/>
                </w:tcPr>
                <w:p>
                  <w:pPr>
                    <w:pStyle w:val="19"/>
                    <w:keepNext w:val="0"/>
                    <w:keepLines w:val="0"/>
                    <w:widowControl w:val="0"/>
                    <w:suppressLineNumbers w:val="0"/>
                    <w:spacing w:before="0" w:beforeAutospacing="0" w:after="0" w:afterAutospacing="0"/>
                    <w:ind w:left="0" w:leftChars="0" w:right="0" w:rightChars="0"/>
                    <w:jc w:val="center"/>
                    <w:rPr>
                      <w:rFonts w:hint="default" w:ascii="Times New Roman" w:hAnsi="Times New Roman" w:eastAsia="宋体" w:cs="Times New Roman"/>
                      <w:color w:val="000000" w:themeColor="text1"/>
                      <w:spacing w:val="0"/>
                      <w:kern w:val="2"/>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pacing w:val="0"/>
                      <w:kern w:val="2"/>
                      <w:sz w:val="21"/>
                      <w:szCs w:val="21"/>
                      <w:lang w:val="en-US" w:eastAsia="zh-CN"/>
                      <w14:textFill>
                        <w14:solidFill>
                          <w14:schemeClr w14:val="tx1"/>
                        </w14:solidFill>
                      </w14:textFill>
                    </w:rPr>
                    <w:t>2</w:t>
                  </w:r>
                </w:p>
              </w:tc>
              <w:tc>
                <w:tcPr>
                  <w:tcW w:w="1013" w:type="pct"/>
                  <w:tcBorders>
                    <w:left w:val="single" w:color="auto" w:sz="4" w:space="0"/>
                    <w:right w:val="single" w:color="auto" w:sz="4" w:space="0"/>
                  </w:tcBorders>
                  <w:noWrap w:val="0"/>
                  <w:vAlign w:val="center"/>
                </w:tcPr>
                <w:p>
                  <w:pPr>
                    <w:pStyle w:val="19"/>
                    <w:keepNext w:val="0"/>
                    <w:keepLines w:val="0"/>
                    <w:widowControl w:val="0"/>
                    <w:suppressLineNumbers w:val="0"/>
                    <w:spacing w:before="0" w:beforeAutospacing="0" w:after="0" w:afterAutospacing="0"/>
                    <w:ind w:left="0" w:leftChars="0" w:right="0" w:rightChars="0"/>
                    <w:jc w:val="cente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pPr>
                  <w:r>
                    <w:rPr>
                      <w:rFonts w:hint="eastAsia" w:ascii="Times New Roman" w:hAnsi="Times New Roman" w:cs="Times New Roman"/>
                      <w:color w:val="000000" w:themeColor="text1"/>
                      <w:spacing w:val="0"/>
                      <w:kern w:val="2"/>
                      <w:sz w:val="21"/>
                      <w:szCs w:val="21"/>
                      <w:lang w:val="en-US" w:eastAsia="zh-CN" w:bidi="ar"/>
                      <w14:textFill>
                        <w14:solidFill>
                          <w14:schemeClr w14:val="tx1"/>
                        </w14:solidFill>
                      </w14:textFill>
                    </w:rPr>
                    <w:t>门诊</w:t>
                  </w:r>
                </w:p>
              </w:tc>
              <w:tc>
                <w:tcPr>
                  <w:tcW w:w="1302" w:type="pct"/>
                  <w:tcBorders>
                    <w:top w:val="single" w:color="auto" w:sz="4" w:space="0"/>
                    <w:left w:val="single" w:color="auto" w:sz="4" w:space="0"/>
                    <w:bottom w:val="single" w:color="auto" w:sz="4" w:space="0"/>
                    <w:right w:val="single" w:color="auto" w:sz="4" w:space="0"/>
                  </w:tcBorders>
                  <w:noWrap w:val="0"/>
                  <w:vAlign w:val="center"/>
                </w:tcPr>
                <w:p>
                  <w:pPr>
                    <w:pStyle w:val="19"/>
                    <w:keepNext w:val="0"/>
                    <w:keepLines w:val="0"/>
                    <w:widowControl w:val="0"/>
                    <w:suppressLineNumbers w:val="0"/>
                    <w:spacing w:before="0" w:beforeAutospacing="0" w:after="0" w:afterAutospacing="0"/>
                    <w:ind w:left="0" w:leftChars="0" w:right="0" w:rightChars="0"/>
                    <w:jc w:val="center"/>
                    <w:rPr>
                      <w:rFonts w:hint="default" w:ascii="Times New Roman" w:hAnsi="Times New Roman" w:eastAsia="宋体" w:cs="Times New Roman"/>
                      <w:color w:val="000000" w:themeColor="text1"/>
                      <w:spacing w:val="0"/>
                      <w:kern w:val="2"/>
                      <w:sz w:val="21"/>
                      <w:szCs w:val="21"/>
                      <w:lang w:val="en-US" w:eastAsia="zh-CN" w:bidi="ar-SA"/>
                      <w14:textFill>
                        <w14:solidFill>
                          <w14:schemeClr w14:val="tx1"/>
                        </w14:solidFill>
                      </w14:textFill>
                    </w:rPr>
                  </w:pP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门诊</w:t>
                  </w:r>
                  <w:r>
                    <w:rPr>
                      <w:rFonts w:hint="eastAsia"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用水</w:t>
                  </w:r>
                </w:p>
              </w:tc>
              <w:tc>
                <w:tcPr>
                  <w:tcW w:w="781" w:type="pct"/>
                  <w:tcBorders>
                    <w:top w:val="single" w:color="auto" w:sz="4" w:space="0"/>
                    <w:left w:val="nil"/>
                    <w:bottom w:val="single" w:color="auto" w:sz="4" w:space="0"/>
                    <w:right w:val="single" w:color="auto" w:sz="4" w:space="0"/>
                  </w:tcBorders>
                  <w:noWrap w:val="0"/>
                  <w:vAlign w:val="center"/>
                </w:tcPr>
                <w:p>
                  <w:pPr>
                    <w:pStyle w:val="19"/>
                    <w:keepNext w:val="0"/>
                    <w:keepLines w:val="0"/>
                    <w:widowControl w:val="0"/>
                    <w:suppressLineNumbers w:val="0"/>
                    <w:spacing w:before="0" w:beforeAutospacing="0" w:after="0" w:afterAutospacing="0"/>
                    <w:ind w:left="0" w:leftChars="0" w:right="0" w:rightChars="0"/>
                    <w:jc w:val="center"/>
                    <w:rPr>
                      <w:rFonts w:hint="default" w:ascii="Times New Roman" w:hAnsi="Times New Roman" w:eastAsia="宋体" w:cs="Times New Roman"/>
                      <w:color w:val="000000" w:themeColor="text1"/>
                      <w:spacing w:val="0"/>
                      <w:kern w:val="2"/>
                      <w:sz w:val="21"/>
                      <w:szCs w:val="21"/>
                      <w:lang w:val="en-US" w:eastAsia="zh-CN"/>
                      <w14:textFill>
                        <w14:solidFill>
                          <w14:schemeClr w14:val="tx1"/>
                        </w14:solidFill>
                      </w14:textFill>
                    </w:rPr>
                  </w:pPr>
                  <w:r>
                    <w:rPr>
                      <w:rFonts w:hint="eastAsia" w:ascii="Times New Roman" w:hAnsi="Times New Roman" w:eastAsia="宋体" w:cs="Times New Roman"/>
                      <w:color w:val="000000" w:themeColor="text1"/>
                      <w:spacing w:val="0"/>
                      <w:kern w:val="2"/>
                      <w:sz w:val="21"/>
                      <w:szCs w:val="21"/>
                      <w:lang w:val="en-US" w:eastAsia="zh-CN"/>
                      <w14:textFill>
                        <w14:solidFill>
                          <w14:schemeClr w14:val="tx1"/>
                        </w14:solidFill>
                      </w14:textFill>
                    </w:rPr>
                    <w:t>150</w:t>
                  </w:r>
                </w:p>
              </w:tc>
              <w:tc>
                <w:tcPr>
                  <w:tcW w:w="1182" w:type="dxa"/>
                  <w:tcBorders>
                    <w:top w:val="single" w:color="auto" w:sz="4" w:space="0"/>
                    <w:left w:val="nil"/>
                    <w:bottom w:val="single" w:color="auto" w:sz="4" w:space="0"/>
                    <w:right w:val="single" w:color="auto" w:sz="4" w:space="0"/>
                  </w:tcBorders>
                  <w:noWrap w:val="0"/>
                  <w:vAlign w:val="center"/>
                </w:tcPr>
                <w:p>
                  <w:pPr>
                    <w:pStyle w:val="19"/>
                    <w:keepNext w:val="0"/>
                    <w:keepLines w:val="0"/>
                    <w:widowControl w:val="0"/>
                    <w:suppressLineNumbers w:val="0"/>
                    <w:spacing w:before="0" w:beforeAutospacing="0" w:after="0" w:afterAutospacing="0"/>
                    <w:ind w:left="0" w:leftChars="0" w:right="0" w:rightChars="0"/>
                    <w:jc w:val="center"/>
                    <w:rPr>
                      <w:rFonts w:hint="default" w:ascii="Times New Roman" w:hAnsi="Times New Roman" w:eastAsia="宋体" w:cs="Times New Roman"/>
                      <w:color w:val="000000" w:themeColor="text1"/>
                      <w:spacing w:val="0"/>
                      <w:kern w:val="2"/>
                      <w:sz w:val="21"/>
                      <w:szCs w:val="21"/>
                      <w:lang w:val="en-US" w:eastAsia="zh-CN"/>
                      <w14:textFill>
                        <w14:solidFill>
                          <w14:schemeClr w14:val="tx1"/>
                        </w14:solidFill>
                      </w14:textFill>
                    </w:rPr>
                  </w:pPr>
                  <w:r>
                    <w:rPr>
                      <w:rFonts w:hint="eastAsia" w:ascii="Times New Roman" w:hAnsi="Times New Roman" w:eastAsia="宋体" w:cs="Times New Roman"/>
                      <w:color w:val="000000" w:themeColor="text1"/>
                      <w:spacing w:val="0"/>
                      <w:kern w:val="2"/>
                      <w:sz w:val="21"/>
                      <w:szCs w:val="21"/>
                      <w:lang w:val="en-US" w:eastAsia="zh-CN"/>
                      <w14:textFill>
                        <w14:solidFill>
                          <w14:schemeClr w14:val="tx1"/>
                        </w14:solidFill>
                      </w14:textFill>
                    </w:rPr>
                    <w:t>15</w:t>
                  </w:r>
                </w:p>
              </w:tc>
              <w:tc>
                <w:tcPr>
                  <w:tcW w:w="1058" w:type="dxa"/>
                  <w:tcBorders>
                    <w:top w:val="single" w:color="auto" w:sz="4" w:space="0"/>
                    <w:left w:val="nil"/>
                    <w:bottom w:val="single" w:color="auto" w:sz="4" w:space="0"/>
                    <w:right w:val="single" w:color="auto" w:sz="4" w:space="0"/>
                  </w:tcBorders>
                  <w:noWrap w:val="0"/>
                  <w:vAlign w:val="center"/>
                </w:tcPr>
                <w:p>
                  <w:pPr>
                    <w:pStyle w:val="19"/>
                    <w:keepNext w:val="0"/>
                    <w:keepLines w:val="0"/>
                    <w:widowControl w:val="0"/>
                    <w:suppressLineNumbers w:val="0"/>
                    <w:spacing w:before="0" w:beforeAutospacing="0" w:after="0" w:afterAutospacing="0"/>
                    <w:ind w:left="0" w:leftChars="0" w:right="0" w:rightChars="0"/>
                    <w:jc w:val="center"/>
                    <w:rPr>
                      <w:rFonts w:hint="default" w:ascii="Times New Roman" w:hAnsi="Times New Roman" w:eastAsia="宋体" w:cs="Times New Roman"/>
                      <w:color w:val="000000" w:themeColor="text1"/>
                      <w:spacing w:val="0"/>
                      <w:kern w:val="2"/>
                      <w:sz w:val="21"/>
                      <w:szCs w:val="21"/>
                      <w:lang w:val="en-US" w:eastAsia="zh-CN"/>
                      <w14:textFill>
                        <w14:solidFill>
                          <w14:schemeClr w14:val="tx1"/>
                        </w14:solidFill>
                      </w14:textFill>
                    </w:rPr>
                  </w:pPr>
                  <w:r>
                    <w:rPr>
                      <w:rFonts w:hint="eastAsia" w:ascii="Times New Roman" w:hAnsi="Times New Roman" w:eastAsia="宋体" w:cs="Times New Roman"/>
                      <w:color w:val="000000" w:themeColor="text1"/>
                      <w:spacing w:val="0"/>
                      <w:kern w:val="2"/>
                      <w:sz w:val="21"/>
                      <w:szCs w:val="21"/>
                      <w:lang w:val="en-US" w:eastAsia="zh-CN"/>
                      <w14:textFill>
                        <w14:solidFill>
                          <w14:schemeClr w14:val="tx1"/>
                        </w14:solidFill>
                      </w14:textFill>
                    </w:rPr>
                    <w:t>135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91" w:type="pct"/>
                  <w:tcBorders>
                    <w:top w:val="single" w:color="auto" w:sz="4" w:space="0"/>
                    <w:left w:val="single" w:color="auto" w:sz="4" w:space="0"/>
                    <w:bottom w:val="single" w:color="auto" w:sz="4" w:space="0"/>
                    <w:right w:val="single" w:color="auto" w:sz="4" w:space="0"/>
                  </w:tcBorders>
                  <w:noWrap w:val="0"/>
                  <w:vAlign w:val="center"/>
                </w:tcPr>
                <w:p>
                  <w:pPr>
                    <w:pStyle w:val="19"/>
                    <w:keepNext w:val="0"/>
                    <w:keepLines w:val="0"/>
                    <w:widowControl w:val="0"/>
                    <w:suppressLineNumbers w:val="0"/>
                    <w:spacing w:before="0" w:beforeAutospacing="0" w:after="0" w:afterAutospacing="0"/>
                    <w:ind w:left="0" w:leftChars="0" w:right="0" w:rightChars="0"/>
                    <w:jc w:val="center"/>
                    <w:rPr>
                      <w:rFonts w:hint="default" w:ascii="Times New Roman" w:hAnsi="Times New Roman" w:eastAsia="宋体" w:cs="Times New Roman"/>
                      <w:color w:val="000000" w:themeColor="text1"/>
                      <w:spacing w:val="0"/>
                      <w:kern w:val="2"/>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pacing w:val="0"/>
                      <w:kern w:val="2"/>
                      <w:sz w:val="21"/>
                      <w:szCs w:val="21"/>
                      <w:lang w:val="en-US" w:eastAsia="zh-CN"/>
                      <w14:textFill>
                        <w14:solidFill>
                          <w14:schemeClr w14:val="tx1"/>
                        </w14:solidFill>
                      </w14:textFill>
                    </w:rPr>
                    <w:t>3</w:t>
                  </w:r>
                </w:p>
              </w:tc>
              <w:tc>
                <w:tcPr>
                  <w:tcW w:w="1013" w:type="pct"/>
                  <w:tcBorders>
                    <w:left w:val="single" w:color="auto" w:sz="4" w:space="0"/>
                    <w:right w:val="single" w:color="auto" w:sz="4" w:space="0"/>
                  </w:tcBorders>
                  <w:noWrap w:val="0"/>
                  <w:vAlign w:val="center"/>
                </w:tcPr>
                <w:p>
                  <w:pPr>
                    <w:pStyle w:val="19"/>
                    <w:keepNext w:val="0"/>
                    <w:keepLines w:val="0"/>
                    <w:widowControl w:val="0"/>
                    <w:suppressLineNumbers w:val="0"/>
                    <w:spacing w:before="0" w:beforeAutospacing="0" w:after="0" w:afterAutospacing="0"/>
                    <w:ind w:left="0" w:leftChars="0" w:right="0" w:rightChars="0"/>
                    <w:jc w:val="cente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pPr>
                  <w:r>
                    <w:rPr>
                      <w:rFonts w:hint="eastAsia" w:ascii="Times New Roman" w:hAnsi="Times New Roman" w:cs="Times New Roman"/>
                      <w:color w:val="000000" w:themeColor="text1"/>
                      <w:spacing w:val="0"/>
                      <w:kern w:val="2"/>
                      <w:sz w:val="21"/>
                      <w:szCs w:val="21"/>
                      <w:lang w:val="en-US" w:eastAsia="zh-CN" w:bidi="ar"/>
                      <w14:textFill>
                        <w14:solidFill>
                          <w14:schemeClr w14:val="tx1"/>
                        </w14:solidFill>
                      </w14:textFill>
                    </w:rPr>
                    <w:t>办公室、值班室</w:t>
                  </w:r>
                </w:p>
              </w:tc>
              <w:tc>
                <w:tcPr>
                  <w:tcW w:w="1302" w:type="pct"/>
                  <w:tcBorders>
                    <w:top w:val="single" w:color="auto" w:sz="4" w:space="0"/>
                    <w:left w:val="single" w:color="auto" w:sz="4" w:space="0"/>
                    <w:bottom w:val="single" w:color="auto" w:sz="4" w:space="0"/>
                    <w:right w:val="single" w:color="auto" w:sz="4" w:space="0"/>
                  </w:tcBorders>
                  <w:noWrap w:val="0"/>
                  <w:vAlign w:val="center"/>
                </w:tcPr>
                <w:p>
                  <w:pPr>
                    <w:pStyle w:val="19"/>
                    <w:keepNext w:val="0"/>
                    <w:keepLines w:val="0"/>
                    <w:widowControl w:val="0"/>
                    <w:suppressLineNumbers w:val="0"/>
                    <w:spacing w:before="0" w:beforeAutospacing="0" w:after="0" w:afterAutospacing="0"/>
                    <w:ind w:left="0" w:leftChars="0" w:right="0" w:rightChars="0"/>
                    <w:jc w:val="center"/>
                    <w:rPr>
                      <w:rFonts w:hint="default" w:ascii="Times New Roman" w:hAnsi="Times New Roman" w:eastAsia="宋体" w:cs="Times New Roman"/>
                      <w:color w:val="000000" w:themeColor="text1"/>
                      <w:spacing w:val="0"/>
                      <w:kern w:val="2"/>
                      <w:sz w:val="21"/>
                      <w:szCs w:val="21"/>
                      <w:lang w:val="en-US" w:eastAsia="zh-CN" w:bidi="ar-SA"/>
                      <w14:textFill>
                        <w14:solidFill>
                          <w14:schemeClr w14:val="tx1"/>
                        </w14:solidFill>
                      </w14:textFill>
                    </w:rPr>
                  </w:pP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职工办公生活</w:t>
                  </w:r>
                  <w:r>
                    <w:rPr>
                      <w:rFonts w:hint="eastAsia"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用水</w:t>
                  </w:r>
                </w:p>
              </w:tc>
              <w:tc>
                <w:tcPr>
                  <w:tcW w:w="781" w:type="pct"/>
                  <w:tcBorders>
                    <w:top w:val="single" w:color="auto" w:sz="4" w:space="0"/>
                    <w:left w:val="nil"/>
                    <w:bottom w:val="single" w:color="auto" w:sz="4" w:space="0"/>
                    <w:right w:val="single" w:color="auto" w:sz="4" w:space="0"/>
                  </w:tcBorders>
                  <w:noWrap w:val="0"/>
                  <w:vAlign w:val="center"/>
                </w:tcPr>
                <w:p>
                  <w:pPr>
                    <w:pStyle w:val="19"/>
                    <w:keepNext w:val="0"/>
                    <w:keepLines w:val="0"/>
                    <w:widowControl w:val="0"/>
                    <w:suppressLineNumbers w:val="0"/>
                    <w:spacing w:before="0" w:beforeAutospacing="0" w:after="0" w:afterAutospacing="0"/>
                    <w:ind w:left="0" w:leftChars="0" w:right="0" w:rightChars="0"/>
                    <w:jc w:val="center"/>
                    <w:rPr>
                      <w:rFonts w:hint="default" w:ascii="Times New Roman" w:hAnsi="Times New Roman" w:eastAsia="宋体" w:cs="Times New Roman"/>
                      <w:color w:val="000000" w:themeColor="text1"/>
                      <w:spacing w:val="0"/>
                      <w:kern w:val="2"/>
                      <w:sz w:val="21"/>
                      <w:szCs w:val="21"/>
                      <w:lang w:val="en-US" w:eastAsia="zh-CN"/>
                      <w14:textFill>
                        <w14:solidFill>
                          <w14:schemeClr w14:val="tx1"/>
                        </w14:solidFill>
                      </w14:textFill>
                    </w:rPr>
                  </w:pPr>
                  <w:r>
                    <w:rPr>
                      <w:rFonts w:hint="eastAsia" w:ascii="Times New Roman" w:hAnsi="Times New Roman" w:eastAsia="宋体" w:cs="Times New Roman"/>
                      <w:color w:val="000000" w:themeColor="text1"/>
                      <w:spacing w:val="0"/>
                      <w:kern w:val="2"/>
                      <w:sz w:val="21"/>
                      <w:szCs w:val="21"/>
                      <w:lang w:val="en-US" w:eastAsia="zh-CN"/>
                      <w14:textFill>
                        <w14:solidFill>
                          <w14:schemeClr w14:val="tx1"/>
                        </w14:solidFill>
                      </w14:textFill>
                    </w:rPr>
                    <w:t>1492.85</w:t>
                  </w:r>
                </w:p>
              </w:tc>
              <w:tc>
                <w:tcPr>
                  <w:tcW w:w="1182" w:type="dxa"/>
                  <w:tcBorders>
                    <w:top w:val="single" w:color="auto" w:sz="4" w:space="0"/>
                    <w:left w:val="nil"/>
                    <w:bottom w:val="single" w:color="auto" w:sz="4" w:space="0"/>
                    <w:right w:val="single" w:color="auto" w:sz="4" w:space="0"/>
                  </w:tcBorders>
                  <w:noWrap w:val="0"/>
                  <w:vAlign w:val="center"/>
                </w:tcPr>
                <w:p>
                  <w:pPr>
                    <w:pStyle w:val="19"/>
                    <w:keepNext w:val="0"/>
                    <w:keepLines w:val="0"/>
                    <w:widowControl w:val="0"/>
                    <w:suppressLineNumbers w:val="0"/>
                    <w:spacing w:before="0" w:beforeAutospacing="0" w:after="0" w:afterAutospacing="0"/>
                    <w:ind w:left="0" w:leftChars="0" w:right="0" w:rightChars="0"/>
                    <w:jc w:val="center"/>
                    <w:rPr>
                      <w:rFonts w:hint="default" w:ascii="Times New Roman" w:hAnsi="Times New Roman" w:eastAsia="宋体" w:cs="Times New Roman"/>
                      <w:color w:val="000000" w:themeColor="text1"/>
                      <w:spacing w:val="0"/>
                      <w:kern w:val="2"/>
                      <w:sz w:val="21"/>
                      <w:szCs w:val="21"/>
                      <w:lang w:val="en-US" w:eastAsia="zh-CN"/>
                      <w14:textFill>
                        <w14:solidFill>
                          <w14:schemeClr w14:val="tx1"/>
                        </w14:solidFill>
                      </w14:textFill>
                    </w:rPr>
                  </w:pPr>
                  <w:r>
                    <w:rPr>
                      <w:rFonts w:hint="eastAsia" w:ascii="Times New Roman" w:hAnsi="Times New Roman" w:eastAsia="宋体" w:cs="Times New Roman"/>
                      <w:color w:val="000000" w:themeColor="text1"/>
                      <w:spacing w:val="0"/>
                      <w:kern w:val="2"/>
                      <w:sz w:val="21"/>
                      <w:szCs w:val="21"/>
                      <w:lang w:val="en-US" w:eastAsia="zh-CN"/>
                      <w14:textFill>
                        <w14:solidFill>
                          <w14:schemeClr w14:val="tx1"/>
                        </w14:solidFill>
                      </w14:textFill>
                    </w:rPr>
                    <w:t>149.285</w:t>
                  </w:r>
                </w:p>
              </w:tc>
              <w:tc>
                <w:tcPr>
                  <w:tcW w:w="1058" w:type="dxa"/>
                  <w:tcBorders>
                    <w:top w:val="single" w:color="auto" w:sz="4" w:space="0"/>
                    <w:left w:val="nil"/>
                    <w:bottom w:val="single" w:color="auto" w:sz="4" w:space="0"/>
                    <w:right w:val="single" w:color="auto" w:sz="4" w:space="0"/>
                  </w:tcBorders>
                  <w:noWrap w:val="0"/>
                  <w:vAlign w:val="center"/>
                </w:tcPr>
                <w:p>
                  <w:pPr>
                    <w:pStyle w:val="19"/>
                    <w:keepNext w:val="0"/>
                    <w:keepLines w:val="0"/>
                    <w:widowControl w:val="0"/>
                    <w:suppressLineNumbers w:val="0"/>
                    <w:spacing w:before="0" w:beforeAutospacing="0" w:after="0" w:afterAutospacing="0"/>
                    <w:ind w:left="0" w:leftChars="0" w:right="0" w:rightChars="0"/>
                    <w:jc w:val="center"/>
                    <w:rPr>
                      <w:rFonts w:hint="default" w:ascii="Times New Roman" w:hAnsi="Times New Roman" w:eastAsia="宋体" w:cs="Times New Roman"/>
                      <w:color w:val="000000" w:themeColor="text1"/>
                      <w:spacing w:val="0"/>
                      <w:kern w:val="2"/>
                      <w:sz w:val="21"/>
                      <w:szCs w:val="21"/>
                      <w:lang w:val="en-US" w:eastAsia="zh-CN"/>
                      <w14:textFill>
                        <w14:solidFill>
                          <w14:schemeClr w14:val="tx1"/>
                        </w14:solidFill>
                      </w14:textFill>
                    </w:rPr>
                  </w:pPr>
                  <w:r>
                    <w:rPr>
                      <w:rFonts w:hint="eastAsia" w:ascii="Times New Roman" w:hAnsi="Times New Roman" w:eastAsia="宋体" w:cs="Times New Roman"/>
                      <w:color w:val="000000" w:themeColor="text1"/>
                      <w:spacing w:val="0"/>
                      <w:kern w:val="2"/>
                      <w:sz w:val="21"/>
                      <w:szCs w:val="21"/>
                      <w:lang w:val="en-US" w:eastAsia="zh-CN"/>
                      <w14:textFill>
                        <w14:solidFill>
                          <w14:schemeClr w14:val="tx1"/>
                        </w14:solidFill>
                      </w14:textFill>
                    </w:rPr>
                    <w:t>1343.565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491" w:type="pct"/>
                  <w:tcBorders>
                    <w:top w:val="single" w:color="auto" w:sz="4" w:space="0"/>
                    <w:left w:val="single" w:color="auto" w:sz="4" w:space="0"/>
                    <w:bottom w:val="single" w:color="auto" w:sz="4" w:space="0"/>
                    <w:right w:val="single" w:color="auto" w:sz="4" w:space="0"/>
                  </w:tcBorders>
                  <w:noWrap w:val="0"/>
                  <w:vAlign w:val="center"/>
                </w:tcPr>
                <w:p>
                  <w:pPr>
                    <w:pStyle w:val="19"/>
                    <w:keepNext w:val="0"/>
                    <w:keepLines w:val="0"/>
                    <w:widowControl w:val="0"/>
                    <w:suppressLineNumbers w:val="0"/>
                    <w:spacing w:before="0" w:beforeAutospacing="0" w:after="0" w:afterAutospacing="0"/>
                    <w:ind w:left="0" w:leftChars="0" w:right="0" w:rightChars="0"/>
                    <w:jc w:val="center"/>
                    <w:rPr>
                      <w:rFonts w:hint="default" w:ascii="Times New Roman" w:hAnsi="Times New Roman" w:eastAsia="宋体" w:cs="Times New Roman"/>
                      <w:color w:val="000000" w:themeColor="text1"/>
                      <w:spacing w:val="0"/>
                      <w:kern w:val="2"/>
                      <w:sz w:val="21"/>
                      <w:szCs w:val="21"/>
                      <w:lang w:val="en-US" w:eastAsia="zh-CN"/>
                      <w14:textFill>
                        <w14:solidFill>
                          <w14:schemeClr w14:val="tx1"/>
                        </w14:solidFill>
                      </w14:textFill>
                    </w:rPr>
                  </w:pPr>
                  <w:r>
                    <w:rPr>
                      <w:rFonts w:hint="eastAsia" w:ascii="Times New Roman" w:hAnsi="Times New Roman" w:eastAsia="宋体" w:cs="Times New Roman"/>
                      <w:color w:val="000000" w:themeColor="text1"/>
                      <w:spacing w:val="0"/>
                      <w:kern w:val="2"/>
                      <w:sz w:val="21"/>
                      <w:szCs w:val="21"/>
                      <w:lang w:val="en-US" w:eastAsia="zh-CN"/>
                      <w14:textFill>
                        <w14:solidFill>
                          <w14:schemeClr w14:val="tx1"/>
                        </w14:solidFill>
                      </w14:textFill>
                    </w:rPr>
                    <w:t>4</w:t>
                  </w:r>
                </w:p>
              </w:tc>
              <w:tc>
                <w:tcPr>
                  <w:tcW w:w="1013" w:type="pct"/>
                  <w:tcBorders>
                    <w:left w:val="single" w:color="auto" w:sz="4" w:space="0"/>
                    <w:right w:val="single" w:color="auto" w:sz="4" w:space="0"/>
                  </w:tcBorders>
                  <w:noWrap w:val="0"/>
                  <w:vAlign w:val="center"/>
                </w:tcPr>
                <w:p>
                  <w:pPr>
                    <w:pStyle w:val="19"/>
                    <w:keepNext w:val="0"/>
                    <w:keepLines w:val="0"/>
                    <w:widowControl w:val="0"/>
                    <w:suppressLineNumbers w:val="0"/>
                    <w:spacing w:before="0" w:beforeAutospacing="0" w:after="0" w:afterAutospacing="0"/>
                    <w:ind w:left="0" w:leftChars="0" w:right="0" w:rightChars="0"/>
                    <w:jc w:val="cente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pPr>
                  <w:r>
                    <w:rPr>
                      <w:rFonts w:hint="eastAsia" w:ascii="Times New Roman" w:hAnsi="Times New Roman" w:cs="Times New Roman"/>
                      <w:color w:val="000000" w:themeColor="text1"/>
                      <w:spacing w:val="0"/>
                      <w:kern w:val="2"/>
                      <w:sz w:val="21"/>
                      <w:szCs w:val="21"/>
                      <w:lang w:val="en-US" w:eastAsia="zh-CN" w:bidi="ar"/>
                      <w14:textFill>
                        <w14:solidFill>
                          <w14:schemeClr w14:val="tx1"/>
                        </w14:solidFill>
                      </w14:textFill>
                    </w:rPr>
                    <w:t>检验科</w:t>
                  </w:r>
                </w:p>
              </w:tc>
              <w:tc>
                <w:tcPr>
                  <w:tcW w:w="1302" w:type="pct"/>
                  <w:tcBorders>
                    <w:top w:val="single" w:color="auto" w:sz="4" w:space="0"/>
                    <w:left w:val="single" w:color="auto" w:sz="4" w:space="0"/>
                    <w:bottom w:val="single" w:color="auto" w:sz="4" w:space="0"/>
                    <w:right w:val="single" w:color="auto" w:sz="4" w:space="0"/>
                  </w:tcBorders>
                  <w:noWrap w:val="0"/>
                  <w:vAlign w:val="center"/>
                </w:tcPr>
                <w:p>
                  <w:pPr>
                    <w:pStyle w:val="19"/>
                    <w:keepNext w:val="0"/>
                    <w:keepLines w:val="0"/>
                    <w:widowControl w:val="0"/>
                    <w:suppressLineNumbers w:val="0"/>
                    <w:spacing w:before="0" w:beforeAutospacing="0" w:after="0" w:afterAutospacing="0"/>
                    <w:ind w:left="0" w:leftChars="0" w:right="0" w:rightChars="0"/>
                    <w:jc w:val="cente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pP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检验</w:t>
                  </w:r>
                  <w:r>
                    <w:rPr>
                      <w:rFonts w:hint="eastAsia"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用水</w:t>
                  </w:r>
                </w:p>
              </w:tc>
              <w:tc>
                <w:tcPr>
                  <w:tcW w:w="781" w:type="pct"/>
                  <w:tcBorders>
                    <w:top w:val="single" w:color="auto" w:sz="4" w:space="0"/>
                    <w:left w:val="nil"/>
                    <w:bottom w:val="single" w:color="auto" w:sz="4" w:space="0"/>
                    <w:right w:val="single" w:color="auto" w:sz="4" w:space="0"/>
                  </w:tcBorders>
                  <w:noWrap w:val="0"/>
                  <w:vAlign w:val="center"/>
                </w:tcPr>
                <w:p>
                  <w:pPr>
                    <w:pStyle w:val="19"/>
                    <w:keepNext w:val="0"/>
                    <w:keepLines w:val="0"/>
                    <w:widowControl w:val="0"/>
                    <w:suppressLineNumbers w:val="0"/>
                    <w:spacing w:before="0" w:beforeAutospacing="0" w:after="0" w:afterAutospacing="0"/>
                    <w:ind w:left="0" w:leftChars="0" w:right="0" w:rightChars="0"/>
                    <w:jc w:val="center"/>
                    <w:rPr>
                      <w:rFonts w:hint="default" w:ascii="Times New Roman" w:hAnsi="Times New Roman" w:eastAsia="宋体" w:cs="Times New Roman"/>
                      <w:color w:val="000000" w:themeColor="text1"/>
                      <w:spacing w:val="0"/>
                      <w:kern w:val="2"/>
                      <w:sz w:val="21"/>
                      <w:szCs w:val="21"/>
                      <w:lang w:val="en-US" w:eastAsia="zh-CN"/>
                      <w14:textFill>
                        <w14:solidFill>
                          <w14:schemeClr w14:val="tx1"/>
                        </w14:solidFill>
                      </w14:textFill>
                    </w:rPr>
                  </w:pPr>
                  <w:r>
                    <w:rPr>
                      <w:rFonts w:hint="eastAsia" w:ascii="Times New Roman" w:hAnsi="Times New Roman" w:eastAsia="宋体" w:cs="Times New Roman"/>
                      <w:color w:val="000000" w:themeColor="text1"/>
                      <w:spacing w:val="0"/>
                      <w:kern w:val="2"/>
                      <w:sz w:val="21"/>
                      <w:szCs w:val="21"/>
                      <w:lang w:val="en-US" w:eastAsia="zh-CN"/>
                      <w14:textFill>
                        <w14:solidFill>
                          <w14:schemeClr w14:val="tx1"/>
                        </w14:solidFill>
                      </w14:textFill>
                    </w:rPr>
                    <w:t>15</w:t>
                  </w:r>
                </w:p>
              </w:tc>
              <w:tc>
                <w:tcPr>
                  <w:tcW w:w="1182" w:type="dxa"/>
                  <w:tcBorders>
                    <w:top w:val="single" w:color="auto" w:sz="4" w:space="0"/>
                    <w:left w:val="nil"/>
                    <w:bottom w:val="single" w:color="auto" w:sz="4" w:space="0"/>
                    <w:right w:val="single" w:color="auto" w:sz="4" w:space="0"/>
                  </w:tcBorders>
                  <w:noWrap w:val="0"/>
                  <w:vAlign w:val="center"/>
                </w:tcPr>
                <w:p>
                  <w:pPr>
                    <w:pStyle w:val="19"/>
                    <w:keepNext w:val="0"/>
                    <w:keepLines w:val="0"/>
                    <w:widowControl w:val="0"/>
                    <w:suppressLineNumbers w:val="0"/>
                    <w:spacing w:before="0" w:beforeAutospacing="0" w:after="0" w:afterAutospacing="0"/>
                    <w:ind w:left="0" w:leftChars="0" w:right="0" w:rightChars="0"/>
                    <w:jc w:val="center"/>
                    <w:rPr>
                      <w:rFonts w:hint="default" w:ascii="Times New Roman" w:hAnsi="Times New Roman" w:eastAsia="宋体" w:cs="Times New Roman"/>
                      <w:color w:val="000000" w:themeColor="text1"/>
                      <w:spacing w:val="0"/>
                      <w:kern w:val="2"/>
                      <w:sz w:val="21"/>
                      <w:szCs w:val="21"/>
                      <w:lang w:val="en-US" w:eastAsia="zh-CN"/>
                      <w14:textFill>
                        <w14:solidFill>
                          <w14:schemeClr w14:val="tx1"/>
                        </w14:solidFill>
                      </w14:textFill>
                    </w:rPr>
                  </w:pPr>
                  <w:r>
                    <w:rPr>
                      <w:rFonts w:hint="eastAsia" w:ascii="Times New Roman" w:hAnsi="Times New Roman" w:eastAsia="宋体" w:cs="Times New Roman"/>
                      <w:color w:val="000000" w:themeColor="text1"/>
                      <w:spacing w:val="0"/>
                      <w:kern w:val="2"/>
                      <w:sz w:val="21"/>
                      <w:szCs w:val="21"/>
                      <w:lang w:val="en-US" w:eastAsia="zh-CN"/>
                      <w14:textFill>
                        <w14:solidFill>
                          <w14:schemeClr w14:val="tx1"/>
                        </w14:solidFill>
                      </w14:textFill>
                    </w:rPr>
                    <w:t>1.5</w:t>
                  </w:r>
                </w:p>
              </w:tc>
              <w:tc>
                <w:tcPr>
                  <w:tcW w:w="1058" w:type="dxa"/>
                  <w:tcBorders>
                    <w:top w:val="single" w:color="auto" w:sz="4" w:space="0"/>
                    <w:left w:val="nil"/>
                    <w:bottom w:val="single" w:color="auto" w:sz="4" w:space="0"/>
                    <w:right w:val="single" w:color="auto" w:sz="4" w:space="0"/>
                  </w:tcBorders>
                  <w:noWrap w:val="0"/>
                  <w:vAlign w:val="center"/>
                </w:tcPr>
                <w:p>
                  <w:pPr>
                    <w:pStyle w:val="19"/>
                    <w:keepNext w:val="0"/>
                    <w:keepLines w:val="0"/>
                    <w:widowControl w:val="0"/>
                    <w:suppressLineNumbers w:val="0"/>
                    <w:spacing w:before="0" w:beforeAutospacing="0" w:after="0" w:afterAutospacing="0"/>
                    <w:ind w:left="0" w:leftChars="0" w:right="0" w:rightChars="0"/>
                    <w:jc w:val="center"/>
                    <w:rPr>
                      <w:rFonts w:hint="default" w:ascii="Times New Roman" w:hAnsi="Times New Roman" w:eastAsia="宋体" w:cs="Times New Roman"/>
                      <w:color w:val="000000" w:themeColor="text1"/>
                      <w:spacing w:val="0"/>
                      <w:kern w:val="2"/>
                      <w:sz w:val="21"/>
                      <w:szCs w:val="21"/>
                      <w:lang w:val="en-US" w:eastAsia="zh-CN"/>
                      <w14:textFill>
                        <w14:solidFill>
                          <w14:schemeClr w14:val="tx1"/>
                        </w14:solidFill>
                      </w14:textFill>
                    </w:rPr>
                  </w:pPr>
                  <w:r>
                    <w:rPr>
                      <w:rFonts w:hint="eastAsia" w:ascii="Times New Roman" w:hAnsi="Times New Roman" w:eastAsia="宋体" w:cs="Times New Roman"/>
                      <w:color w:val="000000" w:themeColor="text1"/>
                      <w:spacing w:val="0"/>
                      <w:kern w:val="2"/>
                      <w:sz w:val="21"/>
                      <w:szCs w:val="21"/>
                      <w:lang w:val="en-US" w:eastAsia="zh-CN"/>
                      <w14:textFill>
                        <w14:solidFill>
                          <w14:schemeClr w14:val="tx1"/>
                        </w14:solidFill>
                      </w14:textFill>
                    </w:rPr>
                    <w:t>13.5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7" w:hRule="atLeast"/>
                <w:jc w:val="center"/>
              </w:trPr>
              <w:tc>
                <w:tcPr>
                  <w:tcW w:w="2807" w:type="pct"/>
                  <w:gridSpan w:val="3"/>
                  <w:tcBorders>
                    <w:top w:val="single" w:color="auto" w:sz="4" w:space="0"/>
                    <w:left w:val="single" w:color="auto" w:sz="4" w:space="0"/>
                    <w:bottom w:val="single" w:color="auto" w:sz="4" w:space="0"/>
                    <w:right w:val="single" w:color="auto" w:sz="4" w:space="0"/>
                  </w:tcBorders>
                  <w:noWrap w:val="0"/>
                  <w:vAlign w:val="center"/>
                </w:tcPr>
                <w:p>
                  <w:pPr>
                    <w:pStyle w:val="19"/>
                    <w:keepNext w:val="0"/>
                    <w:keepLines w:val="0"/>
                    <w:widowControl w:val="0"/>
                    <w:suppressLineNumbers w:val="0"/>
                    <w:spacing w:before="0" w:beforeAutospacing="0" w:after="0" w:afterAutospacing="0"/>
                    <w:ind w:left="0" w:leftChars="0" w:right="0" w:rightChars="0"/>
                    <w:jc w:val="cente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pP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合计</w:t>
                  </w:r>
                </w:p>
              </w:tc>
              <w:tc>
                <w:tcPr>
                  <w:tcW w:w="781" w:type="pct"/>
                  <w:tcBorders>
                    <w:top w:val="single" w:color="auto" w:sz="4" w:space="0"/>
                    <w:left w:val="nil"/>
                    <w:bottom w:val="single" w:color="auto" w:sz="4" w:space="0"/>
                    <w:right w:val="single" w:color="auto" w:sz="4" w:space="0"/>
                  </w:tcBorders>
                  <w:noWrap w:val="0"/>
                  <w:vAlign w:val="center"/>
                </w:tcPr>
                <w:p>
                  <w:pPr>
                    <w:pStyle w:val="19"/>
                    <w:keepNext w:val="0"/>
                    <w:keepLines w:val="0"/>
                    <w:widowControl w:val="0"/>
                    <w:suppressLineNumbers w:val="0"/>
                    <w:spacing w:before="0" w:beforeAutospacing="0" w:after="0" w:afterAutospacing="0"/>
                    <w:ind w:left="0" w:leftChars="0" w:right="0" w:rightChars="0"/>
                    <w:jc w:val="center"/>
                    <w:rPr>
                      <w:rFonts w:hint="default" w:ascii="Times New Roman" w:hAnsi="Times New Roman" w:eastAsia="宋体" w:cs="Times New Roman"/>
                      <w:color w:val="000000" w:themeColor="text1"/>
                      <w:spacing w:val="0"/>
                      <w:kern w:val="2"/>
                      <w:sz w:val="21"/>
                      <w:szCs w:val="21"/>
                      <w:lang w:val="en-US" w:eastAsia="zh-CN"/>
                      <w14:textFill>
                        <w14:solidFill>
                          <w14:schemeClr w14:val="tx1"/>
                        </w14:solidFill>
                      </w14:textFill>
                    </w:rPr>
                  </w:pPr>
                  <w:r>
                    <w:rPr>
                      <w:rFonts w:hint="eastAsia" w:ascii="Times New Roman" w:hAnsi="Times New Roman" w:eastAsia="宋体" w:cs="Times New Roman"/>
                      <w:color w:val="000000" w:themeColor="text1"/>
                      <w:spacing w:val="0"/>
                      <w:kern w:val="2"/>
                      <w:sz w:val="21"/>
                      <w:szCs w:val="21"/>
                      <w:lang w:val="en-US" w:eastAsia="zh-CN"/>
                      <w14:textFill>
                        <w14:solidFill>
                          <w14:schemeClr w14:val="tx1"/>
                        </w14:solidFill>
                      </w14:textFill>
                    </w:rPr>
                    <w:t>9724.35</w:t>
                  </w:r>
                </w:p>
              </w:tc>
              <w:tc>
                <w:tcPr>
                  <w:tcW w:w="1182" w:type="dxa"/>
                  <w:tcBorders>
                    <w:top w:val="single" w:color="auto" w:sz="4" w:space="0"/>
                    <w:left w:val="nil"/>
                    <w:bottom w:val="single" w:color="auto" w:sz="4" w:space="0"/>
                    <w:right w:val="single" w:color="auto" w:sz="4" w:space="0"/>
                  </w:tcBorders>
                  <w:noWrap w:val="0"/>
                  <w:vAlign w:val="center"/>
                </w:tcPr>
                <w:p>
                  <w:pPr>
                    <w:pStyle w:val="19"/>
                    <w:keepNext w:val="0"/>
                    <w:keepLines w:val="0"/>
                    <w:widowControl w:val="0"/>
                    <w:suppressLineNumbers w:val="0"/>
                    <w:spacing w:before="0" w:beforeAutospacing="0" w:after="0" w:afterAutospacing="0"/>
                    <w:ind w:left="0" w:leftChars="0" w:right="0" w:rightChars="0"/>
                    <w:jc w:val="center"/>
                    <w:rPr>
                      <w:rFonts w:hint="default" w:ascii="Times New Roman" w:hAnsi="Times New Roman" w:eastAsia="宋体" w:cs="Times New Roman"/>
                      <w:color w:val="000000" w:themeColor="text1"/>
                      <w:spacing w:val="0"/>
                      <w:kern w:val="2"/>
                      <w:sz w:val="21"/>
                      <w:szCs w:val="21"/>
                      <w:lang w:val="en-US" w:eastAsia="zh-CN"/>
                      <w14:textFill>
                        <w14:solidFill>
                          <w14:schemeClr w14:val="tx1"/>
                        </w14:solidFill>
                      </w14:textFill>
                    </w:rPr>
                  </w:pPr>
                  <w:r>
                    <w:rPr>
                      <w:rFonts w:hint="eastAsia" w:ascii="Times New Roman" w:hAnsi="Times New Roman" w:eastAsia="宋体" w:cs="Times New Roman"/>
                      <w:color w:val="000000" w:themeColor="text1"/>
                      <w:spacing w:val="0"/>
                      <w:kern w:val="2"/>
                      <w:sz w:val="21"/>
                      <w:szCs w:val="21"/>
                      <w:lang w:val="en-US" w:eastAsia="zh-CN"/>
                      <w14:textFill>
                        <w14:solidFill>
                          <w14:schemeClr w14:val="tx1"/>
                        </w14:solidFill>
                      </w14:textFill>
                    </w:rPr>
                    <w:t>972.435</w:t>
                  </w:r>
                </w:p>
              </w:tc>
              <w:tc>
                <w:tcPr>
                  <w:tcW w:w="1058" w:type="dxa"/>
                  <w:tcBorders>
                    <w:top w:val="single" w:color="auto" w:sz="4" w:space="0"/>
                    <w:left w:val="nil"/>
                    <w:bottom w:val="single" w:color="auto" w:sz="4" w:space="0"/>
                    <w:right w:val="single" w:color="auto" w:sz="4" w:space="0"/>
                  </w:tcBorders>
                  <w:noWrap w:val="0"/>
                  <w:vAlign w:val="center"/>
                </w:tcPr>
                <w:p>
                  <w:pPr>
                    <w:pStyle w:val="19"/>
                    <w:keepNext w:val="0"/>
                    <w:keepLines w:val="0"/>
                    <w:widowControl w:val="0"/>
                    <w:suppressLineNumbers w:val="0"/>
                    <w:spacing w:before="0" w:beforeAutospacing="0" w:after="0" w:afterAutospacing="0"/>
                    <w:ind w:left="0" w:leftChars="0" w:right="0" w:rightChars="0"/>
                    <w:jc w:val="center"/>
                    <w:rPr>
                      <w:rFonts w:hint="default" w:ascii="Times New Roman" w:hAnsi="Times New Roman" w:eastAsia="宋体" w:cs="Times New Roman"/>
                      <w:color w:val="000000" w:themeColor="text1"/>
                      <w:spacing w:val="0"/>
                      <w:kern w:val="2"/>
                      <w:sz w:val="21"/>
                      <w:szCs w:val="21"/>
                      <w:lang w:val="en-US" w:eastAsia="zh-CN"/>
                      <w14:textFill>
                        <w14:solidFill>
                          <w14:schemeClr w14:val="tx1"/>
                        </w14:solidFill>
                      </w14:textFill>
                    </w:rPr>
                  </w:pPr>
                  <w:r>
                    <w:rPr>
                      <w:rFonts w:hint="eastAsia" w:ascii="Times New Roman" w:hAnsi="Times New Roman" w:eastAsia="宋体" w:cs="Times New Roman"/>
                      <w:color w:val="000000" w:themeColor="text1"/>
                      <w:spacing w:val="0"/>
                      <w:kern w:val="2"/>
                      <w:sz w:val="21"/>
                      <w:szCs w:val="21"/>
                      <w:lang w:val="en-US" w:eastAsia="zh-CN"/>
                      <w14:textFill>
                        <w14:solidFill>
                          <w14:schemeClr w14:val="tx1"/>
                        </w14:solidFill>
                      </w14:textFill>
                    </w:rPr>
                    <w:t>8751.915</w:t>
                  </w:r>
                </w:p>
              </w:tc>
            </w:tr>
          </w:tbl>
          <w:p>
            <w:pPr>
              <w:pStyle w:val="2"/>
              <w:ind w:left="0" w:leftChars="0" w:firstLine="0" w:firstLineChars="0"/>
              <w:jc w:val="center"/>
              <w:rPr>
                <w:rFonts w:hint="eastAsia"/>
                <w:color w:val="000000" w:themeColor="text1"/>
                <w:spacing w:val="0"/>
                <w:lang w:val="en-US" w:eastAsia="zh-CN"/>
                <w14:textFill>
                  <w14:solidFill>
                    <w14:schemeClr w14:val="tx1"/>
                  </w14:solidFill>
                </w14:textFill>
              </w:rPr>
            </w:pPr>
            <w:r>
              <w:rPr>
                <w:rFonts w:hint="eastAsia"/>
                <w:color w:val="000000" w:themeColor="text1"/>
                <w:spacing w:val="0"/>
                <w:lang w:val="en-US" w:eastAsia="zh-CN"/>
                <w14:textFill>
                  <w14:solidFill>
                    <w14:schemeClr w14:val="tx1"/>
                  </w14:solidFill>
                </w14:textFill>
              </w:rPr>
              <mc:AlternateContent>
                <mc:Choice Requires="wpg">
                  <w:drawing>
                    <wp:anchor distT="0" distB="0" distL="114300" distR="114300" simplePos="0" relativeHeight="251666432" behindDoc="0" locked="0" layoutInCell="1" allowOverlap="1">
                      <wp:simplePos x="0" y="0"/>
                      <wp:positionH relativeFrom="column">
                        <wp:posOffset>28575</wp:posOffset>
                      </wp:positionH>
                      <wp:positionV relativeFrom="paragraph">
                        <wp:posOffset>47625</wp:posOffset>
                      </wp:positionV>
                      <wp:extent cx="5001895" cy="2746375"/>
                      <wp:effectExtent l="0" t="12700" r="27305" b="22225"/>
                      <wp:wrapNone/>
                      <wp:docPr id="87" name="组合 87"/>
                      <wp:cNvGraphicFramePr/>
                      <a:graphic xmlns:a="http://schemas.openxmlformats.org/drawingml/2006/main">
                        <a:graphicData uri="http://schemas.microsoft.com/office/word/2010/wordprocessingGroup">
                          <wpg:wgp>
                            <wpg:cNvGrpSpPr/>
                            <wpg:grpSpPr>
                              <a:xfrm>
                                <a:off x="0" y="0"/>
                                <a:ext cx="5001895" cy="2746375"/>
                                <a:chOff x="8050" y="297610"/>
                                <a:chExt cx="7877" cy="4325"/>
                              </a:xfrm>
                            </wpg:grpSpPr>
                            <wps:wsp>
                              <wps:cNvPr id="3" name="矩形 31"/>
                              <wps:cNvSpPr/>
                              <wps:spPr>
                                <a:xfrm>
                                  <a:off x="8114" y="297610"/>
                                  <a:ext cx="7813" cy="4325"/>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5" name="直接箭头连接符 32"/>
                              <wps:cNvCnPr/>
                              <wps:spPr>
                                <a:xfrm>
                                  <a:off x="8102" y="300010"/>
                                  <a:ext cx="950" cy="0"/>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wps:wsp>
                              <wps:cNvPr id="10" name="直接连接符 33"/>
                              <wps:cNvCnPr/>
                              <wps:spPr>
                                <a:xfrm>
                                  <a:off x="9040" y="298523"/>
                                  <a:ext cx="0" cy="300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14" name="直接箭头连接符 34"/>
                              <wps:cNvCnPr/>
                              <wps:spPr>
                                <a:xfrm flipV="1">
                                  <a:off x="9042" y="298510"/>
                                  <a:ext cx="698" cy="3"/>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wps:wsp>
                              <wps:cNvPr id="15" name="直接箭头连接符 35"/>
                              <wps:cNvCnPr/>
                              <wps:spPr>
                                <a:xfrm flipV="1">
                                  <a:off x="9058" y="299563"/>
                                  <a:ext cx="698" cy="3"/>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wps:wsp>
                              <wps:cNvPr id="16" name="直接箭头连接符 36"/>
                              <wps:cNvCnPr/>
                              <wps:spPr>
                                <a:xfrm flipV="1">
                                  <a:off x="9045" y="300538"/>
                                  <a:ext cx="698" cy="3"/>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wps:wsp>
                              <wps:cNvPr id="23" name="直接箭头连接符 37"/>
                              <wps:cNvCnPr/>
                              <wps:spPr>
                                <a:xfrm flipV="1">
                                  <a:off x="9045" y="301525"/>
                                  <a:ext cx="698" cy="3"/>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wps:wsp>
                              <wps:cNvPr id="24" name="矩形 38"/>
                              <wps:cNvSpPr/>
                              <wps:spPr>
                                <a:xfrm>
                                  <a:off x="9740" y="298260"/>
                                  <a:ext cx="1113" cy="487"/>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25" name="矩形 39"/>
                              <wps:cNvSpPr/>
                              <wps:spPr>
                                <a:xfrm>
                                  <a:off x="9768" y="299325"/>
                                  <a:ext cx="1113" cy="487"/>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26" name="矩形 40"/>
                              <wps:cNvSpPr/>
                              <wps:spPr>
                                <a:xfrm>
                                  <a:off x="9743" y="300325"/>
                                  <a:ext cx="1113" cy="487"/>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27" name="矩形 41"/>
                              <wps:cNvSpPr/>
                              <wps:spPr>
                                <a:xfrm>
                                  <a:off x="9755" y="301263"/>
                                  <a:ext cx="1113" cy="487"/>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28" name="文本框 42"/>
                              <wps:cNvSpPr txBox="1"/>
                              <wps:spPr>
                                <a:xfrm>
                                  <a:off x="9728" y="298273"/>
                                  <a:ext cx="1176" cy="5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rPr>
                                        <w:rFonts w:hint="default" w:eastAsia="宋体"/>
                                        <w:sz w:val="18"/>
                                        <w:szCs w:val="18"/>
                                        <w:lang w:val="en-US" w:eastAsia="zh-CN"/>
                                      </w:rPr>
                                    </w:pPr>
                                    <w:r>
                                      <w:rPr>
                                        <w:rFonts w:hint="eastAsia"/>
                                        <w:sz w:val="18"/>
                                        <w:szCs w:val="18"/>
                                        <w:lang w:val="en-US" w:eastAsia="zh-CN"/>
                                      </w:rPr>
                                      <w:t>病房用水</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29" name="文本框 43"/>
                              <wps:cNvSpPr txBox="1"/>
                              <wps:spPr>
                                <a:xfrm>
                                  <a:off x="9743" y="299351"/>
                                  <a:ext cx="1176" cy="5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rPr>
                                        <w:rFonts w:hint="default" w:eastAsia="宋体"/>
                                        <w:sz w:val="18"/>
                                        <w:szCs w:val="18"/>
                                        <w:lang w:val="en-US" w:eastAsia="zh-CN"/>
                                      </w:rPr>
                                    </w:pPr>
                                    <w:r>
                                      <w:rPr>
                                        <w:rFonts w:hint="eastAsia"/>
                                        <w:sz w:val="18"/>
                                        <w:szCs w:val="18"/>
                                        <w:lang w:val="en-US" w:eastAsia="zh-CN"/>
                                      </w:rPr>
                                      <w:t>门诊用水</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30" name="文本框 44"/>
                              <wps:cNvSpPr txBox="1"/>
                              <wps:spPr>
                                <a:xfrm>
                                  <a:off x="9731" y="300288"/>
                                  <a:ext cx="1077" cy="637"/>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rPr>
                                        <w:rFonts w:hint="default" w:eastAsia="宋体"/>
                                        <w:sz w:val="18"/>
                                        <w:szCs w:val="18"/>
                                        <w:lang w:val="en-US" w:eastAsia="zh-CN"/>
                                      </w:rPr>
                                    </w:pPr>
                                    <w:r>
                                      <w:rPr>
                                        <w:rFonts w:hint="eastAsia"/>
                                        <w:sz w:val="18"/>
                                        <w:szCs w:val="18"/>
                                        <w:lang w:val="en-US" w:eastAsia="zh-CN"/>
                                      </w:rPr>
                                      <w:t>职工办公生活用水</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99" name="文本框 45"/>
                              <wps:cNvSpPr txBox="1"/>
                              <wps:spPr>
                                <a:xfrm>
                                  <a:off x="9755" y="301250"/>
                                  <a:ext cx="1176" cy="5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rPr>
                                        <w:rFonts w:hint="default" w:eastAsia="宋体"/>
                                        <w:sz w:val="18"/>
                                        <w:szCs w:val="18"/>
                                        <w:lang w:val="en-US" w:eastAsia="zh-CN"/>
                                      </w:rPr>
                                    </w:pPr>
                                    <w:r>
                                      <w:rPr>
                                        <w:rFonts w:hint="eastAsia"/>
                                        <w:sz w:val="18"/>
                                        <w:szCs w:val="18"/>
                                        <w:lang w:val="en-US" w:eastAsia="zh-CN"/>
                                      </w:rPr>
                                      <w:t>检验用水</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56" name="曲线连接符 46"/>
                              <wps:cNvCnPr/>
                              <wps:spPr>
                                <a:xfrm flipV="1">
                                  <a:off x="9940" y="301060"/>
                                  <a:ext cx="362" cy="200"/>
                                </a:xfrm>
                                <a:prstGeom prst="curvedConnector3">
                                  <a:avLst>
                                    <a:gd name="adj1" fmla="val 50276"/>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wps:wsp>
                              <wps:cNvPr id="159" name="曲线连接符 47"/>
                              <wps:cNvCnPr/>
                              <wps:spPr>
                                <a:xfrm flipV="1">
                                  <a:off x="9943" y="300137"/>
                                  <a:ext cx="362" cy="200"/>
                                </a:xfrm>
                                <a:prstGeom prst="curvedConnector3">
                                  <a:avLst>
                                    <a:gd name="adj1" fmla="val 50276"/>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wps:wsp>
                              <wps:cNvPr id="161" name="曲线连接符 48"/>
                              <wps:cNvCnPr/>
                              <wps:spPr>
                                <a:xfrm flipV="1">
                                  <a:off x="9955" y="299125"/>
                                  <a:ext cx="362" cy="200"/>
                                </a:xfrm>
                                <a:prstGeom prst="curvedConnector3">
                                  <a:avLst>
                                    <a:gd name="adj1" fmla="val 50276"/>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wps:wsp>
                              <wps:cNvPr id="164" name="曲线连接符 49"/>
                              <wps:cNvCnPr/>
                              <wps:spPr>
                                <a:xfrm flipV="1">
                                  <a:off x="9905" y="298062"/>
                                  <a:ext cx="362" cy="200"/>
                                </a:xfrm>
                                <a:prstGeom prst="curvedConnector3">
                                  <a:avLst>
                                    <a:gd name="adj1" fmla="val 50276"/>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wps:wsp>
                              <wps:cNvPr id="165" name="文本框 50"/>
                              <wps:cNvSpPr txBox="1"/>
                              <wps:spPr>
                                <a:xfrm>
                                  <a:off x="10159" y="297790"/>
                                  <a:ext cx="1356" cy="5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rPr>
                                        <w:rFonts w:hint="default" w:eastAsia="宋体"/>
                                        <w:sz w:val="18"/>
                                        <w:szCs w:val="18"/>
                                        <w:lang w:val="en-US" w:eastAsia="zh-CN"/>
                                      </w:rPr>
                                    </w:pPr>
                                    <w:r>
                                      <w:rPr>
                                        <w:rFonts w:hint="eastAsia"/>
                                        <w:sz w:val="18"/>
                                        <w:szCs w:val="18"/>
                                        <w:lang w:val="en-US" w:eastAsia="zh-CN"/>
                                      </w:rPr>
                                      <w:t>损耗806.65</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66" name="文本框 51"/>
                              <wps:cNvSpPr txBox="1"/>
                              <wps:spPr>
                                <a:xfrm>
                                  <a:off x="10174" y="298905"/>
                                  <a:ext cx="1176" cy="5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rPr>
                                        <w:rFonts w:hint="default" w:eastAsia="宋体"/>
                                        <w:sz w:val="18"/>
                                        <w:szCs w:val="18"/>
                                        <w:lang w:val="en-US" w:eastAsia="zh-CN"/>
                                      </w:rPr>
                                    </w:pPr>
                                    <w:r>
                                      <w:rPr>
                                        <w:rFonts w:hint="eastAsia"/>
                                        <w:sz w:val="18"/>
                                        <w:szCs w:val="18"/>
                                        <w:lang w:val="en-US" w:eastAsia="zh-CN"/>
                                      </w:rPr>
                                      <w:t>损耗15</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68" name="文本框 52"/>
                              <wps:cNvSpPr txBox="1"/>
                              <wps:spPr>
                                <a:xfrm>
                                  <a:off x="10174" y="299955"/>
                                  <a:ext cx="1416" cy="5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rPr>
                                        <w:rFonts w:hint="default" w:eastAsia="宋体"/>
                                        <w:sz w:val="18"/>
                                        <w:szCs w:val="18"/>
                                        <w:lang w:val="en-US" w:eastAsia="zh-CN"/>
                                      </w:rPr>
                                    </w:pPr>
                                    <w:r>
                                      <w:rPr>
                                        <w:rFonts w:hint="eastAsia"/>
                                        <w:sz w:val="18"/>
                                        <w:szCs w:val="18"/>
                                        <w:lang w:val="en-US" w:eastAsia="zh-CN"/>
                                      </w:rPr>
                                      <w:t>损耗149.285</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69" name="文本框 53"/>
                              <wps:cNvSpPr txBox="1"/>
                              <wps:spPr>
                                <a:xfrm>
                                  <a:off x="10212" y="300842"/>
                                  <a:ext cx="1176" cy="5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rPr>
                                        <w:rFonts w:hint="default" w:eastAsia="宋体"/>
                                        <w:sz w:val="18"/>
                                        <w:szCs w:val="18"/>
                                        <w:lang w:val="en-US" w:eastAsia="zh-CN"/>
                                      </w:rPr>
                                    </w:pPr>
                                    <w:r>
                                      <w:rPr>
                                        <w:rFonts w:hint="eastAsia"/>
                                        <w:sz w:val="18"/>
                                        <w:szCs w:val="18"/>
                                        <w:lang w:val="en-US" w:eastAsia="zh-CN"/>
                                      </w:rPr>
                                      <w:t>损耗1.5</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70" name="直接箭头连接符 54"/>
                              <wps:cNvCnPr/>
                              <wps:spPr>
                                <a:xfrm flipV="1">
                                  <a:off x="10873" y="298490"/>
                                  <a:ext cx="698" cy="3"/>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wps:wsp>
                              <wps:cNvPr id="171" name="直接箭头连接符 55"/>
                              <wps:cNvCnPr/>
                              <wps:spPr>
                                <a:xfrm flipV="1">
                                  <a:off x="10886" y="299553"/>
                                  <a:ext cx="698" cy="3"/>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wps:wsp>
                              <wps:cNvPr id="172" name="直接箭头连接符 56"/>
                              <wps:cNvCnPr/>
                              <wps:spPr>
                                <a:xfrm flipV="1">
                                  <a:off x="10873" y="300565"/>
                                  <a:ext cx="698" cy="3"/>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wps:wsp>
                              <wps:cNvPr id="173" name="直接箭头连接符 57"/>
                              <wps:cNvCnPr/>
                              <wps:spPr>
                                <a:xfrm flipV="1">
                                  <a:off x="10873" y="301503"/>
                                  <a:ext cx="698" cy="3"/>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wps:wsp>
                              <wps:cNvPr id="174" name="文本框 58"/>
                              <wps:cNvSpPr txBox="1"/>
                              <wps:spPr>
                                <a:xfrm>
                                  <a:off x="11583" y="298303"/>
                                  <a:ext cx="1176" cy="5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rPr>
                                        <w:rFonts w:hint="default" w:eastAsia="宋体"/>
                                        <w:sz w:val="18"/>
                                        <w:szCs w:val="18"/>
                                        <w:lang w:val="en-US" w:eastAsia="zh-CN"/>
                                      </w:rPr>
                                    </w:pPr>
                                    <w:r>
                                      <w:rPr>
                                        <w:rFonts w:hint="eastAsia"/>
                                        <w:sz w:val="18"/>
                                        <w:szCs w:val="18"/>
                                        <w:lang w:val="en-US" w:eastAsia="zh-CN"/>
                                      </w:rPr>
                                      <w:t>病房废水</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75" name="矩形 59"/>
                              <wps:cNvSpPr/>
                              <wps:spPr>
                                <a:xfrm>
                                  <a:off x="11570" y="298290"/>
                                  <a:ext cx="1113" cy="487"/>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176" name="矩形 60"/>
                              <wps:cNvSpPr/>
                              <wps:spPr>
                                <a:xfrm>
                                  <a:off x="11573" y="299293"/>
                                  <a:ext cx="1113" cy="487"/>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177" name="矩形 61"/>
                              <wps:cNvSpPr/>
                              <wps:spPr>
                                <a:xfrm>
                                  <a:off x="11573" y="300317"/>
                                  <a:ext cx="1113" cy="487"/>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178" name="矩形 62"/>
                              <wps:cNvSpPr/>
                              <wps:spPr>
                                <a:xfrm>
                                  <a:off x="11585" y="301255"/>
                                  <a:ext cx="1113" cy="487"/>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179" name="文本框 64"/>
                              <wps:cNvSpPr txBox="1"/>
                              <wps:spPr>
                                <a:xfrm>
                                  <a:off x="11610" y="299305"/>
                                  <a:ext cx="1176" cy="5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rPr>
                                        <w:rFonts w:hint="default" w:eastAsia="宋体"/>
                                        <w:sz w:val="18"/>
                                        <w:szCs w:val="18"/>
                                        <w:lang w:val="en-US" w:eastAsia="zh-CN"/>
                                      </w:rPr>
                                    </w:pPr>
                                    <w:r>
                                      <w:rPr>
                                        <w:rFonts w:hint="eastAsia"/>
                                        <w:sz w:val="18"/>
                                        <w:szCs w:val="18"/>
                                        <w:lang w:val="en-US" w:eastAsia="zh-CN"/>
                                      </w:rPr>
                                      <w:t>门诊废水</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80" name="文本框 65"/>
                              <wps:cNvSpPr txBox="1"/>
                              <wps:spPr>
                                <a:xfrm>
                                  <a:off x="11512" y="300246"/>
                                  <a:ext cx="1176" cy="586"/>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rPr>
                                        <w:rFonts w:hint="default" w:eastAsia="宋体"/>
                                        <w:sz w:val="18"/>
                                        <w:szCs w:val="18"/>
                                        <w:lang w:val="en-US" w:eastAsia="zh-CN"/>
                                      </w:rPr>
                                    </w:pPr>
                                    <w:r>
                                      <w:rPr>
                                        <w:rFonts w:hint="eastAsia"/>
                                        <w:sz w:val="18"/>
                                        <w:szCs w:val="18"/>
                                        <w:lang w:val="en-US" w:eastAsia="zh-CN"/>
                                      </w:rPr>
                                      <w:t>职工办公生活污水</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81" name="文本框 66"/>
                              <wps:cNvSpPr txBox="1"/>
                              <wps:spPr>
                                <a:xfrm>
                                  <a:off x="11563" y="301258"/>
                                  <a:ext cx="1176" cy="5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rPr>
                                        <w:rFonts w:hint="default" w:eastAsia="宋体"/>
                                        <w:sz w:val="18"/>
                                        <w:szCs w:val="18"/>
                                        <w:lang w:val="en-US" w:eastAsia="zh-CN"/>
                                      </w:rPr>
                                    </w:pPr>
                                    <w:r>
                                      <w:rPr>
                                        <w:rFonts w:hint="eastAsia"/>
                                        <w:sz w:val="18"/>
                                        <w:szCs w:val="18"/>
                                        <w:lang w:val="en-US" w:eastAsia="zh-CN"/>
                                      </w:rPr>
                                      <w:t>检验废水</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82" name="直接箭头连接符 67"/>
                              <wps:cNvCnPr/>
                              <wps:spPr>
                                <a:xfrm flipV="1">
                                  <a:off x="12682" y="298525"/>
                                  <a:ext cx="698" cy="3"/>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wps:wsp>
                              <wps:cNvPr id="183" name="直接箭头连接符 68"/>
                              <wps:cNvCnPr/>
                              <wps:spPr>
                                <a:xfrm flipV="1">
                                  <a:off x="12697" y="299515"/>
                                  <a:ext cx="698" cy="3"/>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wps:wsp>
                              <wps:cNvPr id="184" name="文本框 94"/>
                              <wps:cNvSpPr txBox="1"/>
                              <wps:spPr>
                                <a:xfrm>
                                  <a:off x="8050" y="299737"/>
                                  <a:ext cx="1092" cy="62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rPr>
                                        <w:rFonts w:hint="default" w:eastAsia="宋体"/>
                                        <w:sz w:val="18"/>
                                        <w:szCs w:val="18"/>
                                        <w:lang w:val="en-US" w:eastAsia="zh-CN"/>
                                      </w:rPr>
                                    </w:pPr>
                                    <w:r>
                                      <w:rPr>
                                        <w:rFonts w:hint="eastAsia"/>
                                        <w:sz w:val="18"/>
                                        <w:szCs w:val="18"/>
                                        <w:lang w:val="en-US" w:eastAsia="zh-CN"/>
                                      </w:rPr>
                                      <w:t>新鲜水9724.35</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85" name="直接箭头连接符 69"/>
                              <wps:cNvCnPr/>
                              <wps:spPr>
                                <a:xfrm flipV="1">
                                  <a:off x="12699" y="300542"/>
                                  <a:ext cx="698" cy="3"/>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wps:wsp>
                              <wps:cNvPr id="186" name="文本框 89"/>
                              <wps:cNvSpPr txBox="1"/>
                              <wps:spPr>
                                <a:xfrm>
                                  <a:off x="12734" y="301152"/>
                                  <a:ext cx="626" cy="5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rPr>
                                        <w:rFonts w:hint="default" w:eastAsia="宋体"/>
                                        <w:sz w:val="18"/>
                                        <w:szCs w:val="18"/>
                                        <w:lang w:val="en-US" w:eastAsia="zh-CN"/>
                                      </w:rPr>
                                    </w:pPr>
                                    <w:r>
                                      <w:rPr>
                                        <w:rFonts w:hint="eastAsia"/>
                                        <w:sz w:val="18"/>
                                        <w:szCs w:val="18"/>
                                        <w:lang w:val="en-US" w:eastAsia="zh-CN"/>
                                      </w:rPr>
                                      <w:t>13.5</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87" name="文本框 90"/>
                              <wps:cNvSpPr txBox="1"/>
                              <wps:spPr>
                                <a:xfrm>
                                  <a:off x="12547" y="300215"/>
                                  <a:ext cx="1063" cy="5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rPr>
                                        <w:rFonts w:hint="default" w:eastAsia="宋体"/>
                                        <w:sz w:val="18"/>
                                        <w:szCs w:val="18"/>
                                        <w:lang w:val="en-US" w:eastAsia="zh-CN"/>
                                      </w:rPr>
                                    </w:pPr>
                                    <w:r>
                                      <w:rPr>
                                        <w:rFonts w:hint="eastAsia"/>
                                        <w:sz w:val="18"/>
                                        <w:szCs w:val="18"/>
                                        <w:lang w:val="en-US" w:eastAsia="zh-CN"/>
                                      </w:rPr>
                                      <w:t>1343.565</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88" name="文本框 91"/>
                              <wps:cNvSpPr txBox="1"/>
                              <wps:spPr>
                                <a:xfrm>
                                  <a:off x="12647" y="299213"/>
                                  <a:ext cx="913" cy="487"/>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rPr>
                                        <w:rFonts w:hint="default" w:eastAsia="宋体"/>
                                        <w:sz w:val="18"/>
                                        <w:szCs w:val="18"/>
                                        <w:lang w:val="en-US" w:eastAsia="zh-CN"/>
                                      </w:rPr>
                                    </w:pPr>
                                    <w:r>
                                      <w:rPr>
                                        <w:rFonts w:hint="eastAsia"/>
                                        <w:sz w:val="18"/>
                                        <w:szCs w:val="18"/>
                                        <w:lang w:val="en-US" w:eastAsia="zh-CN"/>
                                      </w:rPr>
                                      <w:t>135</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89" name="文本框 93"/>
                              <wps:cNvSpPr txBox="1"/>
                              <wps:spPr>
                                <a:xfrm>
                                  <a:off x="13297" y="299165"/>
                                  <a:ext cx="1063" cy="5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rPr>
                                        <w:rFonts w:hint="default" w:eastAsia="宋体"/>
                                        <w:sz w:val="18"/>
                                        <w:szCs w:val="18"/>
                                        <w:lang w:val="en-US" w:eastAsia="zh-CN"/>
                                      </w:rPr>
                                    </w:pPr>
                                    <w:r>
                                      <w:rPr>
                                        <w:rFonts w:hint="eastAsia"/>
                                        <w:sz w:val="18"/>
                                        <w:szCs w:val="18"/>
                                        <w:lang w:val="en-US" w:eastAsia="zh-CN"/>
                                      </w:rPr>
                                      <w:t>8751.915</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90" name="直接箭头连接符 70"/>
                              <wps:cNvCnPr/>
                              <wps:spPr>
                                <a:xfrm flipV="1">
                                  <a:off x="12689" y="301483"/>
                                  <a:ext cx="698" cy="3"/>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wps:wsp>
                              <wps:cNvPr id="191" name="直接连接符 71"/>
                              <wps:cNvCnPr/>
                              <wps:spPr>
                                <a:xfrm>
                                  <a:off x="13380" y="298513"/>
                                  <a:ext cx="0" cy="300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192" name="直接箭头连接符 78"/>
                              <wps:cNvCnPr/>
                              <wps:spPr>
                                <a:xfrm>
                                  <a:off x="14643" y="301026"/>
                                  <a:ext cx="0" cy="437"/>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wps:wsp>
                              <wps:cNvPr id="193" name="文本框 80"/>
                              <wps:cNvSpPr txBox="1"/>
                              <wps:spPr>
                                <a:xfrm>
                                  <a:off x="14330" y="301386"/>
                                  <a:ext cx="1076" cy="488"/>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rPr>
                                        <w:rFonts w:hint="default"/>
                                        <w:lang w:val="en-US" w:eastAsia="zh-CN"/>
                                      </w:rPr>
                                    </w:pPr>
                                    <w:r>
                                      <w:rPr>
                                        <w:rFonts w:hint="eastAsia" w:cs="Times New Roman"/>
                                        <w:color w:val="auto"/>
                                        <w:sz w:val="21"/>
                                        <w:szCs w:val="21"/>
                                        <w:highlight w:val="none"/>
                                        <w:lang w:val="en-US" w:eastAsia="zh-CN"/>
                                      </w:rPr>
                                      <w:t>田头水</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94" name="文本框 86"/>
                              <wps:cNvSpPr txBox="1"/>
                              <wps:spPr>
                                <a:xfrm>
                                  <a:off x="10870" y="299173"/>
                                  <a:ext cx="913" cy="5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rPr>
                                        <w:rFonts w:hint="default" w:eastAsia="宋体"/>
                                        <w:sz w:val="18"/>
                                        <w:szCs w:val="18"/>
                                        <w:lang w:val="en-US" w:eastAsia="zh-CN"/>
                                      </w:rPr>
                                    </w:pPr>
                                    <w:r>
                                      <w:rPr>
                                        <w:rFonts w:hint="eastAsia"/>
                                        <w:sz w:val="18"/>
                                        <w:szCs w:val="18"/>
                                        <w:lang w:val="en-US" w:eastAsia="zh-CN"/>
                                      </w:rPr>
                                      <w:t>135</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95" name="文本框 87"/>
                              <wps:cNvSpPr txBox="1"/>
                              <wps:spPr>
                                <a:xfrm>
                                  <a:off x="10737" y="300265"/>
                                  <a:ext cx="1018" cy="5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rPr>
                                        <w:rFonts w:hint="default" w:eastAsia="宋体"/>
                                        <w:sz w:val="18"/>
                                        <w:szCs w:val="18"/>
                                        <w:lang w:val="en-US" w:eastAsia="zh-CN"/>
                                      </w:rPr>
                                    </w:pPr>
                                    <w:r>
                                      <w:rPr>
                                        <w:rFonts w:hint="eastAsia"/>
                                        <w:sz w:val="18"/>
                                        <w:szCs w:val="18"/>
                                        <w:lang w:val="en-US" w:eastAsia="zh-CN"/>
                                      </w:rPr>
                                      <w:t>1343.565</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96" name="文本框 88"/>
                              <wps:cNvSpPr txBox="1"/>
                              <wps:spPr>
                                <a:xfrm>
                                  <a:off x="10857" y="301174"/>
                                  <a:ext cx="913" cy="5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rPr>
                                        <w:rFonts w:hint="default" w:eastAsia="宋体"/>
                                        <w:sz w:val="18"/>
                                        <w:szCs w:val="18"/>
                                        <w:lang w:val="en-US" w:eastAsia="zh-CN"/>
                                      </w:rPr>
                                    </w:pPr>
                                    <w:r>
                                      <w:rPr>
                                        <w:rFonts w:hint="eastAsia"/>
                                        <w:sz w:val="18"/>
                                        <w:szCs w:val="18"/>
                                        <w:lang w:val="en-US" w:eastAsia="zh-CN"/>
                                      </w:rPr>
                                      <w:t>13.5</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97" name="文本框 92"/>
                              <wps:cNvSpPr txBox="1"/>
                              <wps:spPr>
                                <a:xfrm>
                                  <a:off x="12644" y="298200"/>
                                  <a:ext cx="913" cy="5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rPr>
                                        <w:rFonts w:hint="default" w:eastAsia="宋体"/>
                                        <w:sz w:val="18"/>
                                        <w:szCs w:val="18"/>
                                        <w:lang w:val="en-US" w:eastAsia="zh-CN"/>
                                      </w:rPr>
                                    </w:pPr>
                                    <w:r>
                                      <w:rPr>
                                        <w:rFonts w:hint="eastAsia"/>
                                        <w:sz w:val="18"/>
                                        <w:szCs w:val="18"/>
                                        <w:lang w:val="en-US" w:eastAsia="zh-CN"/>
                                      </w:rPr>
                                      <w:t>7259.85</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98" name="直接箭头连接符 75"/>
                              <wps:cNvCnPr/>
                              <wps:spPr>
                                <a:xfrm>
                                  <a:off x="14653" y="299899"/>
                                  <a:ext cx="0" cy="437"/>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wps:wsp>
                              <wps:cNvPr id="199" name="矩形 76"/>
                              <wps:cNvSpPr/>
                              <wps:spPr>
                                <a:xfrm>
                                  <a:off x="14141" y="300324"/>
                                  <a:ext cx="1113" cy="700"/>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200" name="文本框 77"/>
                              <wps:cNvSpPr txBox="1"/>
                              <wps:spPr>
                                <a:xfrm>
                                  <a:off x="14065" y="300334"/>
                                  <a:ext cx="1288" cy="674"/>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rPr>
                                        <w:rFonts w:hint="default" w:eastAsia="宋体"/>
                                        <w:sz w:val="18"/>
                                        <w:szCs w:val="18"/>
                                        <w:lang w:val="en-US" w:eastAsia="zh-CN"/>
                                      </w:rPr>
                                    </w:pPr>
                                    <w:r>
                                      <w:rPr>
                                        <w:rFonts w:hint="eastAsia"/>
                                        <w:sz w:val="18"/>
                                        <w:szCs w:val="18"/>
                                        <w:lang w:val="en-US" w:eastAsia="zh-CN"/>
                                      </w:rPr>
                                      <w:t>庆云镇污水处理厂</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201" name="文本框 84"/>
                              <wps:cNvSpPr txBox="1"/>
                              <wps:spPr>
                                <a:xfrm>
                                  <a:off x="8992" y="301110"/>
                                  <a:ext cx="913" cy="5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rPr>
                                        <w:rFonts w:hint="default" w:eastAsia="宋体"/>
                                        <w:sz w:val="18"/>
                                        <w:szCs w:val="18"/>
                                        <w:lang w:val="en-US" w:eastAsia="zh-CN"/>
                                      </w:rPr>
                                    </w:pPr>
                                    <w:r>
                                      <w:rPr>
                                        <w:rFonts w:hint="eastAsia"/>
                                        <w:sz w:val="18"/>
                                        <w:szCs w:val="18"/>
                                        <w:lang w:val="en-US" w:eastAsia="zh-CN"/>
                                      </w:rPr>
                                      <w:t>15</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202" name="文本框 85"/>
                              <wps:cNvSpPr txBox="1"/>
                              <wps:spPr>
                                <a:xfrm>
                                  <a:off x="10817" y="298197"/>
                                  <a:ext cx="913" cy="5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rPr>
                                        <w:rFonts w:hint="default" w:eastAsia="宋体"/>
                                        <w:sz w:val="18"/>
                                        <w:szCs w:val="18"/>
                                        <w:lang w:val="en-US" w:eastAsia="zh-CN"/>
                                      </w:rPr>
                                    </w:pPr>
                                    <w:r>
                                      <w:rPr>
                                        <w:rFonts w:hint="eastAsia"/>
                                        <w:sz w:val="18"/>
                                        <w:szCs w:val="18"/>
                                        <w:lang w:val="en-US" w:eastAsia="zh-CN"/>
                                      </w:rPr>
                                      <w:t>7259.85</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203" name="文本框 82"/>
                              <wps:cNvSpPr txBox="1"/>
                              <wps:spPr>
                                <a:xfrm>
                                  <a:off x="8979" y="299272"/>
                                  <a:ext cx="913" cy="5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rPr>
                                        <w:rFonts w:hint="default" w:eastAsia="宋体"/>
                                        <w:sz w:val="18"/>
                                        <w:szCs w:val="18"/>
                                        <w:lang w:val="en-US" w:eastAsia="zh-CN"/>
                                      </w:rPr>
                                    </w:pPr>
                                    <w:r>
                                      <w:rPr>
                                        <w:rFonts w:hint="eastAsia"/>
                                        <w:sz w:val="18"/>
                                        <w:szCs w:val="18"/>
                                        <w:lang w:val="en-US" w:eastAsia="zh-CN"/>
                                      </w:rPr>
                                      <w:t>150</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204" name="文本框 83"/>
                              <wps:cNvSpPr txBox="1"/>
                              <wps:spPr>
                                <a:xfrm>
                                  <a:off x="8979" y="300210"/>
                                  <a:ext cx="913" cy="5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rPr>
                                        <w:rFonts w:hint="default" w:eastAsia="宋体"/>
                                        <w:sz w:val="18"/>
                                        <w:szCs w:val="18"/>
                                        <w:lang w:val="en-US" w:eastAsia="zh-CN"/>
                                      </w:rPr>
                                    </w:pPr>
                                    <w:r>
                                      <w:rPr>
                                        <w:rFonts w:hint="eastAsia"/>
                                        <w:sz w:val="18"/>
                                        <w:szCs w:val="18"/>
                                        <w:lang w:val="en-US" w:eastAsia="zh-CN"/>
                                      </w:rPr>
                                      <w:t>1492.85</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205" name="直接箭头连接符 72"/>
                              <wps:cNvCnPr/>
                              <wps:spPr>
                                <a:xfrm flipV="1">
                                  <a:off x="13387" y="299518"/>
                                  <a:ext cx="698" cy="3"/>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wps:wsp>
                              <wps:cNvPr id="206" name="矩形 73"/>
                              <wps:cNvSpPr/>
                              <wps:spPr>
                                <a:xfrm>
                                  <a:off x="14076" y="299209"/>
                                  <a:ext cx="1113" cy="700"/>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207" name="文本框 74"/>
                              <wps:cNvSpPr txBox="1"/>
                              <wps:spPr>
                                <a:xfrm>
                                  <a:off x="14063" y="299332"/>
                                  <a:ext cx="1176" cy="674"/>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rPr>
                                        <w:rFonts w:hint="default" w:eastAsia="宋体"/>
                                        <w:sz w:val="18"/>
                                        <w:szCs w:val="18"/>
                                        <w:lang w:val="en-US" w:eastAsia="zh-CN"/>
                                      </w:rPr>
                                    </w:pPr>
                                    <w:r>
                                      <w:rPr>
                                        <w:rFonts w:hint="eastAsia"/>
                                        <w:sz w:val="18"/>
                                        <w:szCs w:val="18"/>
                                        <w:lang w:val="en-US" w:eastAsia="zh-CN"/>
                                      </w:rPr>
                                      <w:t>医院污水处理站</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208" name="文本框 81"/>
                              <wps:cNvSpPr txBox="1"/>
                              <wps:spPr>
                                <a:xfrm>
                                  <a:off x="8968" y="298215"/>
                                  <a:ext cx="942" cy="466"/>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rPr>
                                        <w:rFonts w:hint="default" w:eastAsia="宋体"/>
                                        <w:sz w:val="18"/>
                                        <w:szCs w:val="18"/>
                                        <w:lang w:val="en-US" w:eastAsia="zh-CN"/>
                                      </w:rPr>
                                    </w:pPr>
                                    <w:r>
                                      <w:rPr>
                                        <w:rFonts w:hint="eastAsia"/>
                                        <w:sz w:val="18"/>
                                        <w:szCs w:val="18"/>
                                        <w:lang w:val="en-US" w:eastAsia="zh-CN"/>
                                      </w:rPr>
                                      <w:t>8066.5</w:t>
                                    </w:r>
                                  </w:p>
                                </w:txbxContent>
                              </wps:txbx>
                              <wps:bodyPr rot="0" spcFirstLastPara="0" vertOverflow="overflow" horzOverflow="overflow" vert="horz" wrap="square" lIns="91440" tIns="45720" rIns="91440" bIns="45720" numCol="1" spcCol="0" rtlCol="0" fromWordArt="0" anchor="t" anchorCtr="0" forceAA="0" compatLnSpc="1">
                                <a:noAutofit/>
                              </wps:bodyPr>
                            </wps:wsp>
                          </wpg:wgp>
                        </a:graphicData>
                      </a:graphic>
                    </wp:anchor>
                  </w:drawing>
                </mc:Choice>
                <mc:Fallback>
                  <w:pict>
                    <v:group id="_x0000_s1026" o:spid="_x0000_s1026" o:spt="203" style="position:absolute;left:0pt;margin-left:2.25pt;margin-top:3.75pt;height:216.25pt;width:393.85pt;z-index:251666432;mso-width-relative:page;mso-height-relative:page;" coordorigin="8050,297610" coordsize="7877,4325" o:gfxdata="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">
                      <o:lock v:ext="edit" aspectratio="f"/>
                      <v:rect id="矩形 31" o:spid="_x0000_s1026" o:spt="1" style="position:absolute;left:8114;top:297610;height:4325;width:7813;v-text-anchor:middle;" filled="f" stroked="t" coordsize="21600,21600" o:gfxdata="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XjxHtL4A&#10;AADaAAAADwAAAAAAAAABACAAAAAiAAAAZHJzL2Rvd25yZXYueG1sUEsBAhQAFAAAAAgAh07iQDMv&#10;BZ47AAAAOQAAABAAAAAAAAAAAQAgAAAADQEAAGRycy9zaGFwZXhtbC54bWxQSwUGAAAAAAYABgBb&#10;AQAAtwMAAAAA&#10;">
                        <v:fill on="f" focussize="0,0"/>
                        <v:stroke weight="2pt" color="#000000 [3213]" joinstyle="round"/>
                        <v:imagedata o:title=""/>
                        <o:lock v:ext="edit" aspectratio="f"/>
                      </v:rect>
                      <v:shape id="直接箭头连接符 32" o:spid="_x0000_s1026" o:spt="32" type="#_x0000_t32" style="position:absolute;left:8102;top:300010;height:0;width:950;" filled="f" stroked="t" coordsize="21600,21600" o:gfxdata="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91bO87sAAADa&#10;AAAADwAAAAAAAAABACAAAAAiAAAAZHJzL2Rvd25yZXYueG1sUEsBAhQAFAAAAAgAh07iQDMvBZ47&#10;AAAAOQAAABAAAAAAAAAAAQAgAAAACgEAAGRycy9zaGFwZXhtbC54bWxQSwUGAAAAAAYABgBbAQAA&#10;tAMAAAAA&#10;">
                        <v:fill on="f" focussize="0,0"/>
                        <v:stroke color="#000000 [3213]" joinstyle="round" endarrow="open"/>
                        <v:imagedata o:title=""/>
                        <o:lock v:ext="edit" aspectratio="f"/>
                      </v:shape>
                      <v:line id="直接连接符 33" o:spid="_x0000_s1026" o:spt="20" style="position:absolute;left:9040;top:298523;height:3000;width:0;" filled="f" stroked="t" coordsize="21600,21600" o:gfxdata="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JzzQqL4A&#10;AADbAAAADwAAAAAAAAABACAAAAAiAAAAZHJzL2Rvd25yZXYueG1sUEsBAhQAFAAAAAgAh07iQDMv&#10;BZ47AAAAOQAAABAAAAAAAAAAAQAgAAAADQEAAGRycy9zaGFwZXhtbC54bWxQSwUGAAAAAAYABgBb&#10;AQAAtwMAAAAA&#10;">
                        <v:fill on="f" focussize="0,0"/>
                        <v:stroke color="#000000 [3213]" joinstyle="round"/>
                        <v:imagedata o:title=""/>
                        <o:lock v:ext="edit" aspectratio="f"/>
                      </v:line>
                      <v:shape id="直接箭头连接符 34" o:spid="_x0000_s1026" o:spt="32" type="#_x0000_t32" style="position:absolute;left:9042;top:298510;flip:y;height:3;width:698;" filled="f" stroked="t" coordsize="21600,21600" o:gfxdata="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ACi699ugAAANsA&#10;AAAPAAAAAAAAAAEAIAAAACIAAABkcnMvZG93bnJldi54bWxQSwECFAAUAAAACACHTuJAMy8FnjsA&#10;AAA5AAAAEAAAAAAAAAABACAAAAAJAQAAZHJzL3NoYXBleG1sLnhtbFBLBQYAAAAABgAGAFsBAACz&#10;AwAAAAA=&#10;">
                        <v:fill on="f" focussize="0,0"/>
                        <v:stroke color="#000000 [3213]" joinstyle="round" endarrow="open"/>
                        <v:imagedata o:title=""/>
                        <o:lock v:ext="edit" aspectratio="f"/>
                      </v:shape>
                      <v:shape id="直接箭头连接符 35" o:spid="_x0000_s1026" o:spt="32" type="#_x0000_t32" style="position:absolute;left:9058;top:299563;flip:y;height:3;width:698;" filled="f" stroked="t" coordsize="21600,21600" o:gfxdata="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BtxwrmugAAANsA&#10;AAAPAAAAAAAAAAEAIAAAACIAAABkcnMvZG93bnJldi54bWxQSwECFAAUAAAACACHTuJAMy8FnjsA&#10;AAA5AAAAEAAAAAAAAAABACAAAAAJAQAAZHJzL3NoYXBleG1sLnhtbFBLBQYAAAAABgAGAFsBAACz&#10;AwAAAAA=&#10;">
                        <v:fill on="f" focussize="0,0"/>
                        <v:stroke color="#000000 [3213]" joinstyle="round" endarrow="open"/>
                        <v:imagedata o:title=""/>
                        <o:lock v:ext="edit" aspectratio="f"/>
                      </v:shape>
                      <v:shape id="直接箭头连接符 36" o:spid="_x0000_s1026" o:spt="32" type="#_x0000_t32" style="position:absolute;left:9045;top:300538;flip:y;height:3;width:698;" filled="f" stroked="t" coordsize="21600,21600" o:gfxdata="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nRWUkbsAAADb&#10;AAAADwAAAAAAAAABACAAAAAiAAAAZHJzL2Rvd25yZXYueG1sUEsBAhQAFAAAAAgAh07iQDMvBZ47&#10;AAAAOQAAABAAAAAAAAAAAQAgAAAACgEAAGRycy9zaGFwZXhtbC54bWxQSwUGAAAAAAYABgBbAQAA&#10;tAMAAAAA&#10;">
                        <v:fill on="f" focussize="0,0"/>
                        <v:stroke color="#000000 [3213]" joinstyle="round" endarrow="open"/>
                        <v:imagedata o:title=""/>
                        <o:lock v:ext="edit" aspectratio="f"/>
                      </v:shape>
                      <v:shape id="直接箭头连接符 37" o:spid="_x0000_s1026" o:spt="32" type="#_x0000_t32" style="position:absolute;left:9045;top:301525;flip:y;height:3;width:698;" filled="f" stroked="t" coordsize="21600,21600" o:gfxdata="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DDv20vQAA&#10;ANsAAAAPAAAAAAAAAAEAIAAAACIAAABkcnMvZG93bnJldi54bWxQSwECFAAUAAAACACHTuJAMy8F&#10;njsAAAA5AAAAEAAAAAAAAAABACAAAAAMAQAAZHJzL3NoYXBleG1sLnhtbFBLBQYAAAAABgAGAFsB&#10;AAC2AwAAAAA=&#10;">
                        <v:fill on="f" focussize="0,0"/>
                        <v:stroke color="#000000 [3213]" joinstyle="round" endarrow="open"/>
                        <v:imagedata o:title=""/>
                        <o:lock v:ext="edit" aspectratio="f"/>
                      </v:shape>
                      <v:rect id="矩形 38" o:spid="_x0000_s1026" o:spt="1" style="position:absolute;left:9740;top:298260;height:487;width:1113;v-text-anchor:middle;" filled="f" stroked="t" coordsize="21600,21600" o:gfxdata="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Zv1KjvQAA&#10;ANsAAAAPAAAAAAAAAAEAIAAAACIAAABkcnMvZG93bnJldi54bWxQSwECFAAUAAAACACHTuJAMy8F&#10;njsAAAA5AAAAEAAAAAAAAAABACAAAAAMAQAAZHJzL3NoYXBleG1sLnhtbFBLBQYAAAAABgAGAFsB&#10;AAC2AwAAAAA=&#10;">
                        <v:fill on="f" focussize="0,0"/>
                        <v:stroke weight="1pt" color="#000000 [3213]" joinstyle="round"/>
                        <v:imagedata o:title=""/>
                        <o:lock v:ext="edit" aspectratio="f"/>
                      </v:rect>
                      <v:rect id="矩形 39" o:spid="_x0000_s1026" o:spt="1" style="position:absolute;left:9768;top:299325;height:487;width:1113;v-text-anchor:middle;" filled="f" stroked="t" coordsize="21600,21600" o:gfxdata="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28/c4vQAA&#10;ANsAAAAPAAAAAAAAAAEAIAAAACIAAABkcnMvZG93bnJldi54bWxQSwECFAAUAAAACACHTuJAMy8F&#10;njsAAAA5AAAAEAAAAAAAAAABACAAAAAMAQAAZHJzL3NoYXBleG1sLnhtbFBLBQYAAAAABgAGAFsB&#10;AAC2AwAAAAA=&#10;">
                        <v:fill on="f" focussize="0,0"/>
                        <v:stroke weight="1pt" color="#000000 [3213]" joinstyle="round"/>
                        <v:imagedata o:title=""/>
                        <o:lock v:ext="edit" aspectratio="f"/>
                      </v:rect>
                      <v:rect id="矩形 40" o:spid="_x0000_s1026" o:spt="1" style="position:absolute;left:9743;top:300325;height:487;width:1113;v-text-anchor:middle;" filled="f" stroked="t" coordsize="21600,21600" o:gfxdata="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BiFpT74A&#10;AADbAAAADwAAAAAAAAABACAAAAAiAAAAZHJzL2Rvd25yZXYueG1sUEsBAhQAFAAAAAgAh07iQDMv&#10;BZ47AAAAOQAAABAAAAAAAAAAAQAgAAAADQEAAGRycy9zaGFwZXhtbC54bWxQSwUGAAAAAAYABgBb&#10;AQAAtwMAAAAA&#10;">
                        <v:fill on="f" focussize="0,0"/>
                        <v:stroke weight="1pt" color="#000000 [3213]" joinstyle="round"/>
                        <v:imagedata o:title=""/>
                        <o:lock v:ext="edit" aspectratio="f"/>
                      </v:rect>
                      <v:rect id="矩形 41" o:spid="_x0000_s1026" o:spt="1" style="position:absolute;left:9755;top:301263;height:487;width:1113;v-text-anchor:middle;" filled="f" stroked="t" coordsize="21600,21600" o:gfxdata="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pbczUvQAA&#10;ANsAAAAPAAAAAAAAAAEAIAAAACIAAABkcnMvZG93bnJldi54bWxQSwECFAAUAAAACACHTuJAMy8F&#10;njsAAAA5AAAAEAAAAAAAAAABACAAAAAMAQAAZHJzL3NoYXBleG1sLnhtbFBLBQYAAAAABgAGAFsB&#10;AAC2AwAAAAA=&#10;">
                        <v:fill on="f" focussize="0,0"/>
                        <v:stroke weight="1pt" color="#000000 [3213]" joinstyle="round"/>
                        <v:imagedata o:title=""/>
                        <o:lock v:ext="edit" aspectratio="f"/>
                      </v:rect>
                      <v:shape id="文本框 42" o:spid="_x0000_s1026" o:spt="202" type="#_x0000_t202" style="position:absolute;left:9728;top:298273;height:500;width:1176;" filled="f" stroked="f" coordsize="21600,21600" o:gfxdata="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D7Po87ugAAANsA&#10;AAAPAAAAAAAAAAEAIAAAACIAAABkcnMvZG93bnJldi54bWxQSwECFAAUAAAACACHTuJAMy8FnjsA&#10;AAA5AAAAEAAAAAAAAAABACAAAAAJAQAAZHJzL3NoYXBleG1sLnhtbFBLBQYAAAAABgAGAFsBAACz&#10;AwAAAAA=&#10;">
                        <v:fill on="f" focussize="0,0"/>
                        <v:stroke on="f" weight="0.5pt"/>
                        <v:imagedata o:title=""/>
                        <o:lock v:ext="edit" aspectratio="f"/>
                        <v:textbox>
                          <w:txbxContent>
                            <w:p>
                              <w:pPr>
                                <w:rPr>
                                  <w:rFonts w:hint="default" w:eastAsia="宋体"/>
                                  <w:sz w:val="18"/>
                                  <w:szCs w:val="18"/>
                                  <w:lang w:val="en-US" w:eastAsia="zh-CN"/>
                                </w:rPr>
                              </w:pPr>
                              <w:r>
                                <w:rPr>
                                  <w:rFonts w:hint="eastAsia"/>
                                  <w:sz w:val="18"/>
                                  <w:szCs w:val="18"/>
                                  <w:lang w:val="en-US" w:eastAsia="zh-CN"/>
                                </w:rPr>
                                <w:t>病房用水</w:t>
                              </w:r>
                            </w:p>
                          </w:txbxContent>
                        </v:textbox>
                      </v:shape>
                      <v:shape id="文本框 43" o:spid="_x0000_s1026" o:spt="202" type="#_x0000_t202" style="position:absolute;left:9743;top:299351;height:500;width:1176;" filled="f" stroked="f" coordsize="21600,21600" o:gfxdata="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JRyKqC/&#10;AAAA2wAAAA8AAAAAAAAAAQAgAAAAIgAAAGRycy9kb3ducmV2LnhtbFBLAQIUABQAAAAIAIdO4kAz&#10;LwWeOwAAADkAAAAQAAAAAAAAAAEAIAAAAA4BAABkcnMvc2hhcGV4bWwueG1sUEsFBgAAAAAGAAYA&#10;WwEAALgDAAAAAA==&#10;">
                        <v:fill on="f" focussize="0,0"/>
                        <v:stroke on="f" weight="0.5pt"/>
                        <v:imagedata o:title=""/>
                        <o:lock v:ext="edit" aspectratio="f"/>
                        <v:textbox>
                          <w:txbxContent>
                            <w:p>
                              <w:pPr>
                                <w:rPr>
                                  <w:rFonts w:hint="default" w:eastAsia="宋体"/>
                                  <w:sz w:val="18"/>
                                  <w:szCs w:val="18"/>
                                  <w:lang w:val="en-US" w:eastAsia="zh-CN"/>
                                </w:rPr>
                              </w:pPr>
                              <w:r>
                                <w:rPr>
                                  <w:rFonts w:hint="eastAsia"/>
                                  <w:sz w:val="18"/>
                                  <w:szCs w:val="18"/>
                                  <w:lang w:val="en-US" w:eastAsia="zh-CN"/>
                                </w:rPr>
                                <w:t>门诊用水</w:t>
                              </w:r>
                            </w:p>
                          </w:txbxContent>
                        </v:textbox>
                      </v:shape>
                      <v:shape id="文本框 44" o:spid="_x0000_s1026" o:spt="202" type="#_x0000_t202" style="position:absolute;left:9731;top:300288;height:637;width:1077;" filled="f" stroked="f" coordsize="21600,21600" o:gfxdata="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gJEV4LsAAADb&#10;AAAADwAAAAAAAAABACAAAAAiAAAAZHJzL2Rvd25yZXYueG1sUEsBAhQAFAAAAAgAh07iQDMvBZ47&#10;AAAAOQAAABAAAAAAAAAAAQAgAAAACgEAAGRycy9zaGFwZXhtbC54bWxQSwUGAAAAAAYABgBbAQAA&#10;tAMAAAAA&#10;">
                        <v:fill on="f" focussize="0,0"/>
                        <v:stroke on="f" weight="0.5pt"/>
                        <v:imagedata o:title=""/>
                        <o:lock v:ext="edit" aspectratio="f"/>
                        <v:textbox>
                          <w:txbxContent>
                            <w:p>
                              <w:pPr>
                                <w:rPr>
                                  <w:rFonts w:hint="default" w:eastAsia="宋体"/>
                                  <w:sz w:val="18"/>
                                  <w:szCs w:val="18"/>
                                  <w:lang w:val="en-US" w:eastAsia="zh-CN"/>
                                </w:rPr>
                              </w:pPr>
                              <w:r>
                                <w:rPr>
                                  <w:rFonts w:hint="eastAsia"/>
                                  <w:sz w:val="18"/>
                                  <w:szCs w:val="18"/>
                                  <w:lang w:val="en-US" w:eastAsia="zh-CN"/>
                                </w:rPr>
                                <w:t>职工办公生活用水</w:t>
                              </w:r>
                            </w:p>
                          </w:txbxContent>
                        </v:textbox>
                      </v:shape>
                      <v:shape id="文本框 45" o:spid="_x0000_s1026" o:spt="202" type="#_x0000_t202" style="position:absolute;left:9755;top:301250;height:500;width:1176;" filled="f" stroked="f" coordsize="21600,21600" o:gfxdata="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DfN40e/&#10;AAAA2wAAAA8AAAAAAAAAAQAgAAAAIgAAAGRycy9kb3ducmV2LnhtbFBLAQIUABQAAAAIAIdO4kAz&#10;LwWeOwAAADkAAAAQAAAAAAAAAAEAIAAAAA4BAABkcnMvc2hhcGV4bWwueG1sUEsFBgAAAAAGAAYA&#10;WwEAALgDAAAAAA==&#10;">
                        <v:fill on="f" focussize="0,0"/>
                        <v:stroke on="f" weight="0.5pt"/>
                        <v:imagedata o:title=""/>
                        <o:lock v:ext="edit" aspectratio="f"/>
                        <v:textbox>
                          <w:txbxContent>
                            <w:p>
                              <w:pPr>
                                <w:rPr>
                                  <w:rFonts w:hint="default" w:eastAsia="宋体"/>
                                  <w:sz w:val="18"/>
                                  <w:szCs w:val="18"/>
                                  <w:lang w:val="en-US" w:eastAsia="zh-CN"/>
                                </w:rPr>
                              </w:pPr>
                              <w:r>
                                <w:rPr>
                                  <w:rFonts w:hint="eastAsia"/>
                                  <w:sz w:val="18"/>
                                  <w:szCs w:val="18"/>
                                  <w:lang w:val="en-US" w:eastAsia="zh-CN"/>
                                </w:rPr>
                                <w:t>检验用水</w:t>
                              </w:r>
                            </w:p>
                          </w:txbxContent>
                        </v:textbox>
                      </v:shape>
                      <v:shape id="曲线连接符 46" o:spid="_x0000_s1026" o:spt="38" type="#_x0000_t38" style="position:absolute;left:9940;top:301060;flip:y;height:200;width:362;" filled="f" stroked="t" coordsize="21600,21600" o:gfxdata="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AUSJri8AAAA&#10;3AAAAA8AAAAAAAAAAQAgAAAAIgAAAGRycy9kb3ducmV2LnhtbFBLAQIUABQAAAAIAIdO4kAzLwWe&#10;OwAAADkAAAAQAAAAAAAAAAEAIAAAAAsBAABkcnMvc2hhcGV4bWwueG1sUEsFBgAAAAAGAAYAWwEA&#10;ALUDAAAAAA==&#10;" adj="10860">
                        <v:fill on="f" focussize="0,0"/>
                        <v:stroke color="#000000 [3213]" joinstyle="round" endarrow="open"/>
                        <v:imagedata o:title=""/>
                        <o:lock v:ext="edit" aspectratio="f"/>
                      </v:shape>
                      <v:shape id="曲线连接符 47" o:spid="_x0000_s1026" o:spt="38" type="#_x0000_t38" style="position:absolute;left:9943;top:300137;flip:y;height:200;width:362;" filled="f" stroked="t" coordsize="21600,21600" o:gfxdata="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dI2yyrsAAADc&#10;AAAADwAAAAAAAAABACAAAAAiAAAAZHJzL2Rvd25yZXYueG1sUEsBAhQAFAAAAAgAh07iQDMvBZ47&#10;AAAAOQAAABAAAAAAAAAAAQAgAAAACgEAAGRycy9zaGFwZXhtbC54bWxQSwUGAAAAAAYABgBbAQAA&#10;tAMAAAAA&#10;" adj="10860">
                        <v:fill on="f" focussize="0,0"/>
                        <v:stroke color="#000000 [3213]" joinstyle="round" endarrow="open"/>
                        <v:imagedata o:title=""/>
                        <o:lock v:ext="edit" aspectratio="f"/>
                      </v:shape>
                      <v:shape id="曲线连接符 48" o:spid="_x0000_s1026" o:spt="38" type="#_x0000_t38" style="position:absolute;left:9955;top:299125;flip:y;height:200;width:362;" filled="f" stroked="t" coordsize="21600,21600" o:gfxdata="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RJd0cbsAAADc&#10;AAAADwAAAAAAAAABACAAAAAiAAAAZHJzL2Rvd25yZXYueG1sUEsBAhQAFAAAAAgAh07iQDMvBZ47&#10;AAAAOQAAABAAAAAAAAAAAQAgAAAACgEAAGRycy9zaGFwZXhtbC54bWxQSwUGAAAAAAYABgBbAQAA&#10;tAMAAAAA&#10;" adj="10860">
                        <v:fill on="f" focussize="0,0"/>
                        <v:stroke color="#000000 [3213]" joinstyle="round" endarrow="open"/>
                        <v:imagedata o:title=""/>
                        <o:lock v:ext="edit" aspectratio="f"/>
                      </v:shape>
                      <v:shape id="曲线连接符 49" o:spid="_x0000_s1026" o:spt="38" type="#_x0000_t38" style="position:absolute;left:9905;top:298062;flip:y;height:200;width:362;" filled="f" stroked="t" coordsize="21600,21600" o:gfxdata="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FTg1+m8AAAA&#10;3AAAAA8AAAAAAAAAAQAgAAAAIgAAAGRycy9kb3ducmV2LnhtbFBLAQIUABQAAAAIAIdO4kAzLwWe&#10;OwAAADkAAAAQAAAAAAAAAAEAIAAAAAsBAABkcnMvc2hhcGV4bWwueG1sUEsFBgAAAAAGAAYAWwEA&#10;ALUDAAAAAA==&#10;" adj="10860">
                        <v:fill on="f" focussize="0,0"/>
                        <v:stroke color="#000000 [3213]" joinstyle="round" endarrow="open"/>
                        <v:imagedata o:title=""/>
                        <o:lock v:ext="edit" aspectratio="f"/>
                      </v:shape>
                      <v:shape id="文本框 50" o:spid="_x0000_s1026" o:spt="202" type="#_x0000_t202" style="position:absolute;left:10159;top:297790;height:500;width:1356;" filled="f" stroked="f" coordsize="21600,21600" o:gfxdata="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YmJLtr4A&#10;AADcAAAADwAAAAAAAAABACAAAAAiAAAAZHJzL2Rvd25yZXYueG1sUEsBAhQAFAAAAAgAh07iQDMv&#10;BZ47AAAAOQAAABAAAAAAAAAAAQAgAAAADQEAAGRycy9zaGFwZXhtbC54bWxQSwUGAAAAAAYABgBb&#10;AQAAtwMAAAAA&#10;">
                        <v:fill on="f" focussize="0,0"/>
                        <v:stroke on="f" weight="0.5pt"/>
                        <v:imagedata o:title=""/>
                        <o:lock v:ext="edit" aspectratio="f"/>
                        <v:textbox>
                          <w:txbxContent>
                            <w:p>
                              <w:pPr>
                                <w:rPr>
                                  <w:rFonts w:hint="default" w:eastAsia="宋体"/>
                                  <w:sz w:val="18"/>
                                  <w:szCs w:val="18"/>
                                  <w:lang w:val="en-US" w:eastAsia="zh-CN"/>
                                </w:rPr>
                              </w:pPr>
                              <w:r>
                                <w:rPr>
                                  <w:rFonts w:hint="eastAsia"/>
                                  <w:sz w:val="18"/>
                                  <w:szCs w:val="18"/>
                                  <w:lang w:val="en-US" w:eastAsia="zh-CN"/>
                                </w:rPr>
                                <w:t>损耗806.65</w:t>
                              </w:r>
                            </w:p>
                          </w:txbxContent>
                        </v:textbox>
                      </v:shape>
                      <v:shape id="文本框 51" o:spid="_x0000_s1026" o:spt="202" type="#_x0000_t202" style="position:absolute;left:10174;top:298905;height:500;width:1176;" filled="f" stroked="f" coordsize="21600,21600" o:gfxdata="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krDVwb4A&#10;AADcAAAADwAAAAAAAAABACAAAAAiAAAAZHJzL2Rvd25yZXYueG1sUEsBAhQAFAAAAAgAh07iQDMv&#10;BZ47AAAAOQAAABAAAAAAAAAAAQAgAAAADQEAAGRycy9zaGFwZXhtbC54bWxQSwUGAAAAAAYABgBb&#10;AQAAtwMAAAAA&#10;">
                        <v:fill on="f" focussize="0,0"/>
                        <v:stroke on="f" weight="0.5pt"/>
                        <v:imagedata o:title=""/>
                        <o:lock v:ext="edit" aspectratio="f"/>
                        <v:textbox>
                          <w:txbxContent>
                            <w:p>
                              <w:pPr>
                                <w:rPr>
                                  <w:rFonts w:hint="default" w:eastAsia="宋体"/>
                                  <w:sz w:val="18"/>
                                  <w:szCs w:val="18"/>
                                  <w:lang w:val="en-US" w:eastAsia="zh-CN"/>
                                </w:rPr>
                              </w:pPr>
                              <w:r>
                                <w:rPr>
                                  <w:rFonts w:hint="eastAsia"/>
                                  <w:sz w:val="18"/>
                                  <w:szCs w:val="18"/>
                                  <w:lang w:val="en-US" w:eastAsia="zh-CN"/>
                                </w:rPr>
                                <w:t>损耗15</w:t>
                              </w:r>
                            </w:p>
                          </w:txbxContent>
                        </v:textbox>
                      </v:shape>
                      <v:shape id="文本框 52" o:spid="_x0000_s1026" o:spt="202" type="#_x0000_t202" style="position:absolute;left:10174;top:299955;height:500;width:1416;" filled="f" stroked="f" coordsize="21600,21600" o:gfxdata="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Ixj5Ci/&#10;AAAA3AAAAA8AAAAAAAAAAQAgAAAAIgAAAGRycy9kb3ducmV2LnhtbFBLAQIUABQAAAAIAIdO4kAz&#10;LwWeOwAAADkAAAAQAAAAAAAAAAEAIAAAAA4BAABkcnMvc2hhcGV4bWwueG1sUEsFBgAAAAAGAAYA&#10;WwEAALgDAAAAAA==&#10;">
                        <v:fill on="f" focussize="0,0"/>
                        <v:stroke on="f" weight="0.5pt"/>
                        <v:imagedata o:title=""/>
                        <o:lock v:ext="edit" aspectratio="f"/>
                        <v:textbox>
                          <w:txbxContent>
                            <w:p>
                              <w:pPr>
                                <w:rPr>
                                  <w:rFonts w:hint="default" w:eastAsia="宋体"/>
                                  <w:sz w:val="18"/>
                                  <w:szCs w:val="18"/>
                                  <w:lang w:val="en-US" w:eastAsia="zh-CN"/>
                                </w:rPr>
                              </w:pPr>
                              <w:r>
                                <w:rPr>
                                  <w:rFonts w:hint="eastAsia"/>
                                  <w:sz w:val="18"/>
                                  <w:szCs w:val="18"/>
                                  <w:lang w:val="en-US" w:eastAsia="zh-CN"/>
                                </w:rPr>
                                <w:t>损耗149.285</w:t>
                              </w:r>
                            </w:p>
                          </w:txbxContent>
                        </v:textbox>
                      </v:shape>
                      <v:shape id="文本框 53" o:spid="_x0000_s1026" o:spt="202" type="#_x0000_t202" style="position:absolute;left:10212;top:300842;height:500;width:1176;" filled="f" stroked="f" coordsize="21600,21600" o:gfxdata="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jL0GzvQAA&#10;ANwAAAAPAAAAAAAAAAEAIAAAACIAAABkcnMvZG93bnJldi54bWxQSwECFAAUAAAACACHTuJAMy8F&#10;njsAAAA5AAAAEAAAAAAAAAABACAAAAAMAQAAZHJzL3NoYXBleG1sLnhtbFBLBQYAAAAABgAGAFsB&#10;AAC2AwAAAAA=&#10;">
                        <v:fill on="f" focussize="0,0"/>
                        <v:stroke on="f" weight="0.5pt"/>
                        <v:imagedata o:title=""/>
                        <o:lock v:ext="edit" aspectratio="f"/>
                        <v:textbox>
                          <w:txbxContent>
                            <w:p>
                              <w:pPr>
                                <w:rPr>
                                  <w:rFonts w:hint="default" w:eastAsia="宋体"/>
                                  <w:sz w:val="18"/>
                                  <w:szCs w:val="18"/>
                                  <w:lang w:val="en-US" w:eastAsia="zh-CN"/>
                                </w:rPr>
                              </w:pPr>
                              <w:r>
                                <w:rPr>
                                  <w:rFonts w:hint="eastAsia"/>
                                  <w:sz w:val="18"/>
                                  <w:szCs w:val="18"/>
                                  <w:lang w:val="en-US" w:eastAsia="zh-CN"/>
                                </w:rPr>
                                <w:t>损耗1.5</w:t>
                              </w:r>
                            </w:p>
                          </w:txbxContent>
                        </v:textbox>
                      </v:shape>
                      <v:shape id="直接箭头连接符 54" o:spid="_x0000_s1026" o:spt="32" type="#_x0000_t32" style="position:absolute;left:10873;top:298490;flip:y;height:3;width:698;" filled="f" stroked="t" coordsize="21600,21600" o:gfxdata="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No6gtG/&#10;AAAA3AAAAA8AAAAAAAAAAQAgAAAAIgAAAGRycy9kb3ducmV2LnhtbFBLAQIUABQAAAAIAIdO4kAz&#10;LwWeOwAAADkAAAAQAAAAAAAAAAEAIAAAAA4BAABkcnMvc2hhcGV4bWwueG1sUEsFBgAAAAAGAAYA&#10;WwEAALgDAAAAAA==&#10;">
                        <v:fill on="f" focussize="0,0"/>
                        <v:stroke color="#000000 [3213]" joinstyle="round" endarrow="open"/>
                        <v:imagedata o:title=""/>
                        <o:lock v:ext="edit" aspectratio="f"/>
                      </v:shape>
                      <v:shape id="直接箭头连接符 55" o:spid="_x0000_s1026" o:spt="32" type="#_x0000_t32" style="position:absolute;left:10886;top:299553;flip:y;height:3;width:698;" filled="f" stroked="t" coordsize="21600,21600" o:gfxdata="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LV2J0q8AAAA&#10;3AAAAA8AAAAAAAAAAQAgAAAAIgAAAGRycy9kb3ducmV2LnhtbFBLAQIUABQAAAAIAIdO4kAzLwWe&#10;OwAAADkAAAAQAAAAAAAAAAEAIAAAAAsBAABkcnMvc2hhcGV4bWwueG1sUEsFBgAAAAAGAAYAWwEA&#10;ALUDAAAAAA==&#10;">
                        <v:fill on="f" focussize="0,0"/>
                        <v:stroke color="#000000 [3213]" joinstyle="round" endarrow="open"/>
                        <v:imagedata o:title=""/>
                        <o:lock v:ext="edit" aspectratio="f"/>
                      </v:shape>
                      <v:shape id="直接箭头连接符 56" o:spid="_x0000_s1026" o:spt="32" type="#_x0000_t32" style="position:absolute;left:10873;top:300565;flip:y;height:3;width:698;" filled="f" stroked="t" coordsize="21600,21600" o:gfxdata="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EWkuT28AAAA&#10;3AAAAA8AAAAAAAAAAQAgAAAAIgAAAGRycy9kb3ducmV2LnhtbFBLAQIUABQAAAAIAIdO4kAzLwWe&#10;OwAAADkAAAAQAAAAAAAAAAEAIAAAAAsBAABkcnMvc2hhcGV4bWwueG1sUEsFBgAAAAAGAAYAWwEA&#10;ALUDAAAAAA==&#10;">
                        <v:fill on="f" focussize="0,0"/>
                        <v:stroke color="#000000 [3213]" joinstyle="round" endarrow="open"/>
                        <v:imagedata o:title=""/>
                        <o:lock v:ext="edit" aspectratio="f"/>
                      </v:shape>
                      <v:shape id="直接箭头连接符 57" o:spid="_x0000_s1026" o:spt="32" type="#_x0000_t32" style="position:absolute;left:10873;top:301503;flip:y;height:3;width:698;" filled="f" stroked="t" coordsize="21600,21600" o:gfxdata="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CroHKa8AAAA&#10;3AAAAA8AAAAAAAAAAQAgAAAAIgAAAGRycy9kb3ducmV2LnhtbFBLAQIUABQAAAAIAIdO4kAzLwWe&#10;OwAAADkAAAAQAAAAAAAAAAEAIAAAAAsBAABkcnMvc2hhcGV4bWwueG1sUEsFBgAAAAAGAAYAWwEA&#10;ALUDAAAAAA==&#10;">
                        <v:fill on="f" focussize="0,0"/>
                        <v:stroke color="#000000 [3213]" joinstyle="round" endarrow="open"/>
                        <v:imagedata o:title=""/>
                        <o:lock v:ext="edit" aspectratio="f"/>
                      </v:shape>
                      <v:shape id="文本框 58" o:spid="_x0000_s1026" o:spt="202" type="#_x0000_t202" style="position:absolute;left:11583;top:298303;height:500;width:1176;" filled="f" stroked="f" coordsize="21600,21600" o:gfxdata="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I93jwvQAA&#10;ANwAAAAPAAAAAAAAAAEAIAAAACIAAABkcnMvZG93bnJldi54bWxQSwECFAAUAAAACACHTuJAMy8F&#10;njsAAAA5AAAAEAAAAAAAAAABACAAAAAMAQAAZHJzL3NoYXBleG1sLnhtbFBLBQYAAAAABgAGAFsB&#10;AAC2AwAAAAA=&#10;">
                        <v:fill on="f" focussize="0,0"/>
                        <v:stroke on="f" weight="0.5pt"/>
                        <v:imagedata o:title=""/>
                        <o:lock v:ext="edit" aspectratio="f"/>
                        <v:textbox>
                          <w:txbxContent>
                            <w:p>
                              <w:pPr>
                                <w:rPr>
                                  <w:rFonts w:hint="default" w:eastAsia="宋体"/>
                                  <w:sz w:val="18"/>
                                  <w:szCs w:val="18"/>
                                  <w:lang w:val="en-US" w:eastAsia="zh-CN"/>
                                </w:rPr>
                              </w:pPr>
                              <w:r>
                                <w:rPr>
                                  <w:rFonts w:hint="eastAsia"/>
                                  <w:sz w:val="18"/>
                                  <w:szCs w:val="18"/>
                                  <w:lang w:val="en-US" w:eastAsia="zh-CN"/>
                                </w:rPr>
                                <w:t>病房废水</w:t>
                              </w:r>
                            </w:p>
                          </w:txbxContent>
                        </v:textbox>
                      </v:shape>
                      <v:rect id="矩形 59" o:spid="_x0000_s1026" o:spt="1" style="position:absolute;left:11570;top:298290;height:487;width:1113;v-text-anchor:middle;" filled="f" stroked="t" coordsize="21600,21600" o:gfxdata="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OnfQ1K8AAAA&#10;3AAAAA8AAAAAAAAAAQAgAAAAIgAAAGRycy9kb3ducmV2LnhtbFBLAQIUABQAAAAIAIdO4kAzLwWe&#10;OwAAADkAAAAQAAAAAAAAAAEAIAAAAAsBAABkcnMvc2hhcGV4bWwueG1sUEsFBgAAAAAGAAYAWwEA&#10;ALUDAAAAAA==&#10;">
                        <v:fill on="f" focussize="0,0"/>
                        <v:stroke weight="1pt" color="#000000 [3213]" joinstyle="round"/>
                        <v:imagedata o:title=""/>
                        <o:lock v:ext="edit" aspectratio="f"/>
                      </v:rect>
                      <v:rect id="矩形 60" o:spid="_x0000_s1026" o:spt="1" style="position:absolute;left:11573;top:299293;height:487;width:1113;v-text-anchor:middle;" filled="f" stroked="t" coordsize="21600,21600" o:gfxdata="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BkN3SW8AAAA&#10;3AAAAA8AAAAAAAAAAQAgAAAAIgAAAGRycy9kb3ducmV2LnhtbFBLAQIUABQAAAAIAIdO4kAzLwWe&#10;OwAAADkAAAAQAAAAAAAAAAEAIAAAAAsBAABkcnMvc2hhcGV4bWwueG1sUEsFBgAAAAAGAAYAWwEA&#10;ALUDAAAAAA==&#10;">
                        <v:fill on="f" focussize="0,0"/>
                        <v:stroke weight="1pt" color="#000000 [3213]" joinstyle="round"/>
                        <v:imagedata o:title=""/>
                        <o:lock v:ext="edit" aspectratio="f"/>
                      </v:rect>
                      <v:rect id="矩形 61" o:spid="_x0000_s1026" o:spt="1" style="position:absolute;left:11573;top:300317;height:487;width:1113;v-text-anchor:middle;" filled="f" stroked="t" coordsize="21600,21600" o:gfxdata="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HZBeL68AAAA&#10;3AAAAA8AAAAAAAAAAQAgAAAAIgAAAGRycy9kb3ducmV2LnhtbFBLAQIUABQAAAAIAIdO4kAzLwWe&#10;OwAAADkAAAAQAAAAAAAAAAEAIAAAAAsBAABkcnMvc2hhcGV4bWwueG1sUEsFBgAAAAAGAAYAWwEA&#10;ALUDAAAAAA==&#10;">
                        <v:fill on="f" focussize="0,0"/>
                        <v:stroke weight="1pt" color="#000000 [3213]" joinstyle="round"/>
                        <v:imagedata o:title=""/>
                        <o:lock v:ext="edit" aspectratio="f"/>
                      </v:rect>
                      <v:rect id="矩形 62" o:spid="_x0000_s1026" o:spt="1" style="position:absolute;left:11585;top:301255;height:487;width:1113;v-text-anchor:middle;" filled="f" stroked="t" coordsize="21600,21600" o:gfxdata="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Afe7My/&#10;AAAA3AAAAA8AAAAAAAAAAQAgAAAAIgAAAGRycy9kb3ducmV2LnhtbFBLAQIUABQAAAAIAIdO4kAz&#10;LwWeOwAAADkAAAAQAAAAAAAAAAEAIAAAAA4BAABkcnMvc2hhcGV4bWwueG1sUEsFBgAAAAAGAAYA&#10;WwEAALgDAAAAAA==&#10;">
                        <v:fill on="f" focussize="0,0"/>
                        <v:stroke weight="1pt" color="#000000 [3213]" joinstyle="round"/>
                        <v:imagedata o:title=""/>
                        <o:lock v:ext="edit" aspectratio="f"/>
                      </v:rect>
                      <v:shape id="文本框 64" o:spid="_x0000_s1026" o:spt="202" type="#_x0000_t202" style="position:absolute;left:11610;top:299305;height:500;width:1176;" filled="f" stroked="f" coordsize="21600,21600" o:gfxdata="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ZvbXbr4A&#10;AADcAAAADwAAAAAAAAABACAAAAAiAAAAZHJzL2Rvd25yZXYueG1sUEsBAhQAFAAAAAgAh07iQDMv&#10;BZ47AAAAOQAAABAAAAAAAAAAAQAgAAAADQEAAGRycy9zaGFwZXhtbC54bWxQSwUGAAAAAAYABgBb&#10;AQAAtwMAAAAA&#10;">
                        <v:fill on="f" focussize="0,0"/>
                        <v:stroke on="f" weight="0.5pt"/>
                        <v:imagedata o:title=""/>
                        <o:lock v:ext="edit" aspectratio="f"/>
                        <v:textbox>
                          <w:txbxContent>
                            <w:p>
                              <w:pPr>
                                <w:rPr>
                                  <w:rFonts w:hint="default" w:eastAsia="宋体"/>
                                  <w:sz w:val="18"/>
                                  <w:szCs w:val="18"/>
                                  <w:lang w:val="en-US" w:eastAsia="zh-CN"/>
                                </w:rPr>
                              </w:pPr>
                              <w:r>
                                <w:rPr>
                                  <w:rFonts w:hint="eastAsia"/>
                                  <w:sz w:val="18"/>
                                  <w:szCs w:val="18"/>
                                  <w:lang w:val="en-US" w:eastAsia="zh-CN"/>
                                </w:rPr>
                                <w:t>门诊废水</w:t>
                              </w:r>
                            </w:p>
                          </w:txbxContent>
                        </v:textbox>
                      </v:shape>
                      <v:shape id="文本框 65" o:spid="_x0000_s1026" o:spt="202" type="#_x0000_t202" style="position:absolute;left:11512;top:300246;height:586;width:1176;" filled="f" stroked="f" coordsize="21600,21600" o:gfxdata="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">
                        <v:fill on="f" focussize="0,0"/>
                        <v:stroke on="f" weight="0.5pt"/>
                        <v:imagedata o:title=""/>
                        <o:lock v:ext="edit" aspectratio="f"/>
                        <v:textbox>
                          <w:txbxContent>
                            <w:p>
                              <w:pPr>
                                <w:rPr>
                                  <w:rFonts w:hint="default" w:eastAsia="宋体"/>
                                  <w:sz w:val="18"/>
                                  <w:szCs w:val="18"/>
                                  <w:lang w:val="en-US" w:eastAsia="zh-CN"/>
                                </w:rPr>
                              </w:pPr>
                              <w:r>
                                <w:rPr>
                                  <w:rFonts w:hint="eastAsia"/>
                                  <w:sz w:val="18"/>
                                  <w:szCs w:val="18"/>
                                  <w:lang w:val="en-US" w:eastAsia="zh-CN"/>
                                </w:rPr>
                                <w:t>职工办公生活污水</w:t>
                              </w:r>
                            </w:p>
                          </w:txbxContent>
                        </v:textbox>
                      </v:shape>
                      <v:shape id="文本框 66" o:spid="_x0000_s1026" o:spt="202" type="#_x0000_t202" style="position:absolute;left:11563;top:301258;height:500;width:1176;" filled="f" stroked="f" coordsize="21600,21600" o:gfxdata="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K1Vq0+8AAAA&#10;3AAAAA8AAAAAAAAAAQAgAAAAIgAAAGRycy9kb3ducmV2LnhtbFBLAQIUABQAAAAIAIdO4kAzLwWe&#10;OwAAADkAAAAQAAAAAAAAAAEAIAAAAAsBAABkcnMvc2hhcGV4bWwueG1sUEsFBgAAAAAGAAYAWwEA&#10;ALUDAAAAAA==&#10;">
                        <v:fill on="f" focussize="0,0"/>
                        <v:stroke on="f" weight="0.5pt"/>
                        <v:imagedata o:title=""/>
                        <o:lock v:ext="edit" aspectratio="f"/>
                        <v:textbox>
                          <w:txbxContent>
                            <w:p>
                              <w:pPr>
                                <w:rPr>
                                  <w:rFonts w:hint="default" w:eastAsia="宋体"/>
                                  <w:sz w:val="18"/>
                                  <w:szCs w:val="18"/>
                                  <w:lang w:val="en-US" w:eastAsia="zh-CN"/>
                                </w:rPr>
                              </w:pPr>
                              <w:r>
                                <w:rPr>
                                  <w:rFonts w:hint="eastAsia"/>
                                  <w:sz w:val="18"/>
                                  <w:szCs w:val="18"/>
                                  <w:lang w:val="en-US" w:eastAsia="zh-CN"/>
                                </w:rPr>
                                <w:t>检验废水</w:t>
                              </w:r>
                            </w:p>
                          </w:txbxContent>
                        </v:textbox>
                      </v:shape>
                      <v:shape id="直接箭头连接符 67" o:spid="_x0000_s1026" o:spt="32" type="#_x0000_t32" style="position:absolute;left:12682;top:298525;flip:y;height:3;width:698;" filled="f" stroked="t" coordsize="21600,21600" o:gfxdata="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cHHJGrsAAADc&#10;AAAADwAAAAAAAAABACAAAAAiAAAAZHJzL2Rvd25yZXYueG1sUEsBAhQAFAAAAAgAh07iQDMvBZ47&#10;AAAAOQAAABAAAAAAAAAAAQAgAAAACgEAAGRycy9zaGFwZXhtbC54bWxQSwUGAAAAAAYABgBbAQAA&#10;tAMAAAAA&#10;">
                        <v:fill on="f" focussize="0,0"/>
                        <v:stroke color="#000000 [3213]" joinstyle="round" endarrow="open"/>
                        <v:imagedata o:title=""/>
                        <o:lock v:ext="edit" aspectratio="f"/>
                      </v:shape>
                      <v:shape id="直接箭头连接符 68" o:spid="_x0000_s1026" o:spt="32" type="#_x0000_t32" style="position:absolute;left:12697;top:299515;flip:y;height:3;width:698;" filled="f" stroked="t" coordsize="21600,21600" o:gfxdata="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B89bIG8AAAA&#10;3AAAAA8AAAAAAAAAAQAgAAAAIgAAAGRycy9kb3ducmV2LnhtbFBLAQIUABQAAAAIAIdO4kAzLwWe&#10;OwAAADkAAAAQAAAAAAAAAAEAIAAAAAsBAABkcnMvc2hhcGV4bWwueG1sUEsFBgAAAAAGAAYAWwEA&#10;ALUDAAAAAA==&#10;">
                        <v:fill on="f" focussize="0,0"/>
                        <v:stroke color="#000000 [3213]" joinstyle="round" endarrow="open"/>
                        <v:imagedata o:title=""/>
                        <o:lock v:ext="edit" aspectratio="f"/>
                      </v:shape>
                      <v:shape id="文本框 94" o:spid="_x0000_s1026" o:spt="202" type="#_x0000_t202" style="position:absolute;left:8050;top:299737;height:625;width:1092;" filled="f" stroked="f" coordsize="21600,21600" o:gfxdata="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vSII174A&#10;AADcAAAADwAAAAAAAAABACAAAAAiAAAAZHJzL2Rvd25yZXYueG1sUEsBAhQAFAAAAAgAh07iQDMv&#10;BZ47AAAAOQAAABAAAAAAAAAAAQAgAAAADQEAAGRycy9zaGFwZXhtbC54bWxQSwUGAAAAAAYABgBb&#10;AQAAtwMAAAAA&#10;">
                        <v:fill on="f" focussize="0,0"/>
                        <v:stroke on="f" weight="0.5pt"/>
                        <v:imagedata o:title=""/>
                        <o:lock v:ext="edit" aspectratio="f"/>
                        <v:textbox>
                          <w:txbxContent>
                            <w:p>
                              <w:pPr>
                                <w:rPr>
                                  <w:rFonts w:hint="default" w:eastAsia="宋体"/>
                                  <w:sz w:val="18"/>
                                  <w:szCs w:val="18"/>
                                  <w:lang w:val="en-US" w:eastAsia="zh-CN"/>
                                </w:rPr>
                              </w:pPr>
                              <w:r>
                                <w:rPr>
                                  <w:rFonts w:hint="eastAsia"/>
                                  <w:sz w:val="18"/>
                                  <w:szCs w:val="18"/>
                                  <w:lang w:val="en-US" w:eastAsia="zh-CN"/>
                                </w:rPr>
                                <w:t>新鲜水9724.35</w:t>
                              </w:r>
                            </w:p>
                          </w:txbxContent>
                        </v:textbox>
                      </v:shape>
                      <v:shape id="直接箭头连接符 69" o:spid="_x0000_s1026" o:spt="32" type="#_x0000_t32" style="position:absolute;left:12699;top:300542;flip:y;height:3;width:698;" filled="f" stroked="t" coordsize="21600,21600" o:gfxdata="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5hRbrsAAADc&#10;AAAADwAAAAAAAAABACAAAAAiAAAAZHJzL2Rvd25yZXYueG1sUEsBAhQAFAAAAAgAh07iQDMvBZ47&#10;AAAAOQAAABAAAAAAAAAAAQAgAAAACgEAAGRycy9zaGFwZXhtbC54bWxQSwUGAAAAAAYABgBbAQAA&#10;tAMAAAAA&#10;">
                        <v:fill on="f" focussize="0,0"/>
                        <v:stroke color="#000000 [3213]" joinstyle="round" endarrow="open"/>
                        <v:imagedata o:title=""/>
                        <o:lock v:ext="edit" aspectratio="f"/>
                      </v:shape>
                      <v:shape id="文本框 89" o:spid="_x0000_s1026" o:spt="202" type="#_x0000_t202" style="position:absolute;left:12734;top:301152;height:500;width:626;" filled="f" stroked="f" coordsize="21600,21600" o:gfxdata="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IrwzO74A&#10;AADcAAAADwAAAAAAAAABACAAAAAiAAAAZHJzL2Rvd25yZXYueG1sUEsBAhQAFAAAAAgAh07iQDMv&#10;BZ47AAAAOQAAABAAAAAAAAAAAQAgAAAADQEAAGRycy9zaGFwZXhtbC54bWxQSwUGAAAAAAYABgBb&#10;AQAAtwMAAAAA&#10;">
                        <v:fill on="f" focussize="0,0"/>
                        <v:stroke on="f" weight="0.5pt"/>
                        <v:imagedata o:title=""/>
                        <o:lock v:ext="edit" aspectratio="f"/>
                        <v:textbox>
                          <w:txbxContent>
                            <w:p>
                              <w:pPr>
                                <w:rPr>
                                  <w:rFonts w:hint="default" w:eastAsia="宋体"/>
                                  <w:sz w:val="18"/>
                                  <w:szCs w:val="18"/>
                                  <w:lang w:val="en-US" w:eastAsia="zh-CN"/>
                                </w:rPr>
                              </w:pPr>
                              <w:r>
                                <w:rPr>
                                  <w:rFonts w:hint="eastAsia"/>
                                  <w:sz w:val="18"/>
                                  <w:szCs w:val="18"/>
                                  <w:lang w:val="en-US" w:eastAsia="zh-CN"/>
                                </w:rPr>
                                <w:t>13.5</w:t>
                              </w:r>
                            </w:p>
                          </w:txbxContent>
                        </v:textbox>
                      </v:shape>
                      <v:shape id="文本框 90" o:spid="_x0000_s1026" o:spt="202" type="#_x0000_t202" style="position:absolute;left:12547;top:300215;height:500;width:1063;" filled="f" stroked="f" coordsize="21600,21600" o:gfxdata="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TfCWoL4A&#10;AADcAAAADwAAAAAAAAABACAAAAAiAAAAZHJzL2Rvd25yZXYueG1sUEsBAhQAFAAAAAgAh07iQDMv&#10;BZ47AAAAOQAAABAAAAAAAAAAAQAgAAAADQEAAGRycy9zaGFwZXhtbC54bWxQSwUGAAAAAAYABgBb&#10;AQAAtwMAAAAA&#10;">
                        <v:fill on="f" focussize="0,0"/>
                        <v:stroke on="f" weight="0.5pt"/>
                        <v:imagedata o:title=""/>
                        <o:lock v:ext="edit" aspectratio="f"/>
                        <v:textbox>
                          <w:txbxContent>
                            <w:p>
                              <w:pPr>
                                <w:rPr>
                                  <w:rFonts w:hint="default" w:eastAsia="宋体"/>
                                  <w:sz w:val="18"/>
                                  <w:szCs w:val="18"/>
                                  <w:lang w:val="en-US" w:eastAsia="zh-CN"/>
                                </w:rPr>
                              </w:pPr>
                              <w:r>
                                <w:rPr>
                                  <w:rFonts w:hint="eastAsia"/>
                                  <w:sz w:val="18"/>
                                  <w:szCs w:val="18"/>
                                  <w:lang w:val="en-US" w:eastAsia="zh-CN"/>
                                </w:rPr>
                                <w:t>1343.565</w:t>
                              </w:r>
                            </w:p>
                          </w:txbxContent>
                        </v:textbox>
                      </v:shape>
                      <v:shape id="文本框 91" o:spid="_x0000_s1026" o:spt="202" type="#_x0000_t202" style="position:absolute;left:12647;top:299213;height:487;width:913;" filled="f" stroked="f" coordsize="21600,21600" o:gfxdata="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">
                        <v:fill on="f" focussize="0,0"/>
                        <v:stroke on="f" weight="0.5pt"/>
                        <v:imagedata o:title=""/>
                        <o:lock v:ext="edit" aspectratio="f"/>
                        <v:textbox>
                          <w:txbxContent>
                            <w:p>
                              <w:pPr>
                                <w:rPr>
                                  <w:rFonts w:hint="default" w:eastAsia="宋体"/>
                                  <w:sz w:val="18"/>
                                  <w:szCs w:val="18"/>
                                  <w:lang w:val="en-US" w:eastAsia="zh-CN"/>
                                </w:rPr>
                              </w:pPr>
                              <w:r>
                                <w:rPr>
                                  <w:rFonts w:hint="eastAsia"/>
                                  <w:sz w:val="18"/>
                                  <w:szCs w:val="18"/>
                                  <w:lang w:val="en-US" w:eastAsia="zh-CN"/>
                                </w:rPr>
                                <w:t>135</w:t>
                              </w:r>
                            </w:p>
                          </w:txbxContent>
                        </v:textbox>
                      </v:shape>
                      <v:shape id="文本框 93" o:spid="_x0000_s1026" o:spt="202" type="#_x0000_t202" style="position:absolute;left:13297;top:299165;height:500;width:1063;" filled="f" stroked="f" coordsize="21600,21600" o:gfxdata="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UyOnSb4A&#10;AADcAAAADwAAAAAAAAABACAAAAAiAAAAZHJzL2Rvd25yZXYueG1sUEsBAhQAFAAAAAgAh07iQDMv&#10;BZ47AAAAOQAAABAAAAAAAAAAAQAgAAAADQEAAGRycy9zaGFwZXhtbC54bWxQSwUGAAAAAAYABgBb&#10;AQAAtwMAAAAA&#10;">
                        <v:fill on="f" focussize="0,0"/>
                        <v:stroke on="f" weight="0.5pt"/>
                        <v:imagedata o:title=""/>
                        <o:lock v:ext="edit" aspectratio="f"/>
                        <v:textbox>
                          <w:txbxContent>
                            <w:p>
                              <w:pPr>
                                <w:rPr>
                                  <w:rFonts w:hint="default" w:eastAsia="宋体"/>
                                  <w:sz w:val="18"/>
                                  <w:szCs w:val="18"/>
                                  <w:lang w:val="en-US" w:eastAsia="zh-CN"/>
                                </w:rPr>
                              </w:pPr>
                              <w:r>
                                <w:rPr>
                                  <w:rFonts w:hint="eastAsia"/>
                                  <w:sz w:val="18"/>
                                  <w:szCs w:val="18"/>
                                  <w:lang w:val="en-US" w:eastAsia="zh-CN"/>
                                </w:rPr>
                                <w:t>8751.915</w:t>
                              </w:r>
                            </w:p>
                          </w:txbxContent>
                        </v:textbox>
                      </v:shape>
                      <v:shape id="直接箭头连接符 70" o:spid="_x0000_s1026" o:spt="32" type="#_x0000_t32" style="position:absolute;left:12689;top:301483;flip:y;height:3;width:698;" filled="f" stroked="t" coordsize="21600,21600" o:gfxdata="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Go2ZCu/&#10;AAAA3AAAAA8AAAAAAAAAAQAgAAAAIgAAAGRycy9kb3ducmV2LnhtbFBLAQIUABQAAAAIAIdO4kAz&#10;LwWeOwAAADkAAAAQAAAAAAAAAAEAIAAAAA4BAABkcnMvc2hhcGV4bWwueG1sUEsFBgAAAAAGAAYA&#10;WwEAALgDAAAAAA==&#10;">
                        <v:fill on="f" focussize="0,0"/>
                        <v:stroke color="#000000 [3213]" joinstyle="round" endarrow="open"/>
                        <v:imagedata o:title=""/>
                        <o:lock v:ext="edit" aspectratio="f"/>
                      </v:shape>
                      <v:line id="直接连接符 71" o:spid="_x0000_s1026" o:spt="20" style="position:absolute;left:13380;top:298513;height:3000;width:0;" filled="f" stroked="t" coordsize="21600,21600" o:gfxdata="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Y7upO7sAAADc&#10;AAAADwAAAAAAAAABACAAAAAiAAAAZHJzL2Rvd25yZXYueG1sUEsBAhQAFAAAAAgAh07iQDMvBZ47&#10;AAAAOQAAABAAAAAAAAAAAQAgAAAACgEAAGRycy9zaGFwZXhtbC54bWxQSwUGAAAAAAYABgBbAQAA&#10;tAMAAAAA&#10;">
                        <v:fill on="f" focussize="0,0"/>
                        <v:stroke color="#000000 [3213]" joinstyle="round"/>
                        <v:imagedata o:title=""/>
                        <o:lock v:ext="edit" aspectratio="f"/>
                      </v:line>
                      <v:shape id="直接箭头连接符 78" o:spid="_x0000_s1026" o:spt="32" type="#_x0000_t32" style="position:absolute;left:14643;top:301026;height:437;width:0;" filled="f" stroked="t" coordsize="21600,21600" o:gfxdata="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AEKiZ7ugAAANwA&#10;AAAPAAAAAAAAAAEAIAAAACIAAABkcnMvZG93bnJldi54bWxQSwECFAAUAAAACACHTuJAMy8FnjsA&#10;AAA5AAAAEAAAAAAAAAABACAAAAAJAQAAZHJzL3NoYXBleG1sLnhtbFBLBQYAAAAABgAGAFsBAACz&#10;AwAAAAA=&#10;">
                        <v:fill on="f" focussize="0,0"/>
                        <v:stroke color="#000000 [3213]" joinstyle="round" endarrow="open"/>
                        <v:imagedata o:title=""/>
                        <o:lock v:ext="edit" aspectratio="f"/>
                      </v:shape>
                      <v:shape id="文本框 80" o:spid="_x0000_s1026" o:spt="202" type="#_x0000_t202" style="position:absolute;left:14330;top:301386;height:488;width:1076;" filled="f" stroked="f" coordsize="21600,21600" o:gfxdata="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txIGfr4A&#10;AADcAAAADwAAAAAAAAABACAAAAAiAAAAZHJzL2Rvd25yZXYueG1sUEsBAhQAFAAAAAgAh07iQDMv&#10;BZ47AAAAOQAAABAAAAAAAAAAAQAgAAAADQEAAGRycy9zaGFwZXhtbC54bWxQSwUGAAAAAAYABgBb&#10;AQAAtwMAAAAA&#10;">
                        <v:fill on="f" focussize="0,0"/>
                        <v:stroke on="f" weight="0.5pt"/>
                        <v:imagedata o:title=""/>
                        <o:lock v:ext="edit" aspectratio="f"/>
                        <v:textbox>
                          <w:txbxContent>
                            <w:p>
                              <w:pPr>
                                <w:rPr>
                                  <w:rFonts w:hint="default"/>
                                  <w:lang w:val="en-US" w:eastAsia="zh-CN"/>
                                </w:rPr>
                              </w:pPr>
                              <w:r>
                                <w:rPr>
                                  <w:rFonts w:hint="eastAsia" w:cs="Times New Roman"/>
                                  <w:color w:val="auto"/>
                                  <w:sz w:val="21"/>
                                  <w:szCs w:val="21"/>
                                  <w:highlight w:val="none"/>
                                  <w:lang w:val="en-US" w:eastAsia="zh-CN"/>
                                </w:rPr>
                                <w:t>田头水</w:t>
                              </w:r>
                            </w:p>
                          </w:txbxContent>
                        </v:textbox>
                      </v:shape>
                      <v:shape id="文本框 86" o:spid="_x0000_s1026" o:spt="202" type="#_x0000_t202" style="position:absolute;left:10870;top:299173;height:500;width:913;" filled="f" stroked="f" coordsize="21600,21600" o:gfxdata="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OPueCr4A&#10;AADcAAAADwAAAAAAAAABACAAAAAiAAAAZHJzL2Rvd25yZXYueG1sUEsBAhQAFAAAAAgAh07iQDMv&#10;BZ47AAAAOQAAABAAAAAAAAAAAQAgAAAADQEAAGRycy9zaGFwZXhtbC54bWxQSwUGAAAAAAYABgBb&#10;AQAAtwMAAAAA&#10;">
                        <v:fill on="f" focussize="0,0"/>
                        <v:stroke on="f" weight="0.5pt"/>
                        <v:imagedata o:title=""/>
                        <o:lock v:ext="edit" aspectratio="f"/>
                        <v:textbox>
                          <w:txbxContent>
                            <w:p>
                              <w:pPr>
                                <w:rPr>
                                  <w:rFonts w:hint="default" w:eastAsia="宋体"/>
                                  <w:sz w:val="18"/>
                                  <w:szCs w:val="18"/>
                                  <w:lang w:val="en-US" w:eastAsia="zh-CN"/>
                                </w:rPr>
                              </w:pPr>
                              <w:r>
                                <w:rPr>
                                  <w:rFonts w:hint="eastAsia"/>
                                  <w:sz w:val="18"/>
                                  <w:szCs w:val="18"/>
                                  <w:lang w:val="en-US" w:eastAsia="zh-CN"/>
                                </w:rPr>
                                <w:t>135</w:t>
                              </w:r>
                            </w:p>
                          </w:txbxContent>
                        </v:textbox>
                      </v:shape>
                      <v:shape id="文本框 87" o:spid="_x0000_s1026" o:spt="202" type="#_x0000_t202" style="position:absolute;left:10737;top:300265;height:500;width:1018;" filled="f" stroked="f" coordsize="21600,21600" o:gfxdata="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V7c7kb4A&#10;AADcAAAADwAAAAAAAAABACAAAAAiAAAAZHJzL2Rvd25yZXYueG1sUEsBAhQAFAAAAAgAh07iQDMv&#10;BZ47AAAAOQAAABAAAAAAAAAAAQAgAAAADQEAAGRycy9zaGFwZXhtbC54bWxQSwUGAAAAAAYABgBb&#10;AQAAtwMAAAAA&#10;">
                        <v:fill on="f" focussize="0,0"/>
                        <v:stroke on="f" weight="0.5pt"/>
                        <v:imagedata o:title=""/>
                        <o:lock v:ext="edit" aspectratio="f"/>
                        <v:textbox>
                          <w:txbxContent>
                            <w:p>
                              <w:pPr>
                                <w:rPr>
                                  <w:rFonts w:hint="default" w:eastAsia="宋体"/>
                                  <w:sz w:val="18"/>
                                  <w:szCs w:val="18"/>
                                  <w:lang w:val="en-US" w:eastAsia="zh-CN"/>
                                </w:rPr>
                              </w:pPr>
                              <w:r>
                                <w:rPr>
                                  <w:rFonts w:hint="eastAsia"/>
                                  <w:sz w:val="18"/>
                                  <w:szCs w:val="18"/>
                                  <w:lang w:val="en-US" w:eastAsia="zh-CN"/>
                                </w:rPr>
                                <w:t>1343.565</w:t>
                              </w:r>
                            </w:p>
                          </w:txbxContent>
                        </v:textbox>
                      </v:shape>
                      <v:shape id="文本框 88" o:spid="_x0000_s1026" o:spt="202" type="#_x0000_t202" style="position:absolute;left:10857;top:301174;height:500;width:913;" filled="f" stroked="f" coordsize="21600,21600" o:gfxdata="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nZaXmvQAA&#10;ANwAAAAPAAAAAAAAAAEAIAAAACIAAABkcnMvZG93bnJldi54bWxQSwECFAAUAAAACACHTuJAMy8F&#10;njsAAAA5AAAAEAAAAAAAAAABACAAAAAMAQAAZHJzL3NoYXBleG1sLnhtbFBLBQYAAAAABgAGAFsB&#10;AAC2AwAAAAA=&#10;">
                        <v:fill on="f" focussize="0,0"/>
                        <v:stroke on="f" weight="0.5pt"/>
                        <v:imagedata o:title=""/>
                        <o:lock v:ext="edit" aspectratio="f"/>
                        <v:textbox>
                          <w:txbxContent>
                            <w:p>
                              <w:pPr>
                                <w:rPr>
                                  <w:rFonts w:hint="default" w:eastAsia="宋体"/>
                                  <w:sz w:val="18"/>
                                  <w:szCs w:val="18"/>
                                  <w:lang w:val="en-US" w:eastAsia="zh-CN"/>
                                </w:rPr>
                              </w:pPr>
                              <w:r>
                                <w:rPr>
                                  <w:rFonts w:hint="eastAsia"/>
                                  <w:sz w:val="18"/>
                                  <w:szCs w:val="18"/>
                                  <w:lang w:val="en-US" w:eastAsia="zh-CN"/>
                                </w:rPr>
                                <w:t>13.5</w:t>
                              </w:r>
                            </w:p>
                          </w:txbxContent>
                        </v:textbox>
                      </v:shape>
                      <v:shape id="文本框 92" o:spid="_x0000_s1026" o:spt="202" type="#_x0000_t202" style="position:absolute;left:12644;top:298200;height:500;width:913;" filled="f" stroked="f" coordsize="21600,21600" o:gfxdata="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yCkAfb4A&#10;AADcAAAADwAAAAAAAAABACAAAAAiAAAAZHJzL2Rvd25yZXYueG1sUEsBAhQAFAAAAAgAh07iQDMv&#10;BZ47AAAAOQAAABAAAAAAAAAAAQAgAAAADQEAAGRycy9zaGFwZXhtbC54bWxQSwUGAAAAAAYABgBb&#10;AQAAtwMAAAAA&#10;">
                        <v:fill on="f" focussize="0,0"/>
                        <v:stroke on="f" weight="0.5pt"/>
                        <v:imagedata o:title=""/>
                        <o:lock v:ext="edit" aspectratio="f"/>
                        <v:textbox>
                          <w:txbxContent>
                            <w:p>
                              <w:pPr>
                                <w:rPr>
                                  <w:rFonts w:hint="default" w:eastAsia="宋体"/>
                                  <w:sz w:val="18"/>
                                  <w:szCs w:val="18"/>
                                  <w:lang w:val="en-US" w:eastAsia="zh-CN"/>
                                </w:rPr>
                              </w:pPr>
                              <w:r>
                                <w:rPr>
                                  <w:rFonts w:hint="eastAsia"/>
                                  <w:sz w:val="18"/>
                                  <w:szCs w:val="18"/>
                                  <w:lang w:val="en-US" w:eastAsia="zh-CN"/>
                                </w:rPr>
                                <w:t>7259.85</w:t>
                              </w:r>
                            </w:p>
                          </w:txbxContent>
                        </v:textbox>
                      </v:shape>
                      <v:shape id="直接箭头连接符 75" o:spid="_x0000_s1026" o:spt="32" type="#_x0000_t32" style="position:absolute;left:14653;top:299899;height:437;width:0;" filled="f" stroked="t" coordsize="21600,21600" o:gfxdata="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ZcIRkb4A&#10;AADcAAAADwAAAAAAAAABACAAAAAiAAAAZHJzL2Rvd25yZXYueG1sUEsBAhQAFAAAAAgAh07iQDMv&#10;BZ47AAAAOQAAABAAAAAAAAAAAQAgAAAADQEAAGRycy9zaGFwZXhtbC54bWxQSwUGAAAAAAYABgBb&#10;AQAAtwMAAAAA&#10;">
                        <v:fill on="f" focussize="0,0"/>
                        <v:stroke color="#000000 [3213]" joinstyle="round" endarrow="open"/>
                        <v:imagedata o:title=""/>
                        <o:lock v:ext="edit" aspectratio="f"/>
                      </v:shape>
                      <v:rect id="矩形 76" o:spid="_x0000_s1026" o:spt="1" style="position:absolute;left:14141;top:300324;height:700;width:1113;v-text-anchor:middle;" filled="f" stroked="t" coordsize="21600,21600" o:gfxdata="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Nier628AAAA&#10;3AAAAA8AAAAAAAAAAQAgAAAAIgAAAGRycy9kb3ducmV2LnhtbFBLAQIUABQAAAAIAIdO4kAzLwWe&#10;OwAAADkAAAAQAAAAAAAAAAEAIAAAAAsBAABkcnMvc2hhcGV4bWwueG1sUEsFBgAAAAAGAAYAWwEA&#10;ALUDAAAAAA==&#10;">
                        <v:fill on="f" focussize="0,0"/>
                        <v:stroke weight="1pt" color="#000000 [3213]" joinstyle="round"/>
                        <v:imagedata o:title=""/>
                        <o:lock v:ext="edit" aspectratio="f"/>
                      </v:rect>
                      <v:shape id="文本框 77" o:spid="_x0000_s1026" o:spt="202" type="#_x0000_t202" style="position:absolute;left:14065;top:300334;height:674;width:1288;" filled="f" stroked="f" coordsize="21600,21600" o:gfxdata="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HTvbPK8AAAA&#10;3AAAAA8AAAAAAAAAAQAgAAAAIgAAAGRycy9kb3ducmV2LnhtbFBLAQIUABQAAAAIAIdO4kAzLwWe&#10;OwAAADkAAAAQAAAAAAAAAAEAIAAAAAsBAABkcnMvc2hhcGV4bWwueG1sUEsFBgAAAAAGAAYAWwEA&#10;ALUDAAAAAA==&#10;">
                        <v:fill on="f" focussize="0,0"/>
                        <v:stroke on="f" weight="0.5pt"/>
                        <v:imagedata o:title=""/>
                        <o:lock v:ext="edit" aspectratio="f"/>
                        <v:textbox>
                          <w:txbxContent>
                            <w:p>
                              <w:pPr>
                                <w:rPr>
                                  <w:rFonts w:hint="default" w:eastAsia="宋体"/>
                                  <w:sz w:val="18"/>
                                  <w:szCs w:val="18"/>
                                  <w:lang w:val="en-US" w:eastAsia="zh-CN"/>
                                </w:rPr>
                              </w:pPr>
                              <w:r>
                                <w:rPr>
                                  <w:rFonts w:hint="eastAsia"/>
                                  <w:sz w:val="18"/>
                                  <w:szCs w:val="18"/>
                                  <w:lang w:val="en-US" w:eastAsia="zh-CN"/>
                                </w:rPr>
                                <w:t>庆云镇污水处理厂</w:t>
                              </w:r>
                            </w:p>
                          </w:txbxContent>
                        </v:textbox>
                      </v:shape>
                      <v:shape id="文本框 84" o:spid="_x0000_s1026" o:spt="202" type="#_x0000_t202" style="position:absolute;left:8992;top:301110;height:500;width:913;" filled="f" stroked="f" coordsize="21600,21600" o:gfxdata="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G6PJab4A&#10;AADcAAAADwAAAAAAAAABACAAAAAiAAAAZHJzL2Rvd25yZXYueG1sUEsBAhQAFAAAAAgAh07iQDMv&#10;BZ47AAAAOQAAABAAAAAAAAAAAQAgAAAADQEAAGRycy9zaGFwZXhtbC54bWxQSwUGAAAAAAYABgBb&#10;AQAAtwMAAAAA&#10;">
                        <v:fill on="f" focussize="0,0"/>
                        <v:stroke on="f" weight="0.5pt"/>
                        <v:imagedata o:title=""/>
                        <o:lock v:ext="edit" aspectratio="f"/>
                        <v:textbox>
                          <w:txbxContent>
                            <w:p>
                              <w:pPr>
                                <w:rPr>
                                  <w:rFonts w:hint="default" w:eastAsia="宋体"/>
                                  <w:sz w:val="18"/>
                                  <w:szCs w:val="18"/>
                                  <w:lang w:val="en-US" w:eastAsia="zh-CN"/>
                                </w:rPr>
                              </w:pPr>
                              <w:r>
                                <w:rPr>
                                  <w:rFonts w:hint="eastAsia"/>
                                  <w:sz w:val="18"/>
                                  <w:szCs w:val="18"/>
                                  <w:lang w:val="en-US" w:eastAsia="zh-CN"/>
                                </w:rPr>
                                <w:t>15</w:t>
                              </w:r>
                            </w:p>
                          </w:txbxContent>
                        </v:textbox>
                      </v:shape>
                      <v:shape id="文本框 85" o:spid="_x0000_s1026" o:spt="202" type="#_x0000_t202" style="position:absolute;left:10817;top:298197;height:500;width:913;" filled="f" stroked="f" coordsize="21600,21600" o:gfxdata="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">
                        <v:fill on="f" focussize="0,0"/>
                        <v:stroke on="f" weight="0.5pt"/>
                        <v:imagedata o:title=""/>
                        <o:lock v:ext="edit" aspectratio="f"/>
                        <v:textbox>
                          <w:txbxContent>
                            <w:p>
                              <w:pPr>
                                <w:rPr>
                                  <w:rFonts w:hint="default" w:eastAsia="宋体"/>
                                  <w:sz w:val="18"/>
                                  <w:szCs w:val="18"/>
                                  <w:lang w:val="en-US" w:eastAsia="zh-CN"/>
                                </w:rPr>
                              </w:pPr>
                              <w:r>
                                <w:rPr>
                                  <w:rFonts w:hint="eastAsia"/>
                                  <w:sz w:val="18"/>
                                  <w:szCs w:val="18"/>
                                  <w:lang w:val="en-US" w:eastAsia="zh-CN"/>
                                </w:rPr>
                                <w:t>7259.85</w:t>
                              </w:r>
                            </w:p>
                          </w:txbxContent>
                        </v:textbox>
                      </v:shape>
                      <v:shape id="文本框 82" o:spid="_x0000_s1026" o:spt="202" type="#_x0000_t202" style="position:absolute;left:8979;top:299272;height:500;width:913;" filled="f" stroked="f" coordsize="21600,21600" o:gfxdata="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">
                        <v:fill on="f" focussize="0,0"/>
                        <v:stroke on="f" weight="0.5pt"/>
                        <v:imagedata o:title=""/>
                        <o:lock v:ext="edit" aspectratio="f"/>
                        <v:textbox>
                          <w:txbxContent>
                            <w:p>
                              <w:pPr>
                                <w:rPr>
                                  <w:rFonts w:hint="default" w:eastAsia="宋体"/>
                                  <w:sz w:val="18"/>
                                  <w:szCs w:val="18"/>
                                  <w:lang w:val="en-US" w:eastAsia="zh-CN"/>
                                </w:rPr>
                              </w:pPr>
                              <w:r>
                                <w:rPr>
                                  <w:rFonts w:hint="eastAsia"/>
                                  <w:sz w:val="18"/>
                                  <w:szCs w:val="18"/>
                                  <w:lang w:val="en-US" w:eastAsia="zh-CN"/>
                                </w:rPr>
                                <w:t>150</w:t>
                              </w:r>
                            </w:p>
                          </w:txbxContent>
                        </v:textbox>
                      </v:shape>
                      <v:shape id="文本框 83" o:spid="_x0000_s1026" o:spt="202" type="#_x0000_t202" style="position:absolute;left:8979;top:300210;height:500;width:913;" filled="f" stroked="f" coordsize="21600,21600" o:gfxdata="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">
                        <v:fill on="f" focussize="0,0"/>
                        <v:stroke on="f" weight="0.5pt"/>
                        <v:imagedata o:title=""/>
                        <o:lock v:ext="edit" aspectratio="f"/>
                        <v:textbox>
                          <w:txbxContent>
                            <w:p>
                              <w:pPr>
                                <w:rPr>
                                  <w:rFonts w:hint="default" w:eastAsia="宋体"/>
                                  <w:sz w:val="18"/>
                                  <w:szCs w:val="18"/>
                                  <w:lang w:val="en-US" w:eastAsia="zh-CN"/>
                                </w:rPr>
                              </w:pPr>
                              <w:r>
                                <w:rPr>
                                  <w:rFonts w:hint="eastAsia"/>
                                  <w:sz w:val="18"/>
                                  <w:szCs w:val="18"/>
                                  <w:lang w:val="en-US" w:eastAsia="zh-CN"/>
                                </w:rPr>
                                <w:t>1492.85</w:t>
                              </w:r>
                            </w:p>
                          </w:txbxContent>
                        </v:textbox>
                      </v:shape>
                      <v:shape id="直接箭头连接符 72" o:spid="_x0000_s1026" o:spt="32" type="#_x0000_t32" style="position:absolute;left:13387;top:299518;flip:y;height:3;width:698;" filled="f" stroked="t" coordsize="21600,21600" o:gfxdata="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SW4zSL4A&#10;AADcAAAADwAAAAAAAAABACAAAAAiAAAAZHJzL2Rvd25yZXYueG1sUEsBAhQAFAAAAAgAh07iQDMv&#10;BZ47AAAAOQAAABAAAAAAAAAAAQAgAAAADQEAAGRycy9zaGFwZXhtbC54bWxQSwUGAAAAAAYABgBb&#10;AQAAtwMAAAAA&#10;">
                        <v:fill on="f" focussize="0,0"/>
                        <v:stroke color="#000000 [3213]" joinstyle="round" endarrow="open"/>
                        <v:imagedata o:title=""/>
                        <o:lock v:ext="edit" aspectratio="f"/>
                      </v:shape>
                      <v:rect id="矩形 73" o:spid="_x0000_s1026" o:spt="1" style="position:absolute;left:14076;top:299209;height:700;width:1113;v-text-anchor:middle;" filled="f" stroked="t" coordsize="21600,21600" o:gfxdata="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aLs8kvQAA&#10;ANwAAAAPAAAAAAAAAAEAIAAAACIAAABkcnMvZG93bnJldi54bWxQSwECFAAUAAAACACHTuJAMy8F&#10;njsAAAA5AAAAEAAAAAAAAAABACAAAAAMAQAAZHJzL3NoYXBleG1sLnhtbFBLBQYAAAAABgAGAFsB&#10;AAC2AwAAAAA=&#10;">
                        <v:fill on="f" focussize="0,0"/>
                        <v:stroke weight="1pt" color="#000000 [3213]" joinstyle="round"/>
                        <v:imagedata o:title=""/>
                        <o:lock v:ext="edit" aspectratio="f"/>
                      </v:rect>
                      <v:shape id="文本框 74" o:spid="_x0000_s1026" o:spt="202" type="#_x0000_t202" style="position:absolute;left:14063;top:299332;height:674;width:1176;" filled="f" stroked="f" coordsize="21600,21600" o:gfxdata="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">
                        <v:fill on="f" focussize="0,0"/>
                        <v:stroke on="f" weight="0.5pt"/>
                        <v:imagedata o:title=""/>
                        <o:lock v:ext="edit" aspectratio="f"/>
                        <v:textbox>
                          <w:txbxContent>
                            <w:p>
                              <w:pPr>
                                <w:rPr>
                                  <w:rFonts w:hint="default" w:eastAsia="宋体"/>
                                  <w:sz w:val="18"/>
                                  <w:szCs w:val="18"/>
                                  <w:lang w:val="en-US" w:eastAsia="zh-CN"/>
                                </w:rPr>
                              </w:pPr>
                              <w:r>
                                <w:rPr>
                                  <w:rFonts w:hint="eastAsia"/>
                                  <w:sz w:val="18"/>
                                  <w:szCs w:val="18"/>
                                  <w:lang w:val="en-US" w:eastAsia="zh-CN"/>
                                </w:rPr>
                                <w:t>医院污水处理站</w:t>
                              </w:r>
                            </w:p>
                          </w:txbxContent>
                        </v:textbox>
                      </v:shape>
                      <v:shape id="文本框 81" o:spid="_x0000_s1026" o:spt="202" type="#_x0000_t202" style="position:absolute;left:8968;top:298215;height:466;width:942;" filled="f" stroked="f" coordsize="21600,21600" o:gfxdata="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KmWD0vQAA&#10;ANwAAAAPAAAAAAAAAAEAIAAAACIAAABkcnMvZG93bnJldi54bWxQSwECFAAUAAAACACHTuJAMy8F&#10;njsAAAA5AAAAEAAAAAAAAAABACAAAAAMAQAAZHJzL3NoYXBleG1sLnhtbFBLBQYAAAAABgAGAFsB&#10;AAC2AwAAAAA=&#10;">
                        <v:fill on="f" focussize="0,0"/>
                        <v:stroke on="f" weight="0.5pt"/>
                        <v:imagedata o:title=""/>
                        <o:lock v:ext="edit" aspectratio="f"/>
                        <v:textbox>
                          <w:txbxContent>
                            <w:p>
                              <w:pPr>
                                <w:rPr>
                                  <w:rFonts w:hint="default" w:eastAsia="宋体"/>
                                  <w:sz w:val="18"/>
                                  <w:szCs w:val="18"/>
                                  <w:lang w:val="en-US" w:eastAsia="zh-CN"/>
                                </w:rPr>
                              </w:pPr>
                              <w:r>
                                <w:rPr>
                                  <w:rFonts w:hint="eastAsia"/>
                                  <w:sz w:val="18"/>
                                  <w:szCs w:val="18"/>
                                  <w:lang w:val="en-US" w:eastAsia="zh-CN"/>
                                </w:rPr>
                                <w:t>8066.5</w:t>
                              </w:r>
                            </w:p>
                          </w:txbxContent>
                        </v:textbox>
                      </v:shape>
                    </v:group>
                  </w:pict>
                </mc:Fallback>
              </mc:AlternateContent>
            </w:r>
          </w:p>
          <w:p>
            <w:pPr>
              <w:pStyle w:val="2"/>
              <w:keepNext w:val="0"/>
              <w:keepLines w:val="0"/>
              <w:pageBreakBefore w:val="0"/>
              <w:widowControl/>
              <w:kinsoku/>
              <w:wordWrap/>
              <w:overflowPunct/>
              <w:topLinePunct w:val="0"/>
              <w:autoSpaceDE/>
              <w:autoSpaceDN/>
              <w:bidi w:val="0"/>
              <w:adjustRightInd/>
              <w:snapToGrid w:val="0"/>
              <w:spacing w:before="0" w:after="0" w:line="360" w:lineRule="auto"/>
              <w:ind w:right="0" w:firstLine="0" w:firstLineChars="0"/>
              <w:jc w:val="center"/>
              <w:textAlignment w:val="auto"/>
              <w:rPr>
                <w:rFonts w:hint="eastAsia" w:ascii="Times New Roman" w:hAnsi="Times New Roman" w:eastAsia="宋体" w:cs="Times New Roman"/>
                <w:b/>
                <w:bCs/>
                <w:color w:val="000000" w:themeColor="text1"/>
                <w:spacing w:val="0"/>
                <w:kern w:val="2"/>
                <w:sz w:val="21"/>
                <w:szCs w:val="21"/>
                <w:lang w:val="en-US" w:eastAsia="zh-CN" w:bidi="ar"/>
                <w14:textFill>
                  <w14:solidFill>
                    <w14:schemeClr w14:val="tx1"/>
                  </w14:solidFill>
                </w14:textFill>
              </w:rPr>
            </w:pPr>
          </w:p>
          <w:p>
            <w:pPr>
              <w:pStyle w:val="2"/>
              <w:keepNext w:val="0"/>
              <w:keepLines w:val="0"/>
              <w:pageBreakBefore w:val="0"/>
              <w:widowControl/>
              <w:kinsoku/>
              <w:wordWrap/>
              <w:overflowPunct/>
              <w:topLinePunct w:val="0"/>
              <w:autoSpaceDE/>
              <w:autoSpaceDN/>
              <w:bidi w:val="0"/>
              <w:adjustRightInd/>
              <w:snapToGrid w:val="0"/>
              <w:spacing w:before="0" w:after="0" w:line="360" w:lineRule="auto"/>
              <w:ind w:right="0" w:firstLine="0" w:firstLineChars="0"/>
              <w:jc w:val="center"/>
              <w:textAlignment w:val="auto"/>
              <w:rPr>
                <w:rFonts w:hint="eastAsia" w:ascii="Times New Roman" w:hAnsi="Times New Roman" w:eastAsia="宋体" w:cs="Times New Roman"/>
                <w:b/>
                <w:bCs/>
                <w:color w:val="000000" w:themeColor="text1"/>
                <w:spacing w:val="0"/>
                <w:kern w:val="2"/>
                <w:sz w:val="21"/>
                <w:szCs w:val="21"/>
                <w:lang w:val="en-US" w:eastAsia="zh-CN" w:bidi="ar"/>
                <w14:textFill>
                  <w14:solidFill>
                    <w14:schemeClr w14:val="tx1"/>
                  </w14:solidFill>
                </w14:textFill>
              </w:rPr>
            </w:pPr>
          </w:p>
          <w:p>
            <w:pPr>
              <w:pStyle w:val="2"/>
              <w:keepNext w:val="0"/>
              <w:keepLines w:val="0"/>
              <w:pageBreakBefore w:val="0"/>
              <w:widowControl/>
              <w:kinsoku/>
              <w:wordWrap/>
              <w:overflowPunct/>
              <w:topLinePunct w:val="0"/>
              <w:autoSpaceDE/>
              <w:autoSpaceDN/>
              <w:bidi w:val="0"/>
              <w:adjustRightInd/>
              <w:snapToGrid w:val="0"/>
              <w:spacing w:before="0" w:after="0" w:line="360" w:lineRule="auto"/>
              <w:ind w:right="0" w:firstLine="0" w:firstLineChars="0"/>
              <w:jc w:val="center"/>
              <w:textAlignment w:val="auto"/>
              <w:rPr>
                <w:rFonts w:hint="eastAsia" w:ascii="Times New Roman" w:hAnsi="Times New Roman" w:eastAsia="宋体" w:cs="Times New Roman"/>
                <w:b/>
                <w:bCs/>
                <w:color w:val="000000" w:themeColor="text1"/>
                <w:spacing w:val="0"/>
                <w:kern w:val="2"/>
                <w:sz w:val="21"/>
                <w:szCs w:val="21"/>
                <w:lang w:val="en-US" w:eastAsia="zh-CN" w:bidi="ar"/>
                <w14:textFill>
                  <w14:solidFill>
                    <w14:schemeClr w14:val="tx1"/>
                  </w14:solidFill>
                </w14:textFill>
              </w:rPr>
            </w:pPr>
          </w:p>
          <w:p>
            <w:pPr>
              <w:pStyle w:val="2"/>
              <w:keepNext w:val="0"/>
              <w:keepLines w:val="0"/>
              <w:pageBreakBefore w:val="0"/>
              <w:widowControl/>
              <w:kinsoku/>
              <w:wordWrap/>
              <w:overflowPunct/>
              <w:topLinePunct w:val="0"/>
              <w:autoSpaceDE/>
              <w:autoSpaceDN/>
              <w:bidi w:val="0"/>
              <w:adjustRightInd/>
              <w:snapToGrid w:val="0"/>
              <w:spacing w:before="0" w:after="0" w:line="360" w:lineRule="auto"/>
              <w:ind w:right="0" w:firstLine="0" w:firstLineChars="0"/>
              <w:jc w:val="center"/>
              <w:textAlignment w:val="auto"/>
              <w:rPr>
                <w:rFonts w:hint="eastAsia" w:ascii="Times New Roman" w:hAnsi="Times New Roman" w:eastAsia="宋体" w:cs="Times New Roman"/>
                <w:b/>
                <w:bCs/>
                <w:color w:val="000000" w:themeColor="text1"/>
                <w:spacing w:val="0"/>
                <w:kern w:val="2"/>
                <w:sz w:val="21"/>
                <w:szCs w:val="21"/>
                <w:lang w:val="en-US" w:eastAsia="zh-CN" w:bidi="ar"/>
                <w14:textFill>
                  <w14:solidFill>
                    <w14:schemeClr w14:val="tx1"/>
                  </w14:solidFill>
                </w14:textFill>
              </w:rPr>
            </w:pPr>
          </w:p>
          <w:p>
            <w:pPr>
              <w:pStyle w:val="2"/>
              <w:keepNext w:val="0"/>
              <w:keepLines w:val="0"/>
              <w:pageBreakBefore w:val="0"/>
              <w:widowControl/>
              <w:kinsoku/>
              <w:wordWrap/>
              <w:overflowPunct/>
              <w:topLinePunct w:val="0"/>
              <w:autoSpaceDE/>
              <w:autoSpaceDN/>
              <w:bidi w:val="0"/>
              <w:adjustRightInd/>
              <w:snapToGrid w:val="0"/>
              <w:spacing w:before="0" w:after="0" w:line="360" w:lineRule="auto"/>
              <w:ind w:right="0" w:firstLine="0" w:firstLineChars="0"/>
              <w:jc w:val="center"/>
              <w:textAlignment w:val="auto"/>
              <w:rPr>
                <w:rFonts w:hint="eastAsia" w:ascii="Times New Roman" w:hAnsi="Times New Roman" w:eastAsia="宋体" w:cs="Times New Roman"/>
                <w:b/>
                <w:bCs/>
                <w:color w:val="000000" w:themeColor="text1"/>
                <w:spacing w:val="0"/>
                <w:kern w:val="2"/>
                <w:sz w:val="21"/>
                <w:szCs w:val="21"/>
                <w:lang w:val="en-US" w:eastAsia="zh-CN" w:bidi="ar"/>
                <w14:textFill>
                  <w14:solidFill>
                    <w14:schemeClr w14:val="tx1"/>
                  </w14:solidFill>
                </w14:textFill>
              </w:rPr>
            </w:pPr>
          </w:p>
          <w:p>
            <w:pPr>
              <w:pStyle w:val="2"/>
              <w:keepNext w:val="0"/>
              <w:keepLines w:val="0"/>
              <w:pageBreakBefore w:val="0"/>
              <w:widowControl/>
              <w:kinsoku/>
              <w:wordWrap/>
              <w:overflowPunct/>
              <w:topLinePunct w:val="0"/>
              <w:autoSpaceDE/>
              <w:autoSpaceDN/>
              <w:bidi w:val="0"/>
              <w:adjustRightInd/>
              <w:snapToGrid w:val="0"/>
              <w:spacing w:before="0" w:after="0" w:line="360" w:lineRule="auto"/>
              <w:ind w:right="0" w:firstLine="0" w:firstLineChars="0"/>
              <w:jc w:val="center"/>
              <w:textAlignment w:val="auto"/>
              <w:rPr>
                <w:rFonts w:hint="eastAsia" w:ascii="Times New Roman" w:hAnsi="Times New Roman" w:eastAsia="宋体" w:cs="Times New Roman"/>
                <w:b/>
                <w:bCs/>
                <w:color w:val="000000" w:themeColor="text1"/>
                <w:spacing w:val="0"/>
                <w:kern w:val="2"/>
                <w:sz w:val="21"/>
                <w:szCs w:val="21"/>
                <w:lang w:val="en-US" w:eastAsia="zh-CN" w:bidi="ar"/>
                <w14:textFill>
                  <w14:solidFill>
                    <w14:schemeClr w14:val="tx1"/>
                  </w14:solidFill>
                </w14:textFill>
              </w:rPr>
            </w:pPr>
          </w:p>
          <w:p>
            <w:pPr>
              <w:pStyle w:val="2"/>
              <w:keepNext w:val="0"/>
              <w:keepLines w:val="0"/>
              <w:pageBreakBefore w:val="0"/>
              <w:widowControl/>
              <w:kinsoku/>
              <w:wordWrap/>
              <w:overflowPunct/>
              <w:topLinePunct w:val="0"/>
              <w:autoSpaceDE/>
              <w:autoSpaceDN/>
              <w:bidi w:val="0"/>
              <w:adjustRightInd/>
              <w:snapToGrid w:val="0"/>
              <w:spacing w:before="0" w:after="0" w:line="360" w:lineRule="auto"/>
              <w:ind w:right="0" w:firstLine="0" w:firstLineChars="0"/>
              <w:jc w:val="center"/>
              <w:textAlignment w:val="auto"/>
              <w:rPr>
                <w:rFonts w:hint="eastAsia" w:ascii="Times New Roman" w:hAnsi="Times New Roman" w:eastAsia="宋体" w:cs="Times New Roman"/>
                <w:b/>
                <w:bCs/>
                <w:color w:val="000000" w:themeColor="text1"/>
                <w:spacing w:val="0"/>
                <w:kern w:val="2"/>
                <w:sz w:val="21"/>
                <w:szCs w:val="21"/>
                <w:lang w:val="en-US" w:eastAsia="zh-CN" w:bidi="ar"/>
                <w14:textFill>
                  <w14:solidFill>
                    <w14:schemeClr w14:val="tx1"/>
                  </w14:solidFill>
                </w14:textFill>
              </w:rPr>
            </w:pPr>
          </w:p>
          <w:p>
            <w:pPr>
              <w:pStyle w:val="2"/>
              <w:keepNext w:val="0"/>
              <w:keepLines w:val="0"/>
              <w:pageBreakBefore w:val="0"/>
              <w:widowControl/>
              <w:kinsoku/>
              <w:wordWrap/>
              <w:overflowPunct/>
              <w:topLinePunct w:val="0"/>
              <w:autoSpaceDE/>
              <w:autoSpaceDN/>
              <w:bidi w:val="0"/>
              <w:adjustRightInd/>
              <w:snapToGrid w:val="0"/>
              <w:spacing w:before="0" w:after="0" w:line="360" w:lineRule="auto"/>
              <w:ind w:right="0" w:firstLine="0" w:firstLineChars="0"/>
              <w:jc w:val="center"/>
              <w:textAlignment w:val="auto"/>
              <w:rPr>
                <w:rFonts w:hint="eastAsia" w:ascii="Times New Roman" w:hAnsi="Times New Roman" w:eastAsia="宋体" w:cs="Times New Roman"/>
                <w:b/>
                <w:bCs/>
                <w:color w:val="000000" w:themeColor="text1"/>
                <w:spacing w:val="0"/>
                <w:kern w:val="2"/>
                <w:sz w:val="21"/>
                <w:szCs w:val="21"/>
                <w:lang w:val="en-US" w:eastAsia="zh-CN" w:bidi="ar"/>
                <w14:textFill>
                  <w14:solidFill>
                    <w14:schemeClr w14:val="tx1"/>
                  </w14:solidFill>
                </w14:textFill>
              </w:rPr>
            </w:pPr>
          </w:p>
          <w:p>
            <w:pPr>
              <w:pStyle w:val="2"/>
              <w:keepNext w:val="0"/>
              <w:keepLines w:val="0"/>
              <w:pageBreakBefore w:val="0"/>
              <w:widowControl/>
              <w:kinsoku/>
              <w:wordWrap/>
              <w:overflowPunct/>
              <w:topLinePunct w:val="0"/>
              <w:autoSpaceDE/>
              <w:autoSpaceDN/>
              <w:bidi w:val="0"/>
              <w:adjustRightInd/>
              <w:snapToGrid w:val="0"/>
              <w:spacing w:before="0" w:after="0" w:line="360" w:lineRule="auto"/>
              <w:ind w:right="0" w:firstLine="0" w:firstLineChars="0"/>
              <w:jc w:val="center"/>
              <w:textAlignment w:val="auto"/>
              <w:rPr>
                <w:rFonts w:hint="eastAsia" w:ascii="Times New Roman" w:hAnsi="Times New Roman" w:eastAsia="宋体" w:cs="Times New Roman"/>
                <w:b/>
                <w:bCs/>
                <w:color w:val="000000" w:themeColor="text1"/>
                <w:spacing w:val="0"/>
                <w:kern w:val="2"/>
                <w:sz w:val="21"/>
                <w:szCs w:val="21"/>
                <w:lang w:val="en-US" w:eastAsia="zh-CN" w:bidi="ar"/>
                <w14:textFill>
                  <w14:solidFill>
                    <w14:schemeClr w14:val="tx1"/>
                  </w14:solidFill>
                </w14:textFill>
              </w:rPr>
            </w:pPr>
          </w:p>
          <w:p>
            <w:pPr>
              <w:pStyle w:val="2"/>
              <w:keepNext w:val="0"/>
              <w:keepLines w:val="0"/>
              <w:pageBreakBefore w:val="0"/>
              <w:widowControl/>
              <w:kinsoku/>
              <w:wordWrap/>
              <w:overflowPunct/>
              <w:topLinePunct w:val="0"/>
              <w:autoSpaceDE/>
              <w:autoSpaceDN/>
              <w:bidi w:val="0"/>
              <w:adjustRightInd/>
              <w:snapToGrid w:val="0"/>
              <w:spacing w:before="0" w:after="0" w:line="360" w:lineRule="auto"/>
              <w:ind w:right="0" w:firstLine="0" w:firstLineChars="0"/>
              <w:jc w:val="center"/>
              <w:textAlignment w:val="auto"/>
              <w:rPr>
                <w:rFonts w:hint="eastAsia" w:ascii="Times New Roman" w:hAnsi="Times New Roman" w:eastAsia="宋体" w:cs="Times New Roman"/>
                <w:b/>
                <w:bCs/>
                <w:color w:val="000000" w:themeColor="text1"/>
                <w:spacing w:val="0"/>
                <w:kern w:val="2"/>
                <w:sz w:val="21"/>
                <w:szCs w:val="21"/>
                <w:lang w:val="en-US" w:eastAsia="zh-CN" w:bidi="ar"/>
                <w14:textFill>
                  <w14:solidFill>
                    <w14:schemeClr w14:val="tx1"/>
                  </w14:solidFill>
                </w14:textFill>
              </w:rPr>
            </w:pPr>
          </w:p>
          <w:p>
            <w:pPr>
              <w:pStyle w:val="2"/>
              <w:keepNext w:val="0"/>
              <w:keepLines w:val="0"/>
              <w:pageBreakBefore w:val="0"/>
              <w:widowControl/>
              <w:kinsoku/>
              <w:wordWrap/>
              <w:overflowPunct/>
              <w:topLinePunct w:val="0"/>
              <w:autoSpaceDE/>
              <w:autoSpaceDN/>
              <w:bidi w:val="0"/>
              <w:adjustRightInd/>
              <w:snapToGrid w:val="0"/>
              <w:spacing w:before="0" w:after="0" w:line="360" w:lineRule="auto"/>
              <w:ind w:right="0" w:firstLine="0" w:firstLineChars="0"/>
              <w:jc w:val="center"/>
              <w:textAlignment w:val="auto"/>
              <w:rPr>
                <w:rFonts w:hint="eastAsia" w:ascii="Times New Roman" w:hAnsi="Times New Roman" w:eastAsia="宋体" w:cs="Times New Roman"/>
                <w:b/>
                <w:bCs/>
                <w:color w:val="000000" w:themeColor="text1"/>
                <w:spacing w:val="0"/>
                <w:kern w:val="2"/>
                <w:sz w:val="21"/>
                <w:szCs w:val="21"/>
                <w:lang w:val="en-US" w:eastAsia="zh-CN" w:bidi="ar"/>
                <w14:textFill>
                  <w14:solidFill>
                    <w14:schemeClr w14:val="tx1"/>
                  </w14:solidFill>
                </w14:textFill>
              </w:rPr>
            </w:pPr>
          </w:p>
          <w:p>
            <w:pPr>
              <w:pStyle w:val="2"/>
              <w:keepNext w:val="0"/>
              <w:keepLines w:val="0"/>
              <w:pageBreakBefore w:val="0"/>
              <w:widowControl/>
              <w:kinsoku/>
              <w:wordWrap/>
              <w:overflowPunct/>
              <w:topLinePunct w:val="0"/>
              <w:autoSpaceDE/>
              <w:autoSpaceDN/>
              <w:bidi w:val="0"/>
              <w:adjustRightInd/>
              <w:snapToGrid w:val="0"/>
              <w:spacing w:before="0" w:after="0" w:line="360" w:lineRule="auto"/>
              <w:ind w:right="0" w:firstLine="0" w:firstLineChars="0"/>
              <w:jc w:val="center"/>
              <w:textAlignment w:val="auto"/>
              <w:rPr>
                <w:rFonts w:hint="default"/>
                <w:color w:val="000000" w:themeColor="text1"/>
                <w:spacing w:val="0"/>
                <w:lang w:val="en-US" w:eastAsia="zh-CN"/>
                <w14:textFill>
                  <w14:solidFill>
                    <w14:schemeClr w14:val="tx1"/>
                  </w14:solidFill>
                </w14:textFill>
              </w:rPr>
            </w:pPr>
            <w:r>
              <w:rPr>
                <w:rFonts w:hint="eastAsia" w:ascii="Times New Roman" w:hAnsi="Times New Roman" w:eastAsia="宋体" w:cs="Times New Roman"/>
                <w:b/>
                <w:bCs/>
                <w:color w:val="000000" w:themeColor="text1"/>
                <w:spacing w:val="0"/>
                <w:kern w:val="2"/>
                <w:sz w:val="21"/>
                <w:szCs w:val="21"/>
                <w:lang w:val="en-US" w:eastAsia="zh-CN" w:bidi="ar"/>
                <w14:textFill>
                  <w14:solidFill>
                    <w14:schemeClr w14:val="tx1"/>
                  </w14:solidFill>
                </w14:textFill>
              </w:rPr>
              <w:t>图2-1</w:t>
            </w:r>
            <w:r>
              <w:rPr>
                <w:rFonts w:hint="eastAsia" w:cs="Times New Roman"/>
                <w:b/>
                <w:bCs/>
                <w:color w:val="000000" w:themeColor="text1"/>
                <w:spacing w:val="0"/>
                <w:kern w:val="2"/>
                <w:sz w:val="21"/>
                <w:szCs w:val="21"/>
                <w:lang w:val="en-US" w:eastAsia="zh-CN" w:bidi="ar"/>
                <w14:textFill>
                  <w14:solidFill>
                    <w14:schemeClr w14:val="tx1"/>
                  </w14:solidFill>
                </w14:textFill>
              </w:rPr>
              <w:t xml:space="preserve"> </w:t>
            </w:r>
            <w:r>
              <w:rPr>
                <w:rFonts w:hint="eastAsia" w:ascii="Times New Roman" w:hAnsi="Times New Roman" w:eastAsia="宋体" w:cs="Times New Roman"/>
                <w:b/>
                <w:bCs/>
                <w:color w:val="000000" w:themeColor="text1"/>
                <w:spacing w:val="0"/>
                <w:kern w:val="2"/>
                <w:sz w:val="21"/>
                <w:szCs w:val="21"/>
                <w:lang w:val="en-US" w:eastAsia="zh-CN" w:bidi="ar"/>
                <w14:textFill>
                  <w14:solidFill>
                    <w14:schemeClr w14:val="tx1"/>
                  </w14:solidFill>
                </w14:textFill>
              </w:rPr>
              <w:t>项目水平衡图</w:t>
            </w:r>
            <w:r>
              <w:rPr>
                <w:rFonts w:hint="eastAsia" w:cs="Times New Roman"/>
                <w:b/>
                <w:bCs/>
                <w:color w:val="000000" w:themeColor="text1"/>
                <w:spacing w:val="0"/>
                <w:kern w:val="2"/>
                <w:sz w:val="21"/>
                <w:szCs w:val="21"/>
                <w:lang w:val="en-US" w:eastAsia="zh-CN" w:bidi="ar"/>
                <w14:textFill>
                  <w14:solidFill>
                    <w14:schemeClr w14:val="tx1"/>
                  </w14:solidFill>
                </w14:textFill>
              </w:rPr>
              <w:t>（</w:t>
            </w:r>
            <w:r>
              <w:rPr>
                <w:rFonts w:hint="eastAsia" w:ascii="Times New Roman" w:hAnsi="Times New Roman" w:cs="Times New Roman"/>
                <w:b/>
                <w:bCs/>
                <w:color w:val="000000" w:themeColor="text1"/>
                <w:spacing w:val="0"/>
                <w:kern w:val="2"/>
                <w:sz w:val="21"/>
                <w:szCs w:val="21"/>
                <w:lang w:val="en-US" w:eastAsia="zh-CN" w:bidi="ar"/>
                <w14:textFill>
                  <w14:solidFill>
                    <w14:schemeClr w14:val="tx1"/>
                  </w14:solidFill>
                </w14:textFill>
              </w:rPr>
              <w:t>单位：m</w:t>
            </w:r>
            <w:r>
              <w:rPr>
                <w:rFonts w:hint="eastAsia" w:ascii="Times New Roman" w:hAnsi="Times New Roman" w:cs="Times New Roman"/>
                <w:b/>
                <w:bCs/>
                <w:color w:val="000000" w:themeColor="text1"/>
                <w:spacing w:val="0"/>
                <w:kern w:val="2"/>
                <w:sz w:val="21"/>
                <w:szCs w:val="21"/>
                <w:vertAlign w:val="superscript"/>
                <w:lang w:val="en-US" w:eastAsia="zh-CN" w:bidi="ar"/>
                <w14:textFill>
                  <w14:solidFill>
                    <w14:schemeClr w14:val="tx1"/>
                  </w14:solidFill>
                </w14:textFill>
              </w:rPr>
              <w:t>3</w:t>
            </w:r>
            <w:r>
              <w:rPr>
                <w:rFonts w:hint="eastAsia" w:ascii="Times New Roman" w:hAnsi="Times New Roman" w:cs="Times New Roman"/>
                <w:b/>
                <w:bCs/>
                <w:color w:val="000000" w:themeColor="text1"/>
                <w:spacing w:val="0"/>
                <w:kern w:val="2"/>
                <w:sz w:val="21"/>
                <w:szCs w:val="21"/>
                <w:lang w:val="en-US" w:eastAsia="zh-CN" w:bidi="ar"/>
                <w14:textFill>
                  <w14:solidFill>
                    <w14:schemeClr w14:val="tx1"/>
                  </w14:solidFill>
                </w14:textFill>
              </w:rPr>
              <w:t>/a</w:t>
            </w:r>
            <w:r>
              <w:rPr>
                <w:rFonts w:hint="eastAsia" w:cs="Times New Roman"/>
                <w:b/>
                <w:bCs/>
                <w:color w:val="000000" w:themeColor="text1"/>
                <w:spacing w:val="0"/>
                <w:kern w:val="2"/>
                <w:sz w:val="21"/>
                <w:szCs w:val="21"/>
                <w:lang w:val="en-US" w:eastAsia="zh-CN" w:bidi="ar"/>
                <w14:textFill>
                  <w14:solidFill>
                    <w14:schemeClr w14:val="tx1"/>
                  </w14:solidFill>
                </w14:textFill>
              </w:rPr>
              <w:t>）</w:t>
            </w:r>
          </w:p>
          <w:p>
            <w:pPr>
              <w:pStyle w:val="46"/>
              <w:keepNext w:val="0"/>
              <w:keepLines w:val="0"/>
              <w:pageBreakBefore w:val="0"/>
              <w:widowControl w:val="0"/>
              <w:numPr>
                <w:ilvl w:val="0"/>
                <w:numId w:val="0"/>
              </w:numPr>
              <w:tabs>
                <w:tab w:val="left" w:pos="316"/>
              </w:tabs>
              <w:kinsoku/>
              <w:wordWrap/>
              <w:overflowPunct/>
              <w:topLinePunct w:val="0"/>
              <w:autoSpaceDE/>
              <w:autoSpaceDN/>
              <w:bidi w:val="0"/>
              <w:adjustRightInd/>
              <w:snapToGrid/>
              <w:spacing w:after="0" w:line="360" w:lineRule="auto"/>
              <w:ind w:left="0" w:leftChars="0" w:right="0" w:rightChars="0" w:firstLine="422" w:firstLineChars="200"/>
              <w:jc w:val="both"/>
              <w:textAlignment w:val="auto"/>
              <w:rPr>
                <w:rFonts w:hint="default" w:ascii="Times New Roman" w:hAnsi="Times New Roman" w:eastAsia="宋体"/>
                <w:b/>
                <w:color w:val="000000" w:themeColor="text1"/>
                <w:sz w:val="21"/>
                <w:szCs w:val="21"/>
                <w:lang w:val="en-US" w:eastAsia="zh-CN"/>
                <w14:textFill>
                  <w14:solidFill>
                    <w14:schemeClr w14:val="tx1"/>
                  </w14:solidFill>
                </w14:textFill>
              </w:rPr>
            </w:pPr>
            <w:r>
              <w:rPr>
                <w:rFonts w:hint="eastAsia" w:ascii="Times New Roman" w:hAnsi="Times New Roman" w:eastAsia="宋体"/>
                <w:b/>
                <w:color w:val="000000" w:themeColor="text1"/>
                <w:sz w:val="21"/>
                <w:szCs w:val="21"/>
                <w:lang w:val="en-US" w:eastAsia="zh-CN"/>
                <w14:textFill>
                  <w14:solidFill>
                    <w14:schemeClr w14:val="tx1"/>
                  </w14:solidFill>
                </w14:textFill>
              </w:rPr>
              <w:t>6、平面布置</w:t>
            </w:r>
          </w:p>
          <w:p>
            <w:pPr>
              <w:pStyle w:val="40"/>
              <w:ind w:firstLine="480"/>
              <w:rPr>
                <w:rFonts w:hint="eastAsia" w:cs="Times New Roman"/>
                <w:color w:val="000000" w:themeColor="text1"/>
                <w:sz w:val="21"/>
                <w:szCs w:val="21"/>
                <w:lang w:eastAsia="zh-CN"/>
                <w14:textFill>
                  <w14:solidFill>
                    <w14:schemeClr w14:val="tx1"/>
                  </w14:solidFill>
                </w14:textFill>
              </w:rPr>
            </w:pPr>
            <w:r>
              <w:rPr>
                <w:rFonts w:hint="eastAsia" w:ascii="Times New Roman" w:hAnsi="Times New Roman" w:eastAsia="宋体" w:cs="宋体"/>
                <w:b w:val="0"/>
                <w:bCs/>
                <w:color w:val="000000" w:themeColor="text1"/>
                <w:sz w:val="21"/>
                <w:szCs w:val="21"/>
                <w:lang w:val="en-US" w:eastAsia="zh-CN"/>
                <w14:textFill>
                  <w14:solidFill>
                    <w14:schemeClr w14:val="tx1"/>
                  </w14:solidFill>
                </w14:textFill>
              </w:rPr>
              <w:t>项目占地面积</w:t>
            </w:r>
            <w:r>
              <w:rPr>
                <w:rFonts w:hint="eastAsia" w:cs="宋体"/>
                <w:b w:val="0"/>
                <w:bCs/>
                <w:color w:val="000000" w:themeColor="text1"/>
                <w:sz w:val="21"/>
                <w:szCs w:val="21"/>
                <w:lang w:val="en-US" w:eastAsia="zh-CN"/>
                <w14:textFill>
                  <w14:solidFill>
                    <w14:schemeClr w14:val="tx1"/>
                  </w14:solidFill>
                </w14:textFill>
              </w:rPr>
              <w:t>2834.46</w:t>
            </w:r>
            <w:r>
              <w:rPr>
                <w:rFonts w:hint="eastAsia" w:ascii="Times New Roman" w:hAnsi="Times New Roman" w:eastAsia="宋体" w:cs="宋体"/>
                <w:b w:val="0"/>
                <w:bCs/>
                <w:color w:val="000000" w:themeColor="text1"/>
                <w:sz w:val="21"/>
                <w:szCs w:val="21"/>
                <w:lang w:val="en-US" w:eastAsia="zh-CN"/>
                <w14:textFill>
                  <w14:solidFill>
                    <w14:schemeClr w14:val="tx1"/>
                  </w14:solidFill>
                </w14:textFill>
              </w:rPr>
              <w:t>平方米</w:t>
            </w:r>
            <w:r>
              <w:rPr>
                <w:rFonts w:hint="eastAsia" w:ascii="Times New Roman" w:hAnsi="Times New Roman" w:eastAsia="宋体" w:cs="Times New Roman"/>
                <w:b w:val="0"/>
                <w:bCs/>
                <w:color w:val="000000" w:themeColor="text1"/>
                <w:sz w:val="21"/>
                <w:szCs w:val="21"/>
                <w:vertAlign w:val="baseline"/>
                <w:lang w:val="en-US" w:eastAsia="zh-CN"/>
                <w14:textFill>
                  <w14:solidFill>
                    <w14:schemeClr w14:val="tx1"/>
                  </w14:solidFill>
                </w14:textFill>
              </w:rPr>
              <w:t>，</w:t>
            </w:r>
            <w:r>
              <w:rPr>
                <w:rFonts w:hint="eastAsia" w:cs="Times New Roman"/>
                <w:b w:val="0"/>
                <w:bCs/>
                <w:color w:val="000000" w:themeColor="text1"/>
                <w:sz w:val="21"/>
                <w:szCs w:val="21"/>
                <w:vertAlign w:val="baseline"/>
                <w:lang w:val="en-US" w:eastAsia="zh-CN"/>
                <w14:textFill>
                  <w14:solidFill>
                    <w14:schemeClr w14:val="tx1"/>
                  </w14:solidFill>
                </w14:textFill>
              </w:rPr>
              <w:t>医院大门直对农民街</w:t>
            </w:r>
            <w:r>
              <w:rPr>
                <w:rFonts w:hint="eastAsia" w:ascii="Times New Roman" w:hAnsi="Times New Roman" w:eastAsia="宋体" w:cs="Times New Roman"/>
                <w:b w:val="0"/>
                <w:bCs/>
                <w:color w:val="000000" w:themeColor="text1"/>
                <w:sz w:val="21"/>
                <w:szCs w:val="21"/>
                <w:vertAlign w:val="baseline"/>
                <w:lang w:val="en-US" w:eastAsia="zh-CN"/>
                <w14:textFill>
                  <w14:solidFill>
                    <w14:schemeClr w14:val="tx1"/>
                  </w14:solidFill>
                </w14:textFill>
              </w:rPr>
              <w:t>，</w:t>
            </w:r>
            <w:r>
              <w:rPr>
                <w:rFonts w:hint="default" w:ascii="Times New Roman" w:hAnsi="Times New Roman" w:cs="Times New Roman"/>
                <w:color w:val="000000" w:themeColor="text1"/>
                <w:sz w:val="21"/>
                <w:szCs w:val="21"/>
                <w14:textFill>
                  <w14:solidFill>
                    <w14:schemeClr w14:val="tx1"/>
                  </w14:solidFill>
                </w14:textFill>
              </w:rPr>
              <w:t>有利于</w:t>
            </w:r>
            <w:r>
              <w:rPr>
                <w:rFonts w:hint="default" w:ascii="Times New Roman" w:hAnsi="Times New Roman" w:cs="Times New Roman"/>
                <w:color w:val="000000" w:themeColor="text1"/>
                <w:sz w:val="21"/>
                <w:szCs w:val="21"/>
                <w:lang w:val="en-US" w:eastAsia="zh-CN"/>
                <w14:textFill>
                  <w14:solidFill>
                    <w14:schemeClr w14:val="tx1"/>
                  </w14:solidFill>
                </w14:textFill>
              </w:rPr>
              <w:t>车辆进出</w:t>
            </w:r>
            <w:r>
              <w:rPr>
                <w:rFonts w:hint="default" w:ascii="Times New Roman" w:hAnsi="Times New Roman" w:cs="Times New Roman"/>
                <w:color w:val="000000" w:themeColor="text1"/>
                <w:sz w:val="21"/>
                <w:szCs w:val="21"/>
                <w14:textFill>
                  <w14:solidFill>
                    <w14:schemeClr w14:val="tx1"/>
                  </w14:solidFill>
                </w14:textFill>
              </w:rPr>
              <w:t>；各</w:t>
            </w:r>
            <w:r>
              <w:rPr>
                <w:rFonts w:hint="default" w:ascii="Times New Roman" w:hAnsi="Times New Roman" w:cs="Times New Roman"/>
                <w:color w:val="000000" w:themeColor="text1"/>
                <w:sz w:val="21"/>
                <w:szCs w:val="21"/>
                <w:lang w:val="en-US" w:eastAsia="zh-CN"/>
                <w14:textFill>
                  <w14:solidFill>
                    <w14:schemeClr w14:val="tx1"/>
                  </w14:solidFill>
                </w14:textFill>
              </w:rPr>
              <w:t>科室</w:t>
            </w:r>
            <w:r>
              <w:rPr>
                <w:rFonts w:hint="eastAsia" w:cs="Times New Roman"/>
                <w:color w:val="000000" w:themeColor="text1"/>
                <w:sz w:val="21"/>
                <w:szCs w:val="21"/>
                <w:lang w:val="en-US" w:eastAsia="zh-CN"/>
                <w14:textFill>
                  <w14:solidFill>
                    <w14:schemeClr w14:val="tx1"/>
                  </w14:solidFill>
                </w14:textFill>
              </w:rPr>
              <w:t>、</w:t>
            </w:r>
            <w:r>
              <w:rPr>
                <w:rFonts w:hint="default" w:ascii="Times New Roman" w:hAnsi="Times New Roman" w:cs="Times New Roman"/>
                <w:color w:val="000000" w:themeColor="text1"/>
                <w:sz w:val="21"/>
                <w:szCs w:val="21"/>
                <w14:textFill>
                  <w14:solidFill>
                    <w14:schemeClr w14:val="tx1"/>
                  </w14:solidFill>
                </w14:textFill>
              </w:rPr>
              <w:t>各</w:t>
            </w:r>
            <w:r>
              <w:rPr>
                <w:rFonts w:hint="default" w:ascii="Times New Roman" w:hAnsi="Times New Roman" w:cs="Times New Roman"/>
                <w:color w:val="000000" w:themeColor="text1"/>
                <w:sz w:val="21"/>
                <w:szCs w:val="21"/>
                <w:lang w:val="en-US" w:eastAsia="zh-CN"/>
                <w14:textFill>
                  <w14:solidFill>
                    <w14:schemeClr w14:val="tx1"/>
                  </w14:solidFill>
                </w14:textFill>
              </w:rPr>
              <w:t>病房</w:t>
            </w:r>
            <w:r>
              <w:rPr>
                <w:rFonts w:hint="default" w:ascii="Times New Roman" w:hAnsi="Times New Roman" w:cs="Times New Roman"/>
                <w:color w:val="000000" w:themeColor="text1"/>
                <w:sz w:val="21"/>
                <w:szCs w:val="21"/>
                <w14:textFill>
                  <w14:solidFill>
                    <w14:schemeClr w14:val="tx1"/>
                  </w14:solidFill>
                </w14:textFill>
              </w:rPr>
              <w:t>之间均保留了足够的距离，便于人员走动、</w:t>
            </w:r>
            <w:r>
              <w:rPr>
                <w:rFonts w:hint="default" w:ascii="Times New Roman" w:hAnsi="Times New Roman" w:cs="Times New Roman"/>
                <w:color w:val="000000" w:themeColor="text1"/>
                <w:sz w:val="21"/>
                <w:szCs w:val="21"/>
                <w:lang w:val="en-US" w:eastAsia="zh-CN"/>
                <w14:textFill>
                  <w14:solidFill>
                    <w14:schemeClr w14:val="tx1"/>
                  </w14:solidFill>
                </w14:textFill>
              </w:rPr>
              <w:t>医疗器械和药品</w:t>
            </w:r>
            <w:r>
              <w:rPr>
                <w:rFonts w:hint="default" w:ascii="Times New Roman" w:hAnsi="Times New Roman" w:cs="Times New Roman"/>
                <w:color w:val="000000" w:themeColor="text1"/>
                <w:sz w:val="21"/>
                <w:szCs w:val="21"/>
                <w14:textFill>
                  <w14:solidFill>
                    <w14:schemeClr w14:val="tx1"/>
                  </w14:solidFill>
                </w14:textFill>
              </w:rPr>
              <w:t>的运输</w:t>
            </w:r>
            <w:r>
              <w:rPr>
                <w:rFonts w:hint="eastAsia" w:ascii="Times New Roman" w:hAnsi="Times New Roman" w:cs="Times New Roman"/>
                <w:color w:val="000000" w:themeColor="text1"/>
                <w:sz w:val="21"/>
                <w:szCs w:val="21"/>
                <w:lang w:eastAsia="zh-CN"/>
                <w14:textFill>
                  <w14:solidFill>
                    <w14:schemeClr w14:val="tx1"/>
                  </w14:solidFill>
                </w14:textFill>
              </w:rPr>
              <w:t>；</w:t>
            </w:r>
            <w:r>
              <w:rPr>
                <w:rFonts w:hint="eastAsia" w:cs="Times New Roman"/>
                <w:color w:val="000000" w:themeColor="text1"/>
                <w:sz w:val="21"/>
                <w:szCs w:val="21"/>
                <w:lang w:val="en-US" w:eastAsia="zh-CN"/>
                <w14:textFill>
                  <w14:solidFill>
                    <w14:schemeClr w14:val="tx1"/>
                  </w14:solidFill>
                </w14:textFill>
              </w:rPr>
              <w:t>一层设有治疗室和药房，便于病人就诊和住院治疗。</w:t>
            </w:r>
            <w:r>
              <w:rPr>
                <w:rFonts w:hint="default" w:ascii="Times New Roman" w:hAnsi="Times New Roman" w:cs="Times New Roman"/>
                <w:color w:val="000000" w:themeColor="text1"/>
                <w:sz w:val="21"/>
                <w:szCs w:val="21"/>
                <w:lang w:val="en-US" w:eastAsia="zh-CN"/>
                <w14:textFill>
                  <w14:solidFill>
                    <w14:schemeClr w14:val="tx1"/>
                  </w14:solidFill>
                </w14:textFill>
              </w:rPr>
              <w:t>本项目</w:t>
            </w:r>
            <w:r>
              <w:rPr>
                <w:rFonts w:hint="default" w:ascii="Times New Roman" w:hAnsi="Times New Roman" w:cs="Times New Roman"/>
                <w:color w:val="000000" w:themeColor="text1"/>
                <w:sz w:val="21"/>
                <w:szCs w:val="21"/>
                <w14:textFill>
                  <w14:solidFill>
                    <w14:schemeClr w14:val="tx1"/>
                  </w14:solidFill>
                </w14:textFill>
              </w:rPr>
              <w:t>整个总平面规整有序，空间疏密有致，总平面布局较合理</w:t>
            </w:r>
            <w:r>
              <w:rPr>
                <w:rFonts w:hint="eastAsia" w:cs="Times New Roman"/>
                <w:color w:val="000000" w:themeColor="text1"/>
                <w:sz w:val="21"/>
                <w:szCs w:val="21"/>
                <w:lang w:eastAsia="zh-CN"/>
                <w14:textFill>
                  <w14:solidFill>
                    <w14:schemeClr w14:val="tx1"/>
                  </w14:solidFill>
                </w14:textFill>
              </w:rPr>
              <w:t>，</w:t>
            </w:r>
            <w:r>
              <w:rPr>
                <w:rFonts w:hint="eastAsia" w:cs="Times New Roman"/>
                <w:color w:val="000000" w:themeColor="text1"/>
                <w:sz w:val="21"/>
                <w:szCs w:val="21"/>
                <w:lang w:val="en-US" w:eastAsia="zh-CN"/>
                <w14:textFill>
                  <w14:solidFill>
                    <w14:schemeClr w14:val="tx1"/>
                  </w14:solidFill>
                </w14:textFill>
              </w:rPr>
              <w:t>平面布置图见附图</w:t>
            </w:r>
            <w:r>
              <w:rPr>
                <w:rFonts w:hint="eastAsia" w:cs="Times New Roman"/>
                <w:color w:val="000000" w:themeColor="text1"/>
                <w:sz w:val="21"/>
                <w:szCs w:val="21"/>
                <w:lang w:eastAsia="zh-CN"/>
                <w14:textFill>
                  <w14:solidFill>
                    <w14:schemeClr w14:val="tx1"/>
                  </w14:solidFill>
                </w14:textFill>
              </w:rPr>
              <w:t>。</w:t>
            </w:r>
          </w:p>
          <w:p>
            <w:pPr>
              <w:pStyle w:val="40"/>
              <w:ind w:firstLine="480"/>
              <w:rPr>
                <w:rFonts w:hint="eastAsia" w:cs="Times New Roman"/>
                <w:color w:val="000000" w:themeColor="text1"/>
                <w:sz w:val="21"/>
                <w:szCs w:val="21"/>
                <w:lang w:eastAsia="zh-CN"/>
                <w14:textFill>
                  <w14:solidFill>
                    <w14:schemeClr w14:val="tx1"/>
                  </w14:solidFill>
                </w14:textFill>
              </w:rPr>
            </w:pPr>
          </w:p>
          <w:p>
            <w:pPr>
              <w:pStyle w:val="40"/>
              <w:ind w:firstLine="480"/>
              <w:rPr>
                <w:rFonts w:hint="eastAsia" w:cs="Times New Roman"/>
                <w:color w:val="000000" w:themeColor="text1"/>
                <w:sz w:val="21"/>
                <w:szCs w:val="21"/>
                <w:lang w:eastAsia="zh-CN"/>
                <w14:textFill>
                  <w14:solidFill>
                    <w14:schemeClr w14:val="tx1"/>
                  </w14:solidFill>
                </w14:textFill>
              </w:rPr>
            </w:pPr>
          </w:p>
          <w:p>
            <w:pPr>
              <w:pStyle w:val="40"/>
              <w:ind w:firstLine="480"/>
              <w:rPr>
                <w:rFonts w:hint="eastAsia" w:cs="Times New Roman"/>
                <w:color w:val="000000" w:themeColor="text1"/>
                <w:sz w:val="21"/>
                <w:szCs w:val="21"/>
                <w:lang w:eastAsia="zh-CN"/>
                <w14:textFill>
                  <w14:solidFill>
                    <w14:schemeClr w14:val="tx1"/>
                  </w14:solidFill>
                </w14:textFill>
              </w:rPr>
            </w:pPr>
          </w:p>
          <w:p>
            <w:pPr>
              <w:pStyle w:val="40"/>
              <w:ind w:firstLine="480"/>
              <w:rPr>
                <w:rFonts w:hint="default" w:ascii="Times New Roman" w:hAnsi="Times New Roman" w:cs="宋体"/>
                <w:bCs/>
                <w:color w:val="000000" w:themeColor="text1"/>
                <w:sz w:val="21"/>
                <w:szCs w:val="21"/>
                <w:vertAlign w:val="baseline"/>
                <w:lang w:val="en-US"/>
                <w14:textFill>
                  <w14:solidFill>
                    <w14:schemeClr w14:val="tx1"/>
                  </w14:solidFill>
                </w14:textFill>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158" w:hRule="atLeast"/>
          <w:jc w:val="center"/>
        </w:trPr>
        <w:tc>
          <w:tcPr>
            <w:tcW w:w="889" w:type="dxa"/>
            <w:noWrap w:val="0"/>
            <w:vAlign w:val="center"/>
          </w:tcPr>
          <w:p>
            <w:pPr>
              <w:pStyle w:val="19"/>
              <w:adjustRightInd w:val="0"/>
              <w:snapToGrid w:val="0"/>
              <w:spacing w:before="0" w:beforeAutospacing="0" w:after="0" w:afterAutospacing="0"/>
              <w:jc w:val="center"/>
              <w:rPr>
                <w:rFonts w:ascii="Times New Roman" w:hAnsi="Times New Roman" w:cs="宋体"/>
                <w:color w:val="000000" w:themeColor="text1"/>
                <w:sz w:val="21"/>
                <w:szCs w:val="21"/>
                <w14:textFill>
                  <w14:solidFill>
                    <w14:schemeClr w14:val="tx1"/>
                  </w14:solidFill>
                </w14:textFill>
              </w:rPr>
            </w:pPr>
            <w:r>
              <w:rPr>
                <w:rFonts w:hint="eastAsia" w:ascii="Times New Roman" w:hAnsi="Times New Roman" w:cs="宋体"/>
                <w:color w:val="000000" w:themeColor="text1"/>
                <w:sz w:val="21"/>
                <w:szCs w:val="21"/>
                <w14:textFill>
                  <w14:solidFill>
                    <w14:schemeClr w14:val="tx1"/>
                  </w14:solidFill>
                </w14:textFill>
              </w:rPr>
              <w:t>工艺流程和产排污环节</w:t>
            </w:r>
          </w:p>
        </w:tc>
        <w:tc>
          <w:tcPr>
            <w:tcW w:w="8171" w:type="dxa"/>
            <w:noWrap w:val="0"/>
            <w:vAlign w:val="top"/>
          </w:tcPr>
          <w:p>
            <w:pPr>
              <w:pStyle w:val="28"/>
              <w:keepNext w:val="0"/>
              <w:keepLines w:val="0"/>
              <w:pageBreakBefore w:val="0"/>
              <w:widowControl w:val="0"/>
              <w:numPr>
                <w:ilvl w:val="0"/>
                <w:numId w:val="0"/>
              </w:numPr>
              <w:kinsoku/>
              <w:wordWrap/>
              <w:overflowPunct/>
              <w:topLinePunct w:val="0"/>
              <w:autoSpaceDE w:val="0"/>
              <w:autoSpaceDN w:val="0"/>
              <w:bidi w:val="0"/>
              <w:adjustRightInd w:val="0"/>
              <w:snapToGrid w:val="0"/>
              <w:spacing w:before="157" w:beforeLines="50" w:line="360" w:lineRule="auto"/>
              <w:ind w:firstLine="420" w:firstLineChars="200"/>
              <w:jc w:val="both"/>
              <w:textAlignment w:val="baseline"/>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1、运营流程</w:t>
            </w:r>
          </w:p>
          <w:p>
            <w:pPr>
              <w:pStyle w:val="39"/>
              <w:rPr>
                <w:rFonts w:hint="eastAsia"/>
                <w:color w:val="000000" w:themeColor="text1"/>
                <w:lang w:val="en-US" w:eastAsia="zh-CN"/>
                <w14:textFill>
                  <w14:solidFill>
                    <w14:schemeClr w14:val="tx1"/>
                  </w14:solidFill>
                </w14:textFill>
              </w:rPr>
            </w:pPr>
            <w:r>
              <w:rPr>
                <w:color w:val="000000" w:themeColor="text1"/>
                <w:sz w:val="21"/>
                <w14:textFill>
                  <w14:solidFill>
                    <w14:schemeClr w14:val="tx1"/>
                  </w14:solidFill>
                </w14:textFill>
              </w:rPr>
              <mc:AlternateContent>
                <mc:Choice Requires="wpg">
                  <w:drawing>
                    <wp:anchor distT="0" distB="0" distL="114300" distR="114300" simplePos="0" relativeHeight="251665408" behindDoc="0" locked="0" layoutInCell="1" allowOverlap="1">
                      <wp:simplePos x="0" y="0"/>
                      <wp:positionH relativeFrom="column">
                        <wp:posOffset>-47625</wp:posOffset>
                      </wp:positionH>
                      <wp:positionV relativeFrom="paragraph">
                        <wp:posOffset>186055</wp:posOffset>
                      </wp:positionV>
                      <wp:extent cx="5180330" cy="3503930"/>
                      <wp:effectExtent l="0" t="4445" r="0" b="15875"/>
                      <wp:wrapNone/>
                      <wp:docPr id="22" name="组合 22"/>
                      <wp:cNvGraphicFramePr/>
                      <a:graphic xmlns:a="http://schemas.openxmlformats.org/drawingml/2006/main">
                        <a:graphicData uri="http://schemas.microsoft.com/office/word/2010/wordprocessingGroup">
                          <wpg:wgp>
                            <wpg:cNvGrpSpPr/>
                            <wpg:grpSpPr>
                              <a:xfrm>
                                <a:off x="0" y="0"/>
                                <a:ext cx="5180330" cy="3503930"/>
                                <a:chOff x="2703" y="122747"/>
                                <a:chExt cx="8158" cy="5518"/>
                              </a:xfrm>
                            </wpg:grpSpPr>
                            <wps:wsp>
                              <wps:cNvPr id="235" name="矩形 144"/>
                              <wps:cNvSpPr/>
                              <wps:spPr>
                                <a:xfrm>
                                  <a:off x="5629" y="122747"/>
                                  <a:ext cx="2776" cy="4861"/>
                                </a:xfrm>
                                <a:prstGeom prst="rect">
                                  <a:avLst/>
                                </a:prstGeom>
                                <a:noFill/>
                                <a:ln w="9525" cap="flat" cmpd="sng">
                                  <a:solidFill>
                                    <a:srgbClr val="000000"/>
                                  </a:solidFill>
                                  <a:prstDash val="dash"/>
                                  <a:miter/>
                                  <a:headEnd type="none" w="med" len="med"/>
                                  <a:tailEnd type="none" w="med" len="med"/>
                                </a:ln>
                              </wps:spPr>
                              <wps:bodyPr vert="horz" wrap="square" anchor="t" upright="1"/>
                            </wps:wsp>
                            <wps:wsp>
                              <wps:cNvPr id="242" name="文本框 588"/>
                              <wps:cNvSpPr txBox="1"/>
                              <wps:spPr>
                                <a:xfrm>
                                  <a:off x="3108" y="122871"/>
                                  <a:ext cx="840" cy="405"/>
                                </a:xfrm>
                                <a:prstGeom prst="rect">
                                  <a:avLst/>
                                </a:prstGeom>
                                <a:noFill/>
                                <a:ln w="9525" cap="flat" cmpd="sng">
                                  <a:solidFill>
                                    <a:srgbClr val="000000"/>
                                  </a:solidFill>
                                  <a:prstDash val="solid"/>
                                  <a:miter/>
                                  <a:headEnd type="none" w="med" len="med"/>
                                  <a:tailEnd type="none" w="med" len="med"/>
                                </a:ln>
                              </wps:spPr>
                              <wps:txbx>
                                <w:txbxContent>
                                  <w:p>
                                    <w:pPr>
                                      <w:jc w:val="center"/>
                                      <w:rPr>
                                        <w:rFonts w:hint="default" w:eastAsia="宋体"/>
                                        <w:lang w:val="en-US" w:eastAsia="zh-CN"/>
                                      </w:rPr>
                                    </w:pPr>
                                    <w:r>
                                      <w:rPr>
                                        <w:rFonts w:hint="eastAsia"/>
                                        <w:lang w:val="en-US" w:eastAsia="zh-CN"/>
                                      </w:rPr>
                                      <w:t>病人</w:t>
                                    </w:r>
                                  </w:p>
                                </w:txbxContent>
                              </wps:txbx>
                              <wps:bodyPr vert="horz" wrap="square" anchor="t" upright="1"/>
                            </wps:wsp>
                            <wps:wsp>
                              <wps:cNvPr id="244" name="文本框 589"/>
                              <wps:cNvSpPr txBox="1"/>
                              <wps:spPr>
                                <a:xfrm>
                                  <a:off x="4353" y="122871"/>
                                  <a:ext cx="930" cy="405"/>
                                </a:xfrm>
                                <a:prstGeom prst="rect">
                                  <a:avLst/>
                                </a:prstGeom>
                                <a:noFill/>
                                <a:ln w="9525" cap="flat" cmpd="sng">
                                  <a:solidFill>
                                    <a:srgbClr val="000000"/>
                                  </a:solidFill>
                                  <a:prstDash val="solid"/>
                                  <a:miter/>
                                  <a:headEnd type="none" w="med" len="med"/>
                                  <a:tailEnd type="none" w="med" len="med"/>
                                </a:ln>
                              </wps:spPr>
                              <wps:txbx>
                                <w:txbxContent>
                                  <w:p>
                                    <w:pPr>
                                      <w:jc w:val="center"/>
                                      <w:rPr>
                                        <w:rFonts w:hint="default" w:eastAsia="宋体"/>
                                        <w:lang w:val="en-US" w:eastAsia="zh-CN"/>
                                      </w:rPr>
                                    </w:pPr>
                                    <w:r>
                                      <w:rPr>
                                        <w:rFonts w:hint="eastAsia" w:eastAsia="宋体"/>
                                        <w:lang w:val="en-US" w:eastAsia="zh-CN"/>
                                      </w:rPr>
                                      <w:t>挂号</w:t>
                                    </w:r>
                                  </w:p>
                                </w:txbxContent>
                              </wps:txbx>
                              <wps:bodyPr vert="horz" wrap="square" anchor="t" upright="1"/>
                            </wps:wsp>
                            <wps:wsp>
                              <wps:cNvPr id="266" name="文本框 590"/>
                              <wps:cNvSpPr txBox="1"/>
                              <wps:spPr>
                                <a:xfrm>
                                  <a:off x="5838" y="122871"/>
                                  <a:ext cx="870" cy="405"/>
                                </a:xfrm>
                                <a:prstGeom prst="rect">
                                  <a:avLst/>
                                </a:prstGeom>
                                <a:noFill/>
                                <a:ln w="9525" cap="flat" cmpd="sng">
                                  <a:solidFill>
                                    <a:srgbClr val="000000"/>
                                  </a:solidFill>
                                  <a:prstDash val="solid"/>
                                  <a:miter/>
                                  <a:headEnd type="none" w="med" len="med"/>
                                  <a:tailEnd type="none" w="med" len="med"/>
                                </a:ln>
                              </wps:spPr>
                              <wps:txbx>
                                <w:txbxContent>
                                  <w:p>
                                    <w:pPr>
                                      <w:jc w:val="center"/>
                                      <w:rPr>
                                        <w:rFonts w:hint="default" w:eastAsia="宋体"/>
                                        <w:lang w:val="en-US" w:eastAsia="zh-CN"/>
                                      </w:rPr>
                                    </w:pPr>
                                    <w:r>
                                      <w:rPr>
                                        <w:rFonts w:hint="eastAsia" w:eastAsia="宋体"/>
                                        <w:lang w:val="en-US" w:eastAsia="zh-CN"/>
                                      </w:rPr>
                                      <w:t>门诊</w:t>
                                    </w:r>
                                  </w:p>
                                </w:txbxContent>
                              </wps:txbx>
                              <wps:bodyPr vert="horz" wrap="square" anchor="t" upright="1"/>
                            </wps:wsp>
                            <wps:wsp>
                              <wps:cNvPr id="267" name="文本框 591"/>
                              <wps:cNvSpPr txBox="1"/>
                              <wps:spPr>
                                <a:xfrm>
                                  <a:off x="7053" y="122871"/>
                                  <a:ext cx="885" cy="405"/>
                                </a:xfrm>
                                <a:prstGeom prst="rect">
                                  <a:avLst/>
                                </a:prstGeom>
                                <a:noFill/>
                                <a:ln w="9525" cap="flat" cmpd="sng">
                                  <a:solidFill>
                                    <a:srgbClr val="000000"/>
                                  </a:solidFill>
                                  <a:prstDash val="solid"/>
                                  <a:miter/>
                                  <a:headEnd type="none" w="med" len="med"/>
                                  <a:tailEnd type="none" w="med" len="med"/>
                                </a:ln>
                              </wps:spPr>
                              <wps:txbx>
                                <w:txbxContent>
                                  <w:p>
                                    <w:pPr>
                                      <w:jc w:val="center"/>
                                      <w:rPr>
                                        <w:rFonts w:hint="default" w:eastAsia="宋体"/>
                                        <w:lang w:val="en-US" w:eastAsia="zh-CN"/>
                                      </w:rPr>
                                    </w:pPr>
                                    <w:r>
                                      <w:rPr>
                                        <w:rFonts w:hint="eastAsia" w:eastAsia="宋体"/>
                                        <w:lang w:val="en-US" w:eastAsia="zh-CN"/>
                                      </w:rPr>
                                      <w:t>检查</w:t>
                                    </w:r>
                                  </w:p>
                                </w:txbxContent>
                              </wps:txbx>
                              <wps:bodyPr vert="horz" wrap="square" anchor="t" upright="1"/>
                            </wps:wsp>
                            <wps:wsp>
                              <wps:cNvPr id="268" name="文本框 592"/>
                              <wps:cNvSpPr txBox="1"/>
                              <wps:spPr>
                                <a:xfrm>
                                  <a:off x="9723" y="122886"/>
                                  <a:ext cx="900" cy="405"/>
                                </a:xfrm>
                                <a:prstGeom prst="rect">
                                  <a:avLst/>
                                </a:prstGeom>
                                <a:noFill/>
                                <a:ln w="9525" cap="flat" cmpd="sng">
                                  <a:solidFill>
                                    <a:srgbClr val="000000"/>
                                  </a:solidFill>
                                  <a:prstDash val="solid"/>
                                  <a:miter/>
                                  <a:headEnd type="none" w="med" len="med"/>
                                  <a:tailEnd type="none" w="med" len="med"/>
                                </a:ln>
                              </wps:spPr>
                              <wps:txbx>
                                <w:txbxContent>
                                  <w:p>
                                    <w:pPr>
                                      <w:jc w:val="center"/>
                                      <w:rPr>
                                        <w:rFonts w:hint="default" w:eastAsia="宋体"/>
                                        <w:lang w:val="en-US" w:eastAsia="zh-CN"/>
                                      </w:rPr>
                                    </w:pPr>
                                    <w:r>
                                      <w:rPr>
                                        <w:rFonts w:hint="eastAsia" w:eastAsia="宋体"/>
                                        <w:lang w:val="en-US" w:eastAsia="zh-CN"/>
                                      </w:rPr>
                                      <w:t>离开</w:t>
                                    </w:r>
                                  </w:p>
                                </w:txbxContent>
                              </wps:txbx>
                              <wps:bodyPr vert="horz" wrap="square" anchor="t" upright="1"/>
                            </wps:wsp>
                            <wps:wsp>
                              <wps:cNvPr id="283" name="文本框 593"/>
                              <wps:cNvSpPr txBox="1"/>
                              <wps:spPr>
                                <a:xfrm>
                                  <a:off x="8568" y="122886"/>
                                  <a:ext cx="810" cy="405"/>
                                </a:xfrm>
                                <a:prstGeom prst="rect">
                                  <a:avLst/>
                                </a:prstGeom>
                                <a:noFill/>
                                <a:ln w="9525" cap="flat" cmpd="sng">
                                  <a:solidFill>
                                    <a:srgbClr val="000000"/>
                                  </a:solidFill>
                                  <a:prstDash val="solid"/>
                                  <a:miter/>
                                  <a:headEnd type="none" w="med" len="med"/>
                                  <a:tailEnd type="none" w="med" len="med"/>
                                </a:ln>
                              </wps:spPr>
                              <wps:txbx>
                                <w:txbxContent>
                                  <w:p>
                                    <w:pPr>
                                      <w:jc w:val="center"/>
                                      <w:rPr>
                                        <w:rFonts w:hint="default" w:eastAsia="宋体"/>
                                        <w:lang w:val="en-US" w:eastAsia="zh-CN"/>
                                      </w:rPr>
                                    </w:pPr>
                                    <w:r>
                                      <w:rPr>
                                        <w:rFonts w:hint="eastAsia" w:eastAsia="宋体"/>
                                        <w:lang w:val="en-US" w:eastAsia="zh-CN"/>
                                      </w:rPr>
                                      <w:t>取药</w:t>
                                    </w:r>
                                  </w:p>
                                </w:txbxContent>
                              </wps:txbx>
                              <wps:bodyPr vert="horz" wrap="square" anchor="t" upright="1"/>
                            </wps:wsp>
                            <wps:wsp>
                              <wps:cNvPr id="289" name="文本框 123"/>
                              <wps:cNvSpPr txBox="1"/>
                              <wps:spPr>
                                <a:xfrm>
                                  <a:off x="6633" y="123634"/>
                                  <a:ext cx="1365" cy="436"/>
                                </a:xfrm>
                                <a:prstGeom prst="rect">
                                  <a:avLst/>
                                </a:prstGeom>
                                <a:noFill/>
                                <a:ln w="9525" cap="flat" cmpd="sng">
                                  <a:solidFill>
                                    <a:srgbClr val="000000"/>
                                  </a:solidFill>
                                  <a:prstDash val="solid"/>
                                  <a:miter/>
                                  <a:headEnd type="none" w="med" len="med"/>
                                  <a:tailEnd type="none" w="med" len="med"/>
                                </a:ln>
                              </wps:spPr>
                              <wps:txbx>
                                <w:txbxContent>
                                  <w:p>
                                    <w:pPr>
                                      <w:jc w:val="center"/>
                                      <w:rPr>
                                        <w:rFonts w:hint="default" w:eastAsia="宋体"/>
                                        <w:lang w:val="en-US" w:eastAsia="zh-CN"/>
                                      </w:rPr>
                                    </w:pPr>
                                    <w:r>
                                      <w:rPr>
                                        <w:rFonts w:hint="eastAsia"/>
                                        <w:lang w:val="en-US" w:eastAsia="zh-CN"/>
                                      </w:rPr>
                                      <w:t>入院评估</w:t>
                                    </w:r>
                                  </w:p>
                                  <w:p>
                                    <w:pPr>
                                      <w:jc w:val="center"/>
                                      <w:rPr>
                                        <w:rFonts w:hint="default" w:eastAsia="宋体"/>
                                        <w:lang w:val="en-US" w:eastAsia="zh-CN"/>
                                      </w:rPr>
                                    </w:pPr>
                                  </w:p>
                                </w:txbxContent>
                              </wps:txbx>
                              <wps:bodyPr vert="horz" wrap="square" anchor="t" upright="1"/>
                            </wps:wsp>
                            <wps:wsp>
                              <wps:cNvPr id="290" name="文本框 124"/>
                              <wps:cNvSpPr txBox="1"/>
                              <wps:spPr>
                                <a:xfrm>
                                  <a:off x="6648" y="124464"/>
                                  <a:ext cx="1365" cy="436"/>
                                </a:xfrm>
                                <a:prstGeom prst="rect">
                                  <a:avLst/>
                                </a:prstGeom>
                                <a:noFill/>
                                <a:ln w="9525" cap="flat" cmpd="sng">
                                  <a:solidFill>
                                    <a:srgbClr val="000000"/>
                                  </a:solidFill>
                                  <a:prstDash val="solid"/>
                                  <a:miter/>
                                  <a:headEnd type="none" w="med" len="med"/>
                                  <a:tailEnd type="none" w="med" len="med"/>
                                </a:ln>
                              </wps:spPr>
                              <wps:txbx>
                                <w:txbxContent>
                                  <w:p>
                                    <w:pPr>
                                      <w:rPr>
                                        <w:rFonts w:hint="default"/>
                                        <w:lang w:val="en-US" w:eastAsia="zh-CN"/>
                                      </w:rPr>
                                    </w:pPr>
                                    <w:r>
                                      <w:rPr>
                                        <w:rFonts w:hint="eastAsia"/>
                                        <w:lang w:val="en-US" w:eastAsia="zh-CN"/>
                                      </w:rPr>
                                      <w:t>病人入院</w:t>
                                    </w:r>
                                  </w:p>
                                </w:txbxContent>
                              </wps:txbx>
                              <wps:bodyPr vert="horz" wrap="square" anchor="t" upright="1"/>
                            </wps:wsp>
                            <wps:wsp>
                              <wps:cNvPr id="291" name="文本框 130"/>
                              <wps:cNvSpPr txBox="1"/>
                              <wps:spPr>
                                <a:xfrm>
                                  <a:off x="6543" y="126119"/>
                                  <a:ext cx="1530" cy="436"/>
                                </a:xfrm>
                                <a:prstGeom prst="rect">
                                  <a:avLst/>
                                </a:prstGeom>
                                <a:noFill/>
                                <a:ln w="9525" cap="flat" cmpd="sng">
                                  <a:solidFill>
                                    <a:srgbClr val="000000"/>
                                  </a:solidFill>
                                  <a:prstDash val="solid"/>
                                  <a:miter/>
                                  <a:headEnd type="none" w="med" len="med"/>
                                  <a:tailEnd type="none" w="med" len="med"/>
                                </a:ln>
                              </wps:spPr>
                              <wps:txbx>
                                <w:txbxContent>
                                  <w:p>
                                    <w:pPr>
                                      <w:jc w:val="center"/>
                                      <w:rPr>
                                        <w:rFonts w:hint="default" w:eastAsia="宋体"/>
                                        <w:lang w:val="en-US" w:eastAsia="zh-CN"/>
                                      </w:rPr>
                                    </w:pPr>
                                    <w:r>
                                      <w:rPr>
                                        <w:rFonts w:hint="eastAsia" w:eastAsia="宋体"/>
                                        <w:lang w:val="en-US" w:eastAsia="zh-CN"/>
                                      </w:rPr>
                                      <w:t>住院、</w:t>
                                    </w:r>
                                    <w:r>
                                      <w:rPr>
                                        <w:rFonts w:hint="eastAsia"/>
                                        <w:lang w:val="en-US" w:eastAsia="zh-CN"/>
                                      </w:rPr>
                                      <w:t>疗养</w:t>
                                    </w:r>
                                  </w:p>
                                </w:txbxContent>
                              </wps:txbx>
                              <wps:bodyPr vert="horz" wrap="square" anchor="t" upright="1"/>
                            </wps:wsp>
                            <wps:wsp>
                              <wps:cNvPr id="292" name="文本框 131"/>
                              <wps:cNvSpPr txBox="1"/>
                              <wps:spPr>
                                <a:xfrm>
                                  <a:off x="6633" y="127829"/>
                                  <a:ext cx="1365" cy="436"/>
                                </a:xfrm>
                                <a:prstGeom prst="rect">
                                  <a:avLst/>
                                </a:prstGeom>
                                <a:noFill/>
                                <a:ln w="9525" cap="flat" cmpd="sng">
                                  <a:solidFill>
                                    <a:srgbClr val="000000"/>
                                  </a:solidFill>
                                  <a:prstDash val="solid"/>
                                  <a:miter/>
                                  <a:headEnd type="none" w="med" len="med"/>
                                  <a:tailEnd type="none" w="med" len="med"/>
                                </a:ln>
                              </wps:spPr>
                              <wps:txbx>
                                <w:txbxContent>
                                  <w:p>
                                    <w:pPr>
                                      <w:jc w:val="center"/>
                                      <w:rPr>
                                        <w:rFonts w:hint="default" w:eastAsia="宋体"/>
                                        <w:lang w:val="en-US" w:eastAsia="zh-CN"/>
                                      </w:rPr>
                                    </w:pPr>
                                    <w:r>
                                      <w:rPr>
                                        <w:rFonts w:hint="eastAsia"/>
                                        <w:lang w:val="en-US" w:eastAsia="zh-CN"/>
                                      </w:rPr>
                                      <w:t>病人出院</w:t>
                                    </w:r>
                                  </w:p>
                                </w:txbxContent>
                              </wps:txbx>
                              <wps:bodyPr vert="horz" wrap="square" anchor="t" upright="1"/>
                            </wps:wsp>
                            <wps:wsp>
                              <wps:cNvPr id="293" name="文本框 136"/>
                              <wps:cNvSpPr txBox="1"/>
                              <wps:spPr>
                                <a:xfrm>
                                  <a:off x="6633" y="126974"/>
                                  <a:ext cx="1365" cy="436"/>
                                </a:xfrm>
                                <a:prstGeom prst="rect">
                                  <a:avLst/>
                                </a:prstGeom>
                                <a:noFill/>
                                <a:ln w="9525" cap="flat" cmpd="sng">
                                  <a:solidFill>
                                    <a:srgbClr val="000000"/>
                                  </a:solidFill>
                                  <a:prstDash val="solid"/>
                                  <a:miter/>
                                  <a:headEnd type="none" w="med" len="med"/>
                                  <a:tailEnd type="none" w="med" len="med"/>
                                </a:ln>
                              </wps:spPr>
                              <wps:txbx>
                                <w:txbxContent>
                                  <w:p>
                                    <w:pPr>
                                      <w:jc w:val="center"/>
                                      <w:rPr>
                                        <w:rFonts w:hint="default" w:eastAsia="宋体"/>
                                        <w:lang w:val="en-US" w:eastAsia="zh-CN"/>
                                      </w:rPr>
                                    </w:pPr>
                                    <w:r>
                                      <w:rPr>
                                        <w:rFonts w:hint="eastAsia"/>
                                        <w:lang w:val="en-US" w:eastAsia="zh-CN"/>
                                      </w:rPr>
                                      <w:t>回诊、复查</w:t>
                                    </w:r>
                                  </w:p>
                                </w:txbxContent>
                              </wps:txbx>
                              <wps:bodyPr vert="horz" wrap="square" anchor="t" upright="1"/>
                            </wps:wsp>
                            <wps:wsp>
                              <wps:cNvPr id="296" name="文本框 139"/>
                              <wps:cNvSpPr txBox="1"/>
                              <wps:spPr>
                                <a:xfrm>
                                  <a:off x="6648" y="125309"/>
                                  <a:ext cx="1365" cy="436"/>
                                </a:xfrm>
                                <a:prstGeom prst="rect">
                                  <a:avLst/>
                                </a:prstGeom>
                                <a:noFill/>
                                <a:ln w="9525" cap="flat" cmpd="sng">
                                  <a:solidFill>
                                    <a:srgbClr val="000000"/>
                                  </a:solidFill>
                                  <a:prstDash val="solid"/>
                                  <a:miter/>
                                  <a:headEnd type="none" w="med" len="med"/>
                                  <a:tailEnd type="none" w="med" len="med"/>
                                </a:ln>
                              </wps:spPr>
                              <wps:txbx>
                                <w:txbxContent>
                                  <w:p>
                                    <w:pPr>
                                      <w:jc w:val="center"/>
                                      <w:rPr>
                                        <w:rFonts w:hint="default" w:eastAsia="宋体"/>
                                        <w:lang w:val="en-US" w:eastAsia="zh-CN"/>
                                      </w:rPr>
                                    </w:pPr>
                                    <w:r>
                                      <w:rPr>
                                        <w:rFonts w:hint="eastAsia"/>
                                        <w:lang w:val="en-US" w:eastAsia="zh-CN"/>
                                      </w:rPr>
                                      <w:t>康复治疗</w:t>
                                    </w:r>
                                  </w:p>
                                </w:txbxContent>
                              </wps:txbx>
                              <wps:bodyPr vert="horz" wrap="square" anchor="t" upright="1"/>
                            </wps:wsp>
                            <wps:wsp>
                              <wps:cNvPr id="301" name="文本框 145"/>
                              <wps:cNvSpPr txBox="1"/>
                              <wps:spPr>
                                <a:xfrm>
                                  <a:off x="3978" y="125069"/>
                                  <a:ext cx="1170" cy="436"/>
                                </a:xfrm>
                                <a:prstGeom prst="rect">
                                  <a:avLst/>
                                </a:prstGeom>
                                <a:noFill/>
                                <a:ln w="9525" cap="flat" cmpd="sng">
                                  <a:solidFill>
                                    <a:srgbClr val="000000"/>
                                  </a:solidFill>
                                  <a:prstDash val="solid"/>
                                  <a:miter/>
                                  <a:headEnd type="none" w="med" len="med"/>
                                  <a:tailEnd type="none" w="med" len="med"/>
                                </a:ln>
                              </wps:spPr>
                              <wps:txbx>
                                <w:txbxContent>
                                  <w:p>
                                    <w:pPr>
                                      <w:jc w:val="center"/>
                                      <w:rPr>
                                        <w:rFonts w:hint="default" w:eastAsia="宋体"/>
                                        <w:lang w:val="en-US" w:eastAsia="zh-CN"/>
                                      </w:rPr>
                                    </w:pPr>
                                    <w:r>
                                      <w:rPr>
                                        <w:rFonts w:hint="eastAsia" w:eastAsia="宋体"/>
                                        <w:lang w:val="en-US" w:eastAsia="zh-CN"/>
                                      </w:rPr>
                                      <w:t>通风系统</w:t>
                                    </w:r>
                                  </w:p>
                                </w:txbxContent>
                              </wps:txbx>
                              <wps:bodyPr vert="horz" wrap="square" anchor="t" upright="1"/>
                            </wps:wsp>
                            <wps:wsp>
                              <wps:cNvPr id="302" name="文本框 146"/>
                              <wps:cNvSpPr txBox="1"/>
                              <wps:spPr>
                                <a:xfrm>
                                  <a:off x="3973" y="126229"/>
                                  <a:ext cx="1148" cy="436"/>
                                </a:xfrm>
                                <a:prstGeom prst="rect">
                                  <a:avLst/>
                                </a:prstGeom>
                                <a:noFill/>
                                <a:ln w="9525" cap="flat" cmpd="sng">
                                  <a:solidFill>
                                    <a:srgbClr val="000000"/>
                                  </a:solidFill>
                                  <a:prstDash val="solid"/>
                                  <a:miter/>
                                  <a:headEnd type="none" w="med" len="med"/>
                                  <a:tailEnd type="none" w="med" len="med"/>
                                </a:ln>
                              </wps:spPr>
                              <wps:txbx>
                                <w:txbxContent>
                                  <w:p>
                                    <w:pPr>
                                      <w:jc w:val="center"/>
                                      <w:rPr>
                                        <w:rFonts w:hint="default" w:eastAsia="宋体"/>
                                        <w:lang w:val="en-US" w:eastAsia="zh-CN"/>
                                      </w:rPr>
                                    </w:pPr>
                                    <w:r>
                                      <w:rPr>
                                        <w:rFonts w:hint="eastAsia" w:eastAsia="宋体"/>
                                        <w:lang w:val="en-US" w:eastAsia="zh-CN"/>
                                      </w:rPr>
                                      <w:t>医护人员</w:t>
                                    </w:r>
                                  </w:p>
                                </w:txbxContent>
                              </wps:txbx>
                              <wps:bodyPr vert="horz" wrap="square" anchor="t" upright="1"/>
                            </wps:wsp>
                            <wps:wsp>
                              <wps:cNvPr id="304" name="文本框 151"/>
                              <wps:cNvSpPr txBox="1"/>
                              <wps:spPr>
                                <a:xfrm>
                                  <a:off x="2808" y="125084"/>
                                  <a:ext cx="750" cy="406"/>
                                </a:xfrm>
                                <a:prstGeom prst="rect">
                                  <a:avLst/>
                                </a:prstGeom>
                                <a:noFill/>
                                <a:ln>
                                  <a:noFill/>
                                </a:ln>
                              </wps:spPr>
                              <wps:txbx>
                                <w:txbxContent>
                                  <w:p>
                                    <w:pPr>
                                      <w:jc w:val="center"/>
                                      <w:rPr>
                                        <w:rFonts w:hint="default" w:eastAsia="宋体"/>
                                        <w:lang w:val="en-US" w:eastAsia="zh-CN"/>
                                      </w:rPr>
                                    </w:pPr>
                                    <w:r>
                                      <w:rPr>
                                        <w:rFonts w:hint="eastAsia" w:eastAsia="宋体"/>
                                        <w:lang w:val="en-US" w:eastAsia="zh-CN"/>
                                      </w:rPr>
                                      <w:t>通风</w:t>
                                    </w:r>
                                  </w:p>
                                </w:txbxContent>
                              </wps:txbx>
                              <wps:bodyPr vert="horz" wrap="square" anchor="t" upright="1"/>
                            </wps:wsp>
                            <wps:wsp>
                              <wps:cNvPr id="306" name="文本框 153"/>
                              <wps:cNvSpPr txBox="1"/>
                              <wps:spPr>
                                <a:xfrm>
                                  <a:off x="2703" y="126854"/>
                                  <a:ext cx="2125" cy="762"/>
                                </a:xfrm>
                                <a:prstGeom prst="rect">
                                  <a:avLst/>
                                </a:prstGeom>
                                <a:noFill/>
                                <a:ln>
                                  <a:noFill/>
                                </a:ln>
                              </wps:spPr>
                              <wps:txbx>
                                <w:txbxContent>
                                  <w:p>
                                    <w:pPr>
                                      <w:jc w:val="both"/>
                                      <w:rPr>
                                        <w:rFonts w:hint="default" w:eastAsia="宋体"/>
                                        <w:lang w:val="en-US" w:eastAsia="zh-CN"/>
                                      </w:rPr>
                                    </w:pPr>
                                    <w:r>
                                      <w:rPr>
                                        <w:rFonts w:hint="eastAsia"/>
                                        <w:lang w:val="en-US" w:eastAsia="zh-CN"/>
                                      </w:rPr>
                                      <w:t>生活污水（进污水站）、生活垃圾</w:t>
                                    </w:r>
                                  </w:p>
                                </w:txbxContent>
                              </wps:txbx>
                              <wps:bodyPr vert="horz" wrap="square" anchor="t" upright="1"/>
                            </wps:wsp>
                            <wps:wsp>
                              <wps:cNvPr id="309" name="文本框 157"/>
                              <wps:cNvSpPr txBox="1"/>
                              <wps:spPr>
                                <a:xfrm>
                                  <a:off x="4593" y="123544"/>
                                  <a:ext cx="750" cy="406"/>
                                </a:xfrm>
                                <a:prstGeom prst="rect">
                                  <a:avLst/>
                                </a:prstGeom>
                                <a:noFill/>
                                <a:ln>
                                  <a:noFill/>
                                </a:ln>
                              </wps:spPr>
                              <wps:txbx>
                                <w:txbxContent>
                                  <w:p>
                                    <w:pPr>
                                      <w:jc w:val="center"/>
                                      <w:rPr>
                                        <w:rFonts w:hint="default" w:eastAsia="宋体"/>
                                        <w:lang w:val="en-US" w:eastAsia="zh-CN"/>
                                      </w:rPr>
                                    </w:pPr>
                                    <w:r>
                                      <w:rPr>
                                        <w:rFonts w:hint="eastAsia" w:eastAsia="宋体"/>
                                        <w:lang w:val="en-US" w:eastAsia="zh-CN"/>
                                      </w:rPr>
                                      <w:t>供水</w:t>
                                    </w:r>
                                  </w:p>
                                </w:txbxContent>
                              </wps:txbx>
                              <wps:bodyPr vert="horz" wrap="square" anchor="t" upright="1"/>
                            </wps:wsp>
                            <wps:wsp>
                              <wps:cNvPr id="310" name="文本框 158"/>
                              <wps:cNvSpPr txBox="1"/>
                              <wps:spPr>
                                <a:xfrm>
                                  <a:off x="8973" y="123723"/>
                                  <a:ext cx="1200" cy="392"/>
                                </a:xfrm>
                                <a:prstGeom prst="rect">
                                  <a:avLst/>
                                </a:prstGeom>
                                <a:noFill/>
                                <a:ln>
                                  <a:noFill/>
                                </a:ln>
                              </wps:spPr>
                              <wps:txbx>
                                <w:txbxContent>
                                  <w:p>
                                    <w:pPr>
                                      <w:jc w:val="center"/>
                                      <w:rPr>
                                        <w:rFonts w:hint="default" w:eastAsia="宋体"/>
                                        <w:lang w:val="en-US" w:eastAsia="zh-CN"/>
                                      </w:rPr>
                                    </w:pPr>
                                    <w:r>
                                      <w:rPr>
                                        <w:rFonts w:hint="eastAsia"/>
                                        <w:lang w:val="en-US" w:eastAsia="zh-CN"/>
                                      </w:rPr>
                                      <w:t>医疗废物</w:t>
                                    </w:r>
                                  </w:p>
                                </w:txbxContent>
                              </wps:txbx>
                              <wps:bodyPr vert="horz" wrap="square" anchor="t" upright="1"/>
                            </wps:wsp>
                            <wps:wsp>
                              <wps:cNvPr id="311" name="文本框 159"/>
                              <wps:cNvSpPr txBox="1"/>
                              <wps:spPr>
                                <a:xfrm>
                                  <a:off x="8735" y="124459"/>
                                  <a:ext cx="1469" cy="751"/>
                                </a:xfrm>
                                <a:prstGeom prst="rect">
                                  <a:avLst/>
                                </a:prstGeom>
                                <a:noFill/>
                                <a:ln>
                                  <a:noFill/>
                                </a:ln>
                              </wps:spPr>
                              <wps:txbx>
                                <w:txbxContent>
                                  <w:p>
                                    <w:pPr>
                                      <w:jc w:val="center"/>
                                      <w:rPr>
                                        <w:rFonts w:hint="default" w:eastAsia="宋体"/>
                                        <w:lang w:val="en-US" w:eastAsia="zh-CN"/>
                                      </w:rPr>
                                    </w:pPr>
                                    <w:r>
                                      <w:rPr>
                                        <w:rFonts w:hint="eastAsia" w:eastAsia="宋体"/>
                                        <w:lang w:val="en-US" w:eastAsia="zh-CN"/>
                                      </w:rPr>
                                      <w:t>委托有资质的单位处理</w:t>
                                    </w:r>
                                  </w:p>
                                </w:txbxContent>
                              </wps:txbx>
                              <wps:bodyPr vert="horz" wrap="square" anchor="t" upright="1"/>
                            </wps:wsp>
                            <wps:wsp>
                              <wps:cNvPr id="312" name="文本框 160"/>
                              <wps:cNvSpPr txBox="1"/>
                              <wps:spPr>
                                <a:xfrm>
                                  <a:off x="8891" y="126077"/>
                                  <a:ext cx="1604" cy="437"/>
                                </a:xfrm>
                                <a:prstGeom prst="rect">
                                  <a:avLst/>
                                </a:prstGeom>
                                <a:noFill/>
                                <a:ln>
                                  <a:noFill/>
                                </a:ln>
                              </wps:spPr>
                              <wps:txbx>
                                <w:txbxContent>
                                  <w:p>
                                    <w:pPr>
                                      <w:jc w:val="center"/>
                                      <w:rPr>
                                        <w:rFonts w:hint="default" w:eastAsia="宋体"/>
                                        <w:lang w:val="en-US" w:eastAsia="zh-CN"/>
                                      </w:rPr>
                                    </w:pPr>
                                    <w:r>
                                      <w:rPr>
                                        <w:rFonts w:hint="eastAsia" w:eastAsia="宋体"/>
                                        <w:lang w:val="en-US" w:eastAsia="zh-CN"/>
                                      </w:rPr>
                                      <w:t>污水处理</w:t>
                                    </w:r>
                                    <w:r>
                                      <w:rPr>
                                        <w:rFonts w:hint="eastAsia"/>
                                        <w:lang w:val="en-US" w:eastAsia="zh-CN"/>
                                      </w:rPr>
                                      <w:t>站</w:t>
                                    </w:r>
                                  </w:p>
                                </w:txbxContent>
                              </wps:txbx>
                              <wps:bodyPr vert="horz" wrap="square" anchor="t" upright="1"/>
                            </wps:wsp>
                            <wps:wsp>
                              <wps:cNvPr id="314" name="自选图形 163"/>
                              <wps:cNvCnPr/>
                              <wps:spPr>
                                <a:xfrm>
                                  <a:off x="9503" y="124128"/>
                                  <a:ext cx="0" cy="365"/>
                                </a:xfrm>
                                <a:prstGeom prst="straightConnector1">
                                  <a:avLst/>
                                </a:prstGeom>
                                <a:ln w="9525" cap="flat" cmpd="sng">
                                  <a:solidFill>
                                    <a:srgbClr val="000000"/>
                                  </a:solidFill>
                                  <a:prstDash val="solid"/>
                                  <a:headEnd type="none" w="med" len="med"/>
                                  <a:tailEnd type="arrow" w="med" len="med"/>
                                </a:ln>
                              </wps:spPr>
                              <wps:bodyPr/>
                            </wps:wsp>
                            <wps:wsp>
                              <wps:cNvPr id="315" name="文本框 165"/>
                              <wps:cNvSpPr txBox="1"/>
                              <wps:spPr>
                                <a:xfrm>
                                  <a:off x="9056" y="125389"/>
                                  <a:ext cx="871" cy="392"/>
                                </a:xfrm>
                                <a:prstGeom prst="rect">
                                  <a:avLst/>
                                </a:prstGeom>
                                <a:noFill/>
                                <a:ln>
                                  <a:noFill/>
                                </a:ln>
                              </wps:spPr>
                              <wps:txbx>
                                <w:txbxContent>
                                  <w:p>
                                    <w:pPr>
                                      <w:jc w:val="center"/>
                                      <w:rPr>
                                        <w:rFonts w:hint="default" w:eastAsia="宋体"/>
                                        <w:lang w:val="en-US" w:eastAsia="zh-CN"/>
                                      </w:rPr>
                                    </w:pPr>
                                    <w:r>
                                      <w:rPr>
                                        <w:rFonts w:hint="eastAsia"/>
                                        <w:lang w:val="en-US" w:eastAsia="zh-CN"/>
                                      </w:rPr>
                                      <w:t>污泥</w:t>
                                    </w:r>
                                  </w:p>
                                </w:txbxContent>
                              </wps:txbx>
                              <wps:bodyPr vert="horz" wrap="square" anchor="t" upright="1"/>
                            </wps:wsp>
                            <wps:wsp>
                              <wps:cNvPr id="317" name="自选图形 167"/>
                              <wps:cNvCnPr/>
                              <wps:spPr>
                                <a:xfrm flipH="1" flipV="1">
                                  <a:off x="9435" y="125804"/>
                                  <a:ext cx="0" cy="306"/>
                                </a:xfrm>
                                <a:prstGeom prst="straightConnector1">
                                  <a:avLst/>
                                </a:prstGeom>
                                <a:ln w="9525" cap="flat" cmpd="sng">
                                  <a:solidFill>
                                    <a:srgbClr val="000000"/>
                                  </a:solidFill>
                                  <a:prstDash val="dash"/>
                                  <a:headEnd type="none" w="med" len="med"/>
                                  <a:tailEnd type="arrow" w="med" len="med"/>
                                </a:ln>
                              </wps:spPr>
                              <wps:bodyPr/>
                            </wps:wsp>
                            <wps:wsp>
                              <wps:cNvPr id="318" name="文本框 168"/>
                              <wps:cNvSpPr txBox="1"/>
                              <wps:spPr>
                                <a:xfrm>
                                  <a:off x="8358" y="126864"/>
                                  <a:ext cx="2503" cy="392"/>
                                </a:xfrm>
                                <a:prstGeom prst="rect">
                                  <a:avLst/>
                                </a:prstGeom>
                                <a:noFill/>
                                <a:ln>
                                  <a:noFill/>
                                </a:ln>
                              </wps:spPr>
                              <wps:txbx>
                                <w:txbxContent>
                                  <w:p>
                                    <w:pPr>
                                      <w:jc w:val="center"/>
                                      <w:rPr>
                                        <w:rFonts w:hint="default" w:eastAsia="宋体"/>
                                        <w:lang w:val="en-US" w:eastAsia="zh-CN"/>
                                      </w:rPr>
                                    </w:pPr>
                                    <w:r>
                                      <w:rPr>
                                        <w:rFonts w:hint="eastAsia"/>
                                        <w:lang w:val="en-US" w:eastAsia="zh-CN"/>
                                      </w:rPr>
                                      <w:t>庆云镇污水处理厂</w:t>
                                    </w:r>
                                  </w:p>
                                </w:txbxContent>
                              </wps:txbx>
                              <wps:bodyPr vert="horz" wrap="square" anchor="t" upright="1"/>
                            </wps:wsp>
                            <wps:wsp>
                              <wps:cNvPr id="319" name="自选图形 169"/>
                              <wps:cNvCnPr/>
                              <wps:spPr>
                                <a:xfrm>
                                  <a:off x="9481" y="126435"/>
                                  <a:ext cx="10" cy="442"/>
                                </a:xfrm>
                                <a:prstGeom prst="straightConnector1">
                                  <a:avLst/>
                                </a:prstGeom>
                                <a:ln w="9525" cap="flat" cmpd="sng">
                                  <a:solidFill>
                                    <a:srgbClr val="000000"/>
                                  </a:solidFill>
                                  <a:prstDash val="lgDash"/>
                                  <a:headEnd type="none" w="med" len="med"/>
                                  <a:tailEnd type="arrow" w="med" len="med"/>
                                </a:ln>
                              </wps:spPr>
                              <wps:bodyPr/>
                            </wps:wsp>
                            <wps:wsp>
                              <wps:cNvPr id="320" name="自选图形 170"/>
                              <wps:cNvCnPr/>
                              <wps:spPr>
                                <a:xfrm>
                                  <a:off x="8347" y="126361"/>
                                  <a:ext cx="719" cy="4"/>
                                </a:xfrm>
                                <a:prstGeom prst="straightConnector1">
                                  <a:avLst/>
                                </a:prstGeom>
                                <a:ln w="9525" cap="flat" cmpd="sng">
                                  <a:solidFill>
                                    <a:srgbClr val="000000"/>
                                  </a:solidFill>
                                  <a:prstDash val="dash"/>
                                  <a:headEnd type="none" w="med" len="med"/>
                                  <a:tailEnd type="arrow" w="med" len="med"/>
                                </a:ln>
                              </wps:spPr>
                              <wps:bodyPr/>
                            </wps:wsp>
                            <wps:wsp>
                              <wps:cNvPr id="321" name="文本框 171"/>
                              <wps:cNvSpPr txBox="1"/>
                              <wps:spPr>
                                <a:xfrm>
                                  <a:off x="9987" y="125203"/>
                                  <a:ext cx="855" cy="736"/>
                                </a:xfrm>
                                <a:prstGeom prst="rect">
                                  <a:avLst/>
                                </a:prstGeom>
                                <a:noFill/>
                                <a:ln>
                                  <a:noFill/>
                                </a:ln>
                              </wps:spPr>
                              <wps:txbx>
                                <w:txbxContent>
                                  <w:p>
                                    <w:pPr>
                                      <w:jc w:val="both"/>
                                      <w:rPr>
                                        <w:rFonts w:hint="default" w:eastAsia="宋体"/>
                                        <w:lang w:val="en-US" w:eastAsia="zh-CN"/>
                                      </w:rPr>
                                    </w:pPr>
                                    <w:r>
                                      <w:rPr>
                                        <w:rFonts w:hint="eastAsia"/>
                                        <w:lang w:val="en-US" w:eastAsia="zh-CN"/>
                                      </w:rPr>
                                      <w:t>废气、噪声</w:t>
                                    </w:r>
                                  </w:p>
                                </w:txbxContent>
                              </wps:txbx>
                              <wps:bodyPr vert="horz" wrap="square" anchor="t" upright="1"/>
                            </wps:wsp>
                            <wps:wsp>
                              <wps:cNvPr id="323" name="文本框 173"/>
                              <wps:cNvSpPr txBox="1"/>
                              <wps:spPr>
                                <a:xfrm>
                                  <a:off x="8958" y="127634"/>
                                  <a:ext cx="1348" cy="473"/>
                                </a:xfrm>
                                <a:prstGeom prst="rect">
                                  <a:avLst/>
                                </a:prstGeom>
                                <a:noFill/>
                                <a:ln>
                                  <a:noFill/>
                                </a:ln>
                              </wps:spPr>
                              <wps:txbx>
                                <w:txbxContent>
                                  <w:p>
                                    <w:pPr>
                                      <w:jc w:val="both"/>
                                      <w:rPr>
                                        <w:rFonts w:hint="default" w:eastAsia="宋体"/>
                                        <w:lang w:val="en-US" w:eastAsia="zh-CN"/>
                                      </w:rPr>
                                    </w:pPr>
                                    <w:r>
                                      <w:rPr>
                                        <w:rFonts w:hint="eastAsia"/>
                                        <w:lang w:val="en-US" w:eastAsia="zh-CN"/>
                                      </w:rPr>
                                      <w:t>废气、噪声</w:t>
                                    </w:r>
                                  </w:p>
                                </w:txbxContent>
                              </wps:txbx>
                              <wps:bodyPr vert="horz" wrap="square" anchor="t" upright="1"/>
                            </wps:wsp>
                            <wps:wsp>
                              <wps:cNvPr id="324" name="自选图形 174"/>
                              <wps:cNvCnPr>
                                <a:endCxn id="165" idx="1"/>
                              </wps:cNvCnPr>
                              <wps:spPr>
                                <a:xfrm>
                                  <a:off x="8311" y="127562"/>
                                  <a:ext cx="647" cy="309"/>
                                </a:xfrm>
                                <a:prstGeom prst="straightConnector1">
                                  <a:avLst/>
                                </a:prstGeom>
                                <a:ln w="9525" cap="flat" cmpd="sng">
                                  <a:solidFill>
                                    <a:srgbClr val="000000"/>
                                  </a:solidFill>
                                  <a:prstDash val="dashDot"/>
                                  <a:headEnd type="none" w="med" len="med"/>
                                  <a:tailEnd type="arrow" w="med" len="med"/>
                                </a:ln>
                              </wps:spPr>
                              <wps:bodyPr/>
                            </wps:wsp>
                            <wps:wsp>
                              <wps:cNvPr id="325" name="文本框 153"/>
                              <wps:cNvSpPr txBox="1"/>
                              <wps:spPr>
                                <a:xfrm>
                                  <a:off x="8249" y="125907"/>
                                  <a:ext cx="891" cy="406"/>
                                </a:xfrm>
                                <a:prstGeom prst="rect">
                                  <a:avLst/>
                                </a:prstGeom>
                                <a:noFill/>
                                <a:ln>
                                  <a:noFill/>
                                </a:ln>
                              </wps:spPr>
                              <wps:txbx>
                                <w:txbxContent>
                                  <w:p>
                                    <w:pPr>
                                      <w:jc w:val="center"/>
                                      <w:rPr>
                                        <w:rFonts w:hint="default" w:ascii="Times New Roman" w:hAnsi="Times New Roman" w:eastAsia="宋体" w:cs="Times New Roman"/>
                                        <w:b w:val="0"/>
                                        <w:bCs w:val="0"/>
                                        <w:lang w:val="en-US" w:eastAsia="zh-CN"/>
                                      </w:rPr>
                                    </w:pPr>
                                    <w:r>
                                      <w:rPr>
                                        <w:rFonts w:hint="eastAsia" w:cs="Times New Roman"/>
                                        <w:b w:val="0"/>
                                        <w:bCs w:val="0"/>
                                        <w:lang w:val="en-US" w:eastAsia="zh-CN"/>
                                      </w:rPr>
                                      <w:t>废水</w:t>
                                    </w:r>
                                  </w:p>
                                </w:txbxContent>
                              </wps:txbx>
                              <wps:bodyPr vert="horz" wrap="square" anchor="t" upright="1"/>
                            </wps:wsp>
                            <wps:wsp>
                              <wps:cNvPr id="326" name="文本框 153"/>
                              <wps:cNvSpPr txBox="1"/>
                              <wps:spPr>
                                <a:xfrm>
                                  <a:off x="9436" y="126423"/>
                                  <a:ext cx="891" cy="406"/>
                                </a:xfrm>
                                <a:prstGeom prst="rect">
                                  <a:avLst/>
                                </a:prstGeom>
                                <a:noFill/>
                                <a:ln>
                                  <a:noFill/>
                                </a:ln>
                              </wps:spPr>
                              <wps:txbx>
                                <w:txbxContent>
                                  <w:p>
                                    <w:pPr>
                                      <w:jc w:val="both"/>
                                      <w:rPr>
                                        <w:rFonts w:hint="default" w:ascii="Times New Roman" w:hAnsi="Times New Roman" w:eastAsia="宋体" w:cs="Times New Roman"/>
                                        <w:b w:val="0"/>
                                        <w:bCs w:val="0"/>
                                        <w:lang w:val="en-US" w:eastAsia="zh-CN"/>
                                      </w:rPr>
                                    </w:pPr>
                                    <w:r>
                                      <w:rPr>
                                        <w:rFonts w:hint="eastAsia" w:cs="Times New Roman"/>
                                        <w:b w:val="0"/>
                                        <w:bCs w:val="0"/>
                                        <w:lang w:val="en-US" w:eastAsia="zh-CN"/>
                                      </w:rPr>
                                      <w:t>废水</w:t>
                                    </w:r>
                                  </w:p>
                                </w:txbxContent>
                              </wps:txbx>
                              <wps:bodyPr vert="horz" wrap="square" anchor="t" upright="1"/>
                            </wps:wsp>
                            <wps:wsp>
                              <wps:cNvPr id="167" name="自选图形 156"/>
                              <wps:cNvCnPr/>
                              <wps:spPr>
                                <a:xfrm flipV="1">
                                  <a:off x="4353" y="123935"/>
                                  <a:ext cx="1275" cy="2"/>
                                </a:xfrm>
                                <a:prstGeom prst="straightConnector1">
                                  <a:avLst/>
                                </a:prstGeom>
                                <a:ln w="9525" cap="flat" cmpd="sng">
                                  <a:solidFill>
                                    <a:srgbClr val="000000"/>
                                  </a:solidFill>
                                  <a:prstDash val="solid"/>
                                  <a:headEnd type="none" w="med" len="med"/>
                                  <a:tailEnd type="arrow" w="med" len="med"/>
                                </a:ln>
                              </wps:spPr>
                              <wps:bodyPr/>
                            </wps:wsp>
                            <wps:wsp>
                              <wps:cNvPr id="220" name="自选图形 138"/>
                              <wps:cNvCnPr/>
                              <wps:spPr>
                                <a:xfrm>
                                  <a:off x="7308" y="124902"/>
                                  <a:ext cx="0" cy="404"/>
                                </a:xfrm>
                                <a:prstGeom prst="straightConnector1">
                                  <a:avLst/>
                                </a:prstGeom>
                                <a:ln w="9525" cap="flat" cmpd="sng">
                                  <a:solidFill>
                                    <a:srgbClr val="000000"/>
                                  </a:solidFill>
                                  <a:prstDash val="solid"/>
                                  <a:headEnd type="none" w="med" len="med"/>
                                  <a:tailEnd type="arrow" w="med" len="med"/>
                                </a:ln>
                              </wps:spPr>
                              <wps:bodyPr/>
                            </wps:wsp>
                            <wps:wsp>
                              <wps:cNvPr id="221" name="自选图形 138"/>
                              <wps:cNvCnPr/>
                              <wps:spPr>
                                <a:xfrm>
                                  <a:off x="7308" y="125733"/>
                                  <a:ext cx="0" cy="404"/>
                                </a:xfrm>
                                <a:prstGeom prst="straightConnector1">
                                  <a:avLst/>
                                </a:prstGeom>
                                <a:ln w="9525" cap="flat" cmpd="sng">
                                  <a:solidFill>
                                    <a:srgbClr val="000000"/>
                                  </a:solidFill>
                                  <a:prstDash val="solid"/>
                                  <a:headEnd type="none" w="med" len="med"/>
                                  <a:tailEnd type="arrow" w="med" len="med"/>
                                </a:ln>
                              </wps:spPr>
                              <wps:bodyPr/>
                            </wps:wsp>
                            <wps:wsp>
                              <wps:cNvPr id="222" name="自选图形 170"/>
                              <wps:cNvCnPr/>
                              <wps:spPr>
                                <a:xfrm flipV="1">
                                  <a:off x="10022" y="125870"/>
                                  <a:ext cx="205" cy="307"/>
                                </a:xfrm>
                                <a:prstGeom prst="straightConnector1">
                                  <a:avLst/>
                                </a:prstGeom>
                                <a:ln w="9525" cap="flat" cmpd="sng">
                                  <a:solidFill>
                                    <a:srgbClr val="000000"/>
                                  </a:solidFill>
                                  <a:prstDash val="dash"/>
                                  <a:headEnd type="none" w="med" len="med"/>
                                  <a:tailEnd type="arrow" w="med" len="med"/>
                                </a:ln>
                              </wps:spPr>
                              <wps:bodyPr/>
                            </wps:wsp>
                            <wps:wsp>
                              <wps:cNvPr id="223" name="自选图形 156"/>
                              <wps:cNvCnPr/>
                              <wps:spPr>
                                <a:xfrm>
                                  <a:off x="5144" y="125286"/>
                                  <a:ext cx="491" cy="1"/>
                                </a:xfrm>
                                <a:prstGeom prst="straightConnector1">
                                  <a:avLst/>
                                </a:prstGeom>
                                <a:ln w="9525" cap="flat" cmpd="sng">
                                  <a:solidFill>
                                    <a:srgbClr val="000000"/>
                                  </a:solidFill>
                                  <a:prstDash val="solid"/>
                                  <a:headEnd type="none" w="med" len="med"/>
                                  <a:tailEnd type="arrow" w="med" len="med"/>
                                </a:ln>
                              </wps:spPr>
                              <wps:bodyPr/>
                            </wps:wsp>
                            <wps:wsp>
                              <wps:cNvPr id="224" name="自选图形 156"/>
                              <wps:cNvCnPr/>
                              <wps:spPr>
                                <a:xfrm>
                                  <a:off x="5144" y="126403"/>
                                  <a:ext cx="491" cy="1"/>
                                </a:xfrm>
                                <a:prstGeom prst="straightConnector1">
                                  <a:avLst/>
                                </a:prstGeom>
                                <a:ln w="9525" cap="flat" cmpd="sng">
                                  <a:solidFill>
                                    <a:srgbClr val="000000"/>
                                  </a:solidFill>
                                  <a:prstDash val="solid"/>
                                  <a:headEnd type="none" w="med" len="med"/>
                                  <a:tailEnd type="arrow" w="med" len="med"/>
                                </a:ln>
                              </wps:spPr>
                              <wps:bodyPr/>
                            </wps:wsp>
                            <wps:wsp>
                              <wps:cNvPr id="225" name="自选图形 170"/>
                              <wps:cNvCnPr/>
                              <wps:spPr>
                                <a:xfrm flipH="1" flipV="1">
                                  <a:off x="3402" y="125292"/>
                                  <a:ext cx="619" cy="18"/>
                                </a:xfrm>
                                <a:prstGeom prst="straightConnector1">
                                  <a:avLst/>
                                </a:prstGeom>
                                <a:ln w="9525" cap="flat" cmpd="sng">
                                  <a:solidFill>
                                    <a:srgbClr val="000000"/>
                                  </a:solidFill>
                                  <a:prstDash val="dash"/>
                                  <a:headEnd type="none" w="med" len="med"/>
                                  <a:tailEnd type="arrow" w="med" len="med"/>
                                </a:ln>
                              </wps:spPr>
                              <wps:bodyPr/>
                            </wps:wsp>
                            <wps:wsp>
                              <wps:cNvPr id="227" name="自选图形 155"/>
                              <wps:cNvCnPr/>
                              <wps:spPr>
                                <a:xfrm rot="10800000" flipV="1">
                                  <a:off x="3273" y="126469"/>
                                  <a:ext cx="660" cy="382"/>
                                </a:xfrm>
                                <a:prstGeom prst="bentConnector2">
                                  <a:avLst/>
                                </a:prstGeom>
                                <a:ln w="9525" cap="flat" cmpd="sng">
                                  <a:solidFill>
                                    <a:srgbClr val="000000"/>
                                  </a:solidFill>
                                  <a:prstDash val="dash"/>
                                  <a:miter/>
                                  <a:headEnd type="none" w="med" len="med"/>
                                  <a:tailEnd type="arrow" w="med" len="med"/>
                                </a:ln>
                              </wps:spPr>
                              <wps:bodyPr/>
                            </wps:wsp>
                            <wps:wsp>
                              <wps:cNvPr id="17" name="自选图形 156"/>
                              <wps:cNvCnPr/>
                              <wps:spPr>
                                <a:xfrm>
                                  <a:off x="8430" y="123976"/>
                                  <a:ext cx="595" cy="5"/>
                                </a:xfrm>
                                <a:prstGeom prst="straightConnector1">
                                  <a:avLst/>
                                </a:prstGeom>
                                <a:ln w="9525" cap="flat" cmpd="sng">
                                  <a:solidFill>
                                    <a:srgbClr val="000000"/>
                                  </a:solidFill>
                                  <a:prstDash val="lgDash"/>
                                  <a:headEnd type="none" w="med" len="med"/>
                                  <a:tailEnd type="arrow" w="med" len="med"/>
                                </a:ln>
                              </wps:spPr>
                              <wps:bodyPr/>
                            </wps:wsp>
                            <wps:wsp>
                              <wps:cNvPr id="6" name="自选图形 163"/>
                              <wps:cNvCnPr/>
                              <wps:spPr>
                                <a:xfrm>
                                  <a:off x="7328" y="124108"/>
                                  <a:ext cx="0" cy="365"/>
                                </a:xfrm>
                                <a:prstGeom prst="straightConnector1">
                                  <a:avLst/>
                                </a:prstGeom>
                                <a:ln w="9525" cap="flat" cmpd="sng">
                                  <a:solidFill>
                                    <a:srgbClr val="000000"/>
                                  </a:solidFill>
                                  <a:prstDash val="solid"/>
                                  <a:headEnd type="none" w="med" len="med"/>
                                  <a:tailEnd type="arrow" w="med" len="med"/>
                                </a:ln>
                              </wps:spPr>
                              <wps:bodyPr/>
                            </wps:wsp>
                            <wps:wsp>
                              <wps:cNvPr id="7" name="自选图形 163"/>
                              <wps:cNvCnPr/>
                              <wps:spPr>
                                <a:xfrm>
                                  <a:off x="7313" y="123278"/>
                                  <a:ext cx="0" cy="365"/>
                                </a:xfrm>
                                <a:prstGeom prst="straightConnector1">
                                  <a:avLst/>
                                </a:prstGeom>
                                <a:ln w="9525" cap="flat" cmpd="sng">
                                  <a:solidFill>
                                    <a:srgbClr val="000000"/>
                                  </a:solidFill>
                                  <a:prstDash val="solid"/>
                                  <a:headEnd type="none" w="med" len="med"/>
                                  <a:tailEnd type="arrow" w="med" len="med"/>
                                </a:ln>
                              </wps:spPr>
                              <wps:bodyPr/>
                            </wps:wsp>
                            <wps:wsp>
                              <wps:cNvPr id="8" name="自选图形 163"/>
                              <wps:cNvCnPr/>
                              <wps:spPr>
                                <a:xfrm>
                                  <a:off x="7313" y="126598"/>
                                  <a:ext cx="0" cy="365"/>
                                </a:xfrm>
                                <a:prstGeom prst="straightConnector1">
                                  <a:avLst/>
                                </a:prstGeom>
                                <a:ln w="9525" cap="flat" cmpd="sng">
                                  <a:solidFill>
                                    <a:srgbClr val="000000"/>
                                  </a:solidFill>
                                  <a:prstDash val="solid"/>
                                  <a:headEnd type="none" w="med" len="med"/>
                                  <a:tailEnd type="arrow" w="med" len="med"/>
                                </a:ln>
                              </wps:spPr>
                              <wps:bodyPr/>
                            </wps:wsp>
                            <wps:wsp>
                              <wps:cNvPr id="9" name="自选图形 163"/>
                              <wps:cNvCnPr/>
                              <wps:spPr>
                                <a:xfrm>
                                  <a:off x="7313" y="127468"/>
                                  <a:ext cx="0" cy="365"/>
                                </a:xfrm>
                                <a:prstGeom prst="straightConnector1">
                                  <a:avLst/>
                                </a:prstGeom>
                                <a:ln w="9525" cap="flat" cmpd="sng">
                                  <a:solidFill>
                                    <a:srgbClr val="000000"/>
                                  </a:solidFill>
                                  <a:prstDash val="solid"/>
                                  <a:headEnd type="none" w="med" len="med"/>
                                  <a:tailEnd type="arrow" w="med" len="med"/>
                                </a:ln>
                              </wps:spPr>
                              <wps:bodyPr/>
                            </wps:wsp>
                            <wps:wsp>
                              <wps:cNvPr id="11" name="自选图形 156"/>
                              <wps:cNvCnPr/>
                              <wps:spPr>
                                <a:xfrm>
                                  <a:off x="3929" y="123098"/>
                                  <a:ext cx="491" cy="1"/>
                                </a:xfrm>
                                <a:prstGeom prst="straightConnector1">
                                  <a:avLst/>
                                </a:prstGeom>
                                <a:ln w="9525" cap="flat" cmpd="sng">
                                  <a:solidFill>
                                    <a:srgbClr val="000000"/>
                                  </a:solidFill>
                                  <a:prstDash val="solid"/>
                                  <a:headEnd type="none" w="med" len="med"/>
                                  <a:tailEnd type="arrow" w="med" len="med"/>
                                </a:ln>
                              </wps:spPr>
                              <wps:bodyPr/>
                            </wps:wsp>
                            <wps:wsp>
                              <wps:cNvPr id="12" name="自选图形 156"/>
                              <wps:cNvCnPr/>
                              <wps:spPr>
                                <a:xfrm>
                                  <a:off x="5354" y="123083"/>
                                  <a:ext cx="491" cy="1"/>
                                </a:xfrm>
                                <a:prstGeom prst="straightConnector1">
                                  <a:avLst/>
                                </a:prstGeom>
                                <a:ln w="9525" cap="flat" cmpd="sng">
                                  <a:solidFill>
                                    <a:srgbClr val="000000"/>
                                  </a:solidFill>
                                  <a:prstDash val="solid"/>
                                  <a:headEnd type="none" w="med" len="med"/>
                                  <a:tailEnd type="arrow" w="med" len="med"/>
                                </a:ln>
                              </wps:spPr>
                              <wps:bodyPr/>
                            </wps:wsp>
                            <wps:wsp>
                              <wps:cNvPr id="18" name="自选图形 156"/>
                              <wps:cNvCnPr/>
                              <wps:spPr>
                                <a:xfrm flipV="1">
                                  <a:off x="6745" y="123084"/>
                                  <a:ext cx="345" cy="10"/>
                                </a:xfrm>
                                <a:prstGeom prst="straightConnector1">
                                  <a:avLst/>
                                </a:prstGeom>
                                <a:ln w="9525" cap="flat" cmpd="sng">
                                  <a:solidFill>
                                    <a:srgbClr val="000000"/>
                                  </a:solidFill>
                                  <a:prstDash val="solid"/>
                                  <a:headEnd type="none" w="med" len="med"/>
                                  <a:tailEnd type="arrow" w="med" len="med"/>
                                </a:ln>
                              </wps:spPr>
                              <wps:bodyPr/>
                            </wps:wsp>
                            <wps:wsp>
                              <wps:cNvPr id="20" name="自选图形 156"/>
                              <wps:cNvCnPr>
                                <a:stCxn id="267" idx="3"/>
                              </wps:cNvCnPr>
                              <wps:spPr>
                                <a:xfrm flipV="1">
                                  <a:off x="7938" y="123064"/>
                                  <a:ext cx="622" cy="10"/>
                                </a:xfrm>
                                <a:prstGeom prst="straightConnector1">
                                  <a:avLst/>
                                </a:prstGeom>
                                <a:ln w="9525" cap="flat" cmpd="sng">
                                  <a:solidFill>
                                    <a:srgbClr val="000000"/>
                                  </a:solidFill>
                                  <a:prstDash val="solid"/>
                                  <a:headEnd type="none" w="med" len="med"/>
                                  <a:tailEnd type="arrow" w="med" len="med"/>
                                </a:ln>
                              </wps:spPr>
                              <wps:bodyPr/>
                            </wps:wsp>
                            <wps:wsp>
                              <wps:cNvPr id="21" name="自选图形 156"/>
                              <wps:cNvCnPr/>
                              <wps:spPr>
                                <a:xfrm>
                                  <a:off x="9400" y="123079"/>
                                  <a:ext cx="330" cy="5"/>
                                </a:xfrm>
                                <a:prstGeom prst="straightConnector1">
                                  <a:avLst/>
                                </a:prstGeom>
                                <a:ln w="9525" cap="flat" cmpd="sng">
                                  <a:solidFill>
                                    <a:srgbClr val="000000"/>
                                  </a:solidFill>
                                  <a:prstDash val="solid"/>
                                  <a:headEnd type="none" w="med" len="med"/>
                                  <a:tailEnd type="arrow" w="med" len="med"/>
                                </a:ln>
                              </wps:spPr>
                              <wps:bodyPr/>
                            </wps:wsp>
                          </wpg:wgp>
                        </a:graphicData>
                      </a:graphic>
                    </wp:anchor>
                  </w:drawing>
                </mc:Choice>
                <mc:Fallback>
                  <w:pict>
                    <v:group id="_x0000_s1026" o:spid="_x0000_s1026" o:spt="203" style="position:absolute;left:0pt;margin-left:-3.75pt;margin-top:14.65pt;height:275.9pt;width:407.9pt;z-index:251665408;mso-width-relative:page;mso-height-relative:page;" coordorigin="2703,122747" coordsize="8158,5518" o:gfxdata="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">
                      <o:lock v:ext="edit" aspectratio="f"/>
                      <v:rect id="矩形 144" o:spid="_x0000_s1026" o:spt="1" style="position:absolute;left:5629;top:122747;height:4861;width:2776;" filled="f" stroked="t" coordsize="21600,21600" o:gfxdata="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0j1RprsAAADc&#10;AAAADwAAAAAAAAABACAAAAAiAAAAZHJzL2Rvd25yZXYueG1sUEsBAhQAFAAAAAgAh07iQDMvBZ47&#10;AAAAOQAAABAAAAAAAAAAAQAgAAAACgEAAGRycy9zaGFwZXhtbC54bWxQSwUGAAAAAAYABgBbAQAA&#10;tAMAAAAA&#10;">
                        <v:fill on="f" focussize="0,0"/>
                        <v:stroke color="#000000" joinstyle="miter" dashstyle="dash"/>
                        <v:imagedata o:title=""/>
                        <o:lock v:ext="edit" aspectratio="f"/>
                      </v:rect>
                      <v:shape id="文本框 588" o:spid="_x0000_s1026" o:spt="202" type="#_x0000_t202" style="position:absolute;left:3108;top:122871;height:405;width:840;" filled="f" stroked="t" coordsize="21600,21600" o:gfxdata="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HbPgvi/&#10;AAAA3AAAAA8AAAAAAAAAAQAgAAAAIgAAAGRycy9kb3ducmV2LnhtbFBLAQIUABQAAAAIAIdO4kAz&#10;LwWeOwAAADkAAAAQAAAAAAAAAAEAIAAAAA4BAABkcnMvc2hhcGV4bWwueG1sUEsFBgAAAAAGAAYA&#10;WwEAALgDAAAAAA==&#10;">
                        <v:fill on="f" focussize="0,0"/>
                        <v:stroke color="#000000" joinstyle="miter"/>
                        <v:imagedata o:title=""/>
                        <o:lock v:ext="edit" aspectratio="f"/>
                        <v:textbox>
                          <w:txbxContent>
                            <w:p>
                              <w:pPr>
                                <w:jc w:val="center"/>
                                <w:rPr>
                                  <w:rFonts w:hint="default" w:eastAsia="宋体"/>
                                  <w:lang w:val="en-US" w:eastAsia="zh-CN"/>
                                </w:rPr>
                              </w:pPr>
                              <w:r>
                                <w:rPr>
                                  <w:rFonts w:hint="eastAsia"/>
                                  <w:lang w:val="en-US" w:eastAsia="zh-CN"/>
                                </w:rPr>
                                <w:t>病人</w:t>
                              </w:r>
                            </w:p>
                          </w:txbxContent>
                        </v:textbox>
                      </v:shape>
                      <v:shape id="文本框 589" o:spid="_x0000_s1026" o:spt="202" type="#_x0000_t202" style="position:absolute;left:4353;top:122871;height:405;width:930;" filled="f" stroked="t" coordsize="21600,21600" o:gfxdata="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JZqvxe/&#10;AAAA3AAAAA8AAAAAAAAAAQAgAAAAIgAAAGRycy9kb3ducmV2LnhtbFBLAQIUABQAAAAIAIdO4kAz&#10;LwWeOwAAADkAAAAQAAAAAAAAAAEAIAAAAA4BAABkcnMvc2hhcGV4bWwueG1sUEsFBgAAAAAGAAYA&#10;WwEAALgDAAAAAA==&#10;">
                        <v:fill on="f" focussize="0,0"/>
                        <v:stroke color="#000000" joinstyle="miter"/>
                        <v:imagedata o:title=""/>
                        <o:lock v:ext="edit" aspectratio="f"/>
                        <v:textbox>
                          <w:txbxContent>
                            <w:p>
                              <w:pPr>
                                <w:jc w:val="center"/>
                                <w:rPr>
                                  <w:rFonts w:hint="default" w:eastAsia="宋体"/>
                                  <w:lang w:val="en-US" w:eastAsia="zh-CN"/>
                                </w:rPr>
                              </w:pPr>
                              <w:r>
                                <w:rPr>
                                  <w:rFonts w:hint="eastAsia" w:eastAsia="宋体"/>
                                  <w:lang w:val="en-US" w:eastAsia="zh-CN"/>
                                </w:rPr>
                                <w:t>挂号</w:t>
                              </w:r>
                            </w:p>
                          </w:txbxContent>
                        </v:textbox>
                      </v:shape>
                      <v:shape id="文本框 590" o:spid="_x0000_s1026" o:spt="202" type="#_x0000_t202" style="position:absolute;left:5838;top:122871;height:405;width:870;" filled="f" stroked="t" coordsize="21600,21600" o:gfxdata="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EJB2Ju/&#10;AAAA3AAAAA8AAAAAAAAAAQAgAAAAIgAAAGRycy9kb3ducmV2LnhtbFBLAQIUABQAAAAIAIdO4kAz&#10;LwWeOwAAADkAAAAQAAAAAAAAAAEAIAAAAA4BAABkcnMvc2hhcGV4bWwueG1sUEsFBgAAAAAGAAYA&#10;WwEAALgDAAAAAA==&#10;">
                        <v:fill on="f" focussize="0,0"/>
                        <v:stroke color="#000000" joinstyle="miter"/>
                        <v:imagedata o:title=""/>
                        <o:lock v:ext="edit" aspectratio="f"/>
                        <v:textbox>
                          <w:txbxContent>
                            <w:p>
                              <w:pPr>
                                <w:jc w:val="center"/>
                                <w:rPr>
                                  <w:rFonts w:hint="default" w:eastAsia="宋体"/>
                                  <w:lang w:val="en-US" w:eastAsia="zh-CN"/>
                                </w:rPr>
                              </w:pPr>
                              <w:r>
                                <w:rPr>
                                  <w:rFonts w:hint="eastAsia" w:eastAsia="宋体"/>
                                  <w:lang w:val="en-US" w:eastAsia="zh-CN"/>
                                </w:rPr>
                                <w:t>门诊</w:t>
                              </w:r>
                            </w:p>
                          </w:txbxContent>
                        </v:textbox>
                      </v:shape>
                      <v:shape id="文本框 591" o:spid="_x0000_s1026" o:spt="202" type="#_x0000_t202" style="position:absolute;left:7053;top:122871;height:405;width:885;" filled="f" stroked="t" coordsize="21600,21600" o:gfxdata="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C0NfQC/&#10;AAAA3AAAAA8AAAAAAAAAAQAgAAAAIgAAAGRycy9kb3ducmV2LnhtbFBLAQIUABQAAAAIAIdO4kAz&#10;LwWeOwAAADkAAAAQAAAAAAAAAAEAIAAAAA4BAABkcnMvc2hhcGV4bWwueG1sUEsFBgAAAAAGAAYA&#10;WwEAALgDAAAAAA==&#10;">
                        <v:fill on="f" focussize="0,0"/>
                        <v:stroke color="#000000" joinstyle="miter"/>
                        <v:imagedata o:title=""/>
                        <o:lock v:ext="edit" aspectratio="f"/>
                        <v:textbox>
                          <w:txbxContent>
                            <w:p>
                              <w:pPr>
                                <w:jc w:val="center"/>
                                <w:rPr>
                                  <w:rFonts w:hint="default" w:eastAsia="宋体"/>
                                  <w:lang w:val="en-US" w:eastAsia="zh-CN"/>
                                </w:rPr>
                              </w:pPr>
                              <w:r>
                                <w:rPr>
                                  <w:rFonts w:hint="eastAsia" w:eastAsia="宋体"/>
                                  <w:lang w:val="en-US" w:eastAsia="zh-CN"/>
                                </w:rPr>
                                <w:t>检查</w:t>
                              </w:r>
                            </w:p>
                          </w:txbxContent>
                        </v:textbox>
                      </v:shape>
                      <v:shape id="文本框 592" o:spid="_x0000_s1026" o:spt="202" type="#_x0000_t202" style="position:absolute;left:9723;top:122886;height:405;width:900;" filled="f" stroked="t" coordsize="21600,21600" o:gfxdata="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XJLpcr4A&#10;AADcAAAADwAAAAAAAAABACAAAAAiAAAAZHJzL2Rvd25yZXYueG1sUEsBAhQAFAAAAAgAh07iQDMv&#10;BZ47AAAAOQAAABAAAAAAAAAAAQAgAAAADQEAAGRycy9zaGFwZXhtbC54bWxQSwUGAAAAAAYABgBb&#10;AQAAtwMAAAAA&#10;">
                        <v:fill on="f" focussize="0,0"/>
                        <v:stroke color="#000000" joinstyle="miter"/>
                        <v:imagedata o:title=""/>
                        <o:lock v:ext="edit" aspectratio="f"/>
                        <v:textbox>
                          <w:txbxContent>
                            <w:p>
                              <w:pPr>
                                <w:jc w:val="center"/>
                                <w:rPr>
                                  <w:rFonts w:hint="default" w:eastAsia="宋体"/>
                                  <w:lang w:val="en-US" w:eastAsia="zh-CN"/>
                                </w:rPr>
                              </w:pPr>
                              <w:r>
                                <w:rPr>
                                  <w:rFonts w:hint="eastAsia" w:eastAsia="宋体"/>
                                  <w:lang w:val="en-US" w:eastAsia="zh-CN"/>
                                </w:rPr>
                                <w:t>离开</w:t>
                              </w:r>
                            </w:p>
                          </w:txbxContent>
                        </v:textbox>
                      </v:shape>
                      <v:shape id="文本框 593" o:spid="_x0000_s1026" o:spt="202" type="#_x0000_t202" style="position:absolute;left:8568;top:122886;height:405;width:810;" filled="f" stroked="t" coordsize="21600,21600" o:gfxdata="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OI6nfm/&#10;AAAA3AAAAA8AAAAAAAAAAQAgAAAAIgAAAGRycy9kb3ducmV2LnhtbFBLAQIUABQAAAAIAIdO4kAz&#10;LwWeOwAAADkAAAAQAAAAAAAAAAEAIAAAAA4BAABkcnMvc2hhcGV4bWwueG1sUEsFBgAAAAAGAAYA&#10;WwEAALgDAAAAAA==&#10;">
                        <v:fill on="f" focussize="0,0"/>
                        <v:stroke color="#000000" joinstyle="miter"/>
                        <v:imagedata o:title=""/>
                        <o:lock v:ext="edit" aspectratio="f"/>
                        <v:textbox>
                          <w:txbxContent>
                            <w:p>
                              <w:pPr>
                                <w:jc w:val="center"/>
                                <w:rPr>
                                  <w:rFonts w:hint="default" w:eastAsia="宋体"/>
                                  <w:lang w:val="en-US" w:eastAsia="zh-CN"/>
                                </w:rPr>
                              </w:pPr>
                              <w:r>
                                <w:rPr>
                                  <w:rFonts w:hint="eastAsia" w:eastAsia="宋体"/>
                                  <w:lang w:val="en-US" w:eastAsia="zh-CN"/>
                                </w:rPr>
                                <w:t>取药</w:t>
                              </w:r>
                            </w:p>
                          </w:txbxContent>
                        </v:textbox>
                      </v:shape>
                      <v:shape id="文本框 123" o:spid="_x0000_s1026" o:spt="202" type="#_x0000_t202" style="position:absolute;left:6633;top:123634;height:436;width:1365;" filled="f" stroked="t" coordsize="21600,21600" o:gfxdata="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g9KqE74A&#10;AADcAAAADwAAAAAAAAABACAAAAAiAAAAZHJzL2Rvd25yZXYueG1sUEsBAhQAFAAAAAgAh07iQDMv&#10;BZ47AAAAOQAAABAAAAAAAAAAAQAgAAAADQEAAGRycy9zaGFwZXhtbC54bWxQSwUGAAAAAAYABgBb&#10;AQAAtwMAAAAA&#10;">
                        <v:fill on="f" focussize="0,0"/>
                        <v:stroke color="#000000" joinstyle="miter"/>
                        <v:imagedata o:title=""/>
                        <o:lock v:ext="edit" aspectratio="f"/>
                        <v:textbox>
                          <w:txbxContent>
                            <w:p>
                              <w:pPr>
                                <w:jc w:val="center"/>
                                <w:rPr>
                                  <w:rFonts w:hint="default" w:eastAsia="宋体"/>
                                  <w:lang w:val="en-US" w:eastAsia="zh-CN"/>
                                </w:rPr>
                              </w:pPr>
                              <w:r>
                                <w:rPr>
                                  <w:rFonts w:hint="eastAsia"/>
                                  <w:lang w:val="en-US" w:eastAsia="zh-CN"/>
                                </w:rPr>
                                <w:t>入院评估</w:t>
                              </w:r>
                            </w:p>
                            <w:p>
                              <w:pPr>
                                <w:jc w:val="center"/>
                                <w:rPr>
                                  <w:rFonts w:hint="default" w:eastAsia="宋体"/>
                                  <w:lang w:val="en-US" w:eastAsia="zh-CN"/>
                                </w:rPr>
                              </w:pPr>
                            </w:p>
                          </w:txbxContent>
                        </v:textbox>
                      </v:shape>
                      <v:shape id="文本框 124" o:spid="_x0000_s1026" o:spt="202" type="#_x0000_t202" style="position:absolute;left:6648;top:124464;height:436;width:1365;" filled="f" stroked="t" coordsize="21600,21600" o:gfxdata="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lzGVU74A&#10;AADcAAAADwAAAAAAAAABACAAAAAiAAAAZHJzL2Rvd25yZXYueG1sUEsBAhQAFAAAAAgAh07iQDMv&#10;BZ47AAAAOQAAABAAAAAAAAAAAQAgAAAADQEAAGRycy9zaGFwZXhtbC54bWxQSwUGAAAAAAYABgBb&#10;AQAAtwMAAAAA&#10;">
                        <v:fill on="f" focussize="0,0"/>
                        <v:stroke color="#000000" joinstyle="miter"/>
                        <v:imagedata o:title=""/>
                        <o:lock v:ext="edit" aspectratio="f"/>
                        <v:textbox>
                          <w:txbxContent>
                            <w:p>
                              <w:pPr>
                                <w:rPr>
                                  <w:rFonts w:hint="default"/>
                                  <w:lang w:val="en-US" w:eastAsia="zh-CN"/>
                                </w:rPr>
                              </w:pPr>
                              <w:r>
                                <w:rPr>
                                  <w:rFonts w:hint="eastAsia"/>
                                  <w:lang w:val="en-US" w:eastAsia="zh-CN"/>
                                </w:rPr>
                                <w:t>病人入院</w:t>
                              </w:r>
                            </w:p>
                          </w:txbxContent>
                        </v:textbox>
                      </v:shape>
                      <v:shape id="文本框 130" o:spid="_x0000_s1026" o:spt="202" type="#_x0000_t202" style="position:absolute;left:6543;top:126119;height:436;width:1530;" filled="f" stroked="t" coordsize="21600,21600" o:gfxdata="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Ph9MMi/&#10;AAAA3AAAAA8AAAAAAAAAAQAgAAAAIgAAAGRycy9kb3ducmV2LnhtbFBLAQIUABQAAAAIAIdO4kAz&#10;LwWeOwAAADkAAAAQAAAAAAAAAAEAIAAAAA4BAABkcnMvc2hhcGV4bWwueG1sUEsFBgAAAAAGAAYA&#10;WwEAALgDAAAAAA==&#10;">
                        <v:fill on="f" focussize="0,0"/>
                        <v:stroke color="#000000" joinstyle="miter"/>
                        <v:imagedata o:title=""/>
                        <o:lock v:ext="edit" aspectratio="f"/>
                        <v:textbox>
                          <w:txbxContent>
                            <w:p>
                              <w:pPr>
                                <w:jc w:val="center"/>
                                <w:rPr>
                                  <w:rFonts w:hint="default" w:eastAsia="宋体"/>
                                  <w:lang w:val="en-US" w:eastAsia="zh-CN"/>
                                </w:rPr>
                              </w:pPr>
                              <w:r>
                                <w:rPr>
                                  <w:rFonts w:hint="eastAsia" w:eastAsia="宋体"/>
                                  <w:lang w:val="en-US" w:eastAsia="zh-CN"/>
                                </w:rPr>
                                <w:t>住院、</w:t>
                              </w:r>
                              <w:r>
                                <w:rPr>
                                  <w:rFonts w:hint="eastAsia"/>
                                  <w:lang w:val="en-US" w:eastAsia="zh-CN"/>
                                </w:rPr>
                                <w:t>疗养</w:t>
                              </w:r>
                            </w:p>
                          </w:txbxContent>
                        </v:textbox>
                      </v:shape>
                      <v:shape id="文本框 131" o:spid="_x0000_s1026" o:spt="202" type="#_x0000_t202" style="position:absolute;left:6633;top:127829;height:436;width:1365;" filled="f" stroked="t" coordsize="21600,21600" o:gfxdata="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CK+uv74A&#10;AADcAAAADwAAAAAAAAABACAAAAAiAAAAZHJzL2Rvd25yZXYueG1sUEsBAhQAFAAAAAgAh07iQDMv&#10;BZ47AAAAOQAAABAAAAAAAAAAAQAgAAAADQEAAGRycy9zaGFwZXhtbC54bWxQSwUGAAAAAAYABgBb&#10;AQAAtwMAAAAA&#10;">
                        <v:fill on="f" focussize="0,0"/>
                        <v:stroke color="#000000" joinstyle="miter"/>
                        <v:imagedata o:title=""/>
                        <o:lock v:ext="edit" aspectratio="f"/>
                        <v:textbox>
                          <w:txbxContent>
                            <w:p>
                              <w:pPr>
                                <w:jc w:val="center"/>
                                <w:rPr>
                                  <w:rFonts w:hint="default" w:eastAsia="宋体"/>
                                  <w:lang w:val="en-US" w:eastAsia="zh-CN"/>
                                </w:rPr>
                              </w:pPr>
                              <w:r>
                                <w:rPr>
                                  <w:rFonts w:hint="eastAsia"/>
                                  <w:lang w:val="en-US" w:eastAsia="zh-CN"/>
                                </w:rPr>
                                <w:t>病人出院</w:t>
                              </w:r>
                            </w:p>
                          </w:txbxContent>
                        </v:textbox>
                      </v:shape>
                      <v:shape id="文本框 136" o:spid="_x0000_s1026" o:spt="202" type="#_x0000_t202" style="position:absolute;left:6633;top:126974;height:436;width:1365;" filled="f" stroked="t" coordsize="21600,21600" o:gfxdata="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GfjCyS/&#10;AAAA3AAAAA8AAAAAAAAAAQAgAAAAIgAAAGRycy9kb3ducmV2LnhtbFBLAQIUABQAAAAIAIdO4kAz&#10;LwWeOwAAADkAAAAQAAAAAAAAAAEAIAAAAA4BAABkcnMvc2hhcGV4bWwueG1sUEsFBgAAAAAGAAYA&#10;WwEAALgDAAAAAA==&#10;">
                        <v:fill on="f" focussize="0,0"/>
                        <v:stroke color="#000000" joinstyle="miter"/>
                        <v:imagedata o:title=""/>
                        <o:lock v:ext="edit" aspectratio="f"/>
                        <v:textbox>
                          <w:txbxContent>
                            <w:p>
                              <w:pPr>
                                <w:jc w:val="center"/>
                                <w:rPr>
                                  <w:rFonts w:hint="default" w:eastAsia="宋体"/>
                                  <w:lang w:val="en-US" w:eastAsia="zh-CN"/>
                                </w:rPr>
                              </w:pPr>
                              <w:r>
                                <w:rPr>
                                  <w:rFonts w:hint="eastAsia"/>
                                  <w:lang w:val="en-US" w:eastAsia="zh-CN"/>
                                </w:rPr>
                                <w:t>回诊、复查</w:t>
                              </w:r>
                            </w:p>
                          </w:txbxContent>
                        </v:textbox>
                      </v:shape>
                      <v:shape id="文本框 139" o:spid="_x0000_s1026" o:spt="202" type="#_x0000_t202" style="position:absolute;left:6648;top:125309;height:436;width:1365;" filled="f" stroked="t" coordsize="21600,21600" o:gfxdata="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HeUqLy/&#10;AAAA3AAAAA8AAAAAAAAAAQAgAAAAIgAAAGRycy9kb3ducmV2LnhtbFBLAQIUABQAAAAIAIdO4kAz&#10;LwWeOwAAADkAAAAQAAAAAAAAAAEAIAAAAA4BAABkcnMvc2hhcGV4bWwueG1sUEsFBgAAAAAGAAYA&#10;WwEAALgDAAAAAA==&#10;">
                        <v:fill on="f" focussize="0,0"/>
                        <v:stroke color="#000000" joinstyle="miter"/>
                        <v:imagedata o:title=""/>
                        <o:lock v:ext="edit" aspectratio="f"/>
                        <v:textbox>
                          <w:txbxContent>
                            <w:p>
                              <w:pPr>
                                <w:jc w:val="center"/>
                                <w:rPr>
                                  <w:rFonts w:hint="default" w:eastAsia="宋体"/>
                                  <w:lang w:val="en-US" w:eastAsia="zh-CN"/>
                                </w:rPr>
                              </w:pPr>
                              <w:r>
                                <w:rPr>
                                  <w:rFonts w:hint="eastAsia"/>
                                  <w:lang w:val="en-US" w:eastAsia="zh-CN"/>
                                </w:rPr>
                                <w:t>康复治疗</w:t>
                              </w:r>
                            </w:p>
                          </w:txbxContent>
                        </v:textbox>
                      </v:shape>
                      <v:shape id="文本框 145" o:spid="_x0000_s1026" o:spt="202" type="#_x0000_t202" style="position:absolute;left:3978;top:125069;height:436;width:1170;" filled="f" stroked="t" coordsize="21600,21600" o:gfxdata="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Zpaq0r4A&#10;AADcAAAADwAAAAAAAAABACAAAAAiAAAAZHJzL2Rvd25yZXYueG1sUEsBAhQAFAAAAAgAh07iQDMv&#10;BZ47AAAAOQAAABAAAAAAAAAAAQAgAAAADQEAAGRycy9zaGFwZXhtbC54bWxQSwUGAAAAAAYABgBb&#10;AQAAtwMAAAAA&#10;">
                        <v:fill on="f" focussize="0,0"/>
                        <v:stroke color="#000000" joinstyle="miter"/>
                        <v:imagedata o:title=""/>
                        <o:lock v:ext="edit" aspectratio="f"/>
                        <v:textbox>
                          <w:txbxContent>
                            <w:p>
                              <w:pPr>
                                <w:jc w:val="center"/>
                                <w:rPr>
                                  <w:rFonts w:hint="default" w:eastAsia="宋体"/>
                                  <w:lang w:val="en-US" w:eastAsia="zh-CN"/>
                                </w:rPr>
                              </w:pPr>
                              <w:r>
                                <w:rPr>
                                  <w:rFonts w:hint="eastAsia" w:eastAsia="宋体"/>
                                  <w:lang w:val="en-US" w:eastAsia="zh-CN"/>
                                </w:rPr>
                                <w:t>通风系统</w:t>
                              </w:r>
                            </w:p>
                          </w:txbxContent>
                        </v:textbox>
                      </v:shape>
                      <v:shape id="文本框 146" o:spid="_x0000_s1026" o:spt="202" type="#_x0000_t202" style="position:absolute;left:3973;top:126229;height:436;width:1148;" filled="f" stroked="t" coordsize="21600,21600" o:gfxdata="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JZENKW/&#10;AAAA3AAAAA8AAAAAAAAAAQAgAAAAIgAAAGRycy9kb3ducmV2LnhtbFBLAQIUABQAAAAIAIdO4kAz&#10;LwWeOwAAADkAAAAQAAAAAAAAAAEAIAAAAA4BAABkcnMvc2hhcGV4bWwueG1sUEsFBgAAAAAGAAYA&#10;WwEAALgDAAAAAA==&#10;">
                        <v:fill on="f" focussize="0,0"/>
                        <v:stroke color="#000000" joinstyle="miter"/>
                        <v:imagedata o:title=""/>
                        <o:lock v:ext="edit" aspectratio="f"/>
                        <v:textbox>
                          <w:txbxContent>
                            <w:p>
                              <w:pPr>
                                <w:jc w:val="center"/>
                                <w:rPr>
                                  <w:rFonts w:hint="default" w:eastAsia="宋体"/>
                                  <w:lang w:val="en-US" w:eastAsia="zh-CN"/>
                                </w:rPr>
                              </w:pPr>
                              <w:r>
                                <w:rPr>
                                  <w:rFonts w:hint="eastAsia" w:eastAsia="宋体"/>
                                  <w:lang w:val="en-US" w:eastAsia="zh-CN"/>
                                </w:rPr>
                                <w:t>医护人员</w:t>
                              </w:r>
                            </w:p>
                          </w:txbxContent>
                        </v:textbox>
                      </v:shape>
                      <v:shape id="文本框 151" o:spid="_x0000_s1026" o:spt="202" type="#_x0000_t202" style="position:absolute;left:2808;top:125084;height:406;width:750;" filled="f" stroked="f" coordsize="21600,21600" o:gfxdata="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PFwj74A&#10;AADcAAAADwAAAAAAAAABACAAAAAiAAAAZHJzL2Rvd25yZXYueG1sUEsBAhQAFAAAAAgAh07iQDMv&#10;BZ47AAAAOQAAABAAAAAAAAAAAQAgAAAADQEAAGRycy9zaGFwZXhtbC54bWxQSwUGAAAAAAYABgBb&#10;AQAAtwMAAAAA&#10;">
                        <v:fill on="f" focussize="0,0"/>
                        <v:stroke on="f"/>
                        <v:imagedata o:title=""/>
                        <o:lock v:ext="edit" aspectratio="f"/>
                        <v:textbox>
                          <w:txbxContent>
                            <w:p>
                              <w:pPr>
                                <w:jc w:val="center"/>
                                <w:rPr>
                                  <w:rFonts w:hint="default" w:eastAsia="宋体"/>
                                  <w:lang w:val="en-US" w:eastAsia="zh-CN"/>
                                </w:rPr>
                              </w:pPr>
                              <w:r>
                                <w:rPr>
                                  <w:rFonts w:hint="eastAsia" w:eastAsia="宋体"/>
                                  <w:lang w:val="en-US" w:eastAsia="zh-CN"/>
                                </w:rPr>
                                <w:t>通风</w:t>
                              </w:r>
                            </w:p>
                          </w:txbxContent>
                        </v:textbox>
                      </v:shape>
                      <v:shape id="文本框 153" o:spid="_x0000_s1026" o:spt="202" type="#_x0000_t202" style="position:absolute;left:2703;top:126854;height:762;width:2125;" filled="f" stroked="f" coordsize="21600,21600" o:gfxdata="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GdvS2O8AAAA&#10;3AAAAA8AAAAAAAAAAQAgAAAAIgAAAGRycy9kb3ducmV2LnhtbFBLAQIUABQAAAAIAIdO4kAzLwWe&#10;OwAAADkAAAAQAAAAAAAAAAEAIAAAAAsBAABkcnMvc2hhcGV4bWwueG1sUEsFBgAAAAAGAAYAWwEA&#10;ALUDAAAAAA==&#10;">
                        <v:fill on="f" focussize="0,0"/>
                        <v:stroke on="f"/>
                        <v:imagedata o:title=""/>
                        <o:lock v:ext="edit" aspectratio="f"/>
                        <v:textbox>
                          <w:txbxContent>
                            <w:p>
                              <w:pPr>
                                <w:jc w:val="both"/>
                                <w:rPr>
                                  <w:rFonts w:hint="default" w:eastAsia="宋体"/>
                                  <w:lang w:val="en-US" w:eastAsia="zh-CN"/>
                                </w:rPr>
                              </w:pPr>
                              <w:r>
                                <w:rPr>
                                  <w:rFonts w:hint="eastAsia"/>
                                  <w:lang w:val="en-US" w:eastAsia="zh-CN"/>
                                </w:rPr>
                                <w:t>生活污水（进污水站）、生活垃圾</w:t>
                              </w:r>
                            </w:p>
                          </w:txbxContent>
                        </v:textbox>
                      </v:shape>
                      <v:shape id="文本框 157" o:spid="_x0000_s1026" o:spt="202" type="#_x0000_t202" style="position:absolute;left:4593;top:123544;height:406;width:750;" filled="f" stroked="f" coordsize="21600,21600" o:gfxdata="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FvDfEb4A&#10;AADcAAAADwAAAAAAAAABACAAAAAiAAAAZHJzL2Rvd25yZXYueG1sUEsBAhQAFAAAAAgAh07iQDMv&#10;BZ47AAAAOQAAABAAAAAAAAAAAQAgAAAADQEAAGRycy9zaGFwZXhtbC54bWxQSwUGAAAAAAYABgBb&#10;AQAAtwMAAAAA&#10;">
                        <v:fill on="f" focussize="0,0"/>
                        <v:stroke on="f"/>
                        <v:imagedata o:title=""/>
                        <o:lock v:ext="edit" aspectratio="f"/>
                        <v:textbox>
                          <w:txbxContent>
                            <w:p>
                              <w:pPr>
                                <w:jc w:val="center"/>
                                <w:rPr>
                                  <w:rFonts w:hint="default" w:eastAsia="宋体"/>
                                  <w:lang w:val="en-US" w:eastAsia="zh-CN"/>
                                </w:rPr>
                              </w:pPr>
                              <w:r>
                                <w:rPr>
                                  <w:rFonts w:hint="eastAsia" w:eastAsia="宋体"/>
                                  <w:lang w:val="en-US" w:eastAsia="zh-CN"/>
                                </w:rPr>
                                <w:t>供水</w:t>
                              </w:r>
                            </w:p>
                          </w:txbxContent>
                        </v:textbox>
                      </v:shape>
                      <v:shape id="文本框 158" o:spid="_x0000_s1026" o:spt="202" type="#_x0000_t202" style="position:absolute;left:8973;top:123723;height:392;width:1200;" filled="f" stroked="f" coordsize="21600,21600" o:gfxdata="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AhPgUbsAAADc&#10;AAAADwAAAAAAAAABACAAAAAiAAAAZHJzL2Rvd25yZXYueG1sUEsBAhQAFAAAAAgAh07iQDMvBZ47&#10;AAAAOQAAABAAAAAAAAAAAQAgAAAACgEAAGRycy9zaGFwZXhtbC54bWxQSwUGAAAAAAYABgBbAQAA&#10;tAMAAAAA&#10;">
                        <v:fill on="f" focussize="0,0"/>
                        <v:stroke on="f"/>
                        <v:imagedata o:title=""/>
                        <o:lock v:ext="edit" aspectratio="f"/>
                        <v:textbox>
                          <w:txbxContent>
                            <w:p>
                              <w:pPr>
                                <w:jc w:val="center"/>
                                <w:rPr>
                                  <w:rFonts w:hint="default" w:eastAsia="宋体"/>
                                  <w:lang w:val="en-US" w:eastAsia="zh-CN"/>
                                </w:rPr>
                              </w:pPr>
                              <w:r>
                                <w:rPr>
                                  <w:rFonts w:hint="eastAsia"/>
                                  <w:lang w:val="en-US" w:eastAsia="zh-CN"/>
                                </w:rPr>
                                <w:t>医疗废物</w:t>
                              </w:r>
                            </w:p>
                          </w:txbxContent>
                        </v:textbox>
                      </v:shape>
                      <v:shape id="文本框 159" o:spid="_x0000_s1026" o:spt="202" type="#_x0000_t202" style="position:absolute;left:8735;top:124459;height:751;width:1469;" filled="f" stroked="f" coordsize="21600,21600" o:gfxdata="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tX0XKvQAA&#10;ANwAAAAPAAAAAAAAAAEAIAAAACIAAABkcnMvZG93bnJldi54bWxQSwECFAAUAAAACACHTuJAMy8F&#10;njsAAAA5AAAAEAAAAAAAAAABACAAAAAMAQAAZHJzL3NoYXBleG1sLnhtbFBLBQYAAAAABgAGAFsB&#10;AAC2AwAAAAA=&#10;">
                        <v:fill on="f" focussize="0,0"/>
                        <v:stroke on="f"/>
                        <v:imagedata o:title=""/>
                        <o:lock v:ext="edit" aspectratio="f"/>
                        <v:textbox>
                          <w:txbxContent>
                            <w:p>
                              <w:pPr>
                                <w:jc w:val="center"/>
                                <w:rPr>
                                  <w:rFonts w:hint="default" w:eastAsia="宋体"/>
                                  <w:lang w:val="en-US" w:eastAsia="zh-CN"/>
                                </w:rPr>
                              </w:pPr>
                              <w:r>
                                <w:rPr>
                                  <w:rFonts w:hint="eastAsia" w:eastAsia="宋体"/>
                                  <w:lang w:val="en-US" w:eastAsia="zh-CN"/>
                                </w:rPr>
                                <w:t>委托有资质的单位处理</w:t>
                              </w:r>
                            </w:p>
                          </w:txbxContent>
                        </v:textbox>
                      </v:shape>
                      <v:shape id="文本框 160" o:spid="_x0000_s1026" o:spt="202" type="#_x0000_t202" style="position:absolute;left:8891;top:126077;height:437;width:1604;" filled="f" stroked="f" coordsize="21600,21600" o:gfxdata="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nY3bvb4A&#10;AADcAAAADwAAAAAAAAABACAAAAAiAAAAZHJzL2Rvd25yZXYueG1sUEsBAhQAFAAAAAgAh07iQDMv&#10;BZ47AAAAOQAAABAAAAAAAAAAAQAgAAAADQEAAGRycy9zaGFwZXhtbC54bWxQSwUGAAAAAAYABgBb&#10;AQAAtwMAAAAA&#10;">
                        <v:fill on="f" focussize="0,0"/>
                        <v:stroke on="f"/>
                        <v:imagedata o:title=""/>
                        <o:lock v:ext="edit" aspectratio="f"/>
                        <v:textbox>
                          <w:txbxContent>
                            <w:p>
                              <w:pPr>
                                <w:jc w:val="center"/>
                                <w:rPr>
                                  <w:rFonts w:hint="default" w:eastAsia="宋体"/>
                                  <w:lang w:val="en-US" w:eastAsia="zh-CN"/>
                                </w:rPr>
                              </w:pPr>
                              <w:r>
                                <w:rPr>
                                  <w:rFonts w:hint="eastAsia" w:eastAsia="宋体"/>
                                  <w:lang w:val="en-US" w:eastAsia="zh-CN"/>
                                </w:rPr>
                                <w:t>污水处理</w:t>
                              </w:r>
                              <w:r>
                                <w:rPr>
                                  <w:rFonts w:hint="eastAsia"/>
                                  <w:lang w:val="en-US" w:eastAsia="zh-CN"/>
                                </w:rPr>
                                <w:t>站</w:t>
                              </w:r>
                            </w:p>
                          </w:txbxContent>
                        </v:textbox>
                      </v:shape>
                      <v:shape id="自选图形 163" o:spid="_x0000_s1026" o:spt="32" type="#_x0000_t32" style="position:absolute;left:9503;top:124128;height:365;width:0;" filled="f" stroked="t" coordsize="21600,21600" o:gfxdata="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JJh2L74A&#10;AADcAAAADwAAAAAAAAABACAAAAAiAAAAZHJzL2Rvd25yZXYueG1sUEsBAhQAFAAAAAgAh07iQDMv&#10;BZ47AAAAOQAAABAAAAAAAAAAAQAgAAAADQEAAGRycy9zaGFwZXhtbC54bWxQSwUGAAAAAAYABgBb&#10;AQAAtwMAAAAA&#10;">
                        <v:fill on="f" focussize="0,0"/>
                        <v:stroke color="#000000" joinstyle="round" endarrow="open"/>
                        <v:imagedata o:title=""/>
                        <o:lock v:ext="edit" aspectratio="f"/>
                      </v:shape>
                      <v:shape id="文本框 165" o:spid="_x0000_s1026" o:spt="202" type="#_x0000_t202" style="position:absolute;left:9056;top:125389;height:392;width:871;" filled="f" stroked="f" coordsize="21600,21600" o:gfxdata="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EmRDyb4A&#10;AADcAAAADwAAAAAAAAABACAAAAAiAAAAZHJzL2Rvd25yZXYueG1sUEsBAhQAFAAAAAgAh07iQDMv&#10;BZ47AAAAOQAAABAAAAAAAAAAAQAgAAAADQEAAGRycy9zaGFwZXhtbC54bWxQSwUGAAAAAAYABgBb&#10;AQAAtwMAAAAA&#10;">
                        <v:fill on="f" focussize="0,0"/>
                        <v:stroke on="f"/>
                        <v:imagedata o:title=""/>
                        <o:lock v:ext="edit" aspectratio="f"/>
                        <v:textbox>
                          <w:txbxContent>
                            <w:p>
                              <w:pPr>
                                <w:jc w:val="center"/>
                                <w:rPr>
                                  <w:rFonts w:hint="default" w:eastAsia="宋体"/>
                                  <w:lang w:val="en-US" w:eastAsia="zh-CN"/>
                                </w:rPr>
                              </w:pPr>
                              <w:r>
                                <w:rPr>
                                  <w:rFonts w:hint="eastAsia"/>
                                  <w:lang w:val="en-US" w:eastAsia="zh-CN"/>
                                </w:rPr>
                                <w:t>污泥</w:t>
                              </w:r>
                            </w:p>
                          </w:txbxContent>
                        </v:textbox>
                      </v:shape>
                      <v:shape id="自选图形 167" o:spid="_x0000_s1026" o:spt="32" type="#_x0000_t32" style="position:absolute;left:9435;top:125804;flip:x y;height:306;width:0;" filled="f" stroked="t" coordsize="21600,21600" o:gfxdata="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K8BHci8AAAA&#10;3AAAAA8AAAAAAAAAAQAgAAAAIgAAAGRycy9kb3ducmV2LnhtbFBLAQIUABQAAAAIAIdO4kAzLwWe&#10;OwAAADkAAAAQAAAAAAAAAAEAIAAAAAsBAABkcnMvc2hhcGV4bWwueG1sUEsFBgAAAAAGAAYAWwEA&#10;ALUDAAAAAA==&#10;">
                        <v:fill on="f" focussize="0,0"/>
                        <v:stroke color="#000000" joinstyle="round" dashstyle="dash" endarrow="open"/>
                        <v:imagedata o:title=""/>
                        <o:lock v:ext="edit" aspectratio="f"/>
                      </v:shape>
                      <v:shape id="文本框 168" o:spid="_x0000_s1026" o:spt="202" type="#_x0000_t202" style="position:absolute;left:8358;top:126864;height:392;width:2503;" filled="f" stroked="f" coordsize="21600,21600" o:gfxdata="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GXsV7sAAADc&#10;AAAADwAAAAAAAAABACAAAAAiAAAAZHJzL2Rvd25yZXYueG1sUEsBAhQAFAAAAAgAh07iQDMvBZ47&#10;AAAAOQAAABAAAAAAAAAAAQAgAAAACgEAAGRycy9zaGFwZXhtbC54bWxQSwUGAAAAAAYABgBbAQAA&#10;tAMAAAAA&#10;">
                        <v:fill on="f" focussize="0,0"/>
                        <v:stroke on="f"/>
                        <v:imagedata o:title=""/>
                        <o:lock v:ext="edit" aspectratio="f"/>
                        <v:textbox>
                          <w:txbxContent>
                            <w:p>
                              <w:pPr>
                                <w:jc w:val="center"/>
                                <w:rPr>
                                  <w:rFonts w:hint="default" w:eastAsia="宋体"/>
                                  <w:lang w:val="en-US" w:eastAsia="zh-CN"/>
                                </w:rPr>
                              </w:pPr>
                              <w:r>
                                <w:rPr>
                                  <w:rFonts w:hint="eastAsia"/>
                                  <w:lang w:val="en-US" w:eastAsia="zh-CN"/>
                                </w:rPr>
                                <w:t>庆云镇污水处理厂</w:t>
                              </w:r>
                            </w:p>
                          </w:txbxContent>
                        </v:textbox>
                      </v:shape>
                      <v:shape id="自选图形 169" o:spid="_x0000_s1026" o:spt="32" type="#_x0000_t32" style="position:absolute;left:9481;top:126435;height:442;width:10;" filled="f" stroked="t" coordsize="21600,21600" o:gfxdata="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BkpdwS8AAAA&#10;3AAAAA8AAAAAAAAAAQAgAAAAIgAAAGRycy9kb3ducmV2LnhtbFBLAQIUABQAAAAIAIdO4kAzLwWe&#10;OwAAADkAAAAQAAAAAAAAAAEAIAAAAAsBAABkcnMvc2hhcGV4bWwueG1sUEsFBgAAAAAGAAYAWwEA&#10;ALUDAAAAAA==&#10;">
                        <v:fill on="f" focussize="0,0"/>
                        <v:stroke color="#000000" joinstyle="round" dashstyle="longDash" endarrow="open"/>
                        <v:imagedata o:title=""/>
                        <o:lock v:ext="edit" aspectratio="f"/>
                      </v:shape>
                      <v:shape id="自选图形 170" o:spid="_x0000_s1026" o:spt="32" type="#_x0000_t32" style="position:absolute;left:8347;top:126361;height:4;width:719;" filled="f" stroked="t" coordsize="21600,21600" o:gfxdata="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9tIQnrsAAADc&#10;AAAADwAAAAAAAAABACAAAAAiAAAAZHJzL2Rvd25yZXYueG1sUEsBAhQAFAAAAAgAh07iQDMvBZ47&#10;AAAAOQAAABAAAAAAAAAAAQAgAAAACgEAAGRycy9zaGFwZXhtbC54bWxQSwUGAAAAAAYABgBbAQAA&#10;tAMAAAAA&#10;">
                        <v:fill on="f" focussize="0,0"/>
                        <v:stroke color="#000000" joinstyle="round" dashstyle="dash" endarrow="open"/>
                        <v:imagedata o:title=""/>
                        <o:lock v:ext="edit" aspectratio="f"/>
                      </v:shape>
                      <v:shape id="文本框 171" o:spid="_x0000_s1026" o:spt="202" type="#_x0000_t202" style="position:absolute;left:9987;top:125203;height:736;width:855;" filled="f" stroked="f" coordsize="21600,21600" o:gfxdata="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ozOPd74A&#10;AADcAAAADwAAAAAAAAABACAAAAAiAAAAZHJzL2Rvd25yZXYueG1sUEsBAhQAFAAAAAgAh07iQDMv&#10;BZ47AAAAOQAAABAAAAAAAAAAAQAgAAAADQEAAGRycy9zaGFwZXhtbC54bWxQSwUGAAAAAAYABgBb&#10;AQAAtwMAAAAA&#10;">
                        <v:fill on="f" focussize="0,0"/>
                        <v:stroke on="f"/>
                        <v:imagedata o:title=""/>
                        <o:lock v:ext="edit" aspectratio="f"/>
                        <v:textbox>
                          <w:txbxContent>
                            <w:p>
                              <w:pPr>
                                <w:jc w:val="both"/>
                                <w:rPr>
                                  <w:rFonts w:hint="default" w:eastAsia="宋体"/>
                                  <w:lang w:val="en-US" w:eastAsia="zh-CN"/>
                                </w:rPr>
                              </w:pPr>
                              <w:r>
                                <w:rPr>
                                  <w:rFonts w:hint="eastAsia"/>
                                  <w:lang w:val="en-US" w:eastAsia="zh-CN"/>
                                </w:rPr>
                                <w:t>废气、噪声</w:t>
                              </w:r>
                            </w:p>
                          </w:txbxContent>
                        </v:textbox>
                      </v:shape>
                      <v:shape id="文本框 173" o:spid="_x0000_s1026" o:spt="202" type="#_x0000_t202" style="position:absolute;left:8958;top:127634;height:473;width:1348;" filled="f" stroked="f" coordsize="21600,21600" o:gfxdata="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PK20m74A&#10;AADcAAAADwAAAAAAAAABACAAAAAiAAAAZHJzL2Rvd25yZXYueG1sUEsBAhQAFAAAAAgAh07iQDMv&#10;BZ47AAAAOQAAABAAAAAAAAAAAQAgAAAADQEAAGRycy9zaGFwZXhtbC54bWxQSwUGAAAAAAYABgBb&#10;AQAAtwMAAAAA&#10;">
                        <v:fill on="f" focussize="0,0"/>
                        <v:stroke on="f"/>
                        <v:imagedata o:title=""/>
                        <o:lock v:ext="edit" aspectratio="f"/>
                        <v:textbox>
                          <w:txbxContent>
                            <w:p>
                              <w:pPr>
                                <w:jc w:val="both"/>
                                <w:rPr>
                                  <w:rFonts w:hint="default" w:eastAsia="宋体"/>
                                  <w:lang w:val="en-US" w:eastAsia="zh-CN"/>
                                </w:rPr>
                              </w:pPr>
                              <w:r>
                                <w:rPr>
                                  <w:rFonts w:hint="eastAsia"/>
                                  <w:lang w:val="en-US" w:eastAsia="zh-CN"/>
                                </w:rPr>
                                <w:t>废气、噪声</w:t>
                              </w:r>
                            </w:p>
                          </w:txbxContent>
                        </v:textbox>
                      </v:shape>
                      <v:shape id="自选图形 174" o:spid="_x0000_s1026" o:spt="32" type="#_x0000_t32" style="position:absolute;left:8311;top:127562;height:309;width:647;" filled="f" stroked="t" coordsize="21600,21600" o:gfxdata="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0ZXtCL4A&#10;AADcAAAADwAAAAAAAAABACAAAAAiAAAAZHJzL2Rvd25yZXYueG1sUEsBAhQAFAAAAAgAh07iQDMv&#10;BZ47AAAAOQAAABAAAAAAAAAAAQAgAAAADQEAAGRycy9zaGFwZXhtbC54bWxQSwUGAAAAAAYABgBb&#10;AQAAtwMAAAAA&#10;">
                        <v:fill on="f" focussize="0,0"/>
                        <v:stroke color="#000000" joinstyle="round" dashstyle="dashDot" endarrow="open"/>
                        <v:imagedata o:title=""/>
                        <o:lock v:ext="edit" aspectratio="f"/>
                      </v:shape>
                      <v:shape id="文本框 153" o:spid="_x0000_s1026" o:spt="202" type="#_x0000_t202" style="position:absolute;left:8249;top:125907;height:406;width:891;" filled="f" stroked="f" coordsize="21600,21600" o:gfxdata="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NwIiXS8AAAA&#10;3AAAAA8AAAAAAAAAAQAgAAAAIgAAAGRycy9kb3ducmV2LnhtbFBLAQIUABQAAAAIAIdO4kAzLwWe&#10;OwAAADkAAAAQAAAAAAAAAAEAIAAAAAsBAABkcnMvc2hhcGV4bWwueG1sUEsFBgAAAAAGAAYAWwEA&#10;ALUDAAAAAA==&#10;">
                        <v:fill on="f" focussize="0,0"/>
                        <v:stroke on="f"/>
                        <v:imagedata o:title=""/>
                        <o:lock v:ext="edit" aspectratio="f"/>
                        <v:textbox>
                          <w:txbxContent>
                            <w:p>
                              <w:pPr>
                                <w:jc w:val="center"/>
                                <w:rPr>
                                  <w:rFonts w:hint="default" w:ascii="Times New Roman" w:hAnsi="Times New Roman" w:eastAsia="宋体" w:cs="Times New Roman"/>
                                  <w:b w:val="0"/>
                                  <w:bCs w:val="0"/>
                                  <w:lang w:val="en-US" w:eastAsia="zh-CN"/>
                                </w:rPr>
                              </w:pPr>
                              <w:r>
                                <w:rPr>
                                  <w:rFonts w:hint="eastAsia" w:cs="Times New Roman"/>
                                  <w:b w:val="0"/>
                                  <w:bCs w:val="0"/>
                                  <w:lang w:val="en-US" w:eastAsia="zh-CN"/>
                                </w:rPr>
                                <w:t>废水</w:t>
                              </w:r>
                            </w:p>
                          </w:txbxContent>
                        </v:textbox>
                      </v:shape>
                      <v:shape id="文本框 153" o:spid="_x0000_s1026" o:spt="202" type="#_x0000_t202" style="position:absolute;left:9436;top:126423;height:406;width:891;" filled="f" stroked="f" coordsize="21600,21600" o:gfxdata="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LNoXA74A&#10;AADcAAAADwAAAAAAAAABACAAAAAiAAAAZHJzL2Rvd25yZXYueG1sUEsBAhQAFAAAAAgAh07iQDMv&#10;BZ47AAAAOQAAABAAAAAAAAAAAQAgAAAADQEAAGRycy9zaGFwZXhtbC54bWxQSwUGAAAAAAYABgBb&#10;AQAAtwMAAAAA&#10;">
                        <v:fill on="f" focussize="0,0"/>
                        <v:stroke on="f"/>
                        <v:imagedata o:title=""/>
                        <o:lock v:ext="edit" aspectratio="f"/>
                        <v:textbox>
                          <w:txbxContent>
                            <w:p>
                              <w:pPr>
                                <w:jc w:val="both"/>
                                <w:rPr>
                                  <w:rFonts w:hint="default" w:ascii="Times New Roman" w:hAnsi="Times New Roman" w:eastAsia="宋体" w:cs="Times New Roman"/>
                                  <w:b w:val="0"/>
                                  <w:bCs w:val="0"/>
                                  <w:lang w:val="en-US" w:eastAsia="zh-CN"/>
                                </w:rPr>
                              </w:pPr>
                              <w:r>
                                <w:rPr>
                                  <w:rFonts w:hint="eastAsia" w:cs="Times New Roman"/>
                                  <w:b w:val="0"/>
                                  <w:bCs w:val="0"/>
                                  <w:lang w:val="en-US" w:eastAsia="zh-CN"/>
                                </w:rPr>
                                <w:t>废水</w:t>
                              </w:r>
                            </w:p>
                          </w:txbxContent>
                        </v:textbox>
                      </v:shape>
                      <v:shape id="自选图形 156" o:spid="_x0000_s1026" o:spt="32" type="#_x0000_t32" style="position:absolute;left:4353;top:123935;flip:y;height:2;width:1275;" filled="f" stroked="t" coordsize="21600,21600" o:gfxdata="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NAKjHi8AAAA&#10;3AAAAA8AAAAAAAAAAQAgAAAAIgAAAGRycy9kb3ducmV2LnhtbFBLAQIUABQAAAAIAIdO4kAzLwWe&#10;OwAAADkAAAAQAAAAAAAAAAEAIAAAAAsBAABkcnMvc2hhcGV4bWwueG1sUEsFBgAAAAAGAAYAWwEA&#10;ALUDAAAAAA==&#10;">
                        <v:fill on="f" focussize="0,0"/>
                        <v:stroke color="#000000" joinstyle="round" endarrow="open"/>
                        <v:imagedata o:title=""/>
                        <o:lock v:ext="edit" aspectratio="f"/>
                      </v:shape>
                      <v:shape id="自选图形 138" o:spid="_x0000_s1026" o:spt="32" type="#_x0000_t32" style="position:absolute;left:7308;top:124902;height:404;width:0;" filled="f" stroked="t" coordsize="21600,21600" o:gfxdata="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OMutQy5AAAA3AAA&#10;AA8AAAAAAAAAAQAgAAAAIgAAAGRycy9kb3ducmV2LnhtbFBLAQIUABQAAAAIAIdO4kAzLwWeOwAA&#10;ADkAAAAQAAAAAAAAAAEAIAAAAAgBAABkcnMvc2hhcGV4bWwueG1sUEsFBgAAAAAGAAYAWwEAALID&#10;AAAAAA==&#10;">
                        <v:fill on="f" focussize="0,0"/>
                        <v:stroke color="#000000" joinstyle="round" endarrow="open"/>
                        <v:imagedata o:title=""/>
                        <o:lock v:ext="edit" aspectratio="f"/>
                      </v:shape>
                      <v:shape id="自选图形 138" o:spid="_x0000_s1026" o:spt="32" type="#_x0000_t32" style="position:absolute;left:7308;top:125733;height:404;width:0;" filled="f" stroked="t" coordsize="21600,21600" o:gfxdata="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IxiEJe8AAAA&#10;3AAAAA8AAAAAAAAAAQAgAAAAIgAAAGRycy9kb3ducmV2LnhtbFBLAQIUABQAAAAIAIdO4kAzLwWe&#10;OwAAADkAAAAQAAAAAAAAAAEAIAAAAAsBAABkcnMvc2hhcGV4bWwueG1sUEsFBgAAAAAGAAYAWwEA&#10;ALUDAAAAAA==&#10;">
                        <v:fill on="f" focussize="0,0"/>
                        <v:stroke color="#000000" joinstyle="round" endarrow="open"/>
                        <v:imagedata o:title=""/>
                        <o:lock v:ext="edit" aspectratio="f"/>
                      </v:shape>
                      <v:shape id="自选图形 170" o:spid="_x0000_s1026" o:spt="32" type="#_x0000_t32" style="position:absolute;left:10022;top:125870;flip:y;height:307;width:205;" filled="f" stroked="t" coordsize="21600,21600" o:gfxdata="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VEbZpvQAA&#10;ANwAAAAPAAAAAAAAAAEAIAAAACIAAABkcnMvZG93bnJldi54bWxQSwECFAAUAAAACACHTuJAMy8F&#10;njsAAAA5AAAAEAAAAAAAAAABACAAAAAMAQAAZHJzL3NoYXBleG1sLnhtbFBLBQYAAAAABgAGAFsB&#10;AAC2AwAAAAA=&#10;">
                        <v:fill on="f" focussize="0,0"/>
                        <v:stroke color="#000000" joinstyle="round" dashstyle="dash" endarrow="open"/>
                        <v:imagedata o:title=""/>
                        <o:lock v:ext="edit" aspectratio="f"/>
                      </v:shape>
                      <v:shape id="自选图形 156" o:spid="_x0000_s1026" o:spt="32" type="#_x0000_t32" style="position:absolute;left:5144;top:125286;height:1;width:491;" filled="f" stroked="t" coordsize="21600,21600" o:gfxdata="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BP8K3u8AAAA&#10;3AAAAA8AAAAAAAAAAQAgAAAAIgAAAGRycy9kb3ducmV2LnhtbFBLAQIUABQAAAAIAIdO4kAzLwWe&#10;OwAAADkAAAAQAAAAAAAAAAEAIAAAAAsBAABkcnMvc2hhcGV4bWwueG1sUEsFBgAAAAAGAAYAWwEA&#10;ALUDAAAAAA==&#10;">
                        <v:fill on="f" focussize="0,0"/>
                        <v:stroke color="#000000" joinstyle="round" endarrow="open"/>
                        <v:imagedata o:title=""/>
                        <o:lock v:ext="edit" aspectratio="f"/>
                      </v:shape>
                      <v:shape id="自选图形 156" o:spid="_x0000_s1026" o:spt="32" type="#_x0000_t32" style="position:absolute;left:5144;top:126403;height:1;width:491;" filled="f" stroked="t" coordsize="21600,21600" o:gfxdata="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JwVsw+8AAAA&#10;3AAAAA8AAAAAAAAAAQAgAAAAIgAAAGRycy9kb3ducmV2LnhtbFBLAQIUABQAAAAIAIdO4kAzLwWe&#10;OwAAADkAAAAQAAAAAAAAAAEAIAAAAAsBAABkcnMvc2hhcGV4bWwueG1sUEsFBgAAAAAGAAYAWwEA&#10;ALUDAAAAAA==&#10;">
                        <v:fill on="f" focussize="0,0"/>
                        <v:stroke color="#000000" joinstyle="round" endarrow="open"/>
                        <v:imagedata o:title=""/>
                        <o:lock v:ext="edit" aspectratio="f"/>
                      </v:shape>
                      <v:shape id="自选图形 170" o:spid="_x0000_s1026" o:spt="32" type="#_x0000_t32" style="position:absolute;left:3402;top:125292;flip:x y;height:18;width:619;" filled="f" stroked="t" coordsize="21600,21600" o:gfxdata="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IEuMEvQAA&#10;ANwAAAAPAAAAAAAAAAEAIAAAACIAAABkcnMvZG93bnJldi54bWxQSwECFAAUAAAACACHTuJAMy8F&#10;njsAAAA5AAAAEAAAAAAAAAABACAAAAAMAQAAZHJzL3NoYXBleG1sLnhtbFBLBQYAAAAABgAGAFsB&#10;AAC2AwAAAAA=&#10;">
                        <v:fill on="f" focussize="0,0"/>
                        <v:stroke color="#000000" joinstyle="round" dashstyle="dash" endarrow="open"/>
                        <v:imagedata o:title=""/>
                        <o:lock v:ext="edit" aspectratio="f"/>
                      </v:shape>
                      <v:shape id="自选图形 155" o:spid="_x0000_s1026" o:spt="33" type="#_x0000_t33" style="position:absolute;left:3273;top:126469;flip:y;height:382;width:660;rotation:11796480f;" filled="f" stroked="t" coordsize="21600,21600" o:gfxdata="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B5YHY74A&#10;AADcAAAADwAAAAAAAAABACAAAAAiAAAAZHJzL2Rvd25yZXYueG1sUEsBAhQAFAAAAAgAh07iQDMv&#10;BZ47AAAAOQAAABAAAAAAAAAAAQAgAAAADQEAAGRycy9zaGFwZXhtbC54bWxQSwUGAAAAAAYABgBb&#10;AQAAtwMAAAAA&#10;">
                        <v:fill on="f" focussize="0,0"/>
                        <v:stroke color="#000000" joinstyle="miter" dashstyle="dash" endarrow="open"/>
                        <v:imagedata o:title=""/>
                        <o:lock v:ext="edit" aspectratio="f"/>
                      </v:shape>
                      <v:shape id="自选图形 156" o:spid="_x0000_s1026" o:spt="32" type="#_x0000_t32" style="position:absolute;left:8430;top:123976;height:5;width:595;" filled="f" stroked="t" coordsize="21600,21600" o:gfxdata="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">
                        <v:fill on="f" focussize="0,0"/>
                        <v:stroke color="#000000" joinstyle="round" dashstyle="longDash" endarrow="open"/>
                        <v:imagedata o:title=""/>
                        <o:lock v:ext="edit" aspectratio="f"/>
                      </v:shape>
                      <v:shape id="自选图形 163" o:spid="_x0000_s1026" o:spt="32" type="#_x0000_t32" style="position:absolute;left:7328;top:124108;height:365;width:0;" filled="f" stroked="t" coordsize="21600,21600" o:gfxdata="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B4RQhLsAAADa&#10;AAAADwAAAAAAAAABACAAAAAiAAAAZHJzL2Rvd25yZXYueG1sUEsBAhQAFAAAAAgAh07iQDMvBZ47&#10;AAAAOQAAABAAAAAAAAAAAQAgAAAACgEAAGRycy9zaGFwZXhtbC54bWxQSwUGAAAAAAYABgBbAQAA&#10;tAMAAAAA&#10;">
                        <v:fill on="f" focussize="0,0"/>
                        <v:stroke color="#000000" joinstyle="round" endarrow="open"/>
                        <v:imagedata o:title=""/>
                        <o:lock v:ext="edit" aspectratio="f"/>
                      </v:shape>
                      <v:shape id="自选图形 163" o:spid="_x0000_s1026" o:spt="32" type="#_x0000_t32" style="position:absolute;left:7313;top:123278;height:365;width:0;" filled="f" stroked="t" coordsize="21600,21600" o:gfxdata="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aMj1H7sAAADa&#10;AAAADwAAAAAAAAABACAAAAAiAAAAZHJzL2Rvd25yZXYueG1sUEsBAhQAFAAAAAgAh07iQDMvBZ47&#10;AAAAOQAAABAAAAAAAAAAAQAgAAAACgEAAGRycy9zaGFwZXhtbC54bWxQSwUGAAAAAAYABgBbAQAA&#10;tAMAAAAA&#10;">
                        <v:fill on="f" focussize="0,0"/>
                        <v:stroke color="#000000" joinstyle="round" endarrow="open"/>
                        <v:imagedata o:title=""/>
                        <o:lock v:ext="edit" aspectratio="f"/>
                      </v:shape>
                      <v:shape id="自选图形 163" o:spid="_x0000_s1026" o:spt="32" type="#_x0000_t32" style="position:absolute;left:7313;top:126598;height:365;width:0;" filled="f" stroked="t" coordsize="21600,21600" o:gfxdata="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">
                        <v:fill on="f" focussize="0,0"/>
                        <v:stroke color="#000000" joinstyle="round" endarrow="open"/>
                        <v:imagedata o:title=""/>
                        <o:lock v:ext="edit" aspectratio="f"/>
                      </v:shape>
                      <v:shape id="自选图形 163" o:spid="_x0000_s1026" o:spt="32" type="#_x0000_t32" style="position:absolute;left:7313;top:127468;height:365;width:0;" filled="f" stroked="t" coordsize="21600,21600" o:gfxdata="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dhvE9rsAAADa&#10;AAAADwAAAAAAAAABACAAAAAiAAAAZHJzL2Rvd25yZXYueG1sUEsBAhQAFAAAAAgAh07iQDMvBZ47&#10;AAAAOQAAABAAAAAAAAAAAQAgAAAACgEAAGRycy9zaGFwZXhtbC54bWxQSwUGAAAAAAYABgBbAQAA&#10;tAMAAAAA&#10;">
                        <v:fill on="f" focussize="0,0"/>
                        <v:stroke color="#000000" joinstyle="round" endarrow="open"/>
                        <v:imagedata o:title=""/>
                        <o:lock v:ext="edit" aspectratio="f"/>
                      </v:shape>
                      <v:shape id="自选图形 156" o:spid="_x0000_s1026" o:spt="32" type="#_x0000_t32" style="position:absolute;left:3929;top:123098;height:1;width:491;" filled="f" stroked="t" coordsize="21600,21600" o:gfxdata="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KMXDfq5AAAA2wAA&#10;AA8AAAAAAAAAAQAgAAAAIgAAAGRycy9kb3ducmV2LnhtbFBLAQIUABQAAAAIAIdO4kAzLwWeOwAA&#10;ADkAAAAQAAAAAAAAAAEAIAAAAAgBAABkcnMvc2hhcGV4bWwueG1sUEsFBgAAAAAGAAYAWwEAALID&#10;AAAAAA==&#10;">
                        <v:fill on="f" focussize="0,0"/>
                        <v:stroke color="#000000" joinstyle="round" endarrow="open"/>
                        <v:imagedata o:title=""/>
                        <o:lock v:ext="edit" aspectratio="f"/>
                      </v:shape>
                      <v:shape id="自选图形 156" o:spid="_x0000_s1026" o:spt="32" type="#_x0000_t32" style="position:absolute;left:5354;top:123083;height:1;width:491;" filled="f" stroked="t" coordsize="21600,21600" o:gfxdata="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FPFk425AAAA2wAA&#10;AA8AAAAAAAAAAQAgAAAAIgAAAGRycy9kb3ducmV2LnhtbFBLAQIUABQAAAAIAIdO4kAzLwWeOwAA&#10;ADkAAAAQAAAAAAAAAAEAIAAAAAgBAABkcnMvc2hhcGV4bWwueG1sUEsFBgAAAAAGAAYAWwEAALID&#10;AAAAAA==&#10;">
                        <v:fill on="f" focussize="0,0"/>
                        <v:stroke color="#000000" joinstyle="round" endarrow="open"/>
                        <v:imagedata o:title=""/>
                        <o:lock v:ext="edit" aspectratio="f"/>
                      </v:shape>
                      <v:shape id="自选图形 156" o:spid="_x0000_s1026" o:spt="32" type="#_x0000_t32" style="position:absolute;left:6745;top:123084;flip:y;height:10;width:345;" filled="f" stroked="t" coordsize="21600,21600" o:gfxdata="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g8aleL4A&#10;AADbAAAADwAAAAAAAAABACAAAAAiAAAAZHJzL2Rvd25yZXYueG1sUEsBAhQAFAAAAAgAh07iQDMv&#10;BZ47AAAAOQAAABAAAAAAAAAAAQAgAAAADQEAAGRycy9zaGFwZXhtbC54bWxQSwUGAAAAAAYABgBb&#10;AQAAtwMAAAAA&#10;">
                        <v:fill on="f" focussize="0,0"/>
                        <v:stroke color="#000000" joinstyle="round" endarrow="open"/>
                        <v:imagedata o:title=""/>
                        <o:lock v:ext="edit" aspectratio="f"/>
                      </v:shape>
                      <v:shape id="自选图形 156" o:spid="_x0000_s1026" o:spt="32" type="#_x0000_t32" style="position:absolute;left:7938;top:123064;flip:y;height:10;width:622;" filled="f" stroked="t" coordsize="21600,21600" o:gfxdata="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Cz3GPDugAAANsA&#10;AAAPAAAAAAAAAAEAIAAAACIAAABkcnMvZG93bnJldi54bWxQSwECFAAUAAAACACHTuJAMy8FnjsA&#10;AAA5AAAAEAAAAAAAAAABACAAAAAJAQAAZHJzL3NoYXBleG1sLnhtbFBLBQYAAAAABgAGAFsBAACz&#10;AwAAAAA=&#10;">
                        <v:fill on="f" focussize="0,0"/>
                        <v:stroke color="#000000" joinstyle="round" endarrow="open"/>
                        <v:imagedata o:title=""/>
                        <o:lock v:ext="edit" aspectratio="f"/>
                      </v:shape>
                      <v:shape id="自选图形 156" o:spid="_x0000_s1026" o:spt="32" type="#_x0000_t32" style="position:absolute;left:9400;top:123079;height:5;width:330;" filled="f" stroked="t" coordsize="21600,21600" o:gfxdata="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bXvHR7sAAADb&#10;AAAADwAAAAAAAAABACAAAAAiAAAAZHJzL2Rvd25yZXYueG1sUEsBAhQAFAAAAAgAh07iQDMvBZ47&#10;AAAAOQAAABAAAAAAAAAAAQAgAAAACgEAAGRycy9zaGFwZXhtbC54bWxQSwUGAAAAAAYABgBbAQAA&#10;tAMAAAAA&#10;">
                        <v:fill on="f" focussize="0,0"/>
                        <v:stroke color="#000000" joinstyle="round" endarrow="open"/>
                        <v:imagedata o:title=""/>
                        <o:lock v:ext="edit" aspectratio="f"/>
                      </v:shape>
                    </v:group>
                  </w:pict>
                </mc:Fallback>
              </mc:AlternateContent>
            </w:r>
          </w:p>
          <w:p>
            <w:pPr>
              <w:pStyle w:val="28"/>
              <w:jc w:val="both"/>
              <w:rPr>
                <w:rFonts w:ascii="Times New Roman" w:hAnsi="Times New Roman"/>
                <w:color w:val="000000" w:themeColor="text1"/>
                <w:sz w:val="21"/>
                <w:szCs w:val="21"/>
                <w14:textFill>
                  <w14:solidFill>
                    <w14:schemeClr w14:val="tx1"/>
                  </w14:solidFill>
                </w14:textFill>
              </w:rPr>
            </w:pPr>
          </w:p>
          <w:p>
            <w:pPr>
              <w:pStyle w:val="34"/>
              <w:keepNext w:val="0"/>
              <w:keepLines w:val="0"/>
              <w:pageBreakBefore w:val="0"/>
              <w:widowControl w:val="0"/>
              <w:kinsoku/>
              <w:wordWrap/>
              <w:overflowPunct/>
              <w:topLinePunct w:val="0"/>
              <w:autoSpaceDE/>
              <w:autoSpaceDN/>
              <w:bidi w:val="0"/>
              <w:adjustRightInd/>
              <w:snapToGrid/>
              <w:ind w:firstLine="0"/>
              <w:jc w:val="center"/>
              <w:textAlignment w:val="auto"/>
              <w:rPr>
                <w:rFonts w:hint="eastAsia" w:ascii="宋体" w:hAnsi="宋体" w:eastAsia="宋体" w:cs="宋体"/>
                <w:b/>
                <w:bCs w:val="0"/>
                <w:color w:val="000000" w:themeColor="text1"/>
                <w:sz w:val="21"/>
                <w:szCs w:val="21"/>
                <w:lang w:val="en-US" w:eastAsia="zh-CN"/>
                <w14:textFill>
                  <w14:solidFill>
                    <w14:schemeClr w14:val="tx1"/>
                  </w14:solidFill>
                </w14:textFill>
              </w:rPr>
            </w:pPr>
          </w:p>
          <w:p>
            <w:pPr>
              <w:pStyle w:val="34"/>
              <w:keepNext w:val="0"/>
              <w:keepLines w:val="0"/>
              <w:pageBreakBefore w:val="0"/>
              <w:widowControl w:val="0"/>
              <w:kinsoku/>
              <w:wordWrap/>
              <w:overflowPunct/>
              <w:topLinePunct w:val="0"/>
              <w:autoSpaceDE/>
              <w:autoSpaceDN/>
              <w:bidi w:val="0"/>
              <w:adjustRightInd/>
              <w:snapToGrid/>
              <w:ind w:firstLine="0"/>
              <w:jc w:val="center"/>
              <w:textAlignment w:val="auto"/>
              <w:rPr>
                <w:rFonts w:hint="eastAsia" w:ascii="宋体" w:hAnsi="宋体" w:eastAsia="宋体" w:cs="宋体"/>
                <w:b/>
                <w:bCs w:val="0"/>
                <w:color w:val="000000" w:themeColor="text1"/>
                <w:sz w:val="21"/>
                <w:szCs w:val="21"/>
                <w:lang w:val="en-US" w:eastAsia="zh-CN"/>
                <w14:textFill>
                  <w14:solidFill>
                    <w14:schemeClr w14:val="tx1"/>
                  </w14:solidFill>
                </w14:textFill>
              </w:rPr>
            </w:pPr>
          </w:p>
          <w:p>
            <w:pPr>
              <w:pStyle w:val="34"/>
              <w:keepNext w:val="0"/>
              <w:keepLines w:val="0"/>
              <w:pageBreakBefore w:val="0"/>
              <w:widowControl w:val="0"/>
              <w:kinsoku/>
              <w:wordWrap/>
              <w:overflowPunct/>
              <w:topLinePunct w:val="0"/>
              <w:autoSpaceDE/>
              <w:autoSpaceDN/>
              <w:bidi w:val="0"/>
              <w:adjustRightInd/>
              <w:snapToGrid/>
              <w:ind w:firstLine="0"/>
              <w:jc w:val="center"/>
              <w:textAlignment w:val="auto"/>
              <w:rPr>
                <w:rFonts w:hint="eastAsia" w:ascii="宋体" w:hAnsi="宋体" w:eastAsia="宋体" w:cs="宋体"/>
                <w:b/>
                <w:bCs w:val="0"/>
                <w:color w:val="000000" w:themeColor="text1"/>
                <w:sz w:val="21"/>
                <w:szCs w:val="21"/>
                <w:lang w:val="en-US" w:eastAsia="zh-CN"/>
                <w14:textFill>
                  <w14:solidFill>
                    <w14:schemeClr w14:val="tx1"/>
                  </w14:solidFill>
                </w14:textFill>
              </w:rPr>
            </w:pPr>
          </w:p>
          <w:p>
            <w:pPr>
              <w:pStyle w:val="34"/>
              <w:keepNext w:val="0"/>
              <w:keepLines w:val="0"/>
              <w:pageBreakBefore w:val="0"/>
              <w:widowControl w:val="0"/>
              <w:kinsoku/>
              <w:wordWrap/>
              <w:overflowPunct/>
              <w:topLinePunct w:val="0"/>
              <w:autoSpaceDE/>
              <w:autoSpaceDN/>
              <w:bidi w:val="0"/>
              <w:adjustRightInd/>
              <w:snapToGrid/>
              <w:ind w:firstLine="0"/>
              <w:jc w:val="center"/>
              <w:textAlignment w:val="auto"/>
              <w:rPr>
                <w:rFonts w:hint="eastAsia" w:ascii="宋体" w:hAnsi="宋体" w:eastAsia="宋体" w:cs="宋体"/>
                <w:b/>
                <w:bCs w:val="0"/>
                <w:color w:val="000000" w:themeColor="text1"/>
                <w:sz w:val="21"/>
                <w:szCs w:val="21"/>
                <w:lang w:val="en-US" w:eastAsia="zh-CN"/>
                <w14:textFill>
                  <w14:solidFill>
                    <w14:schemeClr w14:val="tx1"/>
                  </w14:solidFill>
                </w14:textFill>
              </w:rPr>
            </w:pPr>
          </w:p>
          <w:p>
            <w:pPr>
              <w:pStyle w:val="34"/>
              <w:keepNext w:val="0"/>
              <w:keepLines w:val="0"/>
              <w:pageBreakBefore w:val="0"/>
              <w:widowControl w:val="0"/>
              <w:kinsoku/>
              <w:wordWrap/>
              <w:overflowPunct/>
              <w:topLinePunct w:val="0"/>
              <w:autoSpaceDE/>
              <w:autoSpaceDN/>
              <w:bidi w:val="0"/>
              <w:adjustRightInd/>
              <w:snapToGrid/>
              <w:ind w:firstLine="0"/>
              <w:jc w:val="center"/>
              <w:textAlignment w:val="auto"/>
              <w:rPr>
                <w:rFonts w:hint="eastAsia" w:ascii="宋体" w:hAnsi="宋体" w:eastAsia="宋体" w:cs="宋体"/>
                <w:b/>
                <w:bCs w:val="0"/>
                <w:color w:val="000000" w:themeColor="text1"/>
                <w:sz w:val="21"/>
                <w:szCs w:val="21"/>
                <w:lang w:val="en-US" w:eastAsia="zh-CN"/>
                <w14:textFill>
                  <w14:solidFill>
                    <w14:schemeClr w14:val="tx1"/>
                  </w14:solidFill>
                </w14:textFill>
              </w:rPr>
            </w:pPr>
          </w:p>
          <w:p>
            <w:pPr>
              <w:pStyle w:val="34"/>
              <w:keepNext w:val="0"/>
              <w:keepLines w:val="0"/>
              <w:pageBreakBefore w:val="0"/>
              <w:widowControl w:val="0"/>
              <w:kinsoku/>
              <w:wordWrap/>
              <w:overflowPunct/>
              <w:topLinePunct w:val="0"/>
              <w:autoSpaceDE/>
              <w:autoSpaceDN/>
              <w:bidi w:val="0"/>
              <w:adjustRightInd/>
              <w:snapToGrid/>
              <w:ind w:firstLine="0"/>
              <w:jc w:val="center"/>
              <w:textAlignment w:val="auto"/>
              <w:rPr>
                <w:rFonts w:hint="eastAsia" w:ascii="宋体" w:hAnsi="宋体" w:eastAsia="宋体" w:cs="宋体"/>
                <w:b/>
                <w:bCs w:val="0"/>
                <w:color w:val="000000" w:themeColor="text1"/>
                <w:sz w:val="21"/>
                <w:szCs w:val="21"/>
                <w:lang w:val="en-US" w:eastAsia="zh-CN"/>
                <w14:textFill>
                  <w14:solidFill>
                    <w14:schemeClr w14:val="tx1"/>
                  </w14:solidFill>
                </w14:textFill>
              </w:rPr>
            </w:pPr>
          </w:p>
          <w:p>
            <w:pPr>
              <w:pStyle w:val="34"/>
              <w:keepNext w:val="0"/>
              <w:keepLines w:val="0"/>
              <w:pageBreakBefore w:val="0"/>
              <w:widowControl w:val="0"/>
              <w:kinsoku/>
              <w:wordWrap/>
              <w:overflowPunct/>
              <w:topLinePunct w:val="0"/>
              <w:autoSpaceDE/>
              <w:autoSpaceDN/>
              <w:bidi w:val="0"/>
              <w:adjustRightInd/>
              <w:snapToGrid/>
              <w:ind w:firstLine="0"/>
              <w:jc w:val="center"/>
              <w:textAlignment w:val="auto"/>
              <w:rPr>
                <w:rFonts w:hint="eastAsia" w:ascii="宋体" w:hAnsi="宋体" w:eastAsia="宋体" w:cs="宋体"/>
                <w:b/>
                <w:bCs w:val="0"/>
                <w:color w:val="000000" w:themeColor="text1"/>
                <w:sz w:val="21"/>
                <w:szCs w:val="21"/>
                <w:lang w:val="en-US" w:eastAsia="zh-CN"/>
                <w14:textFill>
                  <w14:solidFill>
                    <w14:schemeClr w14:val="tx1"/>
                  </w14:solidFill>
                </w14:textFill>
              </w:rPr>
            </w:pPr>
          </w:p>
          <w:p>
            <w:pPr>
              <w:pStyle w:val="34"/>
              <w:keepNext w:val="0"/>
              <w:keepLines w:val="0"/>
              <w:pageBreakBefore w:val="0"/>
              <w:widowControl w:val="0"/>
              <w:kinsoku/>
              <w:wordWrap/>
              <w:overflowPunct/>
              <w:topLinePunct w:val="0"/>
              <w:autoSpaceDE/>
              <w:autoSpaceDN/>
              <w:bidi w:val="0"/>
              <w:adjustRightInd/>
              <w:snapToGrid/>
              <w:ind w:firstLine="0"/>
              <w:jc w:val="center"/>
              <w:textAlignment w:val="auto"/>
              <w:rPr>
                <w:rFonts w:hint="eastAsia" w:ascii="宋体" w:hAnsi="宋体" w:eastAsia="宋体" w:cs="宋体"/>
                <w:b/>
                <w:bCs w:val="0"/>
                <w:color w:val="000000" w:themeColor="text1"/>
                <w:sz w:val="21"/>
                <w:szCs w:val="21"/>
                <w:lang w:val="en-US" w:eastAsia="zh-CN"/>
                <w14:textFill>
                  <w14:solidFill>
                    <w14:schemeClr w14:val="tx1"/>
                  </w14:solidFill>
                </w14:textFill>
              </w:rPr>
            </w:pPr>
          </w:p>
          <w:p>
            <w:pPr>
              <w:pStyle w:val="39"/>
              <w:rPr>
                <w:rFonts w:hint="eastAsia" w:ascii="宋体" w:hAnsi="宋体" w:eastAsia="宋体" w:cs="宋体"/>
                <w:b/>
                <w:bCs w:val="0"/>
                <w:color w:val="000000" w:themeColor="text1"/>
                <w:sz w:val="21"/>
                <w:szCs w:val="21"/>
                <w:lang w:val="en-US" w:eastAsia="zh-CN"/>
                <w14:textFill>
                  <w14:solidFill>
                    <w14:schemeClr w14:val="tx1"/>
                  </w14:solidFill>
                </w14:textFill>
              </w:rPr>
            </w:pPr>
          </w:p>
          <w:p>
            <w:pPr>
              <w:pStyle w:val="18"/>
              <w:rPr>
                <w:rFonts w:hint="eastAsia" w:ascii="宋体" w:hAnsi="宋体" w:eastAsia="宋体" w:cs="宋体"/>
                <w:b/>
                <w:bCs w:val="0"/>
                <w:color w:val="000000" w:themeColor="text1"/>
                <w:sz w:val="21"/>
                <w:szCs w:val="21"/>
                <w:lang w:val="en-US" w:eastAsia="zh-CN"/>
                <w14:textFill>
                  <w14:solidFill>
                    <w14:schemeClr w14:val="tx1"/>
                  </w14:solidFill>
                </w14:textFill>
              </w:rPr>
            </w:pPr>
          </w:p>
          <w:p>
            <w:pPr>
              <w:rPr>
                <w:rFonts w:hint="eastAsia" w:ascii="宋体" w:hAnsi="宋体" w:eastAsia="宋体" w:cs="宋体"/>
                <w:b/>
                <w:bCs w:val="0"/>
                <w:color w:val="000000" w:themeColor="text1"/>
                <w:sz w:val="21"/>
                <w:szCs w:val="21"/>
                <w:lang w:val="en-US" w:eastAsia="zh-CN"/>
                <w14:textFill>
                  <w14:solidFill>
                    <w14:schemeClr w14:val="tx1"/>
                  </w14:solidFill>
                </w14:textFill>
              </w:rPr>
            </w:pPr>
          </w:p>
          <w:p>
            <w:pPr>
              <w:pStyle w:val="2"/>
              <w:rPr>
                <w:rFonts w:hint="eastAsia" w:ascii="宋体" w:hAnsi="宋体" w:eastAsia="宋体" w:cs="宋体"/>
                <w:b/>
                <w:bCs w:val="0"/>
                <w:color w:val="000000" w:themeColor="text1"/>
                <w:sz w:val="21"/>
                <w:szCs w:val="21"/>
                <w:lang w:val="en-US" w:eastAsia="zh-CN"/>
                <w14:textFill>
                  <w14:solidFill>
                    <w14:schemeClr w14:val="tx1"/>
                  </w14:solidFill>
                </w14:textFill>
              </w:rPr>
            </w:pPr>
          </w:p>
          <w:p>
            <w:pPr>
              <w:rPr>
                <w:rFonts w:hint="eastAsia"/>
                <w:color w:val="000000" w:themeColor="text1"/>
                <w:lang w:val="en-US" w:eastAsia="zh-CN"/>
                <w14:textFill>
                  <w14:solidFill>
                    <w14:schemeClr w14:val="tx1"/>
                  </w14:solidFill>
                </w14:textFill>
              </w:rPr>
            </w:pPr>
          </w:p>
          <w:p>
            <w:pPr>
              <w:pStyle w:val="34"/>
              <w:keepNext w:val="0"/>
              <w:keepLines w:val="0"/>
              <w:pageBreakBefore w:val="0"/>
              <w:widowControl w:val="0"/>
              <w:kinsoku/>
              <w:wordWrap/>
              <w:overflowPunct/>
              <w:topLinePunct w:val="0"/>
              <w:autoSpaceDE/>
              <w:autoSpaceDN/>
              <w:bidi w:val="0"/>
              <w:adjustRightInd/>
              <w:snapToGrid/>
              <w:ind w:firstLine="0"/>
              <w:jc w:val="center"/>
              <w:textAlignment w:val="auto"/>
              <w:rPr>
                <w:rFonts w:hint="eastAsia" w:ascii="Times New Roman" w:hAnsi="Times New Roman"/>
                <w:b/>
                <w:bCs w:val="0"/>
                <w:color w:val="000000" w:themeColor="text1"/>
                <w:sz w:val="21"/>
                <w:szCs w:val="21"/>
                <w:lang w:val="en-US" w:eastAsia="zh-CN"/>
                <w14:textFill>
                  <w14:solidFill>
                    <w14:schemeClr w14:val="tx1"/>
                  </w14:solidFill>
                </w14:textFill>
              </w:rPr>
            </w:pPr>
            <w:r>
              <w:rPr>
                <w:rFonts w:hint="eastAsia" w:ascii="宋体" w:hAnsi="宋体" w:eastAsia="宋体" w:cs="宋体"/>
                <w:b/>
                <w:bCs w:val="0"/>
                <w:color w:val="000000" w:themeColor="text1"/>
                <w:sz w:val="21"/>
                <w:szCs w:val="21"/>
                <w:lang w:val="en-US" w:eastAsia="zh-CN"/>
                <w14:textFill>
                  <w14:solidFill>
                    <w14:schemeClr w14:val="tx1"/>
                  </w14:solidFill>
                </w14:textFill>
              </w:rPr>
              <w:t>图</w:t>
            </w:r>
            <w:r>
              <w:rPr>
                <w:rFonts w:hint="default" w:ascii="Times New Roman" w:hAnsi="Times New Roman" w:eastAsia="宋体" w:cs="Times New Roman"/>
                <w:b/>
                <w:bCs w:val="0"/>
                <w:color w:val="000000" w:themeColor="text1"/>
                <w:sz w:val="21"/>
                <w:szCs w:val="21"/>
                <w:lang w:val="en-US" w:eastAsia="zh-CN"/>
                <w14:textFill>
                  <w14:solidFill>
                    <w14:schemeClr w14:val="tx1"/>
                  </w14:solidFill>
                </w14:textFill>
              </w:rPr>
              <w:t>2-</w:t>
            </w:r>
            <w:r>
              <w:rPr>
                <w:rFonts w:hint="eastAsia" w:ascii="Times New Roman" w:eastAsia="宋体" w:cs="Times New Roman"/>
                <w:b/>
                <w:bCs w:val="0"/>
                <w:color w:val="000000" w:themeColor="text1"/>
                <w:sz w:val="21"/>
                <w:szCs w:val="21"/>
                <w:lang w:val="en-US" w:eastAsia="zh-CN"/>
                <w14:textFill>
                  <w14:solidFill>
                    <w14:schemeClr w14:val="tx1"/>
                  </w14:solidFill>
                </w14:textFill>
              </w:rPr>
              <w:t>2</w:t>
            </w:r>
            <w:r>
              <w:rPr>
                <w:rFonts w:hint="eastAsia" w:ascii="宋体" w:hAnsi="宋体" w:eastAsia="宋体" w:cs="宋体"/>
                <w:b/>
                <w:bCs w:val="0"/>
                <w:color w:val="000000" w:themeColor="text1"/>
                <w:sz w:val="21"/>
                <w:szCs w:val="21"/>
                <w:lang w:val="en-US" w:eastAsia="zh-CN"/>
                <w14:textFill>
                  <w14:solidFill>
                    <w14:schemeClr w14:val="tx1"/>
                  </w14:solidFill>
                </w14:textFill>
              </w:rPr>
              <w:t xml:space="preserve"> 运营流程图及产污环节图</w:t>
            </w:r>
          </w:p>
          <w:p>
            <w:pPr>
              <w:pStyle w:val="34"/>
              <w:keepNext w:val="0"/>
              <w:keepLines w:val="0"/>
              <w:pageBreakBefore w:val="0"/>
              <w:widowControl w:val="0"/>
              <w:kinsoku/>
              <w:wordWrap/>
              <w:overflowPunct/>
              <w:topLinePunct w:val="0"/>
              <w:autoSpaceDE/>
              <w:autoSpaceDN/>
              <w:bidi w:val="0"/>
              <w:adjustRightInd/>
              <w:snapToGrid/>
              <w:spacing w:beforeLines="0" w:line="360" w:lineRule="auto"/>
              <w:ind w:left="0" w:leftChars="0" w:firstLine="422" w:firstLineChars="200"/>
              <w:jc w:val="both"/>
              <w:textAlignment w:val="auto"/>
              <w:rPr>
                <w:rFonts w:hint="eastAsia"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eastAsia" w:ascii="Times New Roman" w:hAnsi="Times New Roman" w:eastAsia="宋体" w:cs="Times New Roman"/>
                <w:b/>
                <w:bCs/>
                <w:color w:val="000000" w:themeColor="text1"/>
                <w:kern w:val="2"/>
                <w:sz w:val="21"/>
                <w:szCs w:val="21"/>
                <w:lang w:val="en-US" w:eastAsia="zh-CN" w:bidi="ar-SA"/>
                <w14:textFill>
                  <w14:solidFill>
                    <w14:schemeClr w14:val="tx1"/>
                  </w14:solidFill>
                </w14:textFill>
              </w:rPr>
              <w:t>流程简述：</w:t>
            </w:r>
            <w:r>
              <w:rPr>
                <w:rFonts w:hint="eastAsia" w:ascii="Times New Roman" w:hAnsi="Times New Roman" w:eastAsia="宋体" w:cs="Times New Roman"/>
                <w:color w:val="000000" w:themeColor="text1"/>
                <w:kern w:val="2"/>
                <w:sz w:val="21"/>
                <w:szCs w:val="21"/>
                <w:lang w:val="en-US" w:eastAsia="zh-CN" w:bidi="ar-SA"/>
                <w14:textFill>
                  <w14:solidFill>
                    <w14:schemeClr w14:val="tx1"/>
                  </w14:solidFill>
                </w14:textFill>
              </w:rPr>
              <w:t>本项目运营流程为病人先门诊检查，其中部分患者需入院观察诊断，经初步治疗、住院治疗和护理，在复检通过后，病人出院。</w:t>
            </w:r>
          </w:p>
          <w:p>
            <w:pPr>
              <w:pStyle w:val="34"/>
              <w:keepNext w:val="0"/>
              <w:keepLines w:val="0"/>
              <w:pageBreakBefore w:val="0"/>
              <w:widowControl w:val="0"/>
              <w:kinsoku/>
              <w:wordWrap/>
              <w:overflowPunct/>
              <w:topLinePunct w:val="0"/>
              <w:autoSpaceDE/>
              <w:autoSpaceDN/>
              <w:bidi w:val="0"/>
              <w:adjustRightInd/>
              <w:snapToGrid/>
              <w:spacing w:beforeLines="0" w:line="360" w:lineRule="auto"/>
              <w:ind w:left="0" w:leftChars="0" w:firstLine="422" w:firstLineChars="200"/>
              <w:jc w:val="both"/>
              <w:textAlignment w:val="auto"/>
              <w:rPr>
                <w:rFonts w:hint="eastAsia"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eastAsia" w:ascii="Times New Roman" w:hAnsi="Times New Roman" w:eastAsia="宋体" w:cs="Times New Roman"/>
                <w:b/>
                <w:bCs/>
                <w:color w:val="000000" w:themeColor="text1"/>
                <w:kern w:val="2"/>
                <w:sz w:val="21"/>
                <w:szCs w:val="21"/>
                <w:lang w:val="en-US" w:eastAsia="zh-CN" w:bidi="ar-SA"/>
                <w14:textFill>
                  <w14:solidFill>
                    <w14:schemeClr w14:val="tx1"/>
                  </w14:solidFill>
                </w14:textFill>
              </w:rPr>
              <w:t>产污分析：</w:t>
            </w:r>
          </w:p>
          <w:p>
            <w:pPr>
              <w:pStyle w:val="34"/>
              <w:keepNext w:val="0"/>
              <w:keepLines w:val="0"/>
              <w:pageBreakBefore w:val="0"/>
              <w:widowControl w:val="0"/>
              <w:kinsoku/>
              <w:wordWrap/>
              <w:overflowPunct/>
              <w:topLinePunct w:val="0"/>
              <w:autoSpaceDE/>
              <w:autoSpaceDN/>
              <w:bidi w:val="0"/>
              <w:adjustRightInd/>
              <w:snapToGrid/>
              <w:spacing w:beforeLines="0" w:line="360" w:lineRule="auto"/>
              <w:ind w:left="0" w:leftChars="0" w:firstLine="420" w:firstLineChars="200"/>
              <w:jc w:val="both"/>
              <w:textAlignment w:val="auto"/>
              <w:rPr>
                <w:rFonts w:hint="eastAsia"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eastAsia" w:ascii="Times New Roman" w:hAnsi="Times New Roman" w:eastAsia="宋体" w:cs="Times New Roman"/>
                <w:color w:val="000000" w:themeColor="text1"/>
                <w:kern w:val="2"/>
                <w:sz w:val="21"/>
                <w:szCs w:val="21"/>
                <w:lang w:val="en-US" w:eastAsia="zh-CN" w:bidi="ar-SA"/>
                <w14:textFill>
                  <w14:solidFill>
                    <w14:schemeClr w14:val="tx1"/>
                  </w14:solidFill>
                </w14:textFill>
              </w:rPr>
              <w:t>（1）废气：带病原微生物的气溶胶、医院臭气、</w:t>
            </w:r>
            <w:r>
              <w:rPr>
                <w:rFonts w:hint="eastAsia" w:ascii="Times New Roman" w:eastAsia="宋体" w:cs="Times New Roman"/>
                <w:color w:val="000000" w:themeColor="text1"/>
                <w:kern w:val="2"/>
                <w:sz w:val="21"/>
                <w:szCs w:val="21"/>
                <w:lang w:val="en-US" w:eastAsia="zh-CN" w:bidi="ar-SA"/>
                <w14:textFill>
                  <w14:solidFill>
                    <w14:schemeClr w14:val="tx1"/>
                  </w14:solidFill>
                </w14:textFill>
              </w:rPr>
              <w:t>污水处理站</w:t>
            </w:r>
            <w:r>
              <w:rPr>
                <w:rFonts w:hint="eastAsia" w:ascii="Times New Roman" w:hAnsi="Times New Roman" w:eastAsia="宋体" w:cs="Times New Roman"/>
                <w:color w:val="000000" w:themeColor="text1"/>
                <w:kern w:val="2"/>
                <w:sz w:val="21"/>
                <w:szCs w:val="21"/>
                <w:lang w:val="en-US" w:eastAsia="zh-CN" w:bidi="ar-SA"/>
                <w14:textFill>
                  <w14:solidFill>
                    <w14:schemeClr w14:val="tx1"/>
                  </w14:solidFill>
                </w14:textFill>
              </w:rPr>
              <w:t>臭气；</w:t>
            </w:r>
          </w:p>
          <w:p>
            <w:pPr>
              <w:pStyle w:val="34"/>
              <w:keepNext w:val="0"/>
              <w:keepLines w:val="0"/>
              <w:pageBreakBefore w:val="0"/>
              <w:widowControl w:val="0"/>
              <w:kinsoku/>
              <w:wordWrap/>
              <w:overflowPunct/>
              <w:topLinePunct w:val="0"/>
              <w:autoSpaceDE/>
              <w:autoSpaceDN/>
              <w:bidi w:val="0"/>
              <w:adjustRightInd/>
              <w:snapToGrid/>
              <w:spacing w:beforeLines="0" w:line="360" w:lineRule="auto"/>
              <w:ind w:left="0" w:leftChars="0" w:firstLine="420" w:firstLineChars="200"/>
              <w:jc w:val="both"/>
              <w:textAlignment w:val="auto"/>
              <w:rPr>
                <w:rFonts w:hint="eastAsia"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eastAsia" w:ascii="Times New Roman" w:hAnsi="Times New Roman" w:eastAsia="宋体" w:cs="Times New Roman"/>
                <w:color w:val="000000" w:themeColor="text1"/>
                <w:kern w:val="2"/>
                <w:sz w:val="21"/>
                <w:szCs w:val="21"/>
                <w:lang w:val="en-US" w:eastAsia="zh-CN" w:bidi="ar-SA"/>
                <w14:textFill>
                  <w14:solidFill>
                    <w14:schemeClr w14:val="tx1"/>
                  </w14:solidFill>
                </w14:textFill>
              </w:rPr>
              <w:t>（2）废水：病房废水、门诊废水、</w:t>
            </w:r>
            <w:r>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t>职工办公生活污水</w:t>
            </w:r>
            <w:r>
              <w:rPr>
                <w:rFonts w:hint="eastAsia" w:ascii="Times New Roman" w:hAnsi="Times New Roman" w:eastAsia="宋体" w:cs="Times New Roman"/>
                <w:color w:val="000000" w:themeColor="text1"/>
                <w:kern w:val="2"/>
                <w:sz w:val="21"/>
                <w:szCs w:val="21"/>
                <w:lang w:val="en-US" w:eastAsia="zh-CN" w:bidi="ar-SA"/>
                <w14:textFill>
                  <w14:solidFill>
                    <w14:schemeClr w14:val="tx1"/>
                  </w14:solidFill>
                </w14:textFill>
              </w:rPr>
              <w:t>、</w:t>
            </w:r>
            <w:r>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t>检验废水</w:t>
            </w:r>
            <w:r>
              <w:rPr>
                <w:rFonts w:hint="eastAsia" w:ascii="Times New Roman" w:hAnsi="Times New Roman" w:eastAsia="宋体" w:cs="Times New Roman"/>
                <w:color w:val="000000" w:themeColor="text1"/>
                <w:kern w:val="2"/>
                <w:sz w:val="21"/>
                <w:szCs w:val="21"/>
                <w:lang w:val="en-US" w:eastAsia="zh-CN" w:bidi="ar-SA"/>
                <w14:textFill>
                  <w14:solidFill>
                    <w14:schemeClr w14:val="tx1"/>
                  </w14:solidFill>
                </w14:textFill>
              </w:rPr>
              <w:t>；</w:t>
            </w:r>
          </w:p>
          <w:p>
            <w:pPr>
              <w:pStyle w:val="34"/>
              <w:keepNext w:val="0"/>
              <w:keepLines w:val="0"/>
              <w:pageBreakBefore w:val="0"/>
              <w:widowControl w:val="0"/>
              <w:kinsoku/>
              <w:wordWrap/>
              <w:overflowPunct/>
              <w:topLinePunct w:val="0"/>
              <w:autoSpaceDE/>
              <w:autoSpaceDN/>
              <w:bidi w:val="0"/>
              <w:adjustRightInd/>
              <w:snapToGrid/>
              <w:spacing w:beforeLines="0" w:line="360" w:lineRule="auto"/>
              <w:ind w:left="0" w:leftChars="0" w:firstLine="420" w:firstLineChars="200"/>
              <w:jc w:val="both"/>
              <w:textAlignment w:val="auto"/>
              <w:rPr>
                <w:rFonts w:hint="eastAsia"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eastAsia" w:ascii="Times New Roman" w:hAnsi="Times New Roman" w:eastAsia="宋体" w:cs="Times New Roman"/>
                <w:color w:val="000000" w:themeColor="text1"/>
                <w:kern w:val="2"/>
                <w:sz w:val="21"/>
                <w:szCs w:val="21"/>
                <w:lang w:val="en-US" w:eastAsia="zh-CN" w:bidi="ar-SA"/>
                <w14:textFill>
                  <w14:solidFill>
                    <w14:schemeClr w14:val="tx1"/>
                  </w14:solidFill>
                </w14:textFill>
              </w:rPr>
              <w:t>（3）噪声：噪声主要为医院运营、污水处理设施运转噪声；</w:t>
            </w:r>
          </w:p>
          <w:p>
            <w:pPr>
              <w:pStyle w:val="34"/>
              <w:keepNext w:val="0"/>
              <w:keepLines w:val="0"/>
              <w:pageBreakBefore w:val="0"/>
              <w:widowControl w:val="0"/>
              <w:kinsoku/>
              <w:wordWrap/>
              <w:overflowPunct/>
              <w:topLinePunct w:val="0"/>
              <w:autoSpaceDE/>
              <w:autoSpaceDN/>
              <w:bidi w:val="0"/>
              <w:adjustRightInd/>
              <w:snapToGrid/>
              <w:spacing w:beforeLines="0" w:line="360" w:lineRule="auto"/>
              <w:ind w:left="0" w:leftChars="0" w:firstLine="420" w:firstLineChars="200"/>
              <w:jc w:val="both"/>
              <w:textAlignment w:val="auto"/>
              <w:rPr>
                <w:rFonts w:hint="eastAsia"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eastAsia" w:ascii="Times New Roman" w:hAnsi="Times New Roman" w:eastAsia="宋体" w:cs="Times New Roman"/>
                <w:color w:val="000000" w:themeColor="text1"/>
                <w:kern w:val="2"/>
                <w:sz w:val="21"/>
                <w:szCs w:val="21"/>
                <w:lang w:val="en-US" w:eastAsia="zh-CN" w:bidi="ar-SA"/>
                <w14:textFill>
                  <w14:solidFill>
                    <w14:schemeClr w14:val="tx1"/>
                  </w14:solidFill>
                </w14:textFill>
              </w:rPr>
              <w:t>（4）固废：</w:t>
            </w:r>
            <w:r>
              <w:rPr>
                <w:rFonts w:hint="eastAsia" w:ascii="Times New Roman" w:eastAsia="宋体" w:cs="Times New Roman"/>
                <w:color w:val="000000" w:themeColor="text1"/>
                <w:kern w:val="2"/>
                <w:sz w:val="21"/>
                <w:szCs w:val="21"/>
                <w:lang w:val="en-US" w:eastAsia="zh-CN" w:bidi="ar-SA"/>
                <w14:textFill>
                  <w14:solidFill>
                    <w14:schemeClr w14:val="tx1"/>
                  </w14:solidFill>
                </w14:textFill>
              </w:rPr>
              <w:t>危险</w:t>
            </w:r>
            <w:r>
              <w:rPr>
                <w:rFonts w:hint="eastAsia" w:ascii="Times New Roman" w:hAnsi="Times New Roman" w:eastAsia="宋体" w:cs="Times New Roman"/>
                <w:color w:val="000000" w:themeColor="text1"/>
                <w:kern w:val="2"/>
                <w:sz w:val="21"/>
                <w:szCs w:val="21"/>
                <w:lang w:val="en-US" w:eastAsia="zh-CN" w:bidi="ar-SA"/>
                <w14:textFill>
                  <w14:solidFill>
                    <w14:schemeClr w14:val="tx1"/>
                  </w14:solidFill>
                </w14:textFill>
              </w:rPr>
              <w:t>废物</w:t>
            </w:r>
            <w:r>
              <w:rPr>
                <w:rFonts w:hint="eastAsia" w:ascii="Times New Roman" w:eastAsia="宋体" w:cs="Times New Roman"/>
                <w:color w:val="000000" w:themeColor="text1"/>
                <w:kern w:val="2"/>
                <w:sz w:val="21"/>
                <w:szCs w:val="21"/>
                <w:lang w:val="en-US" w:eastAsia="zh-CN" w:bidi="ar-SA"/>
                <w14:textFill>
                  <w14:solidFill>
                    <w14:schemeClr w14:val="tx1"/>
                  </w14:solidFill>
                </w14:textFill>
              </w:rPr>
              <w:t>（住院、门诊</w:t>
            </w:r>
            <w:r>
              <w:rPr>
                <w:rFonts w:hint="eastAsia" w:ascii="Times New Roman" w:hAnsi="Times New Roman" w:eastAsia="宋体" w:cs="Times New Roman"/>
                <w:color w:val="000000" w:themeColor="text1"/>
                <w:kern w:val="2"/>
                <w:sz w:val="21"/>
                <w:szCs w:val="21"/>
                <w:lang w:val="en-US" w:eastAsia="zh-CN" w:bidi="ar-SA"/>
                <w14:textFill>
                  <w14:solidFill>
                    <w14:schemeClr w14:val="tx1"/>
                  </w14:solidFill>
                </w14:textFill>
              </w:rPr>
              <w:t>医疗废物、污水处理污泥</w:t>
            </w:r>
            <w:r>
              <w:rPr>
                <w:rFonts w:hint="eastAsia" w:ascii="Times New Roman" w:eastAsia="宋体" w:cs="Times New Roman"/>
                <w:color w:val="000000" w:themeColor="text1"/>
                <w:kern w:val="2"/>
                <w:sz w:val="21"/>
                <w:szCs w:val="21"/>
                <w:lang w:val="en-US" w:eastAsia="zh-CN" w:bidi="ar-SA"/>
                <w14:textFill>
                  <w14:solidFill>
                    <w14:schemeClr w14:val="tx1"/>
                  </w14:solidFill>
                </w14:textFill>
              </w:rPr>
              <w:t>）、</w:t>
            </w:r>
            <w:r>
              <w:rPr>
                <w:rFonts w:hint="eastAsia" w:ascii="Times New Roman" w:hAnsi="Times New Roman" w:eastAsia="宋体" w:cs="Times New Roman"/>
                <w:color w:val="000000" w:themeColor="text1"/>
                <w:kern w:val="2"/>
                <w:sz w:val="21"/>
                <w:szCs w:val="21"/>
                <w:lang w:val="en-US" w:eastAsia="zh-CN" w:bidi="ar-SA"/>
                <w14:textFill>
                  <w14:solidFill>
                    <w14:schemeClr w14:val="tx1"/>
                  </w14:solidFill>
                </w14:textFill>
              </w:rPr>
              <w:t>生活垃圾。</w:t>
            </w:r>
          </w:p>
          <w:p>
            <w:pPr>
              <w:pStyle w:val="2"/>
              <w:keepNext w:val="0"/>
              <w:keepLines w:val="0"/>
              <w:pageBreakBefore w:val="0"/>
              <w:widowControl/>
              <w:kinsoku/>
              <w:wordWrap/>
              <w:overflowPunct/>
              <w:topLinePunct w:val="0"/>
              <w:autoSpaceDE/>
              <w:autoSpaceDN/>
              <w:bidi w:val="0"/>
              <w:adjustRightInd/>
              <w:snapToGrid w:val="0"/>
              <w:spacing w:before="0" w:after="0" w:line="360" w:lineRule="auto"/>
              <w:ind w:left="0" w:leftChars="0" w:right="0" w:firstLine="420" w:firstLineChars="200"/>
              <w:jc w:val="both"/>
              <w:textAlignment w:val="auto"/>
              <w:rPr>
                <w:rFonts w:hint="default" w:ascii="Times New Roman" w:hAnsi="Times New Roman"/>
                <w:b w:val="0"/>
                <w:bCs w:val="0"/>
                <w:smallCaps w:val="0"/>
                <w:color w:val="000000" w:themeColor="text1"/>
                <w:sz w:val="21"/>
                <w:szCs w:val="21"/>
                <w:lang w:val="en-US" w:eastAsia="zh-CN"/>
                <w14:textFill>
                  <w14:solidFill>
                    <w14:schemeClr w14:val="tx1"/>
                  </w14:solidFill>
                </w14:textFill>
              </w:rPr>
            </w:pPr>
            <w:r>
              <w:rPr>
                <w:rFonts w:hint="eastAsia" w:ascii="Times New Roman" w:hAnsi="Times New Roman"/>
                <w:b w:val="0"/>
                <w:bCs w:val="0"/>
                <w:smallCaps w:val="0"/>
                <w:color w:val="000000" w:themeColor="text1"/>
                <w:sz w:val="21"/>
                <w:szCs w:val="21"/>
                <w:lang w:val="en-US" w:eastAsia="zh-CN"/>
                <w14:textFill>
                  <w14:solidFill>
                    <w14:schemeClr w14:val="tx1"/>
                  </w14:solidFill>
                </w14:textFill>
              </w:rPr>
              <w:t>2、</w:t>
            </w:r>
            <w:r>
              <w:rPr>
                <w:rFonts w:hint="eastAsia"/>
                <w:b w:val="0"/>
                <w:bCs w:val="0"/>
                <w:smallCaps w:val="0"/>
                <w:color w:val="000000" w:themeColor="text1"/>
                <w:sz w:val="21"/>
                <w:szCs w:val="21"/>
                <w:lang w:val="en-US" w:eastAsia="zh-CN"/>
                <w14:textFill>
                  <w14:solidFill>
                    <w14:schemeClr w14:val="tx1"/>
                  </w14:solidFill>
                </w14:textFill>
              </w:rPr>
              <w:t>产</w:t>
            </w:r>
            <w:r>
              <w:rPr>
                <w:rFonts w:hint="eastAsia" w:ascii="Times New Roman" w:hAnsi="Times New Roman"/>
                <w:b w:val="0"/>
                <w:bCs w:val="0"/>
                <w:smallCaps w:val="0"/>
                <w:color w:val="000000" w:themeColor="text1"/>
                <w:sz w:val="21"/>
                <w:szCs w:val="21"/>
                <w:lang w:val="en-US" w:eastAsia="zh-CN"/>
                <w14:textFill>
                  <w14:solidFill>
                    <w14:schemeClr w14:val="tx1"/>
                  </w14:solidFill>
                </w14:textFill>
              </w:rPr>
              <w:t>排污节点</w:t>
            </w:r>
          </w:p>
          <w:p>
            <w:pPr>
              <w:pStyle w:val="2"/>
              <w:keepNext w:val="0"/>
              <w:keepLines w:val="0"/>
              <w:pageBreakBefore w:val="0"/>
              <w:widowControl/>
              <w:kinsoku/>
              <w:wordWrap/>
              <w:overflowPunct/>
              <w:topLinePunct w:val="0"/>
              <w:autoSpaceDE/>
              <w:autoSpaceDN/>
              <w:bidi w:val="0"/>
              <w:adjustRightInd/>
              <w:snapToGrid w:val="0"/>
              <w:spacing w:before="0" w:after="0" w:line="360" w:lineRule="auto"/>
              <w:ind w:left="0" w:leftChars="0" w:right="0" w:firstLine="420" w:firstLineChars="200"/>
              <w:jc w:val="both"/>
              <w:textAlignment w:val="auto"/>
              <w:rPr>
                <w:rFonts w:hint="eastAsia" w:ascii="Times New Roman" w:hAnsi="Times New Roman"/>
                <w:b/>
                <w:bCs/>
                <w:smallCaps w:val="0"/>
                <w:color w:val="000000" w:themeColor="text1"/>
                <w:sz w:val="21"/>
                <w:szCs w:val="21"/>
                <w:lang w:val="en-US" w:eastAsia="zh-CN"/>
                <w14:textFill>
                  <w14:solidFill>
                    <w14:schemeClr w14:val="tx1"/>
                  </w14:solidFill>
                </w14:textFill>
              </w:rPr>
            </w:pPr>
            <w:r>
              <w:rPr>
                <w:rFonts w:hint="eastAsia" w:ascii="Times New Roman" w:hAnsi="Times New Roman"/>
                <w:b w:val="0"/>
                <w:bCs w:val="0"/>
                <w:smallCaps w:val="0"/>
                <w:color w:val="000000" w:themeColor="text1"/>
                <w:sz w:val="21"/>
                <w:szCs w:val="21"/>
                <w:lang w:val="en-US" w:eastAsia="zh-CN"/>
                <w14:textFill>
                  <w14:solidFill>
                    <w14:schemeClr w14:val="tx1"/>
                  </w14:solidFill>
                </w14:textFill>
              </w:rPr>
              <w:t>本项目运行期主要</w:t>
            </w:r>
            <w:r>
              <w:rPr>
                <w:rFonts w:hint="eastAsia"/>
                <w:b w:val="0"/>
                <w:bCs w:val="0"/>
                <w:smallCaps w:val="0"/>
                <w:color w:val="000000" w:themeColor="text1"/>
                <w:sz w:val="21"/>
                <w:szCs w:val="21"/>
                <w:lang w:val="en-US" w:eastAsia="zh-CN"/>
                <w14:textFill>
                  <w14:solidFill>
                    <w14:schemeClr w14:val="tx1"/>
                  </w14:solidFill>
                </w14:textFill>
              </w:rPr>
              <w:t>产</w:t>
            </w:r>
            <w:r>
              <w:rPr>
                <w:rFonts w:hint="eastAsia" w:ascii="Times New Roman" w:hAnsi="Times New Roman"/>
                <w:b w:val="0"/>
                <w:bCs w:val="0"/>
                <w:smallCaps w:val="0"/>
                <w:color w:val="000000" w:themeColor="text1"/>
                <w:sz w:val="21"/>
                <w:szCs w:val="21"/>
                <w:lang w:val="en-US" w:eastAsia="zh-CN"/>
                <w14:textFill>
                  <w14:solidFill>
                    <w14:schemeClr w14:val="tx1"/>
                  </w14:solidFill>
                </w14:textFill>
              </w:rPr>
              <w:t>排污节点、污染物、排污方式详见下表</w:t>
            </w:r>
            <w:r>
              <w:rPr>
                <w:rFonts w:hint="eastAsia"/>
                <w:b w:val="0"/>
                <w:bCs w:val="0"/>
                <w:smallCaps w:val="0"/>
                <w:color w:val="000000" w:themeColor="text1"/>
                <w:sz w:val="21"/>
                <w:szCs w:val="21"/>
                <w:lang w:val="en-US" w:eastAsia="zh-CN"/>
                <w14:textFill>
                  <w14:solidFill>
                    <w14:schemeClr w14:val="tx1"/>
                  </w14:solidFill>
                </w14:textFill>
              </w:rPr>
              <w:t>：</w:t>
            </w:r>
          </w:p>
          <w:p>
            <w:pPr>
              <w:pStyle w:val="2"/>
              <w:keepNext w:val="0"/>
              <w:keepLines w:val="0"/>
              <w:pageBreakBefore w:val="0"/>
              <w:widowControl/>
              <w:kinsoku/>
              <w:wordWrap/>
              <w:overflowPunct/>
              <w:topLinePunct w:val="0"/>
              <w:autoSpaceDE/>
              <w:autoSpaceDN/>
              <w:bidi w:val="0"/>
              <w:adjustRightInd/>
              <w:snapToGrid w:val="0"/>
              <w:spacing w:before="0" w:after="0" w:line="360" w:lineRule="auto"/>
              <w:ind w:left="0" w:leftChars="0" w:right="0" w:firstLine="0" w:firstLineChars="0"/>
              <w:jc w:val="center"/>
              <w:textAlignment w:val="auto"/>
              <w:rPr>
                <w:rFonts w:hint="eastAsia" w:ascii="Times New Roman" w:hAnsi="Times New Roman"/>
                <w:b/>
                <w:bCs/>
                <w:smallCaps w:val="0"/>
                <w:color w:val="000000" w:themeColor="text1"/>
                <w:sz w:val="21"/>
                <w:szCs w:val="21"/>
                <w:lang w:val="en-US" w:eastAsia="zh-CN"/>
                <w14:textFill>
                  <w14:solidFill>
                    <w14:schemeClr w14:val="tx1"/>
                  </w14:solidFill>
                </w14:textFill>
              </w:rPr>
            </w:pPr>
          </w:p>
          <w:p>
            <w:pPr>
              <w:pStyle w:val="2"/>
              <w:keepNext w:val="0"/>
              <w:keepLines w:val="0"/>
              <w:pageBreakBefore w:val="0"/>
              <w:widowControl/>
              <w:kinsoku/>
              <w:wordWrap/>
              <w:overflowPunct/>
              <w:topLinePunct w:val="0"/>
              <w:autoSpaceDE/>
              <w:autoSpaceDN/>
              <w:bidi w:val="0"/>
              <w:adjustRightInd/>
              <w:snapToGrid w:val="0"/>
              <w:spacing w:before="0" w:after="0" w:line="360" w:lineRule="auto"/>
              <w:ind w:left="0" w:leftChars="0" w:right="0" w:firstLine="0" w:firstLineChars="0"/>
              <w:jc w:val="center"/>
              <w:textAlignment w:val="auto"/>
              <w:rPr>
                <w:rFonts w:hint="eastAsia" w:ascii="Times New Roman" w:hAnsi="Times New Roman"/>
                <w:b/>
                <w:bCs/>
                <w:smallCaps w:val="0"/>
                <w:color w:val="000000" w:themeColor="text1"/>
                <w:sz w:val="21"/>
                <w:szCs w:val="21"/>
                <w:lang w:val="en-US" w:eastAsia="zh-CN"/>
                <w14:textFill>
                  <w14:solidFill>
                    <w14:schemeClr w14:val="tx1"/>
                  </w14:solidFill>
                </w14:textFill>
              </w:rPr>
            </w:pPr>
          </w:p>
          <w:p>
            <w:pPr>
              <w:pStyle w:val="2"/>
              <w:keepNext w:val="0"/>
              <w:keepLines w:val="0"/>
              <w:pageBreakBefore w:val="0"/>
              <w:widowControl/>
              <w:kinsoku/>
              <w:wordWrap/>
              <w:overflowPunct/>
              <w:topLinePunct w:val="0"/>
              <w:autoSpaceDE/>
              <w:autoSpaceDN/>
              <w:bidi w:val="0"/>
              <w:adjustRightInd/>
              <w:snapToGrid w:val="0"/>
              <w:spacing w:before="0" w:after="0" w:line="360" w:lineRule="auto"/>
              <w:ind w:left="0" w:leftChars="0" w:right="0" w:firstLine="0" w:firstLineChars="0"/>
              <w:jc w:val="center"/>
              <w:textAlignment w:val="auto"/>
              <w:rPr>
                <w:rFonts w:hint="eastAsia" w:ascii="Times New Roman" w:hAnsi="Times New Roman"/>
                <w:b/>
                <w:bCs/>
                <w:smallCaps w:val="0"/>
                <w:color w:val="000000" w:themeColor="text1"/>
                <w:sz w:val="21"/>
                <w:szCs w:val="21"/>
                <w:lang w:val="en-US" w:eastAsia="zh-CN"/>
                <w14:textFill>
                  <w14:solidFill>
                    <w14:schemeClr w14:val="tx1"/>
                  </w14:solidFill>
                </w14:textFill>
              </w:rPr>
            </w:pPr>
          </w:p>
          <w:p>
            <w:pPr>
              <w:pStyle w:val="2"/>
              <w:keepNext w:val="0"/>
              <w:keepLines w:val="0"/>
              <w:pageBreakBefore w:val="0"/>
              <w:widowControl/>
              <w:kinsoku/>
              <w:wordWrap/>
              <w:overflowPunct/>
              <w:topLinePunct w:val="0"/>
              <w:autoSpaceDE/>
              <w:autoSpaceDN/>
              <w:bidi w:val="0"/>
              <w:adjustRightInd/>
              <w:snapToGrid w:val="0"/>
              <w:spacing w:before="0" w:after="0" w:line="360" w:lineRule="auto"/>
              <w:ind w:left="0" w:leftChars="0" w:right="0" w:firstLine="0" w:firstLineChars="0"/>
              <w:jc w:val="center"/>
              <w:textAlignment w:val="auto"/>
              <w:rPr>
                <w:rFonts w:hint="eastAsia" w:ascii="Times New Roman" w:hAnsi="Times New Roman"/>
                <w:b/>
                <w:bCs/>
                <w:smallCaps w:val="0"/>
                <w:color w:val="000000" w:themeColor="text1"/>
                <w:sz w:val="21"/>
                <w:szCs w:val="21"/>
                <w:lang w:val="en-US" w:eastAsia="zh-CN"/>
                <w14:textFill>
                  <w14:solidFill>
                    <w14:schemeClr w14:val="tx1"/>
                  </w14:solidFill>
                </w14:textFill>
              </w:rPr>
            </w:pPr>
          </w:p>
          <w:p>
            <w:pPr>
              <w:pStyle w:val="2"/>
              <w:keepNext w:val="0"/>
              <w:keepLines w:val="0"/>
              <w:pageBreakBefore w:val="0"/>
              <w:widowControl/>
              <w:kinsoku/>
              <w:wordWrap/>
              <w:overflowPunct/>
              <w:topLinePunct w:val="0"/>
              <w:autoSpaceDE/>
              <w:autoSpaceDN/>
              <w:bidi w:val="0"/>
              <w:adjustRightInd/>
              <w:snapToGrid w:val="0"/>
              <w:spacing w:before="0" w:after="0" w:line="360" w:lineRule="auto"/>
              <w:ind w:left="0" w:leftChars="0" w:right="0" w:firstLine="0" w:firstLineChars="0"/>
              <w:jc w:val="center"/>
              <w:textAlignment w:val="auto"/>
              <w:rPr>
                <w:rFonts w:hint="eastAsia" w:ascii="Times New Roman" w:hAnsi="Times New Roman"/>
                <w:b/>
                <w:bCs/>
                <w:smallCaps w:val="0"/>
                <w:color w:val="000000" w:themeColor="text1"/>
                <w:sz w:val="21"/>
                <w:szCs w:val="21"/>
                <w:lang w:val="en-US" w:eastAsia="zh-CN"/>
                <w14:textFill>
                  <w14:solidFill>
                    <w14:schemeClr w14:val="tx1"/>
                  </w14:solidFill>
                </w14:textFill>
              </w:rPr>
            </w:pPr>
          </w:p>
          <w:p>
            <w:pPr>
              <w:pStyle w:val="2"/>
              <w:keepNext w:val="0"/>
              <w:keepLines w:val="0"/>
              <w:pageBreakBefore w:val="0"/>
              <w:widowControl/>
              <w:kinsoku/>
              <w:wordWrap/>
              <w:overflowPunct/>
              <w:topLinePunct w:val="0"/>
              <w:autoSpaceDE/>
              <w:autoSpaceDN/>
              <w:bidi w:val="0"/>
              <w:adjustRightInd/>
              <w:snapToGrid w:val="0"/>
              <w:spacing w:before="0" w:after="0" w:line="360" w:lineRule="auto"/>
              <w:ind w:left="0" w:leftChars="0" w:right="0" w:firstLine="0" w:firstLineChars="0"/>
              <w:jc w:val="center"/>
              <w:textAlignment w:val="auto"/>
              <w:rPr>
                <w:rFonts w:hint="eastAsia" w:ascii="Times New Roman" w:hAnsi="Times New Roman"/>
                <w:b/>
                <w:bCs/>
                <w:smallCaps w:val="0"/>
                <w:color w:val="000000" w:themeColor="text1"/>
                <w:sz w:val="21"/>
                <w:szCs w:val="21"/>
                <w:lang w:val="en-US" w:eastAsia="zh-CN"/>
                <w14:textFill>
                  <w14:solidFill>
                    <w14:schemeClr w14:val="tx1"/>
                  </w14:solidFill>
                </w14:textFill>
              </w:rPr>
            </w:pPr>
          </w:p>
          <w:p>
            <w:pPr>
              <w:pStyle w:val="2"/>
              <w:keepNext w:val="0"/>
              <w:keepLines w:val="0"/>
              <w:pageBreakBefore w:val="0"/>
              <w:widowControl/>
              <w:kinsoku/>
              <w:wordWrap/>
              <w:overflowPunct/>
              <w:topLinePunct w:val="0"/>
              <w:autoSpaceDE/>
              <w:autoSpaceDN/>
              <w:bidi w:val="0"/>
              <w:adjustRightInd/>
              <w:snapToGrid w:val="0"/>
              <w:spacing w:before="0" w:after="0" w:line="360" w:lineRule="auto"/>
              <w:ind w:left="0" w:leftChars="0" w:right="0" w:firstLine="0" w:firstLineChars="0"/>
              <w:jc w:val="center"/>
              <w:textAlignment w:val="auto"/>
              <w:rPr>
                <w:rFonts w:hint="eastAsia" w:ascii="Times New Roman" w:hAnsi="Times New Roman"/>
                <w:b/>
                <w:bCs/>
                <w:smallCaps w:val="0"/>
                <w:color w:val="000000" w:themeColor="text1"/>
                <w:sz w:val="21"/>
                <w:szCs w:val="21"/>
                <w:lang w:val="en-US" w:eastAsia="zh-CN"/>
                <w14:textFill>
                  <w14:solidFill>
                    <w14:schemeClr w14:val="tx1"/>
                  </w14:solidFill>
                </w14:textFill>
              </w:rPr>
            </w:pPr>
          </w:p>
          <w:p>
            <w:pPr>
              <w:pStyle w:val="2"/>
              <w:keepNext w:val="0"/>
              <w:keepLines w:val="0"/>
              <w:pageBreakBefore w:val="0"/>
              <w:widowControl/>
              <w:kinsoku/>
              <w:wordWrap/>
              <w:overflowPunct/>
              <w:topLinePunct w:val="0"/>
              <w:autoSpaceDE/>
              <w:autoSpaceDN/>
              <w:bidi w:val="0"/>
              <w:adjustRightInd/>
              <w:snapToGrid w:val="0"/>
              <w:spacing w:before="0" w:after="0" w:line="360" w:lineRule="auto"/>
              <w:ind w:left="0" w:leftChars="0" w:right="0" w:firstLine="0" w:firstLineChars="0"/>
              <w:jc w:val="center"/>
              <w:textAlignment w:val="auto"/>
              <w:rPr>
                <w:rFonts w:hint="default" w:ascii="Times New Roman" w:hAnsi="Times New Roman" w:cs="Times New Roman"/>
                <w:b/>
                <w:bCs/>
                <w:smallCaps w:val="0"/>
                <w:color w:val="000000" w:themeColor="text1"/>
                <w:sz w:val="21"/>
                <w:szCs w:val="21"/>
                <w:vertAlign w:val="baseline"/>
                <w:lang w:val="en-US" w:eastAsia="zh-CN"/>
                <w14:textFill>
                  <w14:solidFill>
                    <w14:schemeClr w14:val="tx1"/>
                  </w14:solidFill>
                </w14:textFill>
              </w:rPr>
            </w:pPr>
            <w:r>
              <w:rPr>
                <w:rFonts w:hint="eastAsia" w:ascii="Times New Roman" w:hAnsi="Times New Roman"/>
                <w:b/>
                <w:bCs/>
                <w:smallCaps w:val="0"/>
                <w:color w:val="000000" w:themeColor="text1"/>
                <w:sz w:val="21"/>
                <w:szCs w:val="21"/>
                <w:lang w:val="en-US" w:eastAsia="zh-CN"/>
                <w14:textFill>
                  <w14:solidFill>
                    <w14:schemeClr w14:val="tx1"/>
                  </w14:solidFill>
                </w14:textFill>
              </w:rPr>
              <w:t>表2-</w:t>
            </w:r>
            <w:r>
              <w:rPr>
                <w:rFonts w:hint="eastAsia"/>
                <w:b/>
                <w:bCs/>
                <w:smallCaps w:val="0"/>
                <w:color w:val="000000" w:themeColor="text1"/>
                <w:sz w:val="21"/>
                <w:szCs w:val="21"/>
                <w:lang w:val="en-US" w:eastAsia="zh-CN"/>
                <w14:textFill>
                  <w14:solidFill>
                    <w14:schemeClr w14:val="tx1"/>
                  </w14:solidFill>
                </w14:textFill>
              </w:rPr>
              <w:t xml:space="preserve">6 </w:t>
            </w:r>
            <w:r>
              <w:rPr>
                <w:rFonts w:hint="eastAsia" w:ascii="Times New Roman" w:hAnsi="Times New Roman"/>
                <w:b/>
                <w:bCs/>
                <w:smallCaps w:val="0"/>
                <w:color w:val="000000" w:themeColor="text1"/>
                <w:sz w:val="21"/>
                <w:szCs w:val="21"/>
                <w:lang w:val="en-US" w:eastAsia="zh-CN"/>
                <w14:textFill>
                  <w14:solidFill>
                    <w14:schemeClr w14:val="tx1"/>
                  </w14:solidFill>
                </w14:textFill>
              </w:rPr>
              <w:t>项目运行期产污节点一览表</w:t>
            </w:r>
          </w:p>
          <w:tbl>
            <w:tblPr>
              <w:tblStyle w:val="22"/>
              <w:tblW w:w="766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99"/>
              <w:gridCol w:w="1772"/>
              <w:gridCol w:w="469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199" w:type="dxa"/>
                  <w:noWrap w:val="0"/>
                  <w:vAlign w:val="center"/>
                </w:tcPr>
                <w:p>
                  <w:pPr>
                    <w:pStyle w:val="34"/>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宋体"/>
                      <w:b/>
                      <w:bCs w:val="0"/>
                      <w:color w:val="000000" w:themeColor="text1"/>
                      <w:kern w:val="2"/>
                      <w:sz w:val="21"/>
                      <w:szCs w:val="21"/>
                      <w:lang w:val="en-US" w:eastAsia="zh-CN" w:bidi="ar-SA"/>
                      <w14:textFill>
                        <w14:solidFill>
                          <w14:schemeClr w14:val="tx1"/>
                        </w14:solidFill>
                      </w14:textFill>
                    </w:rPr>
                  </w:pPr>
                  <w:r>
                    <w:rPr>
                      <w:rFonts w:hint="eastAsia" w:ascii="Times New Roman" w:hAnsi="Times New Roman" w:eastAsia="宋体" w:cs="宋体"/>
                      <w:b/>
                      <w:bCs w:val="0"/>
                      <w:color w:val="000000" w:themeColor="text1"/>
                      <w:kern w:val="2"/>
                      <w:sz w:val="21"/>
                      <w:szCs w:val="21"/>
                      <w:lang w:val="en-US" w:eastAsia="zh-CN" w:bidi="ar-SA"/>
                      <w14:textFill>
                        <w14:solidFill>
                          <w14:schemeClr w14:val="tx1"/>
                        </w14:solidFill>
                      </w14:textFill>
                    </w:rPr>
                    <w:t>分类</w:t>
                  </w:r>
                </w:p>
              </w:tc>
              <w:tc>
                <w:tcPr>
                  <w:tcW w:w="1772" w:type="dxa"/>
                  <w:noWrap w:val="0"/>
                  <w:vAlign w:val="center"/>
                </w:tcPr>
                <w:p>
                  <w:pPr>
                    <w:pStyle w:val="34"/>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宋体"/>
                      <w:b/>
                      <w:bCs w:val="0"/>
                      <w:color w:val="000000" w:themeColor="text1"/>
                      <w:kern w:val="2"/>
                      <w:sz w:val="21"/>
                      <w:szCs w:val="21"/>
                      <w:lang w:val="en-US" w:eastAsia="zh-CN" w:bidi="ar-SA"/>
                      <w14:textFill>
                        <w14:solidFill>
                          <w14:schemeClr w14:val="tx1"/>
                        </w14:solidFill>
                      </w14:textFill>
                    </w:rPr>
                  </w:pPr>
                  <w:r>
                    <w:rPr>
                      <w:rFonts w:hint="eastAsia" w:ascii="Times New Roman" w:hAnsi="Times New Roman" w:eastAsia="宋体" w:cs="宋体"/>
                      <w:b/>
                      <w:bCs w:val="0"/>
                      <w:color w:val="000000" w:themeColor="text1"/>
                      <w:kern w:val="2"/>
                      <w:sz w:val="21"/>
                      <w:szCs w:val="21"/>
                      <w:lang w:val="en-US" w:eastAsia="zh-CN" w:bidi="ar-SA"/>
                      <w14:textFill>
                        <w14:solidFill>
                          <w14:schemeClr w14:val="tx1"/>
                        </w14:solidFill>
                      </w14:textFill>
                    </w:rPr>
                    <w:t>污染物</w:t>
                  </w:r>
                </w:p>
              </w:tc>
              <w:tc>
                <w:tcPr>
                  <w:tcW w:w="4698" w:type="dxa"/>
                  <w:noWrap w:val="0"/>
                  <w:vAlign w:val="center"/>
                </w:tcPr>
                <w:p>
                  <w:pPr>
                    <w:pStyle w:val="34"/>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宋体"/>
                      <w:b/>
                      <w:bCs w:val="0"/>
                      <w:color w:val="000000" w:themeColor="text1"/>
                      <w:kern w:val="2"/>
                      <w:sz w:val="21"/>
                      <w:szCs w:val="21"/>
                      <w:lang w:val="en-US" w:eastAsia="zh-CN" w:bidi="ar-SA"/>
                      <w14:textFill>
                        <w14:solidFill>
                          <w14:schemeClr w14:val="tx1"/>
                        </w14:solidFill>
                      </w14:textFill>
                    </w:rPr>
                  </w:pPr>
                  <w:r>
                    <w:rPr>
                      <w:rFonts w:hint="eastAsia" w:ascii="Times New Roman" w:hAnsi="Times New Roman" w:eastAsia="宋体" w:cs="宋体"/>
                      <w:b/>
                      <w:bCs w:val="0"/>
                      <w:color w:val="000000" w:themeColor="text1"/>
                      <w:kern w:val="2"/>
                      <w:sz w:val="21"/>
                      <w:szCs w:val="21"/>
                      <w:lang w:val="en-US" w:eastAsia="zh-CN" w:bidi="ar-SA"/>
                      <w14:textFill>
                        <w14:solidFill>
                          <w14:schemeClr w14:val="tx1"/>
                        </w14:solidFill>
                      </w14:textFill>
                    </w:rPr>
                    <w:t>主要污染物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199" w:type="dxa"/>
                  <w:vMerge w:val="restart"/>
                  <w:noWrap w:val="0"/>
                  <w:vAlign w:val="center"/>
                </w:tcPr>
                <w:p>
                  <w:pPr>
                    <w:pStyle w:val="34"/>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宋体"/>
                      <w:b w:val="0"/>
                      <w:bCs/>
                      <w:color w:val="000000" w:themeColor="text1"/>
                      <w:kern w:val="2"/>
                      <w:sz w:val="21"/>
                      <w:szCs w:val="21"/>
                      <w:lang w:val="en-US" w:eastAsia="zh-CN" w:bidi="ar-SA"/>
                      <w14:textFill>
                        <w14:solidFill>
                          <w14:schemeClr w14:val="tx1"/>
                        </w14:solidFill>
                      </w14:textFill>
                    </w:rPr>
                  </w:pPr>
                  <w:r>
                    <w:rPr>
                      <w:rFonts w:hint="eastAsia" w:ascii="Times New Roman" w:hAnsi="Times New Roman" w:eastAsia="宋体" w:cs="宋体"/>
                      <w:b w:val="0"/>
                      <w:bCs/>
                      <w:color w:val="000000" w:themeColor="text1"/>
                      <w:kern w:val="2"/>
                      <w:sz w:val="21"/>
                      <w:szCs w:val="21"/>
                      <w:lang w:val="en-US" w:eastAsia="zh-CN" w:bidi="ar-SA"/>
                      <w14:textFill>
                        <w14:solidFill>
                          <w14:schemeClr w14:val="tx1"/>
                        </w14:solidFill>
                      </w14:textFill>
                    </w:rPr>
                    <w:t>废水</w:t>
                  </w:r>
                </w:p>
              </w:tc>
              <w:tc>
                <w:tcPr>
                  <w:tcW w:w="1772" w:type="dxa"/>
                  <w:noWrap w:val="0"/>
                  <w:vAlign w:val="center"/>
                </w:tcPr>
                <w:p>
                  <w:pPr>
                    <w:pStyle w:val="34"/>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宋体"/>
                      <w:b w:val="0"/>
                      <w:bCs/>
                      <w:color w:val="000000" w:themeColor="text1"/>
                      <w:kern w:val="2"/>
                      <w:sz w:val="21"/>
                      <w:szCs w:val="21"/>
                      <w:lang w:val="en-US" w:eastAsia="zh-CN" w:bidi="ar-SA"/>
                      <w14:textFill>
                        <w14:solidFill>
                          <w14:schemeClr w14:val="tx1"/>
                        </w14:solidFill>
                      </w14:textFill>
                    </w:rPr>
                  </w:pPr>
                  <w:r>
                    <w:rPr>
                      <w:rFonts w:hint="eastAsia" w:ascii="Times New Roman" w:hAnsi="Times New Roman" w:eastAsia="宋体" w:cs="宋体"/>
                      <w:b w:val="0"/>
                      <w:bCs/>
                      <w:color w:val="000000" w:themeColor="text1"/>
                      <w:kern w:val="2"/>
                      <w:sz w:val="21"/>
                      <w:szCs w:val="21"/>
                      <w:lang w:val="en-US" w:eastAsia="zh-CN" w:bidi="ar-SA"/>
                      <w14:textFill>
                        <w14:solidFill>
                          <w14:schemeClr w14:val="tx1"/>
                        </w14:solidFill>
                      </w14:textFill>
                    </w:rPr>
                    <w:t>病房废水</w:t>
                  </w:r>
                </w:p>
              </w:tc>
              <w:tc>
                <w:tcPr>
                  <w:tcW w:w="4698" w:type="dxa"/>
                  <w:noWrap w:val="0"/>
                  <w:vAlign w:val="center"/>
                </w:tcPr>
                <w:p>
                  <w:pPr>
                    <w:pStyle w:val="34"/>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both"/>
                    <w:textAlignment w:val="auto"/>
                    <w:rPr>
                      <w:rFonts w:hint="default" w:ascii="Times New Roman" w:hAnsi="Times New Roman" w:eastAsia="宋体" w:cs="宋体"/>
                      <w:b w:val="0"/>
                      <w:bCs/>
                      <w:color w:val="000000" w:themeColor="text1"/>
                      <w:kern w:val="2"/>
                      <w:sz w:val="21"/>
                      <w:szCs w:val="21"/>
                      <w:lang w:val="en-US" w:eastAsia="zh-CN" w:bidi="ar-SA"/>
                      <w14:textFill>
                        <w14:solidFill>
                          <w14:schemeClr w14:val="tx1"/>
                        </w14:solidFill>
                      </w14:textFill>
                    </w:rPr>
                  </w:pPr>
                  <w:r>
                    <w:rPr>
                      <w:rFonts w:hint="eastAsia" w:ascii="Times New Roman" w:hAnsi="Times New Roman" w:eastAsia="宋体" w:cs="宋体"/>
                      <w:b w:val="0"/>
                      <w:bCs/>
                      <w:color w:val="000000" w:themeColor="text1"/>
                      <w:kern w:val="2"/>
                      <w:sz w:val="21"/>
                      <w:szCs w:val="21"/>
                      <w:lang w:val="en-US" w:eastAsia="zh-CN" w:bidi="ar-SA"/>
                      <w14:textFill>
                        <w14:solidFill>
                          <w14:schemeClr w14:val="tx1"/>
                        </w14:solidFill>
                      </w14:textFill>
                    </w:rPr>
                    <w:t>pH、CODcr、</w:t>
                  </w:r>
                  <w:r>
                    <w:rPr>
                      <w:rFonts w:hint="default" w:ascii="Times New Roman" w:hAnsi="Times New Roman" w:eastAsia="宋体" w:cs="宋体"/>
                      <w:b w:val="0"/>
                      <w:bCs/>
                      <w:color w:val="000000" w:themeColor="text1"/>
                      <w:kern w:val="2"/>
                      <w:sz w:val="21"/>
                      <w:szCs w:val="21"/>
                      <w:lang w:val="en-US" w:eastAsia="zh-CN" w:bidi="ar-SA"/>
                      <w14:textFill>
                        <w14:solidFill>
                          <w14:schemeClr w14:val="tx1"/>
                        </w14:solidFill>
                      </w14:textFill>
                    </w:rPr>
                    <w:t>BOD</w:t>
                  </w:r>
                  <w:r>
                    <w:rPr>
                      <w:rFonts w:hint="default" w:ascii="Times New Roman" w:hAnsi="Times New Roman" w:eastAsia="宋体" w:cs="宋体"/>
                      <w:b w:val="0"/>
                      <w:bCs/>
                      <w:color w:val="000000" w:themeColor="text1"/>
                      <w:kern w:val="2"/>
                      <w:sz w:val="21"/>
                      <w:szCs w:val="21"/>
                      <w:vertAlign w:val="subscript"/>
                      <w:lang w:val="en-US" w:eastAsia="zh-CN" w:bidi="ar-SA"/>
                      <w14:textFill>
                        <w14:solidFill>
                          <w14:schemeClr w14:val="tx1"/>
                        </w14:solidFill>
                      </w14:textFill>
                    </w:rPr>
                    <w:t>5</w:t>
                  </w:r>
                  <w:r>
                    <w:rPr>
                      <w:rFonts w:hint="eastAsia" w:ascii="Times New Roman" w:hAnsi="Times New Roman" w:eastAsia="宋体" w:cs="宋体"/>
                      <w:b w:val="0"/>
                      <w:bCs/>
                      <w:color w:val="000000" w:themeColor="text1"/>
                      <w:kern w:val="2"/>
                      <w:sz w:val="21"/>
                      <w:szCs w:val="21"/>
                      <w:lang w:val="en-US" w:eastAsia="zh-CN" w:bidi="ar-SA"/>
                      <w14:textFill>
                        <w14:solidFill>
                          <w14:schemeClr w14:val="tx1"/>
                        </w14:solidFill>
                      </w14:textFill>
                    </w:rPr>
                    <w:t>、</w:t>
                  </w:r>
                  <w:r>
                    <w:rPr>
                      <w:rFonts w:hint="default" w:ascii="Times New Roman" w:hAnsi="Times New Roman" w:eastAsia="宋体" w:cs="宋体"/>
                      <w:b w:val="0"/>
                      <w:bCs/>
                      <w:color w:val="000000" w:themeColor="text1"/>
                      <w:kern w:val="2"/>
                      <w:sz w:val="21"/>
                      <w:szCs w:val="21"/>
                      <w:lang w:val="en-US" w:eastAsia="zh-CN" w:bidi="ar-SA"/>
                      <w14:textFill>
                        <w14:solidFill>
                          <w14:schemeClr w14:val="tx1"/>
                        </w14:solidFill>
                      </w14:textFill>
                    </w:rPr>
                    <w:t>NH</w:t>
                  </w:r>
                  <w:r>
                    <w:rPr>
                      <w:rFonts w:hint="default" w:ascii="Times New Roman" w:hAnsi="Times New Roman" w:eastAsia="宋体" w:cs="宋体"/>
                      <w:b w:val="0"/>
                      <w:bCs/>
                      <w:color w:val="000000" w:themeColor="text1"/>
                      <w:kern w:val="2"/>
                      <w:sz w:val="21"/>
                      <w:szCs w:val="21"/>
                      <w:vertAlign w:val="subscript"/>
                      <w:lang w:val="en-US" w:eastAsia="zh-CN" w:bidi="ar-SA"/>
                      <w14:textFill>
                        <w14:solidFill>
                          <w14:schemeClr w14:val="tx1"/>
                        </w14:solidFill>
                      </w14:textFill>
                    </w:rPr>
                    <w:t>3</w:t>
                  </w:r>
                  <w:r>
                    <w:rPr>
                      <w:rFonts w:hint="default" w:ascii="Times New Roman" w:hAnsi="Times New Roman" w:eastAsia="宋体" w:cs="宋体"/>
                      <w:b w:val="0"/>
                      <w:bCs/>
                      <w:color w:val="000000" w:themeColor="text1"/>
                      <w:kern w:val="2"/>
                      <w:sz w:val="21"/>
                      <w:szCs w:val="21"/>
                      <w:lang w:val="en-US" w:eastAsia="zh-CN" w:bidi="ar-SA"/>
                      <w14:textFill>
                        <w14:solidFill>
                          <w14:schemeClr w14:val="tx1"/>
                        </w14:solidFill>
                      </w14:textFill>
                    </w:rPr>
                    <w:t>-N</w:t>
                  </w:r>
                  <w:r>
                    <w:rPr>
                      <w:rFonts w:hint="eastAsia" w:ascii="Times New Roman" w:hAnsi="Times New Roman" w:eastAsia="宋体" w:cs="宋体"/>
                      <w:b w:val="0"/>
                      <w:bCs/>
                      <w:color w:val="000000" w:themeColor="text1"/>
                      <w:kern w:val="2"/>
                      <w:sz w:val="21"/>
                      <w:szCs w:val="21"/>
                      <w:lang w:val="en-US" w:eastAsia="zh-CN" w:bidi="ar-SA"/>
                      <w14:textFill>
                        <w14:solidFill>
                          <w14:schemeClr w14:val="tx1"/>
                        </w14:solidFill>
                      </w14:textFill>
                    </w:rPr>
                    <w:t>、</w:t>
                  </w:r>
                  <w:r>
                    <w:rPr>
                      <w:rFonts w:hint="default" w:ascii="Times New Roman" w:hAnsi="Times New Roman" w:eastAsia="宋体" w:cs="宋体"/>
                      <w:b w:val="0"/>
                      <w:bCs/>
                      <w:color w:val="000000" w:themeColor="text1"/>
                      <w:kern w:val="2"/>
                      <w:sz w:val="21"/>
                      <w:szCs w:val="21"/>
                      <w:lang w:val="en-US" w:eastAsia="zh-CN" w:bidi="ar-SA"/>
                      <w14:textFill>
                        <w14:solidFill>
                          <w14:schemeClr w14:val="tx1"/>
                        </w14:solidFill>
                      </w14:textFill>
                    </w:rPr>
                    <w:t>SS</w:t>
                  </w:r>
                  <w:r>
                    <w:rPr>
                      <w:rFonts w:hint="eastAsia" w:ascii="Times New Roman" w:hAnsi="Times New Roman" w:eastAsia="宋体" w:cs="宋体"/>
                      <w:b w:val="0"/>
                      <w:bCs/>
                      <w:color w:val="000000" w:themeColor="text1"/>
                      <w:kern w:val="2"/>
                      <w:sz w:val="21"/>
                      <w:szCs w:val="21"/>
                      <w:lang w:val="en-US" w:eastAsia="zh-CN" w:bidi="ar-SA"/>
                      <w14:textFill>
                        <w14:solidFill>
                          <w14:schemeClr w14:val="tx1"/>
                        </w14:solidFill>
                      </w14:textFill>
                    </w:rPr>
                    <w:t>、粪大肠菌群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199" w:type="dxa"/>
                  <w:vMerge w:val="continue"/>
                  <w:noWrap w:val="0"/>
                  <w:vAlign w:val="center"/>
                </w:tcPr>
                <w:p>
                  <w:pPr>
                    <w:pStyle w:val="34"/>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宋体"/>
                      <w:b w:val="0"/>
                      <w:bCs/>
                      <w:color w:val="000000" w:themeColor="text1"/>
                      <w:kern w:val="2"/>
                      <w:sz w:val="21"/>
                      <w:szCs w:val="21"/>
                      <w:lang w:val="en-US" w:eastAsia="zh-CN" w:bidi="ar-SA"/>
                      <w14:textFill>
                        <w14:solidFill>
                          <w14:schemeClr w14:val="tx1"/>
                        </w14:solidFill>
                      </w14:textFill>
                    </w:rPr>
                  </w:pPr>
                </w:p>
              </w:tc>
              <w:tc>
                <w:tcPr>
                  <w:tcW w:w="1772" w:type="dxa"/>
                  <w:noWrap w:val="0"/>
                  <w:vAlign w:val="center"/>
                </w:tcPr>
                <w:p>
                  <w:pPr>
                    <w:pStyle w:val="34"/>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宋体"/>
                      <w:b w:val="0"/>
                      <w:bCs/>
                      <w:color w:val="000000" w:themeColor="text1"/>
                      <w:kern w:val="2"/>
                      <w:sz w:val="21"/>
                      <w:szCs w:val="21"/>
                      <w:lang w:val="en-US" w:eastAsia="zh-CN" w:bidi="ar-SA"/>
                      <w14:textFill>
                        <w14:solidFill>
                          <w14:schemeClr w14:val="tx1"/>
                        </w14:solidFill>
                      </w14:textFill>
                    </w:rPr>
                  </w:pPr>
                  <w:r>
                    <w:rPr>
                      <w:rFonts w:hint="eastAsia" w:ascii="Times New Roman" w:hAnsi="Times New Roman" w:eastAsia="宋体" w:cs="宋体"/>
                      <w:b w:val="0"/>
                      <w:bCs/>
                      <w:color w:val="000000" w:themeColor="text1"/>
                      <w:kern w:val="2"/>
                      <w:sz w:val="21"/>
                      <w:szCs w:val="21"/>
                      <w:lang w:val="en-US" w:eastAsia="zh-CN" w:bidi="ar-SA"/>
                      <w14:textFill>
                        <w14:solidFill>
                          <w14:schemeClr w14:val="tx1"/>
                        </w14:solidFill>
                      </w14:textFill>
                    </w:rPr>
                    <w:t>门诊废水</w:t>
                  </w:r>
                </w:p>
              </w:tc>
              <w:tc>
                <w:tcPr>
                  <w:tcW w:w="4698" w:type="dxa"/>
                  <w:noWrap w:val="0"/>
                  <w:vAlign w:val="center"/>
                </w:tcPr>
                <w:p>
                  <w:pPr>
                    <w:pStyle w:val="34"/>
                    <w:keepNext w:val="0"/>
                    <w:keepLines w:val="0"/>
                    <w:pageBreakBefore w:val="0"/>
                    <w:widowControl w:val="0"/>
                    <w:kinsoku/>
                    <w:wordWrap/>
                    <w:overflowPunct/>
                    <w:topLinePunct w:val="0"/>
                    <w:autoSpaceDE/>
                    <w:autoSpaceDN/>
                    <w:bidi w:val="0"/>
                    <w:adjustRightInd/>
                    <w:snapToGrid/>
                    <w:spacing w:line="240" w:lineRule="auto"/>
                    <w:ind w:left="0" w:leftChars="0" w:right="-105" w:rightChars="-50" w:firstLine="0" w:firstLineChars="0"/>
                    <w:jc w:val="both"/>
                    <w:textAlignment w:val="auto"/>
                    <w:rPr>
                      <w:rFonts w:hint="eastAsia" w:ascii="Times New Roman" w:hAnsi="Times New Roman" w:eastAsia="宋体" w:cs="宋体"/>
                      <w:b w:val="0"/>
                      <w:bCs/>
                      <w:color w:val="000000" w:themeColor="text1"/>
                      <w:kern w:val="2"/>
                      <w:sz w:val="21"/>
                      <w:szCs w:val="21"/>
                      <w:lang w:val="en-US" w:eastAsia="zh-CN" w:bidi="ar-SA"/>
                      <w14:textFill>
                        <w14:solidFill>
                          <w14:schemeClr w14:val="tx1"/>
                        </w14:solidFill>
                      </w14:textFill>
                    </w:rPr>
                  </w:pPr>
                  <w:r>
                    <w:rPr>
                      <w:rFonts w:hint="eastAsia" w:ascii="Times New Roman" w:hAnsi="Times New Roman" w:eastAsia="宋体" w:cs="宋体"/>
                      <w:b w:val="0"/>
                      <w:bCs/>
                      <w:color w:val="000000" w:themeColor="text1"/>
                      <w:kern w:val="2"/>
                      <w:sz w:val="21"/>
                      <w:szCs w:val="21"/>
                      <w:lang w:val="en-US" w:eastAsia="zh-CN" w:bidi="ar-SA"/>
                      <w14:textFill>
                        <w14:solidFill>
                          <w14:schemeClr w14:val="tx1"/>
                        </w14:solidFill>
                      </w14:textFill>
                    </w:rPr>
                    <w:t>pH、CODcr、</w:t>
                  </w:r>
                  <w:r>
                    <w:rPr>
                      <w:rFonts w:hint="default" w:ascii="Times New Roman" w:hAnsi="Times New Roman" w:eastAsia="宋体" w:cs="宋体"/>
                      <w:b w:val="0"/>
                      <w:bCs/>
                      <w:color w:val="000000" w:themeColor="text1"/>
                      <w:kern w:val="2"/>
                      <w:sz w:val="21"/>
                      <w:szCs w:val="21"/>
                      <w:lang w:val="en-US" w:eastAsia="zh-CN" w:bidi="ar-SA"/>
                      <w14:textFill>
                        <w14:solidFill>
                          <w14:schemeClr w14:val="tx1"/>
                        </w14:solidFill>
                      </w14:textFill>
                    </w:rPr>
                    <w:t>BOD</w:t>
                  </w:r>
                  <w:r>
                    <w:rPr>
                      <w:rFonts w:hint="default" w:ascii="Times New Roman" w:hAnsi="Times New Roman" w:eastAsia="宋体" w:cs="宋体"/>
                      <w:b w:val="0"/>
                      <w:bCs/>
                      <w:color w:val="000000" w:themeColor="text1"/>
                      <w:kern w:val="2"/>
                      <w:sz w:val="21"/>
                      <w:szCs w:val="21"/>
                      <w:vertAlign w:val="subscript"/>
                      <w:lang w:val="en-US" w:eastAsia="zh-CN" w:bidi="ar-SA"/>
                      <w14:textFill>
                        <w14:solidFill>
                          <w14:schemeClr w14:val="tx1"/>
                        </w14:solidFill>
                      </w14:textFill>
                    </w:rPr>
                    <w:t>5</w:t>
                  </w:r>
                  <w:r>
                    <w:rPr>
                      <w:rFonts w:hint="eastAsia" w:ascii="Times New Roman" w:hAnsi="Times New Roman" w:eastAsia="宋体" w:cs="宋体"/>
                      <w:b w:val="0"/>
                      <w:bCs/>
                      <w:color w:val="000000" w:themeColor="text1"/>
                      <w:kern w:val="2"/>
                      <w:sz w:val="21"/>
                      <w:szCs w:val="21"/>
                      <w:lang w:val="en-US" w:eastAsia="zh-CN" w:bidi="ar-SA"/>
                      <w14:textFill>
                        <w14:solidFill>
                          <w14:schemeClr w14:val="tx1"/>
                        </w14:solidFill>
                      </w14:textFill>
                    </w:rPr>
                    <w:t>、</w:t>
                  </w:r>
                  <w:r>
                    <w:rPr>
                      <w:rFonts w:hint="default" w:ascii="Times New Roman" w:hAnsi="Times New Roman" w:eastAsia="宋体" w:cs="宋体"/>
                      <w:b w:val="0"/>
                      <w:bCs/>
                      <w:color w:val="000000" w:themeColor="text1"/>
                      <w:kern w:val="2"/>
                      <w:sz w:val="21"/>
                      <w:szCs w:val="21"/>
                      <w:lang w:val="en-US" w:eastAsia="zh-CN" w:bidi="ar-SA"/>
                      <w14:textFill>
                        <w14:solidFill>
                          <w14:schemeClr w14:val="tx1"/>
                        </w14:solidFill>
                      </w14:textFill>
                    </w:rPr>
                    <w:t>NH</w:t>
                  </w:r>
                  <w:r>
                    <w:rPr>
                      <w:rFonts w:hint="default" w:ascii="Times New Roman" w:hAnsi="Times New Roman" w:eastAsia="宋体" w:cs="宋体"/>
                      <w:b w:val="0"/>
                      <w:bCs/>
                      <w:color w:val="000000" w:themeColor="text1"/>
                      <w:kern w:val="2"/>
                      <w:sz w:val="21"/>
                      <w:szCs w:val="21"/>
                      <w:vertAlign w:val="subscript"/>
                      <w:lang w:val="en-US" w:eastAsia="zh-CN" w:bidi="ar-SA"/>
                      <w14:textFill>
                        <w14:solidFill>
                          <w14:schemeClr w14:val="tx1"/>
                        </w14:solidFill>
                      </w14:textFill>
                    </w:rPr>
                    <w:t>3</w:t>
                  </w:r>
                  <w:r>
                    <w:rPr>
                      <w:rFonts w:hint="default" w:ascii="Times New Roman" w:hAnsi="Times New Roman" w:eastAsia="宋体" w:cs="宋体"/>
                      <w:b w:val="0"/>
                      <w:bCs/>
                      <w:color w:val="000000" w:themeColor="text1"/>
                      <w:kern w:val="2"/>
                      <w:sz w:val="21"/>
                      <w:szCs w:val="21"/>
                      <w:lang w:val="en-US" w:eastAsia="zh-CN" w:bidi="ar-SA"/>
                      <w14:textFill>
                        <w14:solidFill>
                          <w14:schemeClr w14:val="tx1"/>
                        </w14:solidFill>
                      </w14:textFill>
                    </w:rPr>
                    <w:t>-N</w:t>
                  </w:r>
                  <w:r>
                    <w:rPr>
                      <w:rFonts w:hint="eastAsia" w:ascii="Times New Roman" w:hAnsi="Times New Roman" w:eastAsia="宋体" w:cs="宋体"/>
                      <w:b w:val="0"/>
                      <w:bCs/>
                      <w:color w:val="000000" w:themeColor="text1"/>
                      <w:kern w:val="2"/>
                      <w:sz w:val="21"/>
                      <w:szCs w:val="21"/>
                      <w:lang w:val="en-US" w:eastAsia="zh-CN" w:bidi="ar-SA"/>
                      <w14:textFill>
                        <w14:solidFill>
                          <w14:schemeClr w14:val="tx1"/>
                        </w14:solidFill>
                      </w14:textFill>
                    </w:rPr>
                    <w:t>、</w:t>
                  </w:r>
                  <w:r>
                    <w:rPr>
                      <w:rFonts w:hint="default" w:ascii="Times New Roman" w:hAnsi="Times New Roman" w:eastAsia="宋体" w:cs="宋体"/>
                      <w:b w:val="0"/>
                      <w:bCs/>
                      <w:color w:val="000000" w:themeColor="text1"/>
                      <w:kern w:val="2"/>
                      <w:sz w:val="21"/>
                      <w:szCs w:val="21"/>
                      <w:lang w:val="en-US" w:eastAsia="zh-CN" w:bidi="ar-SA"/>
                      <w14:textFill>
                        <w14:solidFill>
                          <w14:schemeClr w14:val="tx1"/>
                        </w14:solidFill>
                      </w14:textFill>
                    </w:rPr>
                    <w:t>SS</w:t>
                  </w:r>
                  <w:r>
                    <w:rPr>
                      <w:rFonts w:hint="eastAsia" w:ascii="Times New Roman" w:hAnsi="Times New Roman" w:eastAsia="宋体" w:cs="宋体"/>
                      <w:b w:val="0"/>
                      <w:bCs/>
                      <w:color w:val="000000" w:themeColor="text1"/>
                      <w:kern w:val="2"/>
                      <w:sz w:val="21"/>
                      <w:szCs w:val="21"/>
                      <w:lang w:val="en-US" w:eastAsia="zh-CN" w:bidi="ar-SA"/>
                      <w14:textFill>
                        <w14:solidFill>
                          <w14:schemeClr w14:val="tx1"/>
                        </w14:solidFill>
                      </w14:textFill>
                    </w:rPr>
                    <w:t>、粪大肠菌群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199" w:type="dxa"/>
                  <w:vMerge w:val="continue"/>
                  <w:noWrap w:val="0"/>
                  <w:vAlign w:val="center"/>
                </w:tcPr>
                <w:p>
                  <w:pPr>
                    <w:pStyle w:val="34"/>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宋体"/>
                      <w:b w:val="0"/>
                      <w:bCs/>
                      <w:color w:val="000000" w:themeColor="text1"/>
                      <w:kern w:val="2"/>
                      <w:sz w:val="21"/>
                      <w:szCs w:val="21"/>
                      <w:lang w:val="en-US" w:eastAsia="zh-CN" w:bidi="ar-SA"/>
                      <w14:textFill>
                        <w14:solidFill>
                          <w14:schemeClr w14:val="tx1"/>
                        </w14:solidFill>
                      </w14:textFill>
                    </w:rPr>
                  </w:pPr>
                </w:p>
              </w:tc>
              <w:tc>
                <w:tcPr>
                  <w:tcW w:w="1772" w:type="dxa"/>
                  <w:noWrap w:val="0"/>
                  <w:vAlign w:val="center"/>
                </w:tcPr>
                <w:p>
                  <w:pPr>
                    <w:pStyle w:val="34"/>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宋体"/>
                      <w:b w:val="0"/>
                      <w:bCs/>
                      <w:color w:val="000000" w:themeColor="text1"/>
                      <w:kern w:val="2"/>
                      <w:sz w:val="21"/>
                      <w:szCs w:val="21"/>
                      <w:lang w:val="en-US" w:eastAsia="zh-CN" w:bidi="ar-SA"/>
                      <w14:textFill>
                        <w14:solidFill>
                          <w14:schemeClr w14:val="tx1"/>
                        </w14:solidFill>
                      </w14:textFill>
                    </w:rPr>
                  </w:pPr>
                  <w:r>
                    <w:rPr>
                      <w:rFonts w:hint="default" w:ascii="Times New Roman" w:hAnsi="Times New Roman" w:eastAsia="宋体" w:cs="宋体"/>
                      <w:b w:val="0"/>
                      <w:bCs/>
                      <w:color w:val="000000" w:themeColor="text1"/>
                      <w:kern w:val="2"/>
                      <w:sz w:val="21"/>
                      <w:szCs w:val="21"/>
                      <w:lang w:val="en-US" w:eastAsia="zh-CN" w:bidi="ar-SA"/>
                      <w14:textFill>
                        <w14:solidFill>
                          <w14:schemeClr w14:val="tx1"/>
                        </w14:solidFill>
                      </w14:textFill>
                    </w:rPr>
                    <w:t>检验废水</w:t>
                  </w:r>
                </w:p>
              </w:tc>
              <w:tc>
                <w:tcPr>
                  <w:tcW w:w="4698" w:type="dxa"/>
                  <w:noWrap w:val="0"/>
                  <w:vAlign w:val="center"/>
                </w:tcPr>
                <w:p>
                  <w:pPr>
                    <w:pStyle w:val="34"/>
                    <w:keepNext w:val="0"/>
                    <w:keepLines w:val="0"/>
                    <w:pageBreakBefore w:val="0"/>
                    <w:widowControl w:val="0"/>
                    <w:kinsoku/>
                    <w:wordWrap/>
                    <w:overflowPunct/>
                    <w:topLinePunct w:val="0"/>
                    <w:autoSpaceDE/>
                    <w:autoSpaceDN/>
                    <w:bidi w:val="0"/>
                    <w:adjustRightInd/>
                    <w:snapToGrid/>
                    <w:spacing w:line="240" w:lineRule="auto"/>
                    <w:ind w:left="0" w:leftChars="0" w:right="-105" w:rightChars="-50" w:firstLine="0" w:firstLineChars="0"/>
                    <w:jc w:val="both"/>
                    <w:textAlignment w:val="auto"/>
                    <w:rPr>
                      <w:rFonts w:hint="eastAsia" w:ascii="Times New Roman" w:hAnsi="Times New Roman" w:eastAsia="宋体" w:cs="宋体"/>
                      <w:b w:val="0"/>
                      <w:bCs/>
                      <w:color w:val="000000" w:themeColor="text1"/>
                      <w:kern w:val="2"/>
                      <w:sz w:val="21"/>
                      <w:szCs w:val="21"/>
                      <w:lang w:val="en-US" w:eastAsia="zh-CN" w:bidi="ar-SA"/>
                      <w14:textFill>
                        <w14:solidFill>
                          <w14:schemeClr w14:val="tx1"/>
                        </w14:solidFill>
                      </w14:textFill>
                    </w:rPr>
                  </w:pPr>
                  <w:r>
                    <w:rPr>
                      <w:rFonts w:hint="eastAsia" w:ascii="Times New Roman" w:hAnsi="Times New Roman" w:eastAsia="宋体" w:cs="宋体"/>
                      <w:b w:val="0"/>
                      <w:bCs/>
                      <w:color w:val="000000" w:themeColor="text1"/>
                      <w:kern w:val="2"/>
                      <w:sz w:val="21"/>
                      <w:szCs w:val="21"/>
                      <w:lang w:val="en-US" w:eastAsia="zh-CN" w:bidi="ar-SA"/>
                      <w14:textFill>
                        <w14:solidFill>
                          <w14:schemeClr w14:val="tx1"/>
                        </w14:solidFill>
                      </w14:textFill>
                    </w:rPr>
                    <w:t>pH、CODcr、</w:t>
                  </w:r>
                  <w:r>
                    <w:rPr>
                      <w:rFonts w:hint="default" w:ascii="Times New Roman" w:hAnsi="Times New Roman" w:eastAsia="宋体" w:cs="宋体"/>
                      <w:b w:val="0"/>
                      <w:bCs/>
                      <w:color w:val="000000" w:themeColor="text1"/>
                      <w:kern w:val="2"/>
                      <w:sz w:val="21"/>
                      <w:szCs w:val="21"/>
                      <w:lang w:val="en-US" w:eastAsia="zh-CN" w:bidi="ar-SA"/>
                      <w14:textFill>
                        <w14:solidFill>
                          <w14:schemeClr w14:val="tx1"/>
                        </w14:solidFill>
                      </w14:textFill>
                    </w:rPr>
                    <w:t>BOD</w:t>
                  </w:r>
                  <w:r>
                    <w:rPr>
                      <w:rFonts w:hint="default" w:ascii="Times New Roman" w:hAnsi="Times New Roman" w:eastAsia="宋体" w:cs="宋体"/>
                      <w:b w:val="0"/>
                      <w:bCs/>
                      <w:color w:val="000000" w:themeColor="text1"/>
                      <w:kern w:val="2"/>
                      <w:sz w:val="21"/>
                      <w:szCs w:val="21"/>
                      <w:vertAlign w:val="subscript"/>
                      <w:lang w:val="en-US" w:eastAsia="zh-CN" w:bidi="ar-SA"/>
                      <w14:textFill>
                        <w14:solidFill>
                          <w14:schemeClr w14:val="tx1"/>
                        </w14:solidFill>
                      </w14:textFill>
                    </w:rPr>
                    <w:t>5</w:t>
                  </w:r>
                  <w:r>
                    <w:rPr>
                      <w:rFonts w:hint="eastAsia" w:ascii="Times New Roman" w:hAnsi="Times New Roman" w:eastAsia="宋体" w:cs="宋体"/>
                      <w:b w:val="0"/>
                      <w:bCs/>
                      <w:color w:val="000000" w:themeColor="text1"/>
                      <w:kern w:val="2"/>
                      <w:sz w:val="21"/>
                      <w:szCs w:val="21"/>
                      <w:lang w:val="en-US" w:eastAsia="zh-CN" w:bidi="ar-SA"/>
                      <w14:textFill>
                        <w14:solidFill>
                          <w14:schemeClr w14:val="tx1"/>
                        </w14:solidFill>
                      </w14:textFill>
                    </w:rPr>
                    <w:t>、</w:t>
                  </w:r>
                  <w:r>
                    <w:rPr>
                      <w:rFonts w:hint="default" w:ascii="Times New Roman" w:hAnsi="Times New Roman" w:eastAsia="宋体" w:cs="宋体"/>
                      <w:b w:val="0"/>
                      <w:bCs/>
                      <w:color w:val="000000" w:themeColor="text1"/>
                      <w:kern w:val="2"/>
                      <w:sz w:val="21"/>
                      <w:szCs w:val="21"/>
                      <w:lang w:val="en-US" w:eastAsia="zh-CN" w:bidi="ar-SA"/>
                      <w14:textFill>
                        <w14:solidFill>
                          <w14:schemeClr w14:val="tx1"/>
                        </w14:solidFill>
                      </w14:textFill>
                    </w:rPr>
                    <w:t>NH</w:t>
                  </w:r>
                  <w:r>
                    <w:rPr>
                      <w:rFonts w:hint="default" w:ascii="Times New Roman" w:hAnsi="Times New Roman" w:eastAsia="宋体" w:cs="宋体"/>
                      <w:b w:val="0"/>
                      <w:bCs/>
                      <w:color w:val="000000" w:themeColor="text1"/>
                      <w:kern w:val="2"/>
                      <w:sz w:val="21"/>
                      <w:szCs w:val="21"/>
                      <w:vertAlign w:val="subscript"/>
                      <w:lang w:val="en-US" w:eastAsia="zh-CN" w:bidi="ar-SA"/>
                      <w14:textFill>
                        <w14:solidFill>
                          <w14:schemeClr w14:val="tx1"/>
                        </w14:solidFill>
                      </w14:textFill>
                    </w:rPr>
                    <w:t>3</w:t>
                  </w:r>
                  <w:r>
                    <w:rPr>
                      <w:rFonts w:hint="default" w:ascii="Times New Roman" w:hAnsi="Times New Roman" w:eastAsia="宋体" w:cs="宋体"/>
                      <w:b w:val="0"/>
                      <w:bCs/>
                      <w:color w:val="000000" w:themeColor="text1"/>
                      <w:kern w:val="2"/>
                      <w:sz w:val="21"/>
                      <w:szCs w:val="21"/>
                      <w:lang w:val="en-US" w:eastAsia="zh-CN" w:bidi="ar-SA"/>
                      <w14:textFill>
                        <w14:solidFill>
                          <w14:schemeClr w14:val="tx1"/>
                        </w14:solidFill>
                      </w14:textFill>
                    </w:rPr>
                    <w:t>-N</w:t>
                  </w:r>
                  <w:r>
                    <w:rPr>
                      <w:rFonts w:hint="eastAsia" w:ascii="Times New Roman" w:hAnsi="Times New Roman" w:eastAsia="宋体" w:cs="宋体"/>
                      <w:b w:val="0"/>
                      <w:bCs/>
                      <w:color w:val="000000" w:themeColor="text1"/>
                      <w:kern w:val="2"/>
                      <w:sz w:val="21"/>
                      <w:szCs w:val="21"/>
                      <w:lang w:val="en-US" w:eastAsia="zh-CN" w:bidi="ar-SA"/>
                      <w14:textFill>
                        <w14:solidFill>
                          <w14:schemeClr w14:val="tx1"/>
                        </w14:solidFill>
                      </w14:textFill>
                    </w:rPr>
                    <w:t>、</w:t>
                  </w:r>
                  <w:r>
                    <w:rPr>
                      <w:rFonts w:hint="default" w:ascii="Times New Roman" w:hAnsi="Times New Roman" w:eastAsia="宋体" w:cs="宋体"/>
                      <w:b w:val="0"/>
                      <w:bCs/>
                      <w:color w:val="000000" w:themeColor="text1"/>
                      <w:kern w:val="2"/>
                      <w:sz w:val="21"/>
                      <w:szCs w:val="21"/>
                      <w:lang w:val="en-US" w:eastAsia="zh-CN" w:bidi="ar-SA"/>
                      <w14:textFill>
                        <w14:solidFill>
                          <w14:schemeClr w14:val="tx1"/>
                        </w14:solidFill>
                      </w14:textFill>
                    </w:rPr>
                    <w:t>SS</w:t>
                  </w:r>
                  <w:r>
                    <w:rPr>
                      <w:rFonts w:hint="eastAsia" w:ascii="Times New Roman" w:hAnsi="Times New Roman" w:eastAsia="宋体" w:cs="宋体"/>
                      <w:b w:val="0"/>
                      <w:bCs/>
                      <w:color w:val="000000" w:themeColor="text1"/>
                      <w:kern w:val="2"/>
                      <w:sz w:val="21"/>
                      <w:szCs w:val="21"/>
                      <w:lang w:val="en-US" w:eastAsia="zh-CN" w:bidi="ar-SA"/>
                      <w14:textFill>
                        <w14:solidFill>
                          <w14:schemeClr w14:val="tx1"/>
                        </w14:solidFill>
                      </w14:textFill>
                    </w:rPr>
                    <w:t>、粪大肠菌群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199" w:type="dxa"/>
                  <w:vMerge w:val="continue"/>
                  <w:noWrap w:val="0"/>
                  <w:vAlign w:val="center"/>
                </w:tcPr>
                <w:p>
                  <w:pPr>
                    <w:pStyle w:val="34"/>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hint="eastAsia" w:ascii="Times New Roman" w:hAnsi="Times New Roman" w:eastAsia="宋体" w:cs="宋体"/>
                      <w:b w:val="0"/>
                      <w:bCs/>
                      <w:color w:val="000000" w:themeColor="text1"/>
                      <w:kern w:val="2"/>
                      <w:sz w:val="21"/>
                      <w:szCs w:val="21"/>
                      <w:lang w:val="en-US" w:eastAsia="zh-CN" w:bidi="ar-SA"/>
                      <w14:textFill>
                        <w14:solidFill>
                          <w14:schemeClr w14:val="tx1"/>
                        </w14:solidFill>
                      </w14:textFill>
                    </w:rPr>
                  </w:pPr>
                </w:p>
              </w:tc>
              <w:tc>
                <w:tcPr>
                  <w:tcW w:w="1772" w:type="dxa"/>
                  <w:noWrap w:val="0"/>
                  <w:vAlign w:val="center"/>
                </w:tcPr>
                <w:p>
                  <w:pPr>
                    <w:pStyle w:val="34"/>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宋体"/>
                      <w:b w:val="0"/>
                      <w:bCs/>
                      <w:color w:val="000000" w:themeColor="text1"/>
                      <w:kern w:val="2"/>
                      <w:sz w:val="21"/>
                      <w:szCs w:val="21"/>
                      <w:lang w:val="en-US" w:eastAsia="zh-CN" w:bidi="ar-SA"/>
                      <w14:textFill>
                        <w14:solidFill>
                          <w14:schemeClr w14:val="tx1"/>
                        </w14:solidFill>
                      </w14:textFill>
                    </w:rPr>
                  </w:pPr>
                  <w:r>
                    <w:rPr>
                      <w:rFonts w:hint="eastAsia" w:ascii="Times New Roman" w:hAnsi="Times New Roman" w:eastAsia="宋体" w:cs="宋体"/>
                      <w:b w:val="0"/>
                      <w:bCs/>
                      <w:color w:val="000000" w:themeColor="text1"/>
                      <w:kern w:val="2"/>
                      <w:sz w:val="21"/>
                      <w:szCs w:val="21"/>
                      <w:lang w:val="en-US" w:eastAsia="zh-CN" w:bidi="ar-SA"/>
                      <w14:textFill>
                        <w14:solidFill>
                          <w14:schemeClr w14:val="tx1"/>
                        </w14:solidFill>
                      </w14:textFill>
                    </w:rPr>
                    <w:t>生活污水</w:t>
                  </w:r>
                </w:p>
              </w:tc>
              <w:tc>
                <w:tcPr>
                  <w:tcW w:w="4698" w:type="dxa"/>
                  <w:noWrap w:val="0"/>
                  <w:vAlign w:val="center"/>
                </w:tcPr>
                <w:p>
                  <w:pPr>
                    <w:pStyle w:val="34"/>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both"/>
                    <w:textAlignment w:val="auto"/>
                    <w:rPr>
                      <w:rFonts w:hint="eastAsia" w:ascii="Times New Roman" w:hAnsi="Times New Roman" w:eastAsia="宋体" w:cs="宋体"/>
                      <w:b w:val="0"/>
                      <w:bCs/>
                      <w:color w:val="000000" w:themeColor="text1"/>
                      <w:kern w:val="2"/>
                      <w:sz w:val="21"/>
                      <w:szCs w:val="21"/>
                      <w:lang w:val="en-US" w:eastAsia="zh-CN" w:bidi="ar-SA"/>
                      <w14:textFill>
                        <w14:solidFill>
                          <w14:schemeClr w14:val="tx1"/>
                        </w14:solidFill>
                      </w14:textFill>
                    </w:rPr>
                  </w:pPr>
                  <w:r>
                    <w:rPr>
                      <w:rFonts w:hint="eastAsia" w:ascii="Times New Roman" w:hAnsi="Times New Roman" w:eastAsia="宋体" w:cs="宋体"/>
                      <w:b w:val="0"/>
                      <w:bCs/>
                      <w:color w:val="000000" w:themeColor="text1"/>
                      <w:kern w:val="2"/>
                      <w:sz w:val="21"/>
                      <w:szCs w:val="21"/>
                      <w:lang w:val="en-US" w:eastAsia="zh-CN" w:bidi="ar-SA"/>
                      <w14:textFill>
                        <w14:solidFill>
                          <w14:schemeClr w14:val="tx1"/>
                        </w14:solidFill>
                      </w14:textFill>
                    </w:rPr>
                    <w:t>CODcr、</w:t>
                  </w:r>
                  <w:r>
                    <w:rPr>
                      <w:rFonts w:hint="default" w:ascii="Times New Roman" w:hAnsi="Times New Roman" w:eastAsia="宋体" w:cs="宋体"/>
                      <w:b w:val="0"/>
                      <w:bCs/>
                      <w:color w:val="000000" w:themeColor="text1"/>
                      <w:kern w:val="2"/>
                      <w:sz w:val="21"/>
                      <w:szCs w:val="21"/>
                      <w:lang w:val="en-US" w:eastAsia="zh-CN" w:bidi="ar-SA"/>
                      <w14:textFill>
                        <w14:solidFill>
                          <w14:schemeClr w14:val="tx1"/>
                        </w14:solidFill>
                      </w14:textFill>
                    </w:rPr>
                    <w:t>BOD</w:t>
                  </w:r>
                  <w:r>
                    <w:rPr>
                      <w:rFonts w:hint="default" w:ascii="Times New Roman" w:hAnsi="Times New Roman" w:eastAsia="宋体" w:cs="宋体"/>
                      <w:b w:val="0"/>
                      <w:bCs/>
                      <w:color w:val="000000" w:themeColor="text1"/>
                      <w:kern w:val="2"/>
                      <w:sz w:val="21"/>
                      <w:szCs w:val="21"/>
                      <w:vertAlign w:val="subscript"/>
                      <w:lang w:val="en-US" w:eastAsia="zh-CN" w:bidi="ar-SA"/>
                      <w14:textFill>
                        <w14:solidFill>
                          <w14:schemeClr w14:val="tx1"/>
                        </w14:solidFill>
                      </w14:textFill>
                    </w:rPr>
                    <w:t>5</w:t>
                  </w:r>
                  <w:r>
                    <w:rPr>
                      <w:rFonts w:hint="eastAsia" w:ascii="Times New Roman" w:hAnsi="Times New Roman" w:eastAsia="宋体" w:cs="宋体"/>
                      <w:b w:val="0"/>
                      <w:bCs/>
                      <w:color w:val="000000" w:themeColor="text1"/>
                      <w:kern w:val="2"/>
                      <w:sz w:val="21"/>
                      <w:szCs w:val="21"/>
                      <w:lang w:val="en-US" w:eastAsia="zh-CN" w:bidi="ar-SA"/>
                      <w14:textFill>
                        <w14:solidFill>
                          <w14:schemeClr w14:val="tx1"/>
                        </w14:solidFill>
                      </w14:textFill>
                    </w:rPr>
                    <w:t>、</w:t>
                  </w:r>
                  <w:r>
                    <w:rPr>
                      <w:rFonts w:hint="default" w:ascii="Times New Roman" w:hAnsi="Times New Roman" w:eastAsia="宋体" w:cs="宋体"/>
                      <w:b w:val="0"/>
                      <w:bCs/>
                      <w:color w:val="000000" w:themeColor="text1"/>
                      <w:kern w:val="2"/>
                      <w:sz w:val="21"/>
                      <w:szCs w:val="21"/>
                      <w:lang w:val="en-US" w:eastAsia="zh-CN" w:bidi="ar-SA"/>
                      <w14:textFill>
                        <w14:solidFill>
                          <w14:schemeClr w14:val="tx1"/>
                        </w14:solidFill>
                      </w14:textFill>
                    </w:rPr>
                    <w:t>NH</w:t>
                  </w:r>
                  <w:r>
                    <w:rPr>
                      <w:rFonts w:hint="default" w:ascii="Times New Roman" w:hAnsi="Times New Roman" w:eastAsia="宋体" w:cs="宋体"/>
                      <w:b w:val="0"/>
                      <w:bCs/>
                      <w:color w:val="000000" w:themeColor="text1"/>
                      <w:kern w:val="2"/>
                      <w:sz w:val="21"/>
                      <w:szCs w:val="21"/>
                      <w:vertAlign w:val="subscript"/>
                      <w:lang w:val="en-US" w:eastAsia="zh-CN" w:bidi="ar-SA"/>
                      <w14:textFill>
                        <w14:solidFill>
                          <w14:schemeClr w14:val="tx1"/>
                        </w14:solidFill>
                      </w14:textFill>
                    </w:rPr>
                    <w:t>3</w:t>
                  </w:r>
                  <w:r>
                    <w:rPr>
                      <w:rFonts w:hint="default" w:ascii="Times New Roman" w:hAnsi="Times New Roman" w:eastAsia="宋体" w:cs="宋体"/>
                      <w:b w:val="0"/>
                      <w:bCs/>
                      <w:color w:val="000000" w:themeColor="text1"/>
                      <w:kern w:val="2"/>
                      <w:sz w:val="21"/>
                      <w:szCs w:val="21"/>
                      <w:lang w:val="en-US" w:eastAsia="zh-CN" w:bidi="ar-SA"/>
                      <w14:textFill>
                        <w14:solidFill>
                          <w14:schemeClr w14:val="tx1"/>
                        </w14:solidFill>
                      </w14:textFill>
                    </w:rPr>
                    <w:t>-N</w:t>
                  </w:r>
                  <w:r>
                    <w:rPr>
                      <w:rFonts w:hint="eastAsia" w:ascii="Times New Roman" w:hAnsi="Times New Roman" w:eastAsia="宋体" w:cs="宋体"/>
                      <w:b w:val="0"/>
                      <w:bCs/>
                      <w:color w:val="000000" w:themeColor="text1"/>
                      <w:kern w:val="2"/>
                      <w:sz w:val="21"/>
                      <w:szCs w:val="21"/>
                      <w:lang w:val="en-US" w:eastAsia="zh-CN" w:bidi="ar-SA"/>
                      <w14:textFill>
                        <w14:solidFill>
                          <w14:schemeClr w14:val="tx1"/>
                        </w14:solidFill>
                      </w14:textFill>
                    </w:rPr>
                    <w:t>、</w:t>
                  </w:r>
                  <w:r>
                    <w:rPr>
                      <w:rFonts w:hint="default" w:ascii="Times New Roman" w:hAnsi="Times New Roman" w:eastAsia="宋体" w:cs="宋体"/>
                      <w:b w:val="0"/>
                      <w:bCs/>
                      <w:color w:val="000000" w:themeColor="text1"/>
                      <w:kern w:val="2"/>
                      <w:sz w:val="21"/>
                      <w:szCs w:val="21"/>
                      <w:lang w:val="en-US" w:eastAsia="zh-CN" w:bidi="ar-SA"/>
                      <w14:textFill>
                        <w14:solidFill>
                          <w14:schemeClr w14:val="tx1"/>
                        </w14:solidFill>
                      </w14:textFill>
                    </w:rPr>
                    <w:t>SS</w:t>
                  </w:r>
                  <w:r>
                    <w:rPr>
                      <w:rFonts w:hint="eastAsia" w:ascii="Times New Roman" w:hAnsi="Times New Roman" w:eastAsia="宋体" w:cs="宋体"/>
                      <w:b w:val="0"/>
                      <w:bCs/>
                      <w:color w:val="000000" w:themeColor="text1"/>
                      <w:kern w:val="2"/>
                      <w:sz w:val="21"/>
                      <w:szCs w:val="21"/>
                      <w:lang w:val="en-US" w:eastAsia="zh-CN" w:bidi="ar-SA"/>
                      <w14:textFill>
                        <w14:solidFill>
                          <w14:schemeClr w14:val="tx1"/>
                        </w14:solidFill>
                      </w14:textFill>
                    </w:rPr>
                    <w:t>、粪大肠菌群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199" w:type="dxa"/>
                  <w:vMerge w:val="restart"/>
                  <w:noWrap w:val="0"/>
                  <w:vAlign w:val="center"/>
                </w:tcPr>
                <w:p>
                  <w:pPr>
                    <w:pStyle w:val="34"/>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宋体"/>
                      <w:b w:val="0"/>
                      <w:bCs/>
                      <w:color w:val="000000" w:themeColor="text1"/>
                      <w:kern w:val="2"/>
                      <w:sz w:val="21"/>
                      <w:szCs w:val="21"/>
                      <w:lang w:val="en-US" w:eastAsia="zh-CN" w:bidi="ar-SA"/>
                      <w14:textFill>
                        <w14:solidFill>
                          <w14:schemeClr w14:val="tx1"/>
                        </w14:solidFill>
                      </w14:textFill>
                    </w:rPr>
                  </w:pPr>
                  <w:r>
                    <w:rPr>
                      <w:rFonts w:hint="eastAsia" w:ascii="Times New Roman" w:hAnsi="Times New Roman" w:eastAsia="宋体" w:cs="宋体"/>
                      <w:b w:val="0"/>
                      <w:bCs/>
                      <w:color w:val="000000" w:themeColor="text1"/>
                      <w:kern w:val="2"/>
                      <w:sz w:val="21"/>
                      <w:szCs w:val="21"/>
                      <w:lang w:val="en-US" w:eastAsia="zh-CN" w:bidi="ar-SA"/>
                      <w14:textFill>
                        <w14:solidFill>
                          <w14:schemeClr w14:val="tx1"/>
                        </w14:solidFill>
                      </w14:textFill>
                    </w:rPr>
                    <w:t>废气</w:t>
                  </w:r>
                </w:p>
              </w:tc>
              <w:tc>
                <w:tcPr>
                  <w:tcW w:w="1772" w:type="dxa"/>
                  <w:noWrap w:val="0"/>
                  <w:vAlign w:val="center"/>
                </w:tcPr>
                <w:p>
                  <w:pPr>
                    <w:pStyle w:val="34"/>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宋体"/>
                      <w:b w:val="0"/>
                      <w:bCs/>
                      <w:color w:val="000000" w:themeColor="text1"/>
                      <w:kern w:val="2"/>
                      <w:sz w:val="21"/>
                      <w:szCs w:val="21"/>
                      <w:lang w:val="en-US" w:eastAsia="zh-CN" w:bidi="ar-SA"/>
                      <w14:textFill>
                        <w14:solidFill>
                          <w14:schemeClr w14:val="tx1"/>
                        </w14:solidFill>
                      </w14:textFill>
                    </w:rPr>
                  </w:pPr>
                  <w:r>
                    <w:rPr>
                      <w:rFonts w:hint="eastAsia" w:ascii="Times New Roman" w:hAnsi="Times New Roman" w:eastAsia="宋体" w:cs="宋体"/>
                      <w:b w:val="0"/>
                      <w:bCs/>
                      <w:color w:val="000000" w:themeColor="text1"/>
                      <w:kern w:val="2"/>
                      <w:sz w:val="21"/>
                      <w:szCs w:val="21"/>
                      <w:lang w:val="en-US" w:eastAsia="zh-CN" w:bidi="ar-SA"/>
                      <w14:textFill>
                        <w14:solidFill>
                          <w14:schemeClr w14:val="tx1"/>
                        </w14:solidFill>
                      </w14:textFill>
                    </w:rPr>
                    <w:t>带病原微生物的气溶胶</w:t>
                  </w:r>
                </w:p>
              </w:tc>
              <w:tc>
                <w:tcPr>
                  <w:tcW w:w="4698" w:type="dxa"/>
                  <w:noWrap w:val="0"/>
                  <w:vAlign w:val="center"/>
                </w:tcPr>
                <w:p>
                  <w:pPr>
                    <w:pStyle w:val="34"/>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both"/>
                    <w:textAlignment w:val="auto"/>
                    <w:rPr>
                      <w:rFonts w:hint="default" w:ascii="Times New Roman" w:hAnsi="Times New Roman" w:eastAsia="宋体" w:cs="宋体"/>
                      <w:b w:val="0"/>
                      <w:bCs/>
                      <w:color w:val="000000" w:themeColor="text1"/>
                      <w:kern w:val="2"/>
                      <w:sz w:val="21"/>
                      <w:szCs w:val="21"/>
                      <w:lang w:val="en-US" w:eastAsia="zh-CN" w:bidi="ar-SA"/>
                      <w14:textFill>
                        <w14:solidFill>
                          <w14:schemeClr w14:val="tx1"/>
                        </w14:solidFill>
                      </w14:textFill>
                    </w:rPr>
                  </w:pPr>
                  <w:r>
                    <w:rPr>
                      <w:rFonts w:hint="eastAsia" w:ascii="Times New Roman" w:hAnsi="Times New Roman" w:eastAsia="宋体" w:cs="宋体"/>
                      <w:b w:val="0"/>
                      <w:bCs/>
                      <w:color w:val="000000" w:themeColor="text1"/>
                      <w:kern w:val="2"/>
                      <w:sz w:val="21"/>
                      <w:szCs w:val="21"/>
                      <w:lang w:val="en-US" w:eastAsia="zh-CN" w:bidi="ar-SA"/>
                      <w14:textFill>
                        <w14:solidFill>
                          <w14:schemeClr w14:val="tx1"/>
                        </w14:solidFill>
                      </w14:textFill>
                    </w:rPr>
                    <w:t>带病原微生物的气溶胶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199" w:type="dxa"/>
                  <w:vMerge w:val="continue"/>
                  <w:noWrap w:val="0"/>
                  <w:vAlign w:val="center"/>
                </w:tcPr>
                <w:p>
                  <w:pPr>
                    <w:pStyle w:val="34"/>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宋体" w:cs="宋体"/>
                      <w:b w:val="0"/>
                      <w:bCs/>
                      <w:color w:val="000000" w:themeColor="text1"/>
                      <w:kern w:val="2"/>
                      <w:sz w:val="21"/>
                      <w:szCs w:val="21"/>
                      <w:lang w:val="en-US" w:eastAsia="zh-CN" w:bidi="ar-SA"/>
                      <w14:textFill>
                        <w14:solidFill>
                          <w14:schemeClr w14:val="tx1"/>
                        </w14:solidFill>
                      </w14:textFill>
                    </w:rPr>
                  </w:pPr>
                </w:p>
              </w:tc>
              <w:tc>
                <w:tcPr>
                  <w:tcW w:w="1772" w:type="dxa"/>
                  <w:noWrap w:val="0"/>
                  <w:vAlign w:val="center"/>
                </w:tcPr>
                <w:p>
                  <w:pPr>
                    <w:pStyle w:val="34"/>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宋体"/>
                      <w:b w:val="0"/>
                      <w:bCs/>
                      <w:color w:val="000000" w:themeColor="text1"/>
                      <w:kern w:val="2"/>
                      <w:sz w:val="21"/>
                      <w:szCs w:val="21"/>
                      <w:lang w:val="en-US" w:eastAsia="zh-CN" w:bidi="ar-SA"/>
                      <w14:textFill>
                        <w14:solidFill>
                          <w14:schemeClr w14:val="tx1"/>
                        </w14:solidFill>
                      </w14:textFill>
                    </w:rPr>
                  </w:pPr>
                  <w:r>
                    <w:rPr>
                      <w:rFonts w:hint="eastAsia" w:ascii="Times New Roman" w:eastAsia="宋体" w:cs="宋体"/>
                      <w:b w:val="0"/>
                      <w:bCs/>
                      <w:color w:val="000000" w:themeColor="text1"/>
                      <w:kern w:val="2"/>
                      <w:sz w:val="21"/>
                      <w:szCs w:val="21"/>
                      <w:lang w:val="en-US" w:eastAsia="zh-CN" w:bidi="ar-SA"/>
                      <w14:textFill>
                        <w14:solidFill>
                          <w14:schemeClr w14:val="tx1"/>
                        </w14:solidFill>
                      </w14:textFill>
                    </w:rPr>
                    <w:t>医院臭气</w:t>
                  </w:r>
                </w:p>
              </w:tc>
              <w:tc>
                <w:tcPr>
                  <w:tcW w:w="4698" w:type="dxa"/>
                  <w:noWrap w:val="0"/>
                  <w:vAlign w:val="center"/>
                </w:tcPr>
                <w:p>
                  <w:pPr>
                    <w:pStyle w:val="34"/>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both"/>
                    <w:textAlignment w:val="auto"/>
                    <w:rPr>
                      <w:rFonts w:hint="eastAsia" w:ascii="Times New Roman" w:hAnsi="Times New Roman" w:eastAsia="宋体" w:cs="宋体"/>
                      <w:b w:val="0"/>
                      <w:bCs/>
                      <w:color w:val="000000" w:themeColor="text1"/>
                      <w:kern w:val="2"/>
                      <w:sz w:val="21"/>
                      <w:szCs w:val="21"/>
                      <w:lang w:val="en-US" w:eastAsia="zh-CN" w:bidi="ar-SA"/>
                      <w14:textFill>
                        <w14:solidFill>
                          <w14:schemeClr w14:val="tx1"/>
                        </w14:solidFill>
                      </w14:textFill>
                    </w:rPr>
                  </w:pPr>
                  <w:r>
                    <w:rPr>
                      <w:rFonts w:hint="default" w:ascii="Times New Roman" w:hAnsi="Times New Roman" w:eastAsia="宋体" w:cs="Times New Roman"/>
                      <w:b w:val="0"/>
                      <w:i w:val="0"/>
                      <w:color w:val="000000" w:themeColor="text1"/>
                      <w:kern w:val="2"/>
                      <w:sz w:val="21"/>
                      <w:szCs w:val="21"/>
                      <w:lang w:val="en-US" w:eastAsia="zh-CN" w:bidi="ar"/>
                      <w14:textFill>
                        <w14:solidFill>
                          <w14:schemeClr w14:val="tx1"/>
                        </w14:solidFill>
                      </w14:textFill>
                    </w:rPr>
                    <w:t>医院化学消毒、药物散发的异味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199" w:type="dxa"/>
                  <w:vMerge w:val="continue"/>
                  <w:noWrap w:val="0"/>
                  <w:vAlign w:val="center"/>
                </w:tcPr>
                <w:p>
                  <w:pPr>
                    <w:pStyle w:val="34"/>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hint="eastAsia" w:ascii="Times New Roman" w:hAnsi="Times New Roman" w:eastAsia="宋体" w:cs="宋体"/>
                      <w:b w:val="0"/>
                      <w:bCs/>
                      <w:color w:val="000000" w:themeColor="text1"/>
                      <w:kern w:val="2"/>
                      <w:sz w:val="21"/>
                      <w:szCs w:val="21"/>
                      <w:lang w:val="en-US" w:eastAsia="zh-CN" w:bidi="ar-SA"/>
                      <w14:textFill>
                        <w14:solidFill>
                          <w14:schemeClr w14:val="tx1"/>
                        </w14:solidFill>
                      </w14:textFill>
                    </w:rPr>
                  </w:pPr>
                </w:p>
              </w:tc>
              <w:tc>
                <w:tcPr>
                  <w:tcW w:w="1772" w:type="dxa"/>
                  <w:noWrap w:val="0"/>
                  <w:vAlign w:val="center"/>
                </w:tcPr>
                <w:p>
                  <w:pPr>
                    <w:pStyle w:val="34"/>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宋体"/>
                      <w:b w:val="0"/>
                      <w:bCs/>
                      <w:color w:val="000000" w:themeColor="text1"/>
                      <w:kern w:val="2"/>
                      <w:sz w:val="21"/>
                      <w:szCs w:val="21"/>
                      <w:lang w:val="en-US" w:eastAsia="zh-CN" w:bidi="ar-SA"/>
                      <w14:textFill>
                        <w14:solidFill>
                          <w14:schemeClr w14:val="tx1"/>
                        </w14:solidFill>
                      </w14:textFill>
                    </w:rPr>
                  </w:pPr>
                  <w:r>
                    <w:rPr>
                      <w:rFonts w:hint="eastAsia" w:ascii="Times New Roman" w:eastAsia="宋体" w:cs="宋体"/>
                      <w:b w:val="0"/>
                      <w:bCs/>
                      <w:color w:val="000000" w:themeColor="text1"/>
                      <w:kern w:val="2"/>
                      <w:sz w:val="21"/>
                      <w:szCs w:val="21"/>
                      <w:lang w:val="en-US" w:eastAsia="zh-CN" w:bidi="ar-SA"/>
                      <w14:textFill>
                        <w14:solidFill>
                          <w14:schemeClr w14:val="tx1"/>
                        </w14:solidFill>
                      </w14:textFill>
                    </w:rPr>
                    <w:t>污水处理站</w:t>
                  </w:r>
                  <w:r>
                    <w:rPr>
                      <w:rFonts w:hint="eastAsia" w:ascii="Times New Roman" w:hAnsi="Times New Roman" w:eastAsia="宋体" w:cs="宋体"/>
                      <w:b w:val="0"/>
                      <w:bCs/>
                      <w:color w:val="000000" w:themeColor="text1"/>
                      <w:kern w:val="2"/>
                      <w:sz w:val="21"/>
                      <w:szCs w:val="21"/>
                      <w:lang w:val="en-US" w:eastAsia="zh-CN" w:bidi="ar-SA"/>
                      <w14:textFill>
                        <w14:solidFill>
                          <w14:schemeClr w14:val="tx1"/>
                        </w14:solidFill>
                      </w14:textFill>
                    </w:rPr>
                    <w:t>臭气</w:t>
                  </w:r>
                </w:p>
              </w:tc>
              <w:tc>
                <w:tcPr>
                  <w:tcW w:w="4698" w:type="dxa"/>
                  <w:noWrap w:val="0"/>
                  <w:vAlign w:val="center"/>
                </w:tcPr>
                <w:p>
                  <w:pPr>
                    <w:pStyle w:val="34"/>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both"/>
                    <w:textAlignment w:val="auto"/>
                    <w:rPr>
                      <w:rFonts w:hint="default" w:ascii="Times New Roman" w:hAnsi="Times New Roman" w:eastAsia="宋体" w:cs="宋体"/>
                      <w:b w:val="0"/>
                      <w:bCs/>
                      <w:color w:val="000000" w:themeColor="text1"/>
                      <w:kern w:val="2"/>
                      <w:sz w:val="21"/>
                      <w:szCs w:val="21"/>
                      <w:lang w:val="en-US" w:eastAsia="zh-CN" w:bidi="ar-SA"/>
                      <w14:textFill>
                        <w14:solidFill>
                          <w14:schemeClr w14:val="tx1"/>
                        </w14:solidFill>
                      </w14:textFill>
                    </w:rPr>
                  </w:pPr>
                  <w:r>
                    <w:rPr>
                      <w:rFonts w:hint="eastAsia" w:ascii="Times New Roman" w:hAnsi="Times New Roman" w:eastAsia="宋体" w:cs="宋体"/>
                      <w:b w:val="0"/>
                      <w:bCs/>
                      <w:color w:val="000000" w:themeColor="text1"/>
                      <w:kern w:val="2"/>
                      <w:sz w:val="21"/>
                      <w:szCs w:val="21"/>
                      <w:lang w:val="en-US" w:eastAsia="zh-CN" w:bidi="ar-SA"/>
                      <w14:textFill>
                        <w14:solidFill>
                          <w14:schemeClr w14:val="tx1"/>
                        </w14:solidFill>
                      </w14:textFill>
                    </w:rPr>
                    <w:t>NH</w:t>
                  </w:r>
                  <w:r>
                    <w:rPr>
                      <w:rFonts w:hint="eastAsia" w:ascii="Times New Roman" w:hAnsi="Times New Roman" w:eastAsia="宋体" w:cs="宋体"/>
                      <w:b w:val="0"/>
                      <w:bCs/>
                      <w:color w:val="000000" w:themeColor="text1"/>
                      <w:kern w:val="2"/>
                      <w:sz w:val="21"/>
                      <w:szCs w:val="21"/>
                      <w:vertAlign w:val="subscript"/>
                      <w:lang w:val="en-US" w:eastAsia="zh-CN" w:bidi="ar-SA"/>
                      <w14:textFill>
                        <w14:solidFill>
                          <w14:schemeClr w14:val="tx1"/>
                        </w14:solidFill>
                      </w14:textFill>
                    </w:rPr>
                    <w:t>3</w:t>
                  </w:r>
                  <w:r>
                    <w:rPr>
                      <w:rFonts w:hint="eastAsia" w:ascii="Times New Roman" w:hAnsi="Times New Roman" w:eastAsia="宋体" w:cs="宋体"/>
                      <w:b w:val="0"/>
                      <w:bCs/>
                      <w:color w:val="000000" w:themeColor="text1"/>
                      <w:kern w:val="2"/>
                      <w:sz w:val="21"/>
                      <w:szCs w:val="21"/>
                      <w:lang w:val="en-US" w:eastAsia="zh-CN" w:bidi="ar-SA"/>
                      <w14:textFill>
                        <w14:solidFill>
                          <w14:schemeClr w14:val="tx1"/>
                        </w14:solidFill>
                      </w14:textFill>
                    </w:rPr>
                    <w:t>、H</w:t>
                  </w:r>
                  <w:r>
                    <w:rPr>
                      <w:rFonts w:hint="eastAsia" w:ascii="Times New Roman" w:hAnsi="Times New Roman" w:eastAsia="宋体" w:cs="宋体"/>
                      <w:b w:val="0"/>
                      <w:bCs/>
                      <w:color w:val="000000" w:themeColor="text1"/>
                      <w:kern w:val="2"/>
                      <w:sz w:val="21"/>
                      <w:szCs w:val="21"/>
                      <w:vertAlign w:val="subscript"/>
                      <w:lang w:val="en-US" w:eastAsia="zh-CN" w:bidi="ar-SA"/>
                      <w14:textFill>
                        <w14:solidFill>
                          <w14:schemeClr w14:val="tx1"/>
                        </w14:solidFill>
                      </w14:textFill>
                    </w:rPr>
                    <w:t>2</w:t>
                  </w:r>
                  <w:r>
                    <w:rPr>
                      <w:rFonts w:hint="eastAsia" w:ascii="Times New Roman" w:hAnsi="Times New Roman" w:eastAsia="宋体" w:cs="宋体"/>
                      <w:b w:val="0"/>
                      <w:bCs/>
                      <w:color w:val="000000" w:themeColor="text1"/>
                      <w:kern w:val="2"/>
                      <w:sz w:val="21"/>
                      <w:szCs w:val="21"/>
                      <w:lang w:val="en-US" w:eastAsia="zh-CN" w:bidi="ar-SA"/>
                      <w14:textFill>
                        <w14:solidFill>
                          <w14:schemeClr w14:val="tx1"/>
                        </w14:solidFill>
                      </w14:textFill>
                    </w:rPr>
                    <w:t>S</w:t>
                  </w:r>
                  <w:r>
                    <w:rPr>
                      <w:rFonts w:hint="eastAsia" w:eastAsia="宋体"/>
                      <w:color w:val="000000" w:themeColor="text1"/>
                      <w:lang w:eastAsia="zh-CN"/>
                      <w14:textFill>
                        <w14:solidFill>
                          <w14:schemeClr w14:val="tx1"/>
                        </w14:solidFill>
                      </w14:textFill>
                    </w:rPr>
                    <w:t>、</w:t>
                  </w:r>
                  <w:r>
                    <w:rPr>
                      <w:rFonts w:hint="eastAsia" w:eastAsia="宋体"/>
                      <w:color w:val="000000" w:themeColor="text1"/>
                      <w:lang w:val="en-US" w:eastAsia="zh-CN"/>
                      <w14:textFill>
                        <w14:solidFill>
                          <w14:schemeClr w14:val="tx1"/>
                        </w14:solidFill>
                      </w14:textFill>
                    </w:rPr>
                    <w:t>臭气浓度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199" w:type="dxa"/>
                  <w:noWrap w:val="0"/>
                  <w:vAlign w:val="center"/>
                </w:tcPr>
                <w:p>
                  <w:pPr>
                    <w:pStyle w:val="34"/>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宋体"/>
                      <w:b w:val="0"/>
                      <w:bCs/>
                      <w:color w:val="000000" w:themeColor="text1"/>
                      <w:kern w:val="2"/>
                      <w:sz w:val="21"/>
                      <w:szCs w:val="21"/>
                      <w:lang w:val="en-US" w:eastAsia="zh-CN" w:bidi="ar-SA"/>
                      <w14:textFill>
                        <w14:solidFill>
                          <w14:schemeClr w14:val="tx1"/>
                        </w14:solidFill>
                      </w14:textFill>
                    </w:rPr>
                  </w:pPr>
                  <w:r>
                    <w:rPr>
                      <w:rFonts w:hint="eastAsia" w:ascii="Times New Roman" w:hAnsi="Times New Roman" w:eastAsia="宋体" w:cs="宋体"/>
                      <w:b w:val="0"/>
                      <w:bCs/>
                      <w:color w:val="000000" w:themeColor="text1"/>
                      <w:kern w:val="2"/>
                      <w:sz w:val="21"/>
                      <w:szCs w:val="21"/>
                      <w:lang w:val="en-US" w:eastAsia="zh-CN" w:bidi="ar-SA"/>
                      <w14:textFill>
                        <w14:solidFill>
                          <w14:schemeClr w14:val="tx1"/>
                        </w14:solidFill>
                      </w14:textFill>
                    </w:rPr>
                    <w:t>噪声</w:t>
                  </w:r>
                </w:p>
              </w:tc>
              <w:tc>
                <w:tcPr>
                  <w:tcW w:w="1772" w:type="dxa"/>
                  <w:noWrap w:val="0"/>
                  <w:vAlign w:val="center"/>
                </w:tcPr>
                <w:p>
                  <w:pPr>
                    <w:pStyle w:val="34"/>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宋体"/>
                      <w:b w:val="0"/>
                      <w:bCs/>
                      <w:color w:val="000000" w:themeColor="text1"/>
                      <w:kern w:val="2"/>
                      <w:sz w:val="21"/>
                      <w:szCs w:val="21"/>
                      <w:lang w:val="en-US" w:eastAsia="zh-CN" w:bidi="ar-SA"/>
                      <w14:textFill>
                        <w14:solidFill>
                          <w14:schemeClr w14:val="tx1"/>
                        </w14:solidFill>
                      </w14:textFill>
                    </w:rPr>
                  </w:pPr>
                  <w:r>
                    <w:rPr>
                      <w:rFonts w:hint="eastAsia" w:ascii="Times New Roman" w:hAnsi="Times New Roman" w:eastAsia="宋体" w:cs="宋体"/>
                      <w:b w:val="0"/>
                      <w:bCs/>
                      <w:color w:val="000000" w:themeColor="text1"/>
                      <w:kern w:val="2"/>
                      <w:sz w:val="21"/>
                      <w:szCs w:val="21"/>
                      <w:lang w:val="en-US" w:eastAsia="zh-CN" w:bidi="ar-SA"/>
                      <w14:textFill>
                        <w14:solidFill>
                          <w14:schemeClr w14:val="tx1"/>
                        </w14:solidFill>
                      </w14:textFill>
                    </w:rPr>
                    <w:t>运营噪声、设备噪声</w:t>
                  </w:r>
                </w:p>
              </w:tc>
              <w:tc>
                <w:tcPr>
                  <w:tcW w:w="4698" w:type="dxa"/>
                  <w:noWrap w:val="0"/>
                  <w:vAlign w:val="center"/>
                </w:tcPr>
                <w:p>
                  <w:pPr>
                    <w:pStyle w:val="34"/>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both"/>
                    <w:textAlignment w:val="auto"/>
                    <w:rPr>
                      <w:rFonts w:hint="default" w:ascii="Times New Roman" w:hAnsi="Times New Roman" w:eastAsia="宋体" w:cs="宋体"/>
                      <w:b w:val="0"/>
                      <w:bCs/>
                      <w:color w:val="000000" w:themeColor="text1"/>
                      <w:kern w:val="2"/>
                      <w:sz w:val="21"/>
                      <w:szCs w:val="21"/>
                      <w:lang w:val="en-US" w:eastAsia="zh-CN" w:bidi="ar-SA"/>
                      <w14:textFill>
                        <w14:solidFill>
                          <w14:schemeClr w14:val="tx1"/>
                        </w14:solidFill>
                      </w14:textFill>
                    </w:rPr>
                  </w:pPr>
                  <w:r>
                    <w:rPr>
                      <w:rFonts w:hint="eastAsia" w:ascii="Times New Roman" w:hAnsi="Times New Roman" w:eastAsia="宋体" w:cs="宋体"/>
                      <w:b w:val="0"/>
                      <w:bCs/>
                      <w:color w:val="000000" w:themeColor="text1"/>
                      <w:kern w:val="2"/>
                      <w:sz w:val="21"/>
                      <w:szCs w:val="21"/>
                      <w:lang w:val="en-US" w:eastAsia="zh-CN" w:bidi="ar-SA"/>
                      <w14:textFill>
                        <w14:solidFill>
                          <w14:schemeClr w14:val="tx1"/>
                        </w14:solidFill>
                      </w14:textFill>
                    </w:rPr>
                    <w:t>噪声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199" w:type="dxa"/>
                  <w:noWrap w:val="0"/>
                  <w:vAlign w:val="center"/>
                </w:tcPr>
                <w:p>
                  <w:pPr>
                    <w:pStyle w:val="34"/>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宋体"/>
                      <w:b w:val="0"/>
                      <w:bCs/>
                      <w:color w:val="000000" w:themeColor="text1"/>
                      <w:kern w:val="2"/>
                      <w:sz w:val="21"/>
                      <w:szCs w:val="21"/>
                      <w:lang w:val="en-US" w:eastAsia="zh-CN" w:bidi="ar-SA"/>
                      <w14:textFill>
                        <w14:solidFill>
                          <w14:schemeClr w14:val="tx1"/>
                        </w14:solidFill>
                      </w14:textFill>
                    </w:rPr>
                  </w:pPr>
                  <w:r>
                    <w:rPr>
                      <w:rFonts w:hint="eastAsia" w:ascii="Times New Roman" w:hAnsi="Times New Roman" w:eastAsia="宋体" w:cs="宋体"/>
                      <w:b w:val="0"/>
                      <w:bCs/>
                      <w:color w:val="000000" w:themeColor="text1"/>
                      <w:kern w:val="2"/>
                      <w:sz w:val="21"/>
                      <w:szCs w:val="21"/>
                      <w:lang w:val="en-US" w:eastAsia="zh-CN" w:bidi="ar-SA"/>
                      <w14:textFill>
                        <w14:solidFill>
                          <w14:schemeClr w14:val="tx1"/>
                        </w14:solidFill>
                      </w14:textFill>
                    </w:rPr>
                    <w:t>固体废物</w:t>
                  </w:r>
                </w:p>
              </w:tc>
              <w:tc>
                <w:tcPr>
                  <w:tcW w:w="1772" w:type="dxa"/>
                  <w:noWrap w:val="0"/>
                  <w:vAlign w:val="center"/>
                </w:tcPr>
                <w:p>
                  <w:pPr>
                    <w:pStyle w:val="34"/>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宋体"/>
                      <w:b w:val="0"/>
                      <w:bCs/>
                      <w:color w:val="000000" w:themeColor="text1"/>
                      <w:kern w:val="2"/>
                      <w:sz w:val="21"/>
                      <w:szCs w:val="21"/>
                      <w:lang w:val="en-US" w:eastAsia="zh-CN" w:bidi="ar-SA"/>
                      <w14:textFill>
                        <w14:solidFill>
                          <w14:schemeClr w14:val="tx1"/>
                        </w14:solidFill>
                      </w14:textFill>
                    </w:rPr>
                  </w:pPr>
                  <w:r>
                    <w:rPr>
                      <w:rFonts w:hint="eastAsia" w:ascii="Times New Roman" w:hAnsi="Times New Roman" w:eastAsia="宋体" w:cs="宋体"/>
                      <w:b w:val="0"/>
                      <w:bCs/>
                      <w:color w:val="000000" w:themeColor="text1"/>
                      <w:kern w:val="2"/>
                      <w:sz w:val="21"/>
                      <w:szCs w:val="21"/>
                      <w:lang w:val="en-US" w:eastAsia="zh-CN" w:bidi="ar-SA"/>
                      <w14:textFill>
                        <w14:solidFill>
                          <w14:schemeClr w14:val="tx1"/>
                        </w14:solidFill>
                      </w14:textFill>
                    </w:rPr>
                    <w:t>生活垃圾</w:t>
                  </w:r>
                </w:p>
              </w:tc>
              <w:tc>
                <w:tcPr>
                  <w:tcW w:w="4698" w:type="dxa"/>
                  <w:noWrap w:val="0"/>
                  <w:vAlign w:val="center"/>
                </w:tcPr>
                <w:p>
                  <w:pPr>
                    <w:keepNext w:val="0"/>
                    <w:keepLines w:val="0"/>
                    <w:widowControl/>
                    <w:suppressLineNumbers w:val="0"/>
                    <w:jc w:val="left"/>
                    <w:rPr>
                      <w:rFonts w:hint="default" w:ascii="Times New Roman" w:hAnsi="Times New Roman" w:eastAsia="宋体" w:cs="宋体"/>
                      <w:b w:val="0"/>
                      <w:bCs/>
                      <w:color w:val="000000" w:themeColor="text1"/>
                      <w:kern w:val="2"/>
                      <w:sz w:val="21"/>
                      <w:szCs w:val="21"/>
                      <w:lang w:val="en-US" w:eastAsia="zh-CN" w:bidi="ar-SA"/>
                      <w14:textFill>
                        <w14:solidFill>
                          <w14:schemeClr w14:val="tx1"/>
                        </w14:solidFill>
                      </w14:textFill>
                    </w:rPr>
                  </w:pPr>
                  <w:r>
                    <w:rPr>
                      <w:rFonts w:hint="eastAsia" w:ascii="Times New Roman" w:hAnsi="Times New Roman" w:eastAsia="宋体" w:cs="宋体"/>
                      <w:b w:val="0"/>
                      <w:bCs/>
                      <w:color w:val="000000" w:themeColor="text1"/>
                      <w:kern w:val="2"/>
                      <w:sz w:val="21"/>
                      <w:szCs w:val="21"/>
                      <w:lang w:val="en-US" w:eastAsia="zh-CN" w:bidi="ar-SA"/>
                      <w14:textFill>
                        <w14:solidFill>
                          <w14:schemeClr w14:val="tx1"/>
                        </w14:solidFill>
                      </w14:textFill>
                    </w:rPr>
                    <w:t>生活垃圾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199" w:type="dxa"/>
                  <w:vMerge w:val="restart"/>
                  <w:noWrap w:val="0"/>
                  <w:vAlign w:val="center"/>
                </w:tcPr>
                <w:p>
                  <w:pPr>
                    <w:pStyle w:val="34"/>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宋体"/>
                      <w:b w:val="0"/>
                      <w:bCs/>
                      <w:color w:val="000000" w:themeColor="text1"/>
                      <w:kern w:val="2"/>
                      <w:sz w:val="21"/>
                      <w:szCs w:val="21"/>
                      <w:lang w:val="en-US" w:eastAsia="zh-CN" w:bidi="ar-SA"/>
                      <w14:textFill>
                        <w14:solidFill>
                          <w14:schemeClr w14:val="tx1"/>
                        </w14:solidFill>
                      </w14:textFill>
                    </w:rPr>
                  </w:pPr>
                  <w:r>
                    <w:rPr>
                      <w:rFonts w:hint="eastAsia" w:ascii="Times New Roman" w:hAnsi="Times New Roman" w:eastAsia="宋体" w:cs="宋体"/>
                      <w:b w:val="0"/>
                      <w:bCs/>
                      <w:color w:val="000000" w:themeColor="text1"/>
                      <w:kern w:val="2"/>
                      <w:sz w:val="21"/>
                      <w:szCs w:val="21"/>
                      <w:lang w:val="en-US" w:eastAsia="zh-CN" w:bidi="ar-SA"/>
                      <w14:textFill>
                        <w14:solidFill>
                          <w14:schemeClr w14:val="tx1"/>
                        </w14:solidFill>
                      </w14:textFill>
                    </w:rPr>
                    <w:t>危险废物</w:t>
                  </w:r>
                </w:p>
              </w:tc>
              <w:tc>
                <w:tcPr>
                  <w:tcW w:w="177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宋体"/>
                      <w:b w:val="0"/>
                      <w:bCs/>
                      <w:color w:val="000000" w:themeColor="text1"/>
                      <w:kern w:val="2"/>
                      <w:sz w:val="21"/>
                      <w:szCs w:val="21"/>
                      <w:lang w:val="en-US" w:eastAsia="zh-CN" w:bidi="ar-SA"/>
                      <w14:textFill>
                        <w14:solidFill>
                          <w14:schemeClr w14:val="tx1"/>
                        </w14:solidFill>
                      </w14:textFill>
                    </w:rPr>
                  </w:pPr>
                  <w:r>
                    <w:rPr>
                      <w:rFonts w:hint="eastAsia" w:ascii="Times New Roman" w:hAnsi="Times New Roman" w:eastAsia="宋体" w:cs="宋体"/>
                      <w:b w:val="0"/>
                      <w:bCs/>
                      <w:color w:val="000000" w:themeColor="text1"/>
                      <w:kern w:val="2"/>
                      <w:sz w:val="21"/>
                      <w:szCs w:val="21"/>
                      <w:lang w:val="en-US" w:eastAsia="zh-CN" w:bidi="ar-SA"/>
                      <w14:textFill>
                        <w14:solidFill>
                          <w14:schemeClr w14:val="tx1"/>
                        </w14:solidFill>
                      </w14:textFill>
                    </w:rPr>
                    <w:t>医疗废物</w:t>
                  </w:r>
                </w:p>
              </w:tc>
              <w:tc>
                <w:tcPr>
                  <w:tcW w:w="4698"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left"/>
                    <w:textAlignment w:val="auto"/>
                    <w:rPr>
                      <w:rFonts w:hint="default" w:ascii="Times New Roman" w:hAnsi="Times New Roman" w:eastAsia="宋体" w:cs="宋体"/>
                      <w:b w:val="0"/>
                      <w:bCs/>
                      <w:color w:val="000000" w:themeColor="text1"/>
                      <w:kern w:val="2"/>
                      <w:sz w:val="21"/>
                      <w:szCs w:val="21"/>
                      <w:lang w:val="en-US" w:eastAsia="zh-CN" w:bidi="ar-SA"/>
                      <w14:textFill>
                        <w14:solidFill>
                          <w14:schemeClr w14:val="tx1"/>
                        </w14:solidFill>
                      </w14:textFill>
                    </w:rPr>
                  </w:pPr>
                  <w:r>
                    <w:rPr>
                      <w:rFonts w:hint="eastAsia" w:ascii="Times New Roman" w:hAnsi="Times New Roman" w:eastAsia="宋体" w:cs="宋体"/>
                      <w:b w:val="0"/>
                      <w:bCs/>
                      <w:color w:val="000000" w:themeColor="text1"/>
                      <w:kern w:val="2"/>
                      <w:sz w:val="21"/>
                      <w:szCs w:val="21"/>
                      <w:lang w:val="en-US" w:eastAsia="zh-CN" w:bidi="ar-SA"/>
                      <w14:textFill>
                        <w14:solidFill>
                          <w14:schemeClr w14:val="tx1"/>
                        </w14:solidFill>
                      </w14:textFill>
                    </w:rPr>
                    <w:t>住院、门诊医疗废物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199" w:type="dxa"/>
                  <w:vMerge w:val="continue"/>
                  <w:noWrap w:val="0"/>
                  <w:vAlign w:val="center"/>
                </w:tcPr>
                <w:p>
                  <w:pPr>
                    <w:pStyle w:val="34"/>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hint="eastAsia" w:ascii="Times New Roman" w:hAnsi="Times New Roman" w:cs="Times New Roman"/>
                      <w:b w:val="0"/>
                      <w:bCs/>
                      <w:smallCaps w:val="0"/>
                      <w:color w:val="000000" w:themeColor="text1"/>
                      <w:sz w:val="21"/>
                      <w:szCs w:val="21"/>
                      <w:vertAlign w:val="baseline"/>
                      <w:lang w:val="en-US" w:eastAsia="zh-CN"/>
                      <w14:textFill>
                        <w14:solidFill>
                          <w14:schemeClr w14:val="tx1"/>
                        </w14:solidFill>
                      </w14:textFill>
                    </w:rPr>
                  </w:pPr>
                </w:p>
              </w:tc>
              <w:tc>
                <w:tcPr>
                  <w:tcW w:w="177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 w:val="0"/>
                      <w:bCs/>
                      <w:smallCaps w:val="0"/>
                      <w:color w:val="000000" w:themeColor="text1"/>
                      <w:kern w:val="2"/>
                      <w:sz w:val="21"/>
                      <w:szCs w:val="21"/>
                      <w:vertAlign w:val="baseline"/>
                      <w:lang w:val="en-US" w:eastAsia="zh-CN" w:bidi="ar-SA"/>
                      <w14:textFill>
                        <w14:solidFill>
                          <w14:schemeClr w14:val="tx1"/>
                        </w14:solidFill>
                      </w14:textFill>
                    </w:rPr>
                  </w:pPr>
                  <w:r>
                    <w:rPr>
                      <w:rFonts w:hint="eastAsia" w:ascii="Times New Roman" w:hAnsi="Times New Roman" w:eastAsia="宋体" w:cs="宋体"/>
                      <w:b w:val="0"/>
                      <w:bCs/>
                      <w:color w:val="000000" w:themeColor="text1"/>
                      <w:sz w:val="21"/>
                      <w:szCs w:val="21"/>
                      <w:lang w:val="en-US" w:eastAsia="zh-CN"/>
                      <w14:textFill>
                        <w14:solidFill>
                          <w14:schemeClr w14:val="tx1"/>
                        </w14:solidFill>
                      </w14:textFill>
                    </w:rPr>
                    <w:t>污水处理污泥</w:t>
                  </w:r>
                </w:p>
              </w:tc>
              <w:tc>
                <w:tcPr>
                  <w:tcW w:w="4698"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left"/>
                    <w:textAlignment w:val="auto"/>
                    <w:rPr>
                      <w:rFonts w:hint="eastAsia" w:ascii="Times New Roman" w:hAnsi="Times New Roman" w:eastAsia="宋体" w:cs="Times New Roman"/>
                      <w:b w:val="0"/>
                      <w:bCs/>
                      <w:smallCaps w:val="0"/>
                      <w:color w:val="000000" w:themeColor="text1"/>
                      <w:kern w:val="2"/>
                      <w:sz w:val="21"/>
                      <w:szCs w:val="21"/>
                      <w:vertAlign w:val="baseline"/>
                      <w:lang w:val="en-US" w:eastAsia="zh-CN" w:bidi="ar-SA"/>
                      <w14:textFill>
                        <w14:solidFill>
                          <w14:schemeClr w14:val="tx1"/>
                        </w14:solidFill>
                      </w14:textFill>
                    </w:rPr>
                  </w:pPr>
                  <w:r>
                    <w:rPr>
                      <w:rFonts w:hint="eastAsia" w:ascii="Times New Roman" w:hAnsi="Times New Roman" w:eastAsia="宋体" w:cs="宋体"/>
                      <w:b w:val="0"/>
                      <w:bCs/>
                      <w:color w:val="000000" w:themeColor="text1"/>
                      <w:sz w:val="21"/>
                      <w:szCs w:val="21"/>
                      <w:lang w:val="en-US" w:eastAsia="zh-CN"/>
                      <w14:textFill>
                        <w14:solidFill>
                          <w14:schemeClr w14:val="tx1"/>
                        </w14:solidFill>
                      </w14:textFill>
                    </w:rPr>
                    <w:t>污水处理污泥</w:t>
                  </w:r>
                </w:p>
              </w:tc>
            </w:tr>
          </w:tbl>
          <w:p>
            <w:pPr>
              <w:pStyle w:val="34"/>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rPr>
                <w:rFonts w:hint="default" w:ascii="Times New Roman" w:hAnsi="Times New Roman"/>
                <w:color w:val="000000" w:themeColor="text1"/>
                <w:sz w:val="21"/>
                <w:szCs w:val="21"/>
                <w:lang w:val="en-US" w:eastAsia="zh-CN"/>
                <w14:textFill>
                  <w14:solidFill>
                    <w14:schemeClr w14:val="tx1"/>
                  </w14:solidFill>
                </w14:textFill>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89" w:type="dxa"/>
            <w:noWrap w:val="0"/>
            <w:vAlign w:val="center"/>
          </w:tcPr>
          <w:p>
            <w:pPr>
              <w:pStyle w:val="19"/>
              <w:adjustRightInd w:val="0"/>
              <w:snapToGrid w:val="0"/>
              <w:spacing w:before="0" w:beforeAutospacing="0" w:after="0" w:afterAutospacing="0"/>
              <w:jc w:val="center"/>
              <w:rPr>
                <w:rFonts w:ascii="Times New Roman" w:hAnsi="Times New Roman" w:cs="宋体"/>
                <w:color w:val="000000" w:themeColor="text1"/>
                <w:sz w:val="21"/>
                <w:szCs w:val="21"/>
                <w14:textFill>
                  <w14:solidFill>
                    <w14:schemeClr w14:val="tx1"/>
                  </w14:solidFill>
                </w14:textFill>
              </w:rPr>
            </w:pPr>
            <w:r>
              <w:rPr>
                <w:rFonts w:hint="eastAsia" w:ascii="Times New Roman" w:hAnsi="Times New Roman" w:cs="宋体"/>
                <w:bCs/>
                <w:color w:val="000000" w:themeColor="text1"/>
                <w:kern w:val="2"/>
                <w:sz w:val="21"/>
                <w:szCs w:val="21"/>
                <w14:textFill>
                  <w14:solidFill>
                    <w14:schemeClr w14:val="tx1"/>
                  </w14:solidFill>
                </w14:textFill>
              </w:rPr>
              <w:t>与项目有关的原有环境污染问题</w:t>
            </w:r>
          </w:p>
        </w:tc>
        <w:tc>
          <w:tcPr>
            <w:tcW w:w="8171" w:type="dxa"/>
            <w:noWrap w:val="0"/>
            <w:vAlign w:val="top"/>
          </w:tcPr>
          <w:p>
            <w:pPr>
              <w:keepNext w:val="0"/>
              <w:keepLines w:val="0"/>
              <w:pageBreakBefore w:val="0"/>
              <w:widowControl w:val="0"/>
              <w:kinsoku/>
              <w:wordWrap/>
              <w:overflowPunct/>
              <w:topLinePunct w:val="0"/>
              <w:autoSpaceDE/>
              <w:autoSpaceDN/>
              <w:bidi w:val="0"/>
              <w:adjustRightInd w:val="0"/>
              <w:snapToGrid w:val="0"/>
              <w:spacing w:before="157" w:beforeLines="50" w:line="360" w:lineRule="auto"/>
              <w:ind w:firstLine="422" w:firstLineChars="200"/>
              <w:textAlignment w:val="auto"/>
              <w:rPr>
                <w:rFonts w:hint="default" w:ascii="Times New Roman" w:hAnsi="Times New Roman" w:eastAsia="宋体"/>
                <w:b/>
                <w:bCs/>
                <w:color w:val="000000" w:themeColor="text1"/>
                <w:spacing w:val="0"/>
                <w:sz w:val="21"/>
                <w:szCs w:val="21"/>
                <w:lang w:val="en-US" w:eastAsia="zh-CN"/>
                <w14:textFill>
                  <w14:solidFill>
                    <w14:schemeClr w14:val="tx1"/>
                  </w14:solidFill>
                </w14:textFill>
              </w:rPr>
            </w:pPr>
            <w:r>
              <w:rPr>
                <w:rFonts w:hint="eastAsia"/>
                <w:b/>
                <w:bCs/>
                <w:color w:val="000000" w:themeColor="text1"/>
                <w:spacing w:val="0"/>
                <w:sz w:val="21"/>
                <w:szCs w:val="21"/>
                <w:lang w:val="en-US" w:eastAsia="zh-CN"/>
                <w14:textFill>
                  <w14:solidFill>
                    <w14:schemeClr w14:val="tx1"/>
                  </w14:solidFill>
                </w14:textFill>
              </w:rPr>
              <w:t>1、与本项目有关的原有污染问题</w:t>
            </w:r>
          </w:p>
          <w:p>
            <w:pPr>
              <w:keepNext w:val="0"/>
              <w:keepLines w:val="0"/>
              <w:pageBreakBefore w:val="0"/>
              <w:widowControl w:val="0"/>
              <w:kinsoku/>
              <w:wordWrap/>
              <w:overflowPunct/>
              <w:topLinePunct w:val="0"/>
              <w:autoSpaceDE/>
              <w:autoSpaceDN/>
              <w:bidi w:val="0"/>
              <w:adjustRightInd w:val="0"/>
              <w:snapToGrid w:val="0"/>
              <w:spacing w:before="157" w:beforeLines="50" w:line="360" w:lineRule="auto"/>
              <w:ind w:firstLine="420" w:firstLineChars="200"/>
              <w:textAlignment w:val="auto"/>
              <w:rPr>
                <w:rFonts w:hint="eastAsia"/>
                <w:color w:val="000000" w:themeColor="text1"/>
                <w:spacing w:val="0"/>
                <w:sz w:val="21"/>
                <w:szCs w:val="21"/>
                <w:lang w:val="en-US" w:eastAsia="zh-CN"/>
                <w14:textFill>
                  <w14:solidFill>
                    <w14:schemeClr w14:val="tx1"/>
                  </w14:solidFill>
                </w14:textFill>
              </w:rPr>
            </w:pPr>
            <w:r>
              <w:rPr>
                <w:rFonts w:hint="eastAsia"/>
                <w:color w:val="000000" w:themeColor="text1"/>
                <w:spacing w:val="0"/>
                <w:sz w:val="21"/>
                <w:szCs w:val="21"/>
                <w:lang w:val="en-US" w:eastAsia="zh-CN"/>
                <w14:textFill>
                  <w14:solidFill>
                    <w14:schemeClr w14:val="tx1"/>
                  </w14:solidFill>
                </w14:textFill>
              </w:rPr>
              <w:t>乐昌市庆云镇卫生院创建于1961年，未办理环评手续，未进行常规监测。</w:t>
            </w: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default" w:cs="Times New Roman"/>
                <w:color w:val="000000" w:themeColor="text1"/>
                <w:sz w:val="21"/>
                <w:szCs w:val="21"/>
                <w:lang w:val="en-US" w:eastAsia="zh-CN"/>
                <w14:textFill>
                  <w14:solidFill>
                    <w14:schemeClr w14:val="tx1"/>
                  </w14:solidFill>
                </w14:textFill>
              </w:rPr>
            </w:pPr>
            <w:r>
              <w:rPr>
                <w:rFonts w:hint="eastAsia"/>
                <w:color w:val="000000" w:themeColor="text1"/>
                <w:spacing w:val="0"/>
                <w:sz w:val="21"/>
                <w:szCs w:val="21"/>
                <w:lang w:val="en-US" w:eastAsia="zh-CN"/>
                <w14:textFill>
                  <w14:solidFill>
                    <w14:schemeClr w14:val="tx1"/>
                  </w14:solidFill>
                </w14:textFill>
              </w:rPr>
              <w:t>本次将完善乐昌市庆云镇卫生院环评手续，</w:t>
            </w:r>
            <w:r>
              <w:rPr>
                <w:rFonts w:hint="eastAsia" w:cs="Times New Roman"/>
                <w:color w:val="000000" w:themeColor="text1"/>
                <w:sz w:val="21"/>
                <w:szCs w:val="21"/>
                <w:lang w:val="en-US" w:eastAsia="zh-CN"/>
                <w14:textFill>
                  <w14:solidFill>
                    <w14:schemeClr w14:val="tx1"/>
                  </w14:solidFill>
                </w14:textFill>
              </w:rPr>
              <w:t>项目建成后亦需对其进行常规监测，确保本项目废水、废气、噪声稳定达标排放。</w:t>
            </w:r>
          </w:p>
          <w:p>
            <w:pPr>
              <w:keepNext w:val="0"/>
              <w:keepLines w:val="0"/>
              <w:pageBreakBefore w:val="0"/>
              <w:widowControl w:val="0"/>
              <w:kinsoku/>
              <w:wordWrap/>
              <w:overflowPunct/>
              <w:topLinePunct w:val="0"/>
              <w:autoSpaceDE/>
              <w:autoSpaceDN/>
              <w:bidi w:val="0"/>
              <w:adjustRightInd w:val="0"/>
              <w:snapToGrid w:val="0"/>
              <w:spacing w:before="157" w:beforeLines="50" w:line="360" w:lineRule="auto"/>
              <w:ind w:firstLine="422" w:firstLineChars="200"/>
              <w:textAlignment w:val="auto"/>
              <w:rPr>
                <w:rFonts w:hint="default"/>
                <w:b/>
                <w:bCs/>
                <w:color w:val="000000" w:themeColor="text1"/>
                <w:spacing w:val="0"/>
                <w:sz w:val="21"/>
                <w:szCs w:val="21"/>
                <w:lang w:val="en-US" w:eastAsia="zh-CN"/>
                <w14:textFill>
                  <w14:solidFill>
                    <w14:schemeClr w14:val="tx1"/>
                  </w14:solidFill>
                </w14:textFill>
              </w:rPr>
            </w:pPr>
            <w:r>
              <w:rPr>
                <w:rFonts w:hint="eastAsia"/>
                <w:b/>
                <w:bCs/>
                <w:color w:val="000000" w:themeColor="text1"/>
                <w:spacing w:val="0"/>
                <w:sz w:val="21"/>
                <w:szCs w:val="21"/>
                <w:lang w:val="en-US" w:eastAsia="zh-CN"/>
                <w14:textFill>
                  <w14:solidFill>
                    <w14:schemeClr w14:val="tx1"/>
                  </w14:solidFill>
                </w14:textFill>
              </w:rPr>
              <w:t>2、周边现状污染情况</w:t>
            </w:r>
          </w:p>
          <w:p>
            <w:pPr>
              <w:keepNext w:val="0"/>
              <w:keepLines w:val="0"/>
              <w:pageBreakBefore w:val="0"/>
              <w:widowControl w:val="0"/>
              <w:kinsoku/>
              <w:wordWrap/>
              <w:overflowPunct/>
              <w:topLinePunct w:val="0"/>
              <w:autoSpaceDE/>
              <w:autoSpaceDN/>
              <w:bidi w:val="0"/>
              <w:adjustRightInd w:val="0"/>
              <w:snapToGrid w:val="0"/>
              <w:spacing w:before="157" w:beforeLines="50" w:line="360" w:lineRule="auto"/>
              <w:ind w:firstLine="420" w:firstLineChars="200"/>
              <w:textAlignment w:val="auto"/>
              <w:rPr>
                <w:rFonts w:hint="eastAsia"/>
                <w:color w:val="000000" w:themeColor="text1"/>
                <w:spacing w:val="0"/>
                <w:sz w:val="21"/>
                <w:szCs w:val="21"/>
                <w:lang w:val="en-US" w:eastAsia="zh-CN"/>
                <w14:textFill>
                  <w14:solidFill>
                    <w14:schemeClr w14:val="tx1"/>
                  </w14:solidFill>
                </w14:textFill>
              </w:rPr>
            </w:pPr>
            <w:r>
              <w:rPr>
                <w:rFonts w:hint="eastAsia"/>
                <w:color w:val="000000" w:themeColor="text1"/>
                <w:spacing w:val="0"/>
                <w:sz w:val="21"/>
                <w:szCs w:val="21"/>
                <w:lang w:val="en-US" w:eastAsia="zh-CN"/>
                <w14:textFill>
                  <w14:solidFill>
                    <w14:schemeClr w14:val="tx1"/>
                  </w14:solidFill>
                </w14:textFill>
              </w:rPr>
              <w:t>主要污染为项目周边企业在生产经营过程中产生的废水、废气、噪声和固体废物，根据现场踏勘，项目周边无工业企业存在，周边环境状况良好。</w:t>
            </w:r>
          </w:p>
          <w:p>
            <w:pPr>
              <w:keepNext w:val="0"/>
              <w:keepLines w:val="0"/>
              <w:pageBreakBefore w:val="0"/>
              <w:widowControl w:val="0"/>
              <w:kinsoku/>
              <w:wordWrap/>
              <w:overflowPunct/>
              <w:topLinePunct w:val="0"/>
              <w:autoSpaceDE/>
              <w:autoSpaceDN/>
              <w:bidi w:val="0"/>
              <w:adjustRightInd w:val="0"/>
              <w:snapToGrid w:val="0"/>
              <w:spacing w:before="157" w:beforeLines="50" w:line="360" w:lineRule="auto"/>
              <w:ind w:firstLine="422" w:firstLineChars="200"/>
              <w:textAlignment w:val="auto"/>
              <w:rPr>
                <w:rFonts w:hint="default"/>
                <w:b/>
                <w:bCs/>
                <w:color w:val="000000" w:themeColor="text1"/>
                <w:spacing w:val="0"/>
                <w:sz w:val="21"/>
                <w:szCs w:val="21"/>
                <w:lang w:val="en-US" w:eastAsia="zh-CN"/>
                <w14:textFill>
                  <w14:solidFill>
                    <w14:schemeClr w14:val="tx1"/>
                  </w14:solidFill>
                </w14:textFill>
              </w:rPr>
            </w:pPr>
            <w:r>
              <w:rPr>
                <w:rFonts w:hint="eastAsia"/>
                <w:b/>
                <w:bCs/>
                <w:color w:val="000000" w:themeColor="text1"/>
                <w:spacing w:val="0"/>
                <w:sz w:val="21"/>
                <w:szCs w:val="21"/>
                <w:lang w:val="en-US" w:eastAsia="zh-CN"/>
                <w14:textFill>
                  <w14:solidFill>
                    <w14:schemeClr w14:val="tx1"/>
                  </w14:solidFill>
                </w14:textFill>
              </w:rPr>
              <w:t>3、主要环境问题</w:t>
            </w:r>
          </w:p>
          <w:p>
            <w:pPr>
              <w:keepNext w:val="0"/>
              <w:keepLines w:val="0"/>
              <w:pageBreakBefore w:val="0"/>
              <w:widowControl w:val="0"/>
              <w:kinsoku/>
              <w:wordWrap/>
              <w:overflowPunct/>
              <w:topLinePunct w:val="0"/>
              <w:autoSpaceDE/>
              <w:autoSpaceDN/>
              <w:bidi w:val="0"/>
              <w:adjustRightInd w:val="0"/>
              <w:snapToGrid w:val="0"/>
              <w:spacing w:before="157" w:beforeLines="50" w:line="360" w:lineRule="auto"/>
              <w:ind w:firstLine="420" w:firstLineChars="200"/>
              <w:textAlignment w:val="auto"/>
              <w:rPr>
                <w:rFonts w:hint="eastAsia" w:ascii="Times New Roman" w:hAnsi="Times New Roman" w:eastAsia="宋体"/>
                <w:color w:val="000000" w:themeColor="text1"/>
                <w:spacing w:val="-4"/>
                <w:sz w:val="21"/>
                <w:szCs w:val="21"/>
                <w14:textFill>
                  <w14:solidFill>
                    <w14:schemeClr w14:val="tx1"/>
                  </w14:solidFill>
                </w14:textFill>
              </w:rPr>
            </w:pPr>
            <w:r>
              <w:rPr>
                <w:rFonts w:hint="eastAsia"/>
                <w:color w:val="000000" w:themeColor="text1"/>
                <w:spacing w:val="0"/>
                <w:sz w:val="21"/>
                <w:szCs w:val="21"/>
                <w:lang w:val="en-US" w:eastAsia="zh-CN"/>
                <w14:textFill>
                  <w14:solidFill>
                    <w14:schemeClr w14:val="tx1"/>
                  </w14:solidFill>
                </w14:textFill>
              </w:rPr>
              <w:t>根据生态环境主管部门发布的数据与环境质量现状监测数据显示，项目拟建地所在区域大气、水、声环境质量均能符合相应功能区划的要求，无突出环境问题</w:t>
            </w:r>
            <w:r>
              <w:rPr>
                <w:rFonts w:hint="eastAsia" w:ascii="Times New Roman" w:hAnsi="Times New Roman" w:eastAsia="宋体"/>
                <w:color w:val="000000" w:themeColor="text1"/>
                <w:spacing w:val="-4"/>
                <w:sz w:val="21"/>
                <w:szCs w:val="21"/>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val="0"/>
              <w:snapToGrid w:val="0"/>
              <w:spacing w:before="157" w:beforeLines="50" w:line="360" w:lineRule="auto"/>
              <w:ind w:firstLine="404" w:firstLineChars="200"/>
              <w:textAlignment w:val="auto"/>
              <w:rPr>
                <w:rFonts w:hint="eastAsia" w:ascii="Times New Roman" w:hAnsi="Times New Roman" w:eastAsia="宋体"/>
                <w:color w:val="000000" w:themeColor="text1"/>
                <w:spacing w:val="-4"/>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val="0"/>
              <w:snapToGrid w:val="0"/>
              <w:spacing w:before="157" w:beforeLines="50" w:line="360" w:lineRule="auto"/>
              <w:textAlignment w:val="auto"/>
              <w:rPr>
                <w:rFonts w:ascii="Times New Roman" w:hAnsi="Times New Roman"/>
                <w:bCs/>
                <w:color w:val="000000" w:themeColor="text1"/>
                <w:sz w:val="21"/>
                <w:szCs w:val="21"/>
                <w14:textFill>
                  <w14:solidFill>
                    <w14:schemeClr w14:val="tx1"/>
                  </w14:solidFill>
                </w14:textFill>
              </w:rPr>
            </w:pPr>
          </w:p>
        </w:tc>
      </w:tr>
    </w:tbl>
    <w:p>
      <w:pPr>
        <w:pStyle w:val="19"/>
        <w:jc w:val="center"/>
        <w:rPr>
          <w:rFonts w:ascii="黑体" w:hAnsi="黑体" w:eastAsia="黑体"/>
          <w:snapToGrid w:val="0"/>
          <w:color w:val="000000" w:themeColor="text1"/>
          <w:sz w:val="36"/>
          <w:szCs w:val="36"/>
          <w14:textFill>
            <w14:solidFill>
              <w14:schemeClr w14:val="tx1"/>
            </w14:solidFill>
          </w14:textFill>
        </w:rPr>
        <w:sectPr>
          <w:footerReference r:id="rId7" w:type="default"/>
          <w:pgSz w:w="11906" w:h="16838"/>
          <w:pgMar w:top="1701" w:right="1531" w:bottom="1701" w:left="1531" w:header="851" w:footer="851" w:gutter="0"/>
          <w:pgNumType w:fmt="decimal"/>
          <w:cols w:space="720" w:num="1"/>
          <w:docGrid w:linePitch="312" w:charSpace="0"/>
        </w:sectPr>
      </w:pPr>
    </w:p>
    <w:p>
      <w:pPr>
        <w:pStyle w:val="19"/>
        <w:keepNext w:val="0"/>
        <w:keepLines w:val="0"/>
        <w:pageBreakBefore w:val="0"/>
        <w:widowControl/>
        <w:kinsoku/>
        <w:wordWrap/>
        <w:overflowPunct/>
        <w:topLinePunct w:val="0"/>
        <w:autoSpaceDE/>
        <w:autoSpaceDN/>
        <w:bidi w:val="0"/>
        <w:adjustRightInd w:val="0"/>
        <w:snapToGrid w:val="0"/>
        <w:spacing w:before="0" w:beforeAutospacing="0" w:after="0" w:afterAutospacing="0" w:line="15" w:lineRule="auto"/>
        <w:jc w:val="center"/>
        <w:textAlignment w:val="auto"/>
        <w:outlineLvl w:val="9"/>
        <w:rPr>
          <w:rFonts w:hint="eastAsia" w:ascii="黑体" w:hAnsi="黑体" w:eastAsia="黑体"/>
          <w:snapToGrid w:val="0"/>
          <w:color w:val="000000" w:themeColor="text1"/>
          <w:sz w:val="30"/>
          <w:szCs w:val="30"/>
          <w14:textFill>
            <w14:solidFill>
              <w14:schemeClr w14:val="tx1"/>
            </w14:solidFill>
          </w14:textFill>
        </w:rPr>
      </w:pPr>
    </w:p>
    <w:p>
      <w:pPr>
        <w:pStyle w:val="19"/>
        <w:jc w:val="center"/>
        <w:outlineLvl w:val="0"/>
        <w:rPr>
          <w:rFonts w:ascii="黑体" w:hAnsi="黑体" w:eastAsia="黑体"/>
          <w:snapToGrid w:val="0"/>
          <w:color w:val="000000" w:themeColor="text1"/>
          <w:sz w:val="30"/>
          <w:szCs w:val="30"/>
          <w14:textFill>
            <w14:solidFill>
              <w14:schemeClr w14:val="tx1"/>
            </w14:solidFill>
          </w14:textFill>
        </w:rPr>
      </w:pPr>
      <w:r>
        <w:rPr>
          <w:rFonts w:hint="eastAsia" w:ascii="黑体" w:hAnsi="黑体" w:eastAsia="黑体"/>
          <w:snapToGrid w:val="0"/>
          <w:color w:val="000000" w:themeColor="text1"/>
          <w:sz w:val="30"/>
          <w:szCs w:val="30"/>
          <w14:textFill>
            <w14:solidFill>
              <w14:schemeClr w14:val="tx1"/>
            </w14:solidFill>
          </w14:textFill>
        </w:rPr>
        <w:t>三、区域环境质量现状、环境保护目标及评价标准</w:t>
      </w:r>
    </w:p>
    <w:tbl>
      <w:tblPr>
        <w:tblStyle w:val="21"/>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autofit"/>
        <w:tblCellMar>
          <w:top w:w="0" w:type="dxa"/>
          <w:left w:w="108" w:type="dxa"/>
          <w:bottom w:w="0" w:type="dxa"/>
          <w:right w:w="108" w:type="dxa"/>
        </w:tblCellMar>
      </w:tblPr>
      <w:tblGrid>
        <w:gridCol w:w="800"/>
        <w:gridCol w:w="8190"/>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00" w:type="dxa"/>
            <w:noWrap w:val="0"/>
            <w:vAlign w:val="center"/>
          </w:tcPr>
          <w:p>
            <w:pPr>
              <w:adjustRightInd w:val="0"/>
              <w:snapToGrid w:val="0"/>
              <w:jc w:val="center"/>
              <w:rPr>
                <w:rFonts w:hint="eastAsia" w:ascii="宋体" w:hAnsi="宋体" w:cs="宋体"/>
                <w:color w:val="000000" w:themeColor="text1"/>
                <w:kern w:val="0"/>
                <w:sz w:val="21"/>
                <w:szCs w:val="21"/>
                <w14:textFill>
                  <w14:solidFill>
                    <w14:schemeClr w14:val="tx1"/>
                  </w14:solidFill>
                </w14:textFill>
              </w:rPr>
            </w:pPr>
            <w:r>
              <w:rPr>
                <w:rFonts w:hint="eastAsia" w:ascii="宋体" w:hAnsi="宋体" w:cs="宋体"/>
                <w:color w:val="000000" w:themeColor="text1"/>
                <w:kern w:val="0"/>
                <w:sz w:val="21"/>
                <w:szCs w:val="21"/>
                <w14:textFill>
                  <w14:solidFill>
                    <w14:schemeClr w14:val="tx1"/>
                  </w14:solidFill>
                </w14:textFill>
              </w:rPr>
              <w:t>区域</w:t>
            </w:r>
          </w:p>
          <w:p>
            <w:pPr>
              <w:adjustRightInd w:val="0"/>
              <w:snapToGrid w:val="0"/>
              <w:jc w:val="center"/>
              <w:rPr>
                <w:rFonts w:hint="eastAsia" w:ascii="宋体" w:hAnsi="宋体" w:cs="宋体"/>
                <w:color w:val="000000" w:themeColor="text1"/>
                <w:kern w:val="0"/>
                <w:sz w:val="21"/>
                <w:szCs w:val="21"/>
                <w14:textFill>
                  <w14:solidFill>
                    <w14:schemeClr w14:val="tx1"/>
                  </w14:solidFill>
                </w14:textFill>
              </w:rPr>
            </w:pPr>
            <w:r>
              <w:rPr>
                <w:rFonts w:hint="eastAsia" w:ascii="宋体" w:hAnsi="宋体" w:cs="宋体"/>
                <w:color w:val="000000" w:themeColor="text1"/>
                <w:kern w:val="0"/>
                <w:sz w:val="21"/>
                <w:szCs w:val="21"/>
                <w14:textFill>
                  <w14:solidFill>
                    <w14:schemeClr w14:val="tx1"/>
                  </w14:solidFill>
                </w14:textFill>
              </w:rPr>
              <w:t>环境</w:t>
            </w:r>
          </w:p>
          <w:p>
            <w:pPr>
              <w:adjustRightInd w:val="0"/>
              <w:snapToGrid w:val="0"/>
              <w:jc w:val="center"/>
              <w:rPr>
                <w:rFonts w:hint="eastAsia" w:ascii="宋体" w:hAnsi="宋体" w:cs="宋体"/>
                <w:color w:val="000000" w:themeColor="text1"/>
                <w:kern w:val="0"/>
                <w:sz w:val="21"/>
                <w:szCs w:val="21"/>
                <w14:textFill>
                  <w14:solidFill>
                    <w14:schemeClr w14:val="tx1"/>
                  </w14:solidFill>
                </w14:textFill>
              </w:rPr>
            </w:pPr>
            <w:r>
              <w:rPr>
                <w:rFonts w:hint="eastAsia" w:ascii="宋体" w:hAnsi="宋体" w:cs="宋体"/>
                <w:color w:val="000000" w:themeColor="text1"/>
                <w:kern w:val="0"/>
                <w:sz w:val="21"/>
                <w:szCs w:val="21"/>
                <w14:textFill>
                  <w14:solidFill>
                    <w14:schemeClr w14:val="tx1"/>
                  </w14:solidFill>
                </w14:textFill>
              </w:rPr>
              <w:t>质量</w:t>
            </w:r>
          </w:p>
          <w:p>
            <w:pPr>
              <w:adjustRightInd w:val="0"/>
              <w:snapToGrid w:val="0"/>
              <w:jc w:val="center"/>
              <w:rPr>
                <w:rFonts w:ascii="宋体" w:hAnsi="宋体" w:cs="宋体"/>
                <w:color w:val="000000" w:themeColor="text1"/>
                <w:kern w:val="0"/>
                <w:sz w:val="21"/>
                <w:szCs w:val="21"/>
                <w14:textFill>
                  <w14:solidFill>
                    <w14:schemeClr w14:val="tx1"/>
                  </w14:solidFill>
                </w14:textFill>
              </w:rPr>
            </w:pPr>
            <w:r>
              <w:rPr>
                <w:rFonts w:hint="eastAsia" w:ascii="宋体" w:hAnsi="宋体" w:cs="宋体"/>
                <w:color w:val="000000" w:themeColor="text1"/>
                <w:kern w:val="0"/>
                <w:sz w:val="21"/>
                <w:szCs w:val="21"/>
                <w14:textFill>
                  <w14:solidFill>
                    <w14:schemeClr w14:val="tx1"/>
                  </w14:solidFill>
                </w14:textFill>
              </w:rPr>
              <w:t>现状</w:t>
            </w:r>
          </w:p>
        </w:tc>
        <w:tc>
          <w:tcPr>
            <w:tcW w:w="8190"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60" w:lineRule="auto"/>
              <w:ind w:right="0" w:firstLine="422" w:firstLineChars="200"/>
              <w:jc w:val="left"/>
              <w:textAlignment w:val="auto"/>
              <w:rPr>
                <w:rFonts w:hint="default" w:ascii="Times New Roman" w:hAnsi="Times New Roman" w:cs="Times New Roman"/>
                <w:color w:val="000000" w:themeColor="text1"/>
                <w:sz w:val="21"/>
                <w:szCs w:val="21"/>
                <w:lang w:val="en-US" w:eastAsia="zh-CN"/>
                <w14:textFill>
                  <w14:solidFill>
                    <w14:schemeClr w14:val="tx1"/>
                  </w14:solidFill>
                </w14:textFill>
              </w:rPr>
            </w:pPr>
            <w:r>
              <w:rPr>
                <w:rFonts w:hint="default" w:ascii="Times New Roman" w:hAnsi="Times New Roman" w:cs="Times New Roman"/>
                <w:b/>
                <w:bCs/>
                <w:color w:val="000000" w:themeColor="text1"/>
                <w:sz w:val="21"/>
                <w:szCs w:val="21"/>
                <w:lang w:val="en-US" w:eastAsia="zh-CN"/>
                <w14:textFill>
                  <w14:solidFill>
                    <w14:schemeClr w14:val="tx1"/>
                  </w14:solidFill>
                </w14:textFill>
              </w:rPr>
              <w:t>1、大气环境</w:t>
            </w:r>
          </w:p>
          <w:p>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360" w:lineRule="auto"/>
              <w:ind w:right="0" w:firstLine="420" w:firstLineChars="200"/>
              <w:jc w:val="left"/>
              <w:textAlignment w:val="auto"/>
              <w:rPr>
                <w:rFonts w:hint="default" w:ascii="Times New Roman" w:hAnsi="Times New Roman" w:cs="Times New Roman"/>
                <w:smallCaps w:val="0"/>
                <w:color w:val="000000" w:themeColor="text1"/>
                <w:sz w:val="21"/>
                <w:szCs w:val="21"/>
                <w:lang w:val="en-US" w:eastAsia="zh-CN"/>
                <w14:textFill>
                  <w14:solidFill>
                    <w14:schemeClr w14:val="tx1"/>
                  </w14:solidFill>
                </w14:textFill>
              </w:rPr>
            </w:pPr>
            <w:r>
              <w:rPr>
                <w:rFonts w:hint="default" w:ascii="Times New Roman" w:hAnsi="Times New Roman" w:cs="Times New Roman"/>
                <w:smallCaps w:val="0"/>
                <w:color w:val="000000" w:themeColor="text1"/>
                <w:sz w:val="21"/>
                <w:szCs w:val="21"/>
                <w14:textFill>
                  <w14:solidFill>
                    <w14:schemeClr w14:val="tx1"/>
                  </w14:solidFill>
                </w14:textFill>
              </w:rPr>
              <w:t>项目所在区域环境空气质量执行《环境空气质量标准》</w:t>
            </w:r>
            <w:r>
              <w:rPr>
                <w:rFonts w:hint="eastAsia" w:cs="Times New Roman"/>
                <w:smallCaps w:val="0"/>
                <w:color w:val="000000" w:themeColor="text1"/>
                <w:sz w:val="21"/>
                <w:szCs w:val="21"/>
                <w:lang w:eastAsia="zh-CN"/>
                <w14:textFill>
                  <w14:solidFill>
                    <w14:schemeClr w14:val="tx1"/>
                  </w14:solidFill>
                </w14:textFill>
              </w:rPr>
              <w:t>（</w:t>
            </w:r>
            <w:r>
              <w:rPr>
                <w:rFonts w:hint="default" w:ascii="Times New Roman" w:hAnsi="Times New Roman" w:cs="Times New Roman"/>
                <w:smallCaps w:val="0"/>
                <w:color w:val="000000" w:themeColor="text1"/>
                <w:sz w:val="21"/>
                <w:szCs w:val="21"/>
                <w14:textFill>
                  <w14:solidFill>
                    <w14:schemeClr w14:val="tx1"/>
                  </w14:solidFill>
                </w14:textFill>
              </w:rPr>
              <w:t>GB3095-2012</w:t>
            </w:r>
            <w:r>
              <w:rPr>
                <w:rFonts w:hint="eastAsia" w:cs="Times New Roman"/>
                <w:smallCaps w:val="0"/>
                <w:color w:val="000000" w:themeColor="text1"/>
                <w:sz w:val="21"/>
                <w:szCs w:val="21"/>
                <w:lang w:eastAsia="zh-CN"/>
                <w14:textFill>
                  <w14:solidFill>
                    <w14:schemeClr w14:val="tx1"/>
                  </w14:solidFill>
                </w14:textFill>
              </w:rPr>
              <w:t>）</w:t>
            </w:r>
            <w:r>
              <w:rPr>
                <w:rFonts w:hint="default" w:ascii="Times New Roman" w:hAnsi="Times New Roman" w:cs="Times New Roman"/>
                <w:smallCaps w:val="0"/>
                <w:color w:val="000000" w:themeColor="text1"/>
                <w:sz w:val="21"/>
                <w:szCs w:val="21"/>
                <w14:textFill>
                  <w14:solidFill>
                    <w14:schemeClr w14:val="tx1"/>
                  </w14:solidFill>
                </w14:textFill>
              </w:rPr>
              <w:t>二级标准</w:t>
            </w:r>
            <w:r>
              <w:rPr>
                <w:rFonts w:hint="default" w:ascii="Times New Roman" w:hAnsi="Times New Roman" w:cs="Times New Roman"/>
                <w:smallCaps w:val="0"/>
                <w:color w:val="000000" w:themeColor="text1"/>
                <w:sz w:val="21"/>
                <w:szCs w:val="21"/>
                <w:lang w:val="en-US" w:eastAsia="zh-CN"/>
                <w14:textFill>
                  <w14:solidFill>
                    <w14:schemeClr w14:val="tx1"/>
                  </w14:solidFill>
                </w14:textFill>
              </w:rPr>
              <w:t>，</w:t>
            </w:r>
            <w:r>
              <w:rPr>
                <w:rFonts w:hint="eastAsia" w:ascii="Times New Roman" w:hAnsi="Times New Roman" w:cs="Times New Roman"/>
                <w:smallCaps w:val="0"/>
                <w:color w:val="000000" w:themeColor="text1"/>
                <w:sz w:val="21"/>
                <w:szCs w:val="21"/>
                <w:lang w:val="en-US" w:eastAsia="zh-CN"/>
                <w14:textFill>
                  <w14:solidFill>
                    <w14:schemeClr w14:val="tx1"/>
                  </w14:solidFill>
                </w14:textFill>
              </w:rPr>
              <w:t>根据生态环境</w:t>
            </w:r>
            <w:r>
              <w:rPr>
                <w:rFonts w:hint="eastAsia" w:ascii="Times New Roman" w:hAnsi="Times New Roman" w:eastAsia="宋体" w:cs="宋体"/>
                <w:b w:val="0"/>
                <w:bCs w:val="0"/>
                <w:smallCaps w:val="0"/>
                <w:color w:val="000000" w:themeColor="text1"/>
                <w:kern w:val="21"/>
                <w:position w:val="0"/>
                <w:sz w:val="21"/>
                <w:szCs w:val="21"/>
                <w14:textFill>
                  <w14:solidFill>
                    <w14:schemeClr w14:val="tx1"/>
                  </w14:solidFill>
                </w14:textFill>
              </w:rPr>
              <w:t>主管部门发布的数据</w:t>
            </w:r>
            <w:r>
              <w:rPr>
                <w:rFonts w:hint="eastAsia" w:ascii="Times New Roman" w:hAnsi="Times New Roman" w:cs="Times New Roman"/>
                <w:smallCaps w:val="0"/>
                <w:color w:val="000000" w:themeColor="text1"/>
                <w:sz w:val="21"/>
                <w:szCs w:val="21"/>
                <w:lang w:val="en-US" w:eastAsia="zh-CN"/>
                <w14:textFill>
                  <w14:solidFill>
                    <w14:schemeClr w14:val="tx1"/>
                  </w14:solidFill>
                </w14:textFill>
              </w:rPr>
              <w:t>，本项目所在区域的</w:t>
            </w:r>
            <w:r>
              <w:rPr>
                <w:rFonts w:hint="default" w:ascii="Times New Roman" w:hAnsi="Times New Roman" w:cs="Times New Roman"/>
                <w:smallCaps w:val="0"/>
                <w:color w:val="000000" w:themeColor="text1"/>
                <w:sz w:val="21"/>
                <w:szCs w:val="21"/>
                <w:lang w:val="en-US" w:eastAsia="zh-CN"/>
                <w14:textFill>
                  <w14:solidFill>
                    <w14:schemeClr w14:val="tx1"/>
                  </w14:solidFill>
                </w14:textFill>
              </w:rPr>
              <w:t>环境空气质量情况如下：</w:t>
            </w:r>
          </w:p>
          <w:p>
            <w:pPr>
              <w:pStyle w:val="48"/>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default" w:ascii="Times New Roman" w:hAnsi="Times New Roman" w:eastAsia="宋体" w:cs="Times New Roman"/>
                <w:b w:val="0"/>
                <w:bCs w:val="0"/>
                <w:smallCaps w:val="0"/>
                <w:color w:val="000000" w:themeColor="text1"/>
                <w:sz w:val="21"/>
                <w:szCs w:val="21"/>
                <w:lang w:val="en-US" w:eastAsia="zh-CN"/>
                <w14:textFill>
                  <w14:solidFill>
                    <w14:schemeClr w14:val="tx1"/>
                  </w14:solidFill>
                </w14:textFill>
              </w:rPr>
            </w:pPr>
            <w:r>
              <w:rPr>
                <w:rFonts w:hint="eastAsia" w:cs="Times New Roman"/>
                <w:b w:val="0"/>
                <w:bCs w:val="0"/>
                <w:smallCaps w:val="0"/>
                <w:color w:val="000000" w:themeColor="text1"/>
                <w:sz w:val="21"/>
                <w:szCs w:val="21"/>
                <w:lang w:val="en-US" w:eastAsia="zh-CN"/>
                <w14:textFill>
                  <w14:solidFill>
                    <w14:schemeClr w14:val="tx1"/>
                  </w14:solidFill>
                </w14:textFill>
              </w:rPr>
              <w:t>乐昌市环境空气在评价时段2022年内，监测因子</w:t>
            </w:r>
            <w:r>
              <w:rPr>
                <w:rFonts w:hint="eastAsia" w:ascii="Times New Roman" w:hAnsi="Times New Roman" w:cs="Times New Roman"/>
                <w:b w:val="0"/>
                <w:bCs w:val="0"/>
                <w:smallCaps w:val="0"/>
                <w:color w:val="000000" w:themeColor="text1"/>
                <w:sz w:val="21"/>
                <w:szCs w:val="21"/>
                <w:lang w:val="en-US" w:eastAsia="zh-CN"/>
                <w14:textFill>
                  <w14:solidFill>
                    <w14:schemeClr w14:val="tx1"/>
                  </w14:solidFill>
                </w14:textFill>
              </w:rPr>
              <w:t>SO</w:t>
            </w:r>
            <w:r>
              <w:rPr>
                <w:rFonts w:hint="eastAsia" w:ascii="Times New Roman" w:hAnsi="Times New Roman" w:cs="Times New Roman"/>
                <w:b w:val="0"/>
                <w:bCs w:val="0"/>
                <w:smallCaps w:val="0"/>
                <w:color w:val="000000" w:themeColor="text1"/>
                <w:sz w:val="21"/>
                <w:szCs w:val="21"/>
                <w:vertAlign w:val="subscript"/>
                <w:lang w:val="en-US" w:eastAsia="zh-CN"/>
                <w14:textFill>
                  <w14:solidFill>
                    <w14:schemeClr w14:val="tx1"/>
                  </w14:solidFill>
                </w14:textFill>
              </w:rPr>
              <w:t>2</w:t>
            </w:r>
            <w:r>
              <w:rPr>
                <w:rFonts w:hint="eastAsia" w:ascii="Times New Roman" w:hAnsi="Times New Roman" w:cs="Times New Roman"/>
                <w:b w:val="0"/>
                <w:bCs w:val="0"/>
                <w:smallCaps w:val="0"/>
                <w:color w:val="000000" w:themeColor="text1"/>
                <w:sz w:val="21"/>
                <w:szCs w:val="21"/>
                <w:lang w:val="en-US" w:eastAsia="zh-CN"/>
                <w14:textFill>
                  <w14:solidFill>
                    <w14:schemeClr w14:val="tx1"/>
                  </w14:solidFill>
                </w14:textFill>
              </w:rPr>
              <w:t>、NO</w:t>
            </w:r>
            <w:r>
              <w:rPr>
                <w:rFonts w:hint="eastAsia" w:ascii="Times New Roman" w:hAnsi="Times New Roman" w:cs="Times New Roman"/>
                <w:b w:val="0"/>
                <w:bCs w:val="0"/>
                <w:smallCaps w:val="0"/>
                <w:color w:val="000000" w:themeColor="text1"/>
                <w:sz w:val="21"/>
                <w:szCs w:val="21"/>
                <w:vertAlign w:val="subscript"/>
                <w:lang w:val="en-US" w:eastAsia="zh-CN"/>
                <w14:textFill>
                  <w14:solidFill>
                    <w14:schemeClr w14:val="tx1"/>
                  </w14:solidFill>
                </w14:textFill>
              </w:rPr>
              <w:t>2</w:t>
            </w:r>
            <w:r>
              <w:rPr>
                <w:rFonts w:hint="eastAsia" w:ascii="Times New Roman" w:hAnsi="Times New Roman" w:cs="Times New Roman"/>
                <w:b w:val="0"/>
                <w:bCs w:val="0"/>
                <w:smallCaps w:val="0"/>
                <w:color w:val="000000" w:themeColor="text1"/>
                <w:sz w:val="21"/>
                <w:szCs w:val="21"/>
                <w:lang w:val="en-US" w:eastAsia="zh-CN"/>
                <w14:textFill>
                  <w14:solidFill>
                    <w14:schemeClr w14:val="tx1"/>
                  </w14:solidFill>
                </w14:textFill>
              </w:rPr>
              <w:t>、PM</w:t>
            </w:r>
            <w:r>
              <w:rPr>
                <w:rFonts w:hint="eastAsia" w:ascii="Times New Roman" w:hAnsi="Times New Roman" w:cs="Times New Roman"/>
                <w:b w:val="0"/>
                <w:bCs w:val="0"/>
                <w:smallCaps w:val="0"/>
                <w:color w:val="000000" w:themeColor="text1"/>
                <w:sz w:val="21"/>
                <w:szCs w:val="21"/>
                <w:vertAlign w:val="subscript"/>
                <w:lang w:val="en-US" w:eastAsia="zh-CN"/>
                <w14:textFill>
                  <w14:solidFill>
                    <w14:schemeClr w14:val="tx1"/>
                  </w14:solidFill>
                </w14:textFill>
              </w:rPr>
              <w:t>2.5</w:t>
            </w:r>
            <w:r>
              <w:rPr>
                <w:rFonts w:hint="eastAsia" w:ascii="Times New Roman" w:hAnsi="Times New Roman" w:cs="Times New Roman"/>
                <w:b w:val="0"/>
                <w:bCs w:val="0"/>
                <w:smallCaps w:val="0"/>
                <w:color w:val="000000" w:themeColor="text1"/>
                <w:sz w:val="21"/>
                <w:szCs w:val="21"/>
                <w:lang w:val="en-US" w:eastAsia="zh-CN"/>
                <w14:textFill>
                  <w14:solidFill>
                    <w14:schemeClr w14:val="tx1"/>
                  </w14:solidFill>
                </w14:textFill>
              </w:rPr>
              <w:t>、PM</w:t>
            </w:r>
            <w:r>
              <w:rPr>
                <w:rFonts w:hint="eastAsia" w:ascii="Times New Roman" w:hAnsi="Times New Roman" w:cs="Times New Roman"/>
                <w:b w:val="0"/>
                <w:bCs w:val="0"/>
                <w:smallCaps w:val="0"/>
                <w:color w:val="000000" w:themeColor="text1"/>
                <w:sz w:val="21"/>
                <w:szCs w:val="21"/>
                <w:vertAlign w:val="subscript"/>
                <w:lang w:val="en-US" w:eastAsia="zh-CN"/>
                <w14:textFill>
                  <w14:solidFill>
                    <w14:schemeClr w14:val="tx1"/>
                  </w14:solidFill>
                </w14:textFill>
              </w:rPr>
              <w:t>10</w:t>
            </w:r>
            <w:r>
              <w:rPr>
                <w:rFonts w:hint="eastAsia" w:ascii="Times New Roman" w:hAnsi="Times New Roman" w:cs="Times New Roman"/>
                <w:b w:val="0"/>
                <w:bCs w:val="0"/>
                <w:smallCaps w:val="0"/>
                <w:color w:val="000000" w:themeColor="text1"/>
                <w:sz w:val="21"/>
                <w:szCs w:val="21"/>
                <w:lang w:val="en-US" w:eastAsia="zh-CN"/>
                <w14:textFill>
                  <w14:solidFill>
                    <w14:schemeClr w14:val="tx1"/>
                  </w14:solidFill>
                </w14:textFill>
              </w:rPr>
              <w:t>年均浓度，SO</w:t>
            </w:r>
            <w:r>
              <w:rPr>
                <w:rFonts w:hint="eastAsia" w:ascii="Times New Roman" w:hAnsi="Times New Roman" w:cs="Times New Roman"/>
                <w:b w:val="0"/>
                <w:bCs w:val="0"/>
                <w:smallCaps w:val="0"/>
                <w:color w:val="000000" w:themeColor="text1"/>
                <w:sz w:val="21"/>
                <w:szCs w:val="21"/>
                <w:vertAlign w:val="subscript"/>
                <w:lang w:val="en-US" w:eastAsia="zh-CN"/>
                <w14:textFill>
                  <w14:solidFill>
                    <w14:schemeClr w14:val="tx1"/>
                  </w14:solidFill>
                </w14:textFill>
              </w:rPr>
              <w:t>2</w:t>
            </w:r>
            <w:r>
              <w:rPr>
                <w:rFonts w:hint="eastAsia" w:ascii="Times New Roman" w:hAnsi="Times New Roman" w:cs="Times New Roman"/>
                <w:b w:val="0"/>
                <w:bCs w:val="0"/>
                <w:smallCaps w:val="0"/>
                <w:color w:val="000000" w:themeColor="text1"/>
                <w:sz w:val="21"/>
                <w:szCs w:val="21"/>
                <w:lang w:val="en-US" w:eastAsia="zh-CN"/>
                <w14:textFill>
                  <w14:solidFill>
                    <w14:schemeClr w14:val="tx1"/>
                  </w14:solidFill>
                </w14:textFill>
              </w:rPr>
              <w:t>、NO</w:t>
            </w:r>
            <w:r>
              <w:rPr>
                <w:rFonts w:hint="eastAsia" w:ascii="Times New Roman" w:hAnsi="Times New Roman" w:cs="Times New Roman"/>
                <w:b w:val="0"/>
                <w:bCs w:val="0"/>
                <w:smallCaps w:val="0"/>
                <w:color w:val="000000" w:themeColor="text1"/>
                <w:sz w:val="21"/>
                <w:szCs w:val="21"/>
                <w:vertAlign w:val="subscript"/>
                <w:lang w:val="en-US" w:eastAsia="zh-CN"/>
                <w14:textFill>
                  <w14:solidFill>
                    <w14:schemeClr w14:val="tx1"/>
                  </w14:solidFill>
                </w14:textFill>
              </w:rPr>
              <w:t>2</w:t>
            </w:r>
            <w:r>
              <w:rPr>
                <w:rFonts w:hint="eastAsia" w:ascii="Times New Roman" w:hAnsi="Times New Roman" w:cs="Times New Roman"/>
                <w:b w:val="0"/>
                <w:bCs w:val="0"/>
                <w:smallCaps w:val="0"/>
                <w:color w:val="000000" w:themeColor="text1"/>
                <w:sz w:val="21"/>
                <w:szCs w:val="21"/>
                <w:lang w:val="en-US" w:eastAsia="zh-CN"/>
                <w14:textFill>
                  <w14:solidFill>
                    <w14:schemeClr w14:val="tx1"/>
                  </w14:solidFill>
                </w14:textFill>
              </w:rPr>
              <w:t>、PM</w:t>
            </w:r>
            <w:r>
              <w:rPr>
                <w:rFonts w:hint="eastAsia" w:ascii="Times New Roman" w:hAnsi="Times New Roman" w:cs="Times New Roman"/>
                <w:b w:val="0"/>
                <w:bCs w:val="0"/>
                <w:smallCaps w:val="0"/>
                <w:color w:val="000000" w:themeColor="text1"/>
                <w:sz w:val="21"/>
                <w:szCs w:val="21"/>
                <w:vertAlign w:val="subscript"/>
                <w:lang w:val="en-US" w:eastAsia="zh-CN"/>
                <w14:textFill>
                  <w14:solidFill>
                    <w14:schemeClr w14:val="tx1"/>
                  </w14:solidFill>
                </w14:textFill>
              </w:rPr>
              <w:t>10</w:t>
            </w:r>
            <w:r>
              <w:rPr>
                <w:rFonts w:hint="eastAsia" w:ascii="Times New Roman" w:hAnsi="Times New Roman" w:cs="Times New Roman"/>
                <w:b w:val="0"/>
                <w:bCs w:val="0"/>
                <w:smallCaps w:val="0"/>
                <w:color w:val="000000" w:themeColor="text1"/>
                <w:sz w:val="21"/>
                <w:szCs w:val="21"/>
                <w:lang w:val="en-US" w:eastAsia="zh-CN"/>
                <w14:textFill>
                  <w14:solidFill>
                    <w14:schemeClr w14:val="tx1"/>
                  </w14:solidFill>
                </w14:textFill>
              </w:rPr>
              <w:t>、CO和O</w:t>
            </w:r>
            <w:r>
              <w:rPr>
                <w:rFonts w:hint="eastAsia" w:ascii="Times New Roman" w:hAnsi="Times New Roman" w:cs="Times New Roman"/>
                <w:b w:val="0"/>
                <w:bCs w:val="0"/>
                <w:smallCaps w:val="0"/>
                <w:color w:val="000000" w:themeColor="text1"/>
                <w:sz w:val="21"/>
                <w:szCs w:val="21"/>
                <w:vertAlign w:val="subscript"/>
                <w:lang w:val="en-US" w:eastAsia="zh-CN"/>
                <w14:textFill>
                  <w14:solidFill>
                    <w14:schemeClr w14:val="tx1"/>
                  </w14:solidFill>
                </w14:textFill>
              </w:rPr>
              <w:t>3</w:t>
            </w:r>
            <w:r>
              <w:rPr>
                <w:rFonts w:hint="eastAsia" w:ascii="Times New Roman" w:hAnsi="Times New Roman" w:cs="Times New Roman"/>
                <w:b w:val="0"/>
                <w:bCs w:val="0"/>
                <w:smallCaps w:val="0"/>
                <w:color w:val="000000" w:themeColor="text1"/>
                <w:sz w:val="21"/>
                <w:szCs w:val="21"/>
                <w:lang w:val="en-US" w:eastAsia="zh-CN"/>
                <w14:textFill>
                  <w14:solidFill>
                    <w14:schemeClr w14:val="tx1"/>
                  </w14:solidFill>
                </w14:textFill>
              </w:rPr>
              <w:t>相应评价百分位数日均值（或8小时平均浓度）均符合《环境空气质量标准》（GB 3095-2012）及其修改单（生态环境部公告2018年第29 号）中的二级标准要求，详见表3-1。</w:t>
            </w:r>
          </w:p>
          <w:p>
            <w:pPr>
              <w:pStyle w:val="48"/>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b/>
                <w:bCs/>
                <w:smallCaps w:val="0"/>
                <w:color w:val="000000" w:themeColor="text1"/>
                <w:sz w:val="21"/>
                <w:szCs w:val="21"/>
                <w14:textFill>
                  <w14:solidFill>
                    <w14:schemeClr w14:val="tx1"/>
                  </w14:solidFill>
                </w14:textFill>
              </w:rPr>
            </w:pPr>
            <w:r>
              <w:rPr>
                <w:rFonts w:hint="default" w:ascii="Times New Roman" w:hAnsi="Times New Roman" w:cs="Times New Roman"/>
                <w:b/>
                <w:bCs/>
                <w:smallCaps w:val="0"/>
                <w:color w:val="000000" w:themeColor="text1"/>
                <w:sz w:val="21"/>
                <w:szCs w:val="21"/>
                <w14:textFill>
                  <w14:solidFill>
                    <w14:schemeClr w14:val="tx1"/>
                  </w14:solidFill>
                </w14:textFill>
              </w:rPr>
              <w:t>表</w:t>
            </w:r>
            <w:r>
              <w:rPr>
                <w:rFonts w:hint="default" w:ascii="Times New Roman" w:hAnsi="Times New Roman" w:cs="Times New Roman"/>
                <w:b/>
                <w:bCs/>
                <w:smallCaps w:val="0"/>
                <w:color w:val="000000" w:themeColor="text1"/>
                <w:sz w:val="21"/>
                <w:szCs w:val="21"/>
                <w:lang w:val="en-US" w:eastAsia="zh-CN"/>
                <w14:textFill>
                  <w14:solidFill>
                    <w14:schemeClr w14:val="tx1"/>
                  </w14:solidFill>
                </w14:textFill>
              </w:rPr>
              <w:t xml:space="preserve">3-1 </w:t>
            </w:r>
            <w:r>
              <w:rPr>
                <w:rFonts w:hint="eastAsia" w:ascii="Times New Roman" w:hAnsi="Times New Roman" w:cs="Times New Roman"/>
                <w:b/>
                <w:bCs/>
                <w:smallCaps w:val="0"/>
                <w:color w:val="000000" w:themeColor="text1"/>
                <w:sz w:val="21"/>
                <w:szCs w:val="21"/>
                <w:lang w:val="en-US" w:eastAsia="zh-CN"/>
                <w14:textFill>
                  <w14:solidFill>
                    <w14:schemeClr w14:val="tx1"/>
                  </w14:solidFill>
                </w14:textFill>
              </w:rPr>
              <w:t xml:space="preserve"> 20</w:t>
            </w:r>
            <w:r>
              <w:rPr>
                <w:rFonts w:hint="eastAsia" w:cs="Times New Roman"/>
                <w:b/>
                <w:bCs/>
                <w:smallCaps w:val="0"/>
                <w:color w:val="000000" w:themeColor="text1"/>
                <w:sz w:val="21"/>
                <w:szCs w:val="21"/>
                <w:lang w:val="en-US" w:eastAsia="zh-CN"/>
                <w14:textFill>
                  <w14:solidFill>
                    <w14:schemeClr w14:val="tx1"/>
                  </w14:solidFill>
                </w14:textFill>
              </w:rPr>
              <w:t>22</w:t>
            </w:r>
            <w:r>
              <w:rPr>
                <w:rFonts w:hint="eastAsia" w:ascii="Times New Roman" w:hAnsi="Times New Roman" w:cs="Times New Roman"/>
                <w:b/>
                <w:bCs/>
                <w:smallCaps w:val="0"/>
                <w:color w:val="000000" w:themeColor="text1"/>
                <w:sz w:val="21"/>
                <w:szCs w:val="21"/>
                <w:lang w:val="en-US" w:eastAsia="zh-CN"/>
                <w14:textFill>
                  <w14:solidFill>
                    <w14:schemeClr w14:val="tx1"/>
                  </w14:solidFill>
                </w14:textFill>
              </w:rPr>
              <w:t>年</w:t>
            </w:r>
            <w:r>
              <w:rPr>
                <w:rFonts w:hint="eastAsia" w:cs="Times New Roman"/>
                <w:b/>
                <w:bCs/>
                <w:smallCaps w:val="0"/>
                <w:color w:val="000000" w:themeColor="text1"/>
                <w:sz w:val="21"/>
                <w:szCs w:val="21"/>
                <w:lang w:val="en-US" w:eastAsia="zh-CN"/>
                <w14:textFill>
                  <w14:solidFill>
                    <w14:schemeClr w14:val="tx1"/>
                  </w14:solidFill>
                </w14:textFill>
              </w:rPr>
              <w:t>乐昌市</w:t>
            </w:r>
            <w:r>
              <w:rPr>
                <w:rFonts w:hint="default" w:ascii="Times New Roman" w:hAnsi="Times New Roman" w:cs="Times New Roman"/>
                <w:b/>
                <w:bCs/>
                <w:smallCaps w:val="0"/>
                <w:color w:val="000000" w:themeColor="text1"/>
                <w:sz w:val="21"/>
                <w:szCs w:val="21"/>
                <w14:textFill>
                  <w14:solidFill>
                    <w14:schemeClr w14:val="tx1"/>
                  </w14:solidFill>
                </w14:textFill>
              </w:rPr>
              <w:t>空气质量</w:t>
            </w:r>
          </w:p>
          <w:tbl>
            <w:tblPr>
              <w:tblStyle w:val="21"/>
              <w:tblW w:w="775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580"/>
              <w:gridCol w:w="1210"/>
              <w:gridCol w:w="992"/>
              <w:gridCol w:w="966"/>
              <w:gridCol w:w="1046"/>
              <w:gridCol w:w="992"/>
              <w:gridCol w:w="1009"/>
              <w:gridCol w:w="9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3" w:hRule="atLeast"/>
                <w:jc w:val="center"/>
              </w:trPr>
              <w:tc>
                <w:tcPr>
                  <w:tcW w:w="1194" w:type="pct"/>
                  <w:gridSpan w:val="2"/>
                  <w:vMerge w:val="restart"/>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宋体"/>
                      <w:i w:val="0"/>
                      <w:smallCaps w:val="0"/>
                      <w:color w:val="000000" w:themeColor="text1"/>
                      <w:sz w:val="21"/>
                      <w:szCs w:val="21"/>
                      <w:u w:val="none"/>
                      <w:lang w:val="en-US" w:eastAsia="zh-CN"/>
                      <w14:textFill>
                        <w14:solidFill>
                          <w14:schemeClr w14:val="tx1"/>
                        </w14:solidFill>
                      </w14:textFill>
                    </w:rPr>
                  </w:pPr>
                  <w:r>
                    <w:rPr>
                      <w:rFonts w:hint="eastAsia" w:cs="宋体"/>
                      <w:i w:val="0"/>
                      <w:smallCaps w:val="0"/>
                      <w:color w:val="000000" w:themeColor="text1"/>
                      <w:sz w:val="21"/>
                      <w:szCs w:val="21"/>
                      <w:u w:val="none"/>
                      <w:lang w:val="en-US" w:eastAsia="zh-CN"/>
                      <w14:textFill>
                        <w14:solidFill>
                          <w14:schemeClr w14:val="tx1"/>
                        </w14:solidFill>
                      </w14:textFill>
                    </w:rPr>
                    <w:t>监测因子</w:t>
                  </w:r>
                </w:p>
              </w:tc>
              <w:tc>
                <w:tcPr>
                  <w:tcW w:w="3805" w:type="pct"/>
                  <w:gridSpan w:val="6"/>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cs="Arial"/>
                      <w:i w:val="0"/>
                      <w:smallCaps w:val="0"/>
                      <w:color w:val="000000" w:themeColor="text1"/>
                      <w:sz w:val="21"/>
                      <w:szCs w:val="21"/>
                      <w:u w:val="none"/>
                      <w14:textFill>
                        <w14:solidFill>
                          <w14:schemeClr w14:val="tx1"/>
                        </w14:solidFill>
                      </w14:textFill>
                    </w:rPr>
                  </w:pPr>
                  <w:r>
                    <w:rPr>
                      <w:rFonts w:hint="default" w:ascii="Times New Roman" w:hAnsi="Times New Roman" w:eastAsia="宋体" w:cs="Arial"/>
                      <w:i w:val="0"/>
                      <w:smallCaps w:val="0"/>
                      <w:color w:val="000000" w:themeColor="text1"/>
                      <w:kern w:val="0"/>
                      <w:sz w:val="21"/>
                      <w:szCs w:val="21"/>
                      <w:u w:val="none"/>
                      <w:lang w:val="en-US" w:eastAsia="zh-CN"/>
                      <w14:textFill>
                        <w14:solidFill>
                          <w14:schemeClr w14:val="tx1"/>
                        </w14:solidFill>
                      </w14:textFill>
                    </w:rPr>
                    <w:t>污染物浓度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3" w:hRule="atLeast"/>
                <w:jc w:val="center"/>
              </w:trPr>
              <w:tc>
                <w:tcPr>
                  <w:tcW w:w="1194" w:type="pct"/>
                  <w:gridSpan w:val="2"/>
                  <w:vMerge w:val="continue"/>
                  <w:tcMar>
                    <w:top w:w="15" w:type="dxa"/>
                    <w:left w:w="15" w:type="dxa"/>
                    <w:right w:w="15" w:type="dxa"/>
                  </w:tcMar>
                  <w:vAlign w:val="center"/>
                </w:tcPr>
                <w:p>
                  <w:pPr>
                    <w:jc w:val="center"/>
                    <w:rPr>
                      <w:rFonts w:hint="eastAsia" w:ascii="Times New Roman" w:hAnsi="Times New Roman" w:eastAsia="宋体" w:cs="宋体"/>
                      <w:i w:val="0"/>
                      <w:smallCaps w:val="0"/>
                      <w:color w:val="000000" w:themeColor="text1"/>
                      <w:sz w:val="21"/>
                      <w:szCs w:val="21"/>
                      <w:u w:val="none"/>
                      <w14:textFill>
                        <w14:solidFill>
                          <w14:schemeClr w14:val="tx1"/>
                        </w14:solidFill>
                      </w14:textFill>
                    </w:rPr>
                  </w:pPr>
                </w:p>
              </w:tc>
              <w:tc>
                <w:tcPr>
                  <w:tcW w:w="659" w:type="pct"/>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Arial"/>
                      <w:i w:val="0"/>
                      <w:smallCaps w:val="0"/>
                      <w:color w:val="000000" w:themeColor="text1"/>
                      <w:sz w:val="21"/>
                      <w:szCs w:val="21"/>
                      <w:u w:val="none"/>
                      <w:vertAlign w:val="subscript"/>
                      <w:lang w:val="en-US" w:eastAsia="zh-CN"/>
                      <w14:textFill>
                        <w14:solidFill>
                          <w14:schemeClr w14:val="tx1"/>
                        </w14:solidFill>
                      </w14:textFill>
                    </w:rPr>
                  </w:pPr>
                  <w:r>
                    <w:rPr>
                      <w:rFonts w:hint="eastAsia" w:ascii="Times New Roman" w:hAnsi="Times New Roman" w:cs="Arial"/>
                      <w:i w:val="0"/>
                      <w:smallCaps w:val="0"/>
                      <w:color w:val="000000" w:themeColor="text1"/>
                      <w:sz w:val="21"/>
                      <w:szCs w:val="21"/>
                      <w:u w:val="none"/>
                      <w:lang w:val="en-US" w:eastAsia="zh-CN"/>
                      <w14:textFill>
                        <w14:solidFill>
                          <w14:schemeClr w14:val="tx1"/>
                        </w14:solidFill>
                      </w14:textFill>
                    </w:rPr>
                    <w:t>PM</w:t>
                  </w:r>
                  <w:r>
                    <w:rPr>
                      <w:rFonts w:hint="eastAsia" w:ascii="Times New Roman" w:hAnsi="Times New Roman" w:cs="Arial"/>
                      <w:i w:val="0"/>
                      <w:smallCaps w:val="0"/>
                      <w:color w:val="000000" w:themeColor="text1"/>
                      <w:sz w:val="21"/>
                      <w:szCs w:val="21"/>
                      <w:u w:val="none"/>
                      <w:vertAlign w:val="subscript"/>
                      <w:lang w:val="en-US" w:eastAsia="zh-CN"/>
                      <w14:textFill>
                        <w14:solidFill>
                          <w14:schemeClr w14:val="tx1"/>
                        </w14:solidFill>
                      </w14:textFill>
                    </w:rPr>
                    <w:t>2.5</w:t>
                  </w:r>
                </w:p>
              </w:tc>
              <w:tc>
                <w:tcPr>
                  <w:tcW w:w="642" w:type="pct"/>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宋体"/>
                      <w:i w:val="0"/>
                      <w:smallCaps w:val="0"/>
                      <w:color w:val="000000" w:themeColor="text1"/>
                      <w:sz w:val="21"/>
                      <w:szCs w:val="21"/>
                      <w:u w:val="none"/>
                      <w:vertAlign w:val="subscript"/>
                      <w:lang w:val="en-US" w:eastAsia="zh-CN"/>
                      <w14:textFill>
                        <w14:solidFill>
                          <w14:schemeClr w14:val="tx1"/>
                        </w14:solidFill>
                      </w14:textFill>
                    </w:rPr>
                  </w:pPr>
                  <w:r>
                    <w:rPr>
                      <w:rFonts w:hint="eastAsia" w:ascii="Times New Roman" w:hAnsi="Times New Roman" w:eastAsia="宋体" w:cs="宋体"/>
                      <w:i w:val="0"/>
                      <w:smallCaps w:val="0"/>
                      <w:color w:val="000000" w:themeColor="text1"/>
                      <w:sz w:val="21"/>
                      <w:szCs w:val="21"/>
                      <w:u w:val="none"/>
                      <w:lang w:val="en-US" w:eastAsia="zh-CN"/>
                      <w14:textFill>
                        <w14:solidFill>
                          <w14:schemeClr w14:val="tx1"/>
                        </w14:solidFill>
                      </w14:textFill>
                    </w:rPr>
                    <w:t>PM</w:t>
                  </w:r>
                  <w:r>
                    <w:rPr>
                      <w:rFonts w:hint="eastAsia" w:ascii="Times New Roman" w:hAnsi="Times New Roman" w:eastAsia="宋体" w:cs="宋体"/>
                      <w:i w:val="0"/>
                      <w:smallCaps w:val="0"/>
                      <w:color w:val="000000" w:themeColor="text1"/>
                      <w:sz w:val="21"/>
                      <w:szCs w:val="21"/>
                      <w:u w:val="none"/>
                      <w:vertAlign w:val="subscript"/>
                      <w:lang w:val="en-US" w:eastAsia="zh-CN"/>
                      <w14:textFill>
                        <w14:solidFill>
                          <w14:schemeClr w14:val="tx1"/>
                        </w14:solidFill>
                      </w14:textFill>
                    </w:rPr>
                    <w:t>10</w:t>
                  </w:r>
                </w:p>
              </w:tc>
              <w:tc>
                <w:tcPr>
                  <w:tcW w:w="694" w:type="pct"/>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cs="Arial"/>
                      <w:i w:val="0"/>
                      <w:smallCaps w:val="0"/>
                      <w:color w:val="000000" w:themeColor="text1"/>
                      <w:sz w:val="21"/>
                      <w:szCs w:val="21"/>
                      <w:u w:val="none"/>
                      <w14:textFill>
                        <w14:solidFill>
                          <w14:schemeClr w14:val="tx1"/>
                        </w14:solidFill>
                      </w14:textFill>
                    </w:rPr>
                  </w:pPr>
                  <w:r>
                    <w:rPr>
                      <w:rStyle w:val="74"/>
                      <w:rFonts w:ascii="Times New Roman" w:hAnsi="Times New Roman" w:eastAsia="宋体"/>
                      <w:smallCaps w:val="0"/>
                      <w:color w:val="000000" w:themeColor="text1"/>
                      <w:sz w:val="21"/>
                      <w:szCs w:val="21"/>
                      <w:lang w:val="en-US" w:eastAsia="zh-CN"/>
                      <w14:textFill>
                        <w14:solidFill>
                          <w14:schemeClr w14:val="tx1"/>
                        </w14:solidFill>
                      </w14:textFill>
                    </w:rPr>
                    <w:t>SO</w:t>
                  </w:r>
                  <w:r>
                    <w:rPr>
                      <w:rStyle w:val="74"/>
                      <w:rFonts w:ascii="Times New Roman" w:hAnsi="Times New Roman" w:eastAsia="宋体"/>
                      <w:smallCaps w:val="0"/>
                      <w:color w:val="000000" w:themeColor="text1"/>
                      <w:sz w:val="21"/>
                      <w:szCs w:val="21"/>
                      <w:vertAlign w:val="subscript"/>
                      <w:lang w:val="en-US" w:eastAsia="zh-CN"/>
                      <w14:textFill>
                        <w14:solidFill>
                          <w14:schemeClr w14:val="tx1"/>
                        </w14:solidFill>
                      </w14:textFill>
                    </w:rPr>
                    <w:t>2</w:t>
                  </w:r>
                </w:p>
              </w:tc>
              <w:tc>
                <w:tcPr>
                  <w:tcW w:w="659" w:type="pct"/>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cs="Arial"/>
                      <w:i w:val="0"/>
                      <w:smallCaps w:val="0"/>
                      <w:color w:val="000000" w:themeColor="text1"/>
                      <w:sz w:val="21"/>
                      <w:szCs w:val="21"/>
                      <w:u w:val="none"/>
                      <w14:textFill>
                        <w14:solidFill>
                          <w14:schemeClr w14:val="tx1"/>
                        </w14:solidFill>
                      </w14:textFill>
                    </w:rPr>
                  </w:pPr>
                  <w:r>
                    <w:rPr>
                      <w:rStyle w:val="74"/>
                      <w:rFonts w:ascii="Times New Roman" w:hAnsi="Times New Roman" w:eastAsia="宋体"/>
                      <w:smallCaps w:val="0"/>
                      <w:color w:val="000000" w:themeColor="text1"/>
                      <w:sz w:val="21"/>
                      <w:szCs w:val="21"/>
                      <w:lang w:val="en-US" w:eastAsia="zh-CN"/>
                      <w14:textFill>
                        <w14:solidFill>
                          <w14:schemeClr w14:val="tx1"/>
                        </w14:solidFill>
                      </w14:textFill>
                    </w:rPr>
                    <w:t>NO</w:t>
                  </w:r>
                  <w:r>
                    <w:rPr>
                      <w:rStyle w:val="74"/>
                      <w:rFonts w:ascii="Times New Roman" w:hAnsi="Times New Roman" w:eastAsia="宋体"/>
                      <w:smallCaps w:val="0"/>
                      <w:color w:val="000000" w:themeColor="text1"/>
                      <w:sz w:val="21"/>
                      <w:szCs w:val="21"/>
                      <w:vertAlign w:val="subscript"/>
                      <w:lang w:val="en-US" w:eastAsia="zh-CN"/>
                      <w14:textFill>
                        <w14:solidFill>
                          <w14:schemeClr w14:val="tx1"/>
                        </w14:solidFill>
                      </w14:textFill>
                    </w:rPr>
                    <w:t>2</w:t>
                  </w:r>
                </w:p>
              </w:tc>
              <w:tc>
                <w:tcPr>
                  <w:tcW w:w="597" w:type="pct"/>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cs="Arial"/>
                      <w:i w:val="0"/>
                      <w:smallCaps w:val="0"/>
                      <w:color w:val="000000" w:themeColor="text1"/>
                      <w:sz w:val="21"/>
                      <w:szCs w:val="21"/>
                      <w:u w:val="none"/>
                      <w14:textFill>
                        <w14:solidFill>
                          <w14:schemeClr w14:val="tx1"/>
                        </w14:solidFill>
                      </w14:textFill>
                    </w:rPr>
                  </w:pPr>
                  <w:r>
                    <w:rPr>
                      <w:rStyle w:val="74"/>
                      <w:rFonts w:ascii="Times New Roman" w:hAnsi="Times New Roman" w:eastAsia="宋体"/>
                      <w:smallCaps w:val="0"/>
                      <w:color w:val="000000" w:themeColor="text1"/>
                      <w:sz w:val="21"/>
                      <w:szCs w:val="21"/>
                      <w:lang w:val="en-US" w:eastAsia="zh-CN"/>
                      <w14:textFill>
                        <w14:solidFill>
                          <w14:schemeClr w14:val="tx1"/>
                        </w14:solidFill>
                      </w14:textFill>
                    </w:rPr>
                    <w:t>CO</w:t>
                  </w:r>
                </w:p>
              </w:tc>
              <w:tc>
                <w:tcPr>
                  <w:tcW w:w="552" w:type="pct"/>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cs="Arial"/>
                      <w:i w:val="0"/>
                      <w:smallCaps w:val="0"/>
                      <w:color w:val="000000" w:themeColor="text1"/>
                      <w:sz w:val="21"/>
                      <w:szCs w:val="21"/>
                      <w:u w:val="none"/>
                      <w14:textFill>
                        <w14:solidFill>
                          <w14:schemeClr w14:val="tx1"/>
                        </w14:solidFill>
                      </w14:textFill>
                    </w:rPr>
                  </w:pPr>
                  <w:r>
                    <w:rPr>
                      <w:rStyle w:val="74"/>
                      <w:rFonts w:ascii="Times New Roman" w:hAnsi="Times New Roman" w:eastAsia="宋体"/>
                      <w:smallCaps w:val="0"/>
                      <w:color w:val="000000" w:themeColor="text1"/>
                      <w:sz w:val="21"/>
                      <w:szCs w:val="21"/>
                      <w:lang w:val="en-US" w:eastAsia="zh-CN"/>
                      <w14:textFill>
                        <w14:solidFill>
                          <w14:schemeClr w14:val="tx1"/>
                        </w14:solidFill>
                      </w14:textFill>
                    </w:rPr>
                    <w:t>O</w:t>
                  </w:r>
                  <w:r>
                    <w:rPr>
                      <w:rStyle w:val="74"/>
                      <w:rFonts w:ascii="Times New Roman" w:hAnsi="Times New Roman" w:eastAsia="宋体"/>
                      <w:smallCaps w:val="0"/>
                      <w:color w:val="000000" w:themeColor="text1"/>
                      <w:sz w:val="21"/>
                      <w:szCs w:val="21"/>
                      <w:vertAlign w:val="subscript"/>
                      <w:lang w:val="en-US" w:eastAsia="zh-CN"/>
                      <w14:textFill>
                        <w14:solidFill>
                          <w14:schemeClr w14:val="tx1"/>
                        </w14:solidFill>
                      </w14:textFill>
                    </w:rPr>
                    <w:t>3</w:t>
                  </w:r>
                  <w:r>
                    <w:rPr>
                      <w:rStyle w:val="74"/>
                      <w:rFonts w:hint="eastAsia" w:ascii="Times New Roman" w:hAnsi="Times New Roman"/>
                      <w:smallCaps w:val="0"/>
                      <w:color w:val="000000" w:themeColor="text1"/>
                      <w:sz w:val="21"/>
                      <w:szCs w:val="21"/>
                      <w:vertAlign w:val="baseline"/>
                      <w:lang w:val="en-US" w:eastAsia="zh-CN"/>
                      <w14:textFill>
                        <w14:solidFill>
                          <w14:schemeClr w14:val="tx1"/>
                        </w14:solidFill>
                      </w14:textFill>
                    </w:rPr>
                    <w:t>（</w:t>
                  </w:r>
                  <w:r>
                    <w:rPr>
                      <w:rStyle w:val="74"/>
                      <w:rFonts w:hint="default" w:ascii="Times New Roman" w:hAnsi="Times New Roman" w:cs="Times New Roman"/>
                      <w:smallCaps w:val="0"/>
                      <w:color w:val="000000" w:themeColor="text1"/>
                      <w:sz w:val="21"/>
                      <w:szCs w:val="21"/>
                      <w:vertAlign w:val="baseline"/>
                      <w:lang w:val="en-US" w:eastAsia="zh-CN"/>
                      <w14:textFill>
                        <w14:solidFill>
                          <w14:schemeClr w14:val="tx1"/>
                        </w14:solidFill>
                      </w14:textFill>
                    </w:rPr>
                    <w:t>8h</w:t>
                  </w:r>
                  <w:r>
                    <w:rPr>
                      <w:rStyle w:val="74"/>
                      <w:rFonts w:hint="eastAsia" w:ascii="Times New Roman" w:hAnsi="Times New Roman"/>
                      <w:smallCaps w:val="0"/>
                      <w:color w:val="000000" w:themeColor="text1"/>
                      <w:sz w:val="21"/>
                      <w:szCs w:val="21"/>
                      <w:vertAlign w:val="baseline"/>
                      <w:lang w:val="en-US" w:eastAsia="zh-CN"/>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3" w:hRule="atLeast"/>
                <w:jc w:val="center"/>
              </w:trPr>
              <w:tc>
                <w:tcPr>
                  <w:tcW w:w="1194" w:type="pct"/>
                  <w:gridSpan w:val="2"/>
                  <w:vMerge w:val="continue"/>
                  <w:tcMar>
                    <w:top w:w="15" w:type="dxa"/>
                    <w:left w:w="15" w:type="dxa"/>
                    <w:right w:w="15" w:type="dxa"/>
                  </w:tcMar>
                  <w:vAlign w:val="center"/>
                </w:tcPr>
                <w:p>
                  <w:pPr>
                    <w:jc w:val="center"/>
                    <w:rPr>
                      <w:rFonts w:hint="eastAsia" w:ascii="Times New Roman" w:hAnsi="Times New Roman" w:eastAsia="宋体" w:cs="宋体"/>
                      <w:i w:val="0"/>
                      <w:smallCaps w:val="0"/>
                      <w:color w:val="000000" w:themeColor="text1"/>
                      <w:sz w:val="21"/>
                      <w:szCs w:val="21"/>
                      <w:u w:val="none"/>
                      <w14:textFill>
                        <w14:solidFill>
                          <w14:schemeClr w14:val="tx1"/>
                        </w14:solidFill>
                      </w14:textFill>
                    </w:rPr>
                  </w:pPr>
                </w:p>
              </w:tc>
              <w:tc>
                <w:tcPr>
                  <w:tcW w:w="659" w:type="pct"/>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cs="Arial"/>
                      <w:i w:val="0"/>
                      <w:smallCaps w:val="0"/>
                      <w:color w:val="000000" w:themeColor="text1"/>
                      <w:sz w:val="21"/>
                      <w:szCs w:val="21"/>
                      <w:u w:val="none"/>
                      <w14:textFill>
                        <w14:solidFill>
                          <w14:schemeClr w14:val="tx1"/>
                        </w14:solidFill>
                      </w14:textFill>
                    </w:rPr>
                  </w:pPr>
                  <w:r>
                    <w:rPr>
                      <w:rFonts w:hint="default" w:ascii="Times New Roman" w:hAnsi="Times New Roman" w:eastAsia="宋体" w:cs="Arial"/>
                      <w:i w:val="0"/>
                      <w:smallCaps w:val="0"/>
                      <w:color w:val="000000" w:themeColor="text1"/>
                      <w:kern w:val="0"/>
                      <w:sz w:val="21"/>
                      <w:szCs w:val="21"/>
                      <w:u w:val="none"/>
                      <w:lang w:val="en-US" w:eastAsia="zh-CN"/>
                      <w14:textFill>
                        <w14:solidFill>
                          <w14:schemeClr w14:val="tx1"/>
                        </w14:solidFill>
                      </w14:textFill>
                    </w:rPr>
                    <w:t>浓度/（μg/m</w:t>
                  </w:r>
                  <w:r>
                    <w:rPr>
                      <w:rFonts w:hint="default" w:ascii="Times New Roman" w:hAnsi="Times New Roman" w:eastAsia="宋体" w:cs="Arial"/>
                      <w:i w:val="0"/>
                      <w:smallCaps w:val="0"/>
                      <w:color w:val="000000" w:themeColor="text1"/>
                      <w:kern w:val="0"/>
                      <w:sz w:val="21"/>
                      <w:szCs w:val="21"/>
                      <w:u w:val="none"/>
                      <w:vertAlign w:val="superscript"/>
                      <w:lang w:val="en-US" w:eastAsia="zh-CN"/>
                      <w14:textFill>
                        <w14:solidFill>
                          <w14:schemeClr w14:val="tx1"/>
                        </w14:solidFill>
                      </w14:textFill>
                    </w:rPr>
                    <w:t>3</w:t>
                  </w:r>
                  <w:r>
                    <w:rPr>
                      <w:rFonts w:hint="default" w:ascii="Times New Roman" w:hAnsi="Times New Roman" w:eastAsia="宋体" w:cs="Arial"/>
                      <w:i w:val="0"/>
                      <w:smallCaps w:val="0"/>
                      <w:color w:val="000000" w:themeColor="text1"/>
                      <w:kern w:val="0"/>
                      <w:sz w:val="21"/>
                      <w:szCs w:val="21"/>
                      <w:u w:val="none"/>
                      <w:lang w:val="en-US" w:eastAsia="zh-CN"/>
                      <w14:textFill>
                        <w14:solidFill>
                          <w14:schemeClr w14:val="tx1"/>
                        </w14:solidFill>
                      </w14:textFill>
                    </w:rPr>
                    <w:t>）</w:t>
                  </w:r>
                </w:p>
              </w:tc>
              <w:tc>
                <w:tcPr>
                  <w:tcW w:w="642" w:type="pct"/>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cs="Arial"/>
                      <w:i w:val="0"/>
                      <w:smallCaps w:val="0"/>
                      <w:color w:val="000000" w:themeColor="text1"/>
                      <w:sz w:val="21"/>
                      <w:szCs w:val="21"/>
                      <w:u w:val="none"/>
                      <w14:textFill>
                        <w14:solidFill>
                          <w14:schemeClr w14:val="tx1"/>
                        </w14:solidFill>
                      </w14:textFill>
                    </w:rPr>
                  </w:pPr>
                  <w:r>
                    <w:rPr>
                      <w:rFonts w:hint="default" w:ascii="Times New Roman" w:hAnsi="Times New Roman" w:eastAsia="宋体" w:cs="Arial"/>
                      <w:i w:val="0"/>
                      <w:smallCaps w:val="0"/>
                      <w:color w:val="000000" w:themeColor="text1"/>
                      <w:kern w:val="0"/>
                      <w:sz w:val="21"/>
                      <w:szCs w:val="21"/>
                      <w:u w:val="none"/>
                      <w:lang w:val="en-US" w:eastAsia="zh-CN"/>
                      <w14:textFill>
                        <w14:solidFill>
                          <w14:schemeClr w14:val="tx1"/>
                        </w14:solidFill>
                      </w14:textFill>
                    </w:rPr>
                    <w:t>浓度/（μg/m</w:t>
                  </w:r>
                  <w:r>
                    <w:rPr>
                      <w:rFonts w:hint="default" w:ascii="Times New Roman" w:hAnsi="Times New Roman" w:eastAsia="宋体" w:cs="Arial"/>
                      <w:i w:val="0"/>
                      <w:smallCaps w:val="0"/>
                      <w:color w:val="000000" w:themeColor="text1"/>
                      <w:kern w:val="0"/>
                      <w:sz w:val="21"/>
                      <w:szCs w:val="21"/>
                      <w:u w:val="none"/>
                      <w:vertAlign w:val="superscript"/>
                      <w:lang w:val="en-US" w:eastAsia="zh-CN"/>
                      <w14:textFill>
                        <w14:solidFill>
                          <w14:schemeClr w14:val="tx1"/>
                        </w14:solidFill>
                      </w14:textFill>
                    </w:rPr>
                    <w:t>3</w:t>
                  </w:r>
                  <w:r>
                    <w:rPr>
                      <w:rFonts w:hint="default" w:ascii="Times New Roman" w:hAnsi="Times New Roman" w:eastAsia="宋体" w:cs="Arial"/>
                      <w:i w:val="0"/>
                      <w:smallCaps w:val="0"/>
                      <w:color w:val="000000" w:themeColor="text1"/>
                      <w:kern w:val="0"/>
                      <w:sz w:val="21"/>
                      <w:szCs w:val="21"/>
                      <w:u w:val="none"/>
                      <w:lang w:val="en-US" w:eastAsia="zh-CN"/>
                      <w14:textFill>
                        <w14:solidFill>
                          <w14:schemeClr w14:val="tx1"/>
                        </w14:solidFill>
                      </w14:textFill>
                    </w:rPr>
                    <w:t>）</w:t>
                  </w:r>
                </w:p>
              </w:tc>
              <w:tc>
                <w:tcPr>
                  <w:tcW w:w="694" w:type="pct"/>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cs="Arial"/>
                      <w:i w:val="0"/>
                      <w:smallCaps w:val="0"/>
                      <w:color w:val="000000" w:themeColor="text1"/>
                      <w:sz w:val="21"/>
                      <w:szCs w:val="21"/>
                      <w:u w:val="none"/>
                      <w14:textFill>
                        <w14:solidFill>
                          <w14:schemeClr w14:val="tx1"/>
                        </w14:solidFill>
                      </w14:textFill>
                    </w:rPr>
                  </w:pPr>
                  <w:r>
                    <w:rPr>
                      <w:rStyle w:val="75"/>
                      <w:rFonts w:ascii="Times New Roman" w:hAnsi="Times New Roman"/>
                      <w:smallCaps w:val="0"/>
                      <w:color w:val="000000" w:themeColor="text1"/>
                      <w:sz w:val="21"/>
                      <w:szCs w:val="21"/>
                      <w:lang w:val="en-US" w:eastAsia="zh-CN"/>
                      <w14:textFill>
                        <w14:solidFill>
                          <w14:schemeClr w14:val="tx1"/>
                        </w14:solidFill>
                      </w14:textFill>
                    </w:rPr>
                    <w:t>浓度</w:t>
                  </w:r>
                  <w:r>
                    <w:rPr>
                      <w:rStyle w:val="74"/>
                      <w:rFonts w:ascii="Times New Roman" w:hAnsi="Times New Roman" w:eastAsia="宋体"/>
                      <w:smallCaps w:val="0"/>
                      <w:color w:val="000000" w:themeColor="text1"/>
                      <w:sz w:val="21"/>
                      <w:szCs w:val="21"/>
                      <w:lang w:val="en-US" w:eastAsia="zh-CN"/>
                      <w14:textFill>
                        <w14:solidFill>
                          <w14:schemeClr w14:val="tx1"/>
                        </w14:solidFill>
                      </w14:textFill>
                    </w:rPr>
                    <w:t>/</w:t>
                  </w:r>
                  <w:r>
                    <w:rPr>
                      <w:rStyle w:val="75"/>
                      <w:rFonts w:ascii="Times New Roman" w:hAnsi="Times New Roman"/>
                      <w:smallCaps w:val="0"/>
                      <w:color w:val="000000" w:themeColor="text1"/>
                      <w:sz w:val="21"/>
                      <w:szCs w:val="21"/>
                      <w:lang w:val="en-US" w:eastAsia="zh-CN"/>
                      <w14:textFill>
                        <w14:solidFill>
                          <w14:schemeClr w14:val="tx1"/>
                        </w14:solidFill>
                      </w14:textFill>
                    </w:rPr>
                    <w:t>（</w:t>
                  </w:r>
                  <w:r>
                    <w:rPr>
                      <w:rStyle w:val="74"/>
                      <w:rFonts w:ascii="Times New Roman" w:hAnsi="Times New Roman" w:eastAsia="宋体"/>
                      <w:smallCaps w:val="0"/>
                      <w:color w:val="000000" w:themeColor="text1"/>
                      <w:sz w:val="21"/>
                      <w:szCs w:val="21"/>
                      <w:lang w:val="en-US" w:eastAsia="zh-CN"/>
                      <w14:textFill>
                        <w14:solidFill>
                          <w14:schemeClr w14:val="tx1"/>
                        </w14:solidFill>
                      </w14:textFill>
                    </w:rPr>
                    <w:t>μg/m</w:t>
                  </w:r>
                  <w:r>
                    <w:rPr>
                      <w:rStyle w:val="74"/>
                      <w:rFonts w:ascii="Times New Roman" w:hAnsi="Times New Roman" w:eastAsia="宋体"/>
                      <w:smallCaps w:val="0"/>
                      <w:color w:val="000000" w:themeColor="text1"/>
                      <w:sz w:val="21"/>
                      <w:szCs w:val="21"/>
                      <w:vertAlign w:val="superscript"/>
                      <w:lang w:val="en-US" w:eastAsia="zh-CN"/>
                      <w14:textFill>
                        <w14:solidFill>
                          <w14:schemeClr w14:val="tx1"/>
                        </w14:solidFill>
                      </w14:textFill>
                    </w:rPr>
                    <w:t>3</w:t>
                  </w:r>
                  <w:r>
                    <w:rPr>
                      <w:rStyle w:val="75"/>
                      <w:rFonts w:ascii="Times New Roman" w:hAnsi="Times New Roman"/>
                      <w:smallCaps w:val="0"/>
                      <w:color w:val="000000" w:themeColor="text1"/>
                      <w:sz w:val="21"/>
                      <w:szCs w:val="21"/>
                      <w:lang w:val="en-US" w:eastAsia="zh-CN"/>
                      <w14:textFill>
                        <w14:solidFill>
                          <w14:schemeClr w14:val="tx1"/>
                        </w14:solidFill>
                      </w14:textFill>
                    </w:rPr>
                    <w:t>）</w:t>
                  </w:r>
                </w:p>
              </w:tc>
              <w:tc>
                <w:tcPr>
                  <w:tcW w:w="659" w:type="pct"/>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cs="Arial"/>
                      <w:i w:val="0"/>
                      <w:smallCaps w:val="0"/>
                      <w:color w:val="000000" w:themeColor="text1"/>
                      <w:sz w:val="21"/>
                      <w:szCs w:val="21"/>
                      <w:u w:val="none"/>
                      <w14:textFill>
                        <w14:solidFill>
                          <w14:schemeClr w14:val="tx1"/>
                        </w14:solidFill>
                      </w14:textFill>
                    </w:rPr>
                  </w:pPr>
                  <w:r>
                    <w:rPr>
                      <w:rStyle w:val="75"/>
                      <w:rFonts w:ascii="Times New Roman" w:hAnsi="Times New Roman"/>
                      <w:smallCaps w:val="0"/>
                      <w:color w:val="000000" w:themeColor="text1"/>
                      <w:sz w:val="21"/>
                      <w:szCs w:val="21"/>
                      <w:lang w:val="en-US" w:eastAsia="zh-CN"/>
                      <w14:textFill>
                        <w14:solidFill>
                          <w14:schemeClr w14:val="tx1"/>
                        </w14:solidFill>
                      </w14:textFill>
                    </w:rPr>
                    <w:t>浓度</w:t>
                  </w:r>
                  <w:r>
                    <w:rPr>
                      <w:rStyle w:val="74"/>
                      <w:rFonts w:ascii="Times New Roman" w:hAnsi="Times New Roman" w:eastAsia="宋体"/>
                      <w:smallCaps w:val="0"/>
                      <w:color w:val="000000" w:themeColor="text1"/>
                      <w:sz w:val="21"/>
                      <w:szCs w:val="21"/>
                      <w:lang w:val="en-US" w:eastAsia="zh-CN"/>
                      <w14:textFill>
                        <w14:solidFill>
                          <w14:schemeClr w14:val="tx1"/>
                        </w14:solidFill>
                      </w14:textFill>
                    </w:rPr>
                    <w:t>/</w:t>
                  </w:r>
                  <w:r>
                    <w:rPr>
                      <w:rStyle w:val="75"/>
                      <w:rFonts w:ascii="Times New Roman" w:hAnsi="Times New Roman"/>
                      <w:smallCaps w:val="0"/>
                      <w:color w:val="000000" w:themeColor="text1"/>
                      <w:sz w:val="21"/>
                      <w:szCs w:val="21"/>
                      <w:lang w:val="en-US" w:eastAsia="zh-CN"/>
                      <w14:textFill>
                        <w14:solidFill>
                          <w14:schemeClr w14:val="tx1"/>
                        </w14:solidFill>
                      </w14:textFill>
                    </w:rPr>
                    <w:t>（</w:t>
                  </w:r>
                  <w:r>
                    <w:rPr>
                      <w:rStyle w:val="74"/>
                      <w:rFonts w:ascii="Times New Roman" w:hAnsi="Times New Roman" w:eastAsia="宋体"/>
                      <w:smallCaps w:val="0"/>
                      <w:color w:val="000000" w:themeColor="text1"/>
                      <w:sz w:val="21"/>
                      <w:szCs w:val="21"/>
                      <w:lang w:val="en-US" w:eastAsia="zh-CN"/>
                      <w14:textFill>
                        <w14:solidFill>
                          <w14:schemeClr w14:val="tx1"/>
                        </w14:solidFill>
                      </w14:textFill>
                    </w:rPr>
                    <w:t>μg/m</w:t>
                  </w:r>
                  <w:r>
                    <w:rPr>
                      <w:rStyle w:val="74"/>
                      <w:rFonts w:ascii="Times New Roman" w:hAnsi="Times New Roman" w:eastAsia="宋体"/>
                      <w:smallCaps w:val="0"/>
                      <w:color w:val="000000" w:themeColor="text1"/>
                      <w:sz w:val="21"/>
                      <w:szCs w:val="21"/>
                      <w:vertAlign w:val="superscript"/>
                      <w:lang w:val="en-US" w:eastAsia="zh-CN"/>
                      <w14:textFill>
                        <w14:solidFill>
                          <w14:schemeClr w14:val="tx1"/>
                        </w14:solidFill>
                      </w14:textFill>
                    </w:rPr>
                    <w:t>3</w:t>
                  </w:r>
                  <w:r>
                    <w:rPr>
                      <w:rStyle w:val="75"/>
                      <w:rFonts w:ascii="Times New Roman" w:hAnsi="Times New Roman"/>
                      <w:smallCaps w:val="0"/>
                      <w:color w:val="000000" w:themeColor="text1"/>
                      <w:sz w:val="21"/>
                      <w:szCs w:val="21"/>
                      <w:lang w:val="en-US" w:eastAsia="zh-CN"/>
                      <w14:textFill>
                        <w14:solidFill>
                          <w14:schemeClr w14:val="tx1"/>
                        </w14:solidFill>
                      </w14:textFill>
                    </w:rPr>
                    <w:t>）</w:t>
                  </w:r>
                </w:p>
              </w:tc>
              <w:tc>
                <w:tcPr>
                  <w:tcW w:w="597" w:type="pct"/>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cs="Arial"/>
                      <w:i w:val="0"/>
                      <w:smallCaps w:val="0"/>
                      <w:color w:val="000000" w:themeColor="text1"/>
                      <w:sz w:val="21"/>
                      <w:szCs w:val="21"/>
                      <w:u w:val="none"/>
                      <w14:textFill>
                        <w14:solidFill>
                          <w14:schemeClr w14:val="tx1"/>
                        </w14:solidFill>
                      </w14:textFill>
                    </w:rPr>
                  </w:pPr>
                  <w:r>
                    <w:rPr>
                      <w:rFonts w:hint="default" w:ascii="Times New Roman" w:hAnsi="Times New Roman" w:eastAsia="宋体" w:cs="Arial"/>
                      <w:i w:val="0"/>
                      <w:smallCaps w:val="0"/>
                      <w:color w:val="000000" w:themeColor="text1"/>
                      <w:kern w:val="0"/>
                      <w:sz w:val="21"/>
                      <w:szCs w:val="21"/>
                      <w:u w:val="none"/>
                      <w:lang w:val="en-US" w:eastAsia="zh-CN"/>
                      <w14:textFill>
                        <w14:solidFill>
                          <w14:schemeClr w14:val="tx1"/>
                        </w14:solidFill>
                      </w14:textFill>
                    </w:rPr>
                    <w:t>浓度/（mg/m</w:t>
                  </w:r>
                  <w:r>
                    <w:rPr>
                      <w:rFonts w:hint="default" w:ascii="Times New Roman" w:hAnsi="Times New Roman" w:eastAsia="宋体" w:cs="Arial"/>
                      <w:i w:val="0"/>
                      <w:smallCaps w:val="0"/>
                      <w:color w:val="000000" w:themeColor="text1"/>
                      <w:kern w:val="0"/>
                      <w:sz w:val="21"/>
                      <w:szCs w:val="21"/>
                      <w:u w:val="none"/>
                      <w:vertAlign w:val="superscript"/>
                      <w:lang w:val="en-US" w:eastAsia="zh-CN"/>
                      <w14:textFill>
                        <w14:solidFill>
                          <w14:schemeClr w14:val="tx1"/>
                        </w14:solidFill>
                      </w14:textFill>
                    </w:rPr>
                    <w:t>3</w:t>
                  </w:r>
                  <w:r>
                    <w:rPr>
                      <w:rFonts w:hint="default" w:ascii="Times New Roman" w:hAnsi="Times New Roman" w:eastAsia="宋体" w:cs="Arial"/>
                      <w:i w:val="0"/>
                      <w:smallCaps w:val="0"/>
                      <w:color w:val="000000" w:themeColor="text1"/>
                      <w:kern w:val="0"/>
                      <w:sz w:val="21"/>
                      <w:szCs w:val="21"/>
                      <w:u w:val="none"/>
                      <w:lang w:val="en-US" w:eastAsia="zh-CN"/>
                      <w14:textFill>
                        <w14:solidFill>
                          <w14:schemeClr w14:val="tx1"/>
                        </w14:solidFill>
                      </w14:textFill>
                    </w:rPr>
                    <w:t>）</w:t>
                  </w:r>
                </w:p>
              </w:tc>
              <w:tc>
                <w:tcPr>
                  <w:tcW w:w="552" w:type="pct"/>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cs="Arial"/>
                      <w:i w:val="0"/>
                      <w:smallCaps w:val="0"/>
                      <w:color w:val="000000" w:themeColor="text1"/>
                      <w:sz w:val="21"/>
                      <w:szCs w:val="21"/>
                      <w:u w:val="none"/>
                      <w14:textFill>
                        <w14:solidFill>
                          <w14:schemeClr w14:val="tx1"/>
                        </w14:solidFill>
                      </w14:textFill>
                    </w:rPr>
                  </w:pPr>
                  <w:r>
                    <w:rPr>
                      <w:rStyle w:val="75"/>
                      <w:rFonts w:ascii="Times New Roman" w:hAnsi="Times New Roman"/>
                      <w:smallCaps w:val="0"/>
                      <w:color w:val="000000" w:themeColor="text1"/>
                      <w:sz w:val="21"/>
                      <w:szCs w:val="21"/>
                      <w:lang w:val="en-US" w:eastAsia="zh-CN"/>
                      <w14:textFill>
                        <w14:solidFill>
                          <w14:schemeClr w14:val="tx1"/>
                        </w14:solidFill>
                      </w14:textFill>
                    </w:rPr>
                    <w:t>浓度</w:t>
                  </w:r>
                  <w:r>
                    <w:rPr>
                      <w:rStyle w:val="74"/>
                      <w:rFonts w:ascii="Times New Roman" w:hAnsi="Times New Roman" w:eastAsia="宋体"/>
                      <w:smallCaps w:val="0"/>
                      <w:color w:val="000000" w:themeColor="text1"/>
                      <w:sz w:val="21"/>
                      <w:szCs w:val="21"/>
                      <w:lang w:val="en-US" w:eastAsia="zh-CN"/>
                      <w14:textFill>
                        <w14:solidFill>
                          <w14:schemeClr w14:val="tx1"/>
                        </w14:solidFill>
                      </w14:textFill>
                    </w:rPr>
                    <w:t>/</w:t>
                  </w:r>
                  <w:r>
                    <w:rPr>
                      <w:rStyle w:val="75"/>
                      <w:rFonts w:ascii="Times New Roman" w:hAnsi="Times New Roman"/>
                      <w:smallCaps w:val="0"/>
                      <w:color w:val="000000" w:themeColor="text1"/>
                      <w:sz w:val="21"/>
                      <w:szCs w:val="21"/>
                      <w:lang w:val="en-US" w:eastAsia="zh-CN"/>
                      <w14:textFill>
                        <w14:solidFill>
                          <w14:schemeClr w14:val="tx1"/>
                        </w14:solidFill>
                      </w14:textFill>
                    </w:rPr>
                    <w:t>（</w:t>
                  </w:r>
                  <w:r>
                    <w:rPr>
                      <w:rStyle w:val="74"/>
                      <w:rFonts w:ascii="Times New Roman" w:hAnsi="Times New Roman" w:eastAsia="宋体"/>
                      <w:smallCaps w:val="0"/>
                      <w:color w:val="000000" w:themeColor="text1"/>
                      <w:sz w:val="21"/>
                      <w:szCs w:val="21"/>
                      <w:lang w:val="en-US" w:eastAsia="zh-CN"/>
                      <w14:textFill>
                        <w14:solidFill>
                          <w14:schemeClr w14:val="tx1"/>
                        </w14:solidFill>
                      </w14:textFill>
                    </w:rPr>
                    <w:t>μg/m</w:t>
                  </w:r>
                  <w:r>
                    <w:rPr>
                      <w:rStyle w:val="74"/>
                      <w:rFonts w:hint="eastAsia" w:ascii="Times New Roman" w:hAnsi="Times New Roman" w:eastAsia="宋体"/>
                      <w:smallCaps w:val="0"/>
                      <w:color w:val="000000" w:themeColor="text1"/>
                      <w:sz w:val="21"/>
                      <w:szCs w:val="21"/>
                      <w:vertAlign w:val="superscript"/>
                      <w:lang w:val="en-US" w:eastAsia="zh-CN"/>
                      <w14:textFill>
                        <w14:solidFill>
                          <w14:schemeClr w14:val="tx1"/>
                        </w14:solidFill>
                      </w14:textFill>
                    </w:rPr>
                    <w:t>3</w:t>
                  </w:r>
                  <w:r>
                    <w:rPr>
                      <w:rStyle w:val="75"/>
                      <w:rFonts w:ascii="Times New Roman" w:hAnsi="Times New Roman"/>
                      <w:smallCaps w:val="0"/>
                      <w:color w:val="000000" w:themeColor="text1"/>
                      <w:sz w:val="21"/>
                      <w:szCs w:val="21"/>
                      <w:lang w:val="en-US" w:eastAsia="zh-CN"/>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3" w:hRule="atLeast"/>
                <w:jc w:val="center"/>
              </w:trPr>
              <w:tc>
                <w:tcPr>
                  <w:tcW w:w="1194" w:type="pct"/>
                  <w:gridSpan w:val="2"/>
                  <w:tcMar>
                    <w:top w:w="15" w:type="dxa"/>
                    <w:left w:w="15" w:type="dxa"/>
                    <w:right w:w="15" w:type="dxa"/>
                  </w:tcMar>
                  <w:vAlign w:val="center"/>
                </w:tcPr>
                <w:p>
                  <w:pPr>
                    <w:keepNext w:val="0"/>
                    <w:keepLines w:val="0"/>
                    <w:widowControl/>
                    <w:suppressLineNumbers w:val="0"/>
                    <w:jc w:val="center"/>
                    <w:textAlignment w:val="center"/>
                    <w:rPr>
                      <w:rFonts w:hint="eastAsia" w:ascii="Times New Roman" w:hAnsi="Times New Roman" w:eastAsia="宋体" w:cs="宋体"/>
                      <w:i w:val="0"/>
                      <w:smallCaps w:val="0"/>
                      <w:color w:val="000000" w:themeColor="text1"/>
                      <w:sz w:val="21"/>
                      <w:szCs w:val="21"/>
                      <w:u w:val="none"/>
                      <w14:textFill>
                        <w14:solidFill>
                          <w14:schemeClr w14:val="tx1"/>
                        </w14:solidFill>
                      </w14:textFill>
                    </w:rPr>
                  </w:pPr>
                  <w:r>
                    <w:rPr>
                      <w:rFonts w:hint="eastAsia" w:ascii="Times New Roman" w:hAnsi="Times New Roman" w:eastAsia="宋体" w:cs="宋体"/>
                      <w:i w:val="0"/>
                      <w:smallCaps w:val="0"/>
                      <w:color w:val="000000" w:themeColor="text1"/>
                      <w:kern w:val="0"/>
                      <w:sz w:val="21"/>
                      <w:szCs w:val="21"/>
                      <w:u w:val="none"/>
                      <w:lang w:val="en-US" w:eastAsia="zh-CN"/>
                      <w14:textFill>
                        <w14:solidFill>
                          <w14:schemeClr w14:val="tx1"/>
                        </w14:solidFill>
                      </w14:textFill>
                    </w:rPr>
                    <w:t>均值</w:t>
                  </w:r>
                </w:p>
              </w:tc>
              <w:tc>
                <w:tcPr>
                  <w:tcW w:w="659" w:type="pct"/>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smallCaps w:val="0"/>
                      <w:color w:val="000000" w:themeColor="text1"/>
                      <w:sz w:val="21"/>
                      <w:szCs w:val="21"/>
                      <w:u w:val="none"/>
                      <w:lang w:val="en-US" w:eastAsia="zh-CN"/>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w:t>
                  </w:r>
                </w:p>
              </w:tc>
              <w:tc>
                <w:tcPr>
                  <w:tcW w:w="642" w:type="pct"/>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smallCaps w:val="0"/>
                      <w:color w:val="000000" w:themeColor="text1"/>
                      <w:sz w:val="21"/>
                      <w:szCs w:val="21"/>
                      <w:u w:val="none"/>
                      <w:lang w:val="en-US" w:eastAsia="zh-CN"/>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w:t>
                  </w:r>
                </w:p>
              </w:tc>
              <w:tc>
                <w:tcPr>
                  <w:tcW w:w="694" w:type="pct"/>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smallCaps w:val="0"/>
                      <w:color w:val="000000" w:themeColor="text1"/>
                      <w:sz w:val="21"/>
                      <w:szCs w:val="21"/>
                      <w:u w:val="none"/>
                      <w:lang w:val="en-US" w:eastAsia="zh-CN"/>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w:t>
                  </w:r>
                </w:p>
              </w:tc>
              <w:tc>
                <w:tcPr>
                  <w:tcW w:w="659" w:type="pct"/>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smallCaps w:val="0"/>
                      <w:color w:val="000000" w:themeColor="text1"/>
                      <w:sz w:val="21"/>
                      <w:szCs w:val="21"/>
                      <w:u w:val="none"/>
                      <w:lang w:val="en-US" w:eastAsia="zh-CN"/>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w:t>
                  </w:r>
                </w:p>
              </w:tc>
              <w:tc>
                <w:tcPr>
                  <w:tcW w:w="597" w:type="pct"/>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smallCaps w:val="0"/>
                      <w:color w:val="000000" w:themeColor="text1"/>
                      <w:sz w:val="21"/>
                      <w:szCs w:val="21"/>
                      <w:u w:val="none"/>
                      <w:lang w:val="en-US" w:eastAsia="zh-CN"/>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w:t>
                  </w:r>
                </w:p>
              </w:tc>
              <w:tc>
                <w:tcPr>
                  <w:tcW w:w="552" w:type="pct"/>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宋体" w:cs="Times New Roman"/>
                      <w:i w:val="0"/>
                      <w:smallCaps w:val="0"/>
                      <w:color w:val="000000" w:themeColor="text1"/>
                      <w:sz w:val="21"/>
                      <w:szCs w:val="21"/>
                      <w:u w:val="none"/>
                      <w:lang w:val="en-US" w:eastAsia="zh-CN"/>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3" w:hRule="atLeast"/>
                <w:jc w:val="center"/>
              </w:trPr>
              <w:tc>
                <w:tcPr>
                  <w:tcW w:w="394" w:type="pct"/>
                  <w:vMerge w:val="restart"/>
                  <w:tcMar>
                    <w:top w:w="15" w:type="dxa"/>
                    <w:left w:w="15" w:type="dxa"/>
                    <w:right w:w="15" w:type="dxa"/>
                  </w:tcMar>
                  <w:vAlign w:val="center"/>
                </w:tcPr>
                <w:p>
                  <w:pPr>
                    <w:keepNext w:val="0"/>
                    <w:keepLines w:val="0"/>
                    <w:widowControl/>
                    <w:suppressLineNumbers w:val="0"/>
                    <w:jc w:val="center"/>
                    <w:textAlignment w:val="bottom"/>
                    <w:rPr>
                      <w:rFonts w:hint="default" w:ascii="Times New Roman" w:hAnsi="Times New Roman" w:eastAsia="宋体" w:cs="宋体"/>
                      <w:i w:val="0"/>
                      <w:smallCaps w:val="0"/>
                      <w:color w:val="000000" w:themeColor="text1"/>
                      <w:sz w:val="21"/>
                      <w:szCs w:val="21"/>
                      <w:u w:val="none"/>
                      <w:lang w:val="en-US" w:eastAsia="zh-CN"/>
                      <w14:textFill>
                        <w14:solidFill>
                          <w14:schemeClr w14:val="tx1"/>
                        </w14:solidFill>
                      </w14:textFill>
                    </w:rPr>
                  </w:pPr>
                  <w:r>
                    <w:rPr>
                      <w:rFonts w:hint="eastAsia" w:ascii="Times New Roman" w:hAnsi="Times New Roman" w:cs="宋体"/>
                      <w:i w:val="0"/>
                      <w:smallCaps w:val="0"/>
                      <w:color w:val="000000" w:themeColor="text1"/>
                      <w:sz w:val="21"/>
                      <w:szCs w:val="21"/>
                      <w:u w:val="none"/>
                      <w:lang w:val="en-US" w:eastAsia="zh-CN"/>
                      <w14:textFill>
                        <w14:solidFill>
                          <w14:schemeClr w14:val="tx1"/>
                        </w14:solidFill>
                      </w14:textFill>
                    </w:rPr>
                    <w:t>标准</w:t>
                  </w:r>
                </w:p>
              </w:tc>
              <w:tc>
                <w:tcPr>
                  <w:tcW w:w="800" w:type="pct"/>
                  <w:tcMar>
                    <w:top w:w="15" w:type="dxa"/>
                    <w:left w:w="15" w:type="dxa"/>
                    <w:right w:w="15" w:type="dxa"/>
                  </w:tcMar>
                  <w:vAlign w:val="center"/>
                </w:tcPr>
                <w:p>
                  <w:pPr>
                    <w:keepNext w:val="0"/>
                    <w:keepLines w:val="0"/>
                    <w:widowControl/>
                    <w:suppressLineNumbers w:val="0"/>
                    <w:jc w:val="center"/>
                    <w:textAlignment w:val="bottom"/>
                    <w:rPr>
                      <w:rFonts w:hint="default" w:ascii="Times New Roman" w:hAnsi="Times New Roman" w:eastAsia="宋体" w:cs="宋体"/>
                      <w:i w:val="0"/>
                      <w:smallCaps w:val="0"/>
                      <w:color w:val="000000" w:themeColor="text1"/>
                      <w:sz w:val="21"/>
                      <w:szCs w:val="21"/>
                      <w:u w:val="none"/>
                      <w:lang w:val="en-US" w:eastAsia="zh-CN"/>
                      <w14:textFill>
                        <w14:solidFill>
                          <w14:schemeClr w14:val="tx1"/>
                        </w14:solidFill>
                      </w14:textFill>
                    </w:rPr>
                  </w:pPr>
                  <w:r>
                    <w:rPr>
                      <w:rFonts w:hint="eastAsia" w:ascii="Times New Roman" w:hAnsi="Times New Roman" w:cs="宋体"/>
                      <w:i w:val="0"/>
                      <w:smallCaps w:val="0"/>
                      <w:color w:val="000000" w:themeColor="text1"/>
                      <w:sz w:val="21"/>
                      <w:szCs w:val="21"/>
                      <w:u w:val="none"/>
                      <w:lang w:val="en-US" w:eastAsia="zh-CN"/>
                      <w14:textFill>
                        <w14:solidFill>
                          <w14:schemeClr w14:val="tx1"/>
                        </w14:solidFill>
                      </w14:textFill>
                    </w:rPr>
                    <w:t>年平均</w:t>
                  </w:r>
                </w:p>
              </w:tc>
              <w:tc>
                <w:tcPr>
                  <w:tcW w:w="659" w:type="pct"/>
                  <w:tcMar>
                    <w:top w:w="15" w:type="dxa"/>
                    <w:left w:w="15" w:type="dxa"/>
                    <w:right w:w="15" w:type="dxa"/>
                  </w:tcMar>
                  <w:vAlign w:val="center"/>
                </w:tcPr>
                <w:p>
                  <w:pPr>
                    <w:keepNext w:val="0"/>
                    <w:keepLines w:val="0"/>
                    <w:widowControl/>
                    <w:suppressLineNumbers w:val="0"/>
                    <w:jc w:val="center"/>
                    <w:textAlignment w:val="bottom"/>
                    <w:rPr>
                      <w:rFonts w:hint="default" w:ascii="Times New Roman" w:hAnsi="Times New Roman" w:eastAsia="宋体" w:cs="Arial"/>
                      <w:i w:val="0"/>
                      <w:smallCaps w:val="0"/>
                      <w:color w:val="000000" w:themeColor="text1"/>
                      <w:sz w:val="21"/>
                      <w:szCs w:val="21"/>
                      <w:u w:val="none"/>
                      <w:lang w:val="en-US" w:eastAsia="zh-CN"/>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w:t>
                  </w:r>
                </w:p>
              </w:tc>
              <w:tc>
                <w:tcPr>
                  <w:tcW w:w="642" w:type="pct"/>
                  <w:tcMar>
                    <w:top w:w="15" w:type="dxa"/>
                    <w:left w:w="15" w:type="dxa"/>
                    <w:right w:w="15" w:type="dxa"/>
                  </w:tcMar>
                  <w:vAlign w:val="center"/>
                </w:tcPr>
                <w:p>
                  <w:pPr>
                    <w:keepNext w:val="0"/>
                    <w:keepLines w:val="0"/>
                    <w:widowControl/>
                    <w:suppressLineNumbers w:val="0"/>
                    <w:jc w:val="center"/>
                    <w:textAlignment w:val="bottom"/>
                    <w:rPr>
                      <w:rFonts w:hint="default" w:ascii="Times New Roman" w:hAnsi="Times New Roman" w:eastAsia="宋体" w:cs="Arial"/>
                      <w:i w:val="0"/>
                      <w:smallCaps w:val="0"/>
                      <w:color w:val="000000" w:themeColor="text1"/>
                      <w:sz w:val="21"/>
                      <w:szCs w:val="21"/>
                      <w:u w:val="none"/>
                      <w:lang w:val="en-US" w:eastAsia="zh-CN"/>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w:t>
                  </w:r>
                </w:p>
              </w:tc>
              <w:tc>
                <w:tcPr>
                  <w:tcW w:w="694" w:type="pct"/>
                  <w:tcMar>
                    <w:top w:w="15" w:type="dxa"/>
                    <w:left w:w="15" w:type="dxa"/>
                    <w:right w:w="15" w:type="dxa"/>
                  </w:tcMar>
                  <w:vAlign w:val="center"/>
                </w:tcPr>
                <w:p>
                  <w:pPr>
                    <w:keepNext w:val="0"/>
                    <w:keepLines w:val="0"/>
                    <w:widowControl/>
                    <w:suppressLineNumbers w:val="0"/>
                    <w:jc w:val="center"/>
                    <w:textAlignment w:val="bottom"/>
                    <w:rPr>
                      <w:rFonts w:hint="default" w:ascii="Times New Roman" w:hAnsi="Times New Roman" w:eastAsia="宋体" w:cs="Arial"/>
                      <w:i w:val="0"/>
                      <w:smallCaps w:val="0"/>
                      <w:color w:val="000000" w:themeColor="text1"/>
                      <w:sz w:val="21"/>
                      <w:szCs w:val="21"/>
                      <w:u w:val="none"/>
                      <w:lang w:val="en-US" w:eastAsia="zh-CN"/>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w:t>
                  </w:r>
                </w:p>
              </w:tc>
              <w:tc>
                <w:tcPr>
                  <w:tcW w:w="659" w:type="pct"/>
                  <w:tcMar>
                    <w:top w:w="15" w:type="dxa"/>
                    <w:left w:w="15" w:type="dxa"/>
                    <w:right w:w="15" w:type="dxa"/>
                  </w:tcMar>
                  <w:vAlign w:val="center"/>
                </w:tcPr>
                <w:p>
                  <w:pPr>
                    <w:keepNext w:val="0"/>
                    <w:keepLines w:val="0"/>
                    <w:widowControl/>
                    <w:suppressLineNumbers w:val="0"/>
                    <w:jc w:val="center"/>
                    <w:textAlignment w:val="bottom"/>
                    <w:rPr>
                      <w:rFonts w:hint="default" w:ascii="Times New Roman" w:hAnsi="Times New Roman" w:eastAsia="宋体" w:cs="Arial"/>
                      <w:i w:val="0"/>
                      <w:smallCaps w:val="0"/>
                      <w:color w:val="000000" w:themeColor="text1"/>
                      <w:sz w:val="21"/>
                      <w:szCs w:val="21"/>
                      <w:u w:val="none"/>
                      <w:lang w:val="en-US" w:eastAsia="zh-CN"/>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w:t>
                  </w:r>
                </w:p>
              </w:tc>
              <w:tc>
                <w:tcPr>
                  <w:tcW w:w="597" w:type="pct"/>
                  <w:tcMar>
                    <w:top w:w="15" w:type="dxa"/>
                    <w:left w:w="15" w:type="dxa"/>
                    <w:right w:w="15" w:type="dxa"/>
                  </w:tcMar>
                  <w:vAlign w:val="center"/>
                </w:tcPr>
                <w:p>
                  <w:pPr>
                    <w:keepNext w:val="0"/>
                    <w:keepLines w:val="0"/>
                    <w:widowControl/>
                    <w:suppressLineNumbers w:val="0"/>
                    <w:jc w:val="center"/>
                    <w:textAlignment w:val="bottom"/>
                    <w:rPr>
                      <w:rFonts w:hint="default" w:ascii="Times New Roman" w:hAnsi="Times New Roman" w:cs="Arial"/>
                      <w:i w:val="0"/>
                      <w:smallCaps w:val="0"/>
                      <w:color w:val="000000" w:themeColor="text1"/>
                      <w:sz w:val="21"/>
                      <w:szCs w:val="21"/>
                      <w:u w:val="none"/>
                      <w14:textFill>
                        <w14:solidFill>
                          <w14:schemeClr w14:val="tx1"/>
                        </w14:solidFill>
                      </w14:textFill>
                    </w:rPr>
                  </w:pPr>
                  <w:r>
                    <w:rPr>
                      <w:rFonts w:hint="eastAsia" w:ascii="Times New Roman" w:hAnsi="Times New Roman" w:cs="Arial"/>
                      <w:i w:val="0"/>
                      <w:smallCaps w:val="0"/>
                      <w:color w:val="000000" w:themeColor="text1"/>
                      <w:sz w:val="21"/>
                      <w:szCs w:val="21"/>
                      <w:u w:val="none"/>
                      <w:lang w:val="en-US" w:eastAsia="zh-CN"/>
                      <w14:textFill>
                        <w14:solidFill>
                          <w14:schemeClr w14:val="tx1"/>
                        </w14:solidFill>
                      </w14:textFill>
                    </w:rPr>
                    <w:t>/</w:t>
                  </w:r>
                </w:p>
              </w:tc>
              <w:tc>
                <w:tcPr>
                  <w:tcW w:w="552" w:type="pct"/>
                  <w:tcMar>
                    <w:top w:w="15" w:type="dxa"/>
                    <w:left w:w="15" w:type="dxa"/>
                    <w:right w:w="15" w:type="dxa"/>
                  </w:tcMar>
                  <w:vAlign w:val="center"/>
                </w:tcPr>
                <w:p>
                  <w:pPr>
                    <w:keepNext w:val="0"/>
                    <w:keepLines w:val="0"/>
                    <w:widowControl/>
                    <w:suppressLineNumbers w:val="0"/>
                    <w:jc w:val="center"/>
                    <w:textAlignment w:val="bottom"/>
                    <w:rPr>
                      <w:rFonts w:hint="default" w:ascii="Times New Roman" w:hAnsi="Times New Roman" w:cs="Arial"/>
                      <w:i w:val="0"/>
                      <w:smallCaps w:val="0"/>
                      <w:color w:val="000000" w:themeColor="text1"/>
                      <w:sz w:val="21"/>
                      <w:szCs w:val="21"/>
                      <w:u w:val="none"/>
                      <w14:textFill>
                        <w14:solidFill>
                          <w14:schemeClr w14:val="tx1"/>
                        </w14:solidFill>
                      </w14:textFill>
                    </w:rPr>
                  </w:pPr>
                  <w:r>
                    <w:rPr>
                      <w:rFonts w:hint="eastAsia" w:ascii="Times New Roman" w:hAnsi="Times New Roman" w:cs="Arial"/>
                      <w:i w:val="0"/>
                      <w:smallCaps w:val="0"/>
                      <w:color w:val="000000" w:themeColor="text1"/>
                      <w:sz w:val="21"/>
                      <w:szCs w:val="21"/>
                      <w:u w:val="none"/>
                      <w:lang w:val="en-US" w:eastAsia="zh-CN"/>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3" w:hRule="atLeast"/>
                <w:jc w:val="center"/>
              </w:trPr>
              <w:tc>
                <w:tcPr>
                  <w:tcW w:w="394" w:type="pct"/>
                  <w:vMerge w:val="continue"/>
                  <w:tcMar>
                    <w:top w:w="15" w:type="dxa"/>
                    <w:left w:w="15" w:type="dxa"/>
                    <w:right w:w="15" w:type="dxa"/>
                  </w:tcMar>
                  <w:vAlign w:val="center"/>
                </w:tcPr>
                <w:p>
                  <w:pPr>
                    <w:keepNext w:val="0"/>
                    <w:keepLines w:val="0"/>
                    <w:widowControl/>
                    <w:suppressLineNumbers w:val="0"/>
                    <w:jc w:val="center"/>
                    <w:textAlignment w:val="bottom"/>
                    <w:rPr>
                      <w:rFonts w:hint="eastAsia" w:ascii="Times New Roman" w:hAnsi="Times New Roman" w:eastAsia="宋体" w:cs="宋体"/>
                      <w:i w:val="0"/>
                      <w:smallCaps w:val="0"/>
                      <w:color w:val="000000" w:themeColor="text1"/>
                      <w:sz w:val="21"/>
                      <w:szCs w:val="21"/>
                      <w:u w:val="none"/>
                      <w14:textFill>
                        <w14:solidFill>
                          <w14:schemeClr w14:val="tx1"/>
                        </w14:solidFill>
                      </w14:textFill>
                    </w:rPr>
                  </w:pPr>
                </w:p>
              </w:tc>
              <w:tc>
                <w:tcPr>
                  <w:tcW w:w="800" w:type="pct"/>
                  <w:tcMar>
                    <w:top w:w="15" w:type="dxa"/>
                    <w:left w:w="15" w:type="dxa"/>
                    <w:right w:w="15" w:type="dxa"/>
                  </w:tcMar>
                  <w:vAlign w:val="center"/>
                </w:tcPr>
                <w:p>
                  <w:pPr>
                    <w:keepNext w:val="0"/>
                    <w:keepLines w:val="0"/>
                    <w:widowControl/>
                    <w:suppressLineNumbers w:val="0"/>
                    <w:jc w:val="center"/>
                    <w:textAlignment w:val="bottom"/>
                    <w:rPr>
                      <w:rFonts w:hint="default" w:ascii="Times New Roman" w:hAnsi="Times New Roman" w:eastAsia="宋体" w:cs="宋体"/>
                      <w:i w:val="0"/>
                      <w:smallCaps w:val="0"/>
                      <w:color w:val="000000" w:themeColor="text1"/>
                      <w:sz w:val="21"/>
                      <w:szCs w:val="21"/>
                      <w:u w:val="none"/>
                      <w:lang w:val="en-US" w:eastAsia="zh-CN"/>
                      <w14:textFill>
                        <w14:solidFill>
                          <w14:schemeClr w14:val="tx1"/>
                        </w14:solidFill>
                      </w14:textFill>
                    </w:rPr>
                  </w:pPr>
                  <w:r>
                    <w:rPr>
                      <w:rFonts w:hint="eastAsia" w:ascii="Times New Roman" w:hAnsi="Times New Roman" w:cs="宋体"/>
                      <w:i w:val="0"/>
                      <w:smallCaps w:val="0"/>
                      <w:color w:val="000000" w:themeColor="text1"/>
                      <w:sz w:val="21"/>
                      <w:szCs w:val="21"/>
                      <w:u w:val="none"/>
                      <w:lang w:val="en-US" w:eastAsia="zh-CN"/>
                      <w14:textFill>
                        <w14:solidFill>
                          <w14:schemeClr w14:val="tx1"/>
                        </w14:solidFill>
                      </w14:textFill>
                    </w:rPr>
                    <w:t>24小时平均</w:t>
                  </w:r>
                </w:p>
              </w:tc>
              <w:tc>
                <w:tcPr>
                  <w:tcW w:w="659" w:type="pct"/>
                  <w:tcMar>
                    <w:top w:w="15" w:type="dxa"/>
                    <w:left w:w="15" w:type="dxa"/>
                    <w:right w:w="15" w:type="dxa"/>
                  </w:tcMar>
                  <w:vAlign w:val="center"/>
                </w:tcPr>
                <w:p>
                  <w:pPr>
                    <w:keepNext w:val="0"/>
                    <w:keepLines w:val="0"/>
                    <w:widowControl/>
                    <w:suppressLineNumbers w:val="0"/>
                    <w:jc w:val="center"/>
                    <w:textAlignment w:val="bottom"/>
                    <w:rPr>
                      <w:rFonts w:hint="default" w:ascii="Times New Roman" w:hAnsi="Times New Roman" w:cs="Arial"/>
                      <w:i w:val="0"/>
                      <w:smallCaps w:val="0"/>
                      <w:color w:val="000000" w:themeColor="text1"/>
                      <w:sz w:val="21"/>
                      <w:szCs w:val="21"/>
                      <w:u w:val="none"/>
                      <w:lang w:val="en-US" w:eastAsia="zh-CN"/>
                      <w14:textFill>
                        <w14:solidFill>
                          <w14:schemeClr w14:val="tx1"/>
                        </w14:solidFill>
                      </w14:textFill>
                    </w:rPr>
                  </w:pPr>
                  <w:r>
                    <w:rPr>
                      <w:rFonts w:hint="eastAsia" w:ascii="Times New Roman" w:hAnsi="Times New Roman" w:cs="Arial"/>
                      <w:i w:val="0"/>
                      <w:smallCaps w:val="0"/>
                      <w:color w:val="000000" w:themeColor="text1"/>
                      <w:sz w:val="21"/>
                      <w:szCs w:val="21"/>
                      <w:u w:val="none"/>
                      <w:lang w:val="en-US" w:eastAsia="zh-CN"/>
                      <w14:textFill>
                        <w14:solidFill>
                          <w14:schemeClr w14:val="tx1"/>
                        </w14:solidFill>
                      </w14:textFill>
                    </w:rPr>
                    <w:t>/</w:t>
                  </w:r>
                </w:p>
              </w:tc>
              <w:tc>
                <w:tcPr>
                  <w:tcW w:w="642" w:type="pct"/>
                  <w:tcMar>
                    <w:top w:w="15" w:type="dxa"/>
                    <w:left w:w="15" w:type="dxa"/>
                    <w:right w:w="15" w:type="dxa"/>
                  </w:tcMar>
                  <w:vAlign w:val="center"/>
                </w:tcPr>
                <w:p>
                  <w:pPr>
                    <w:keepNext w:val="0"/>
                    <w:keepLines w:val="0"/>
                    <w:widowControl/>
                    <w:suppressLineNumbers w:val="0"/>
                    <w:jc w:val="center"/>
                    <w:textAlignment w:val="bottom"/>
                    <w:rPr>
                      <w:rFonts w:hint="eastAsia" w:ascii="Times New Roman" w:hAnsi="Times New Roman" w:cs="Arial"/>
                      <w:i w:val="0"/>
                      <w:smallCaps w:val="0"/>
                      <w:color w:val="000000" w:themeColor="text1"/>
                      <w:sz w:val="21"/>
                      <w:szCs w:val="21"/>
                      <w:u w:val="none"/>
                      <w:lang w:val="en-US" w:eastAsia="zh-CN"/>
                      <w14:textFill>
                        <w14:solidFill>
                          <w14:schemeClr w14:val="tx1"/>
                        </w14:solidFill>
                      </w14:textFill>
                    </w:rPr>
                  </w:pPr>
                  <w:r>
                    <w:rPr>
                      <w:rFonts w:hint="eastAsia" w:ascii="Times New Roman" w:hAnsi="Times New Roman" w:cs="Arial"/>
                      <w:i w:val="0"/>
                      <w:smallCaps w:val="0"/>
                      <w:color w:val="000000" w:themeColor="text1"/>
                      <w:sz w:val="21"/>
                      <w:szCs w:val="21"/>
                      <w:u w:val="none"/>
                      <w:lang w:val="en-US" w:eastAsia="zh-CN"/>
                      <w14:textFill>
                        <w14:solidFill>
                          <w14:schemeClr w14:val="tx1"/>
                        </w14:solidFill>
                      </w14:textFill>
                    </w:rPr>
                    <w:t>/</w:t>
                  </w:r>
                </w:p>
              </w:tc>
              <w:tc>
                <w:tcPr>
                  <w:tcW w:w="694" w:type="pct"/>
                  <w:tcMar>
                    <w:top w:w="15" w:type="dxa"/>
                    <w:left w:w="15" w:type="dxa"/>
                    <w:right w:w="15" w:type="dxa"/>
                  </w:tcMar>
                  <w:vAlign w:val="center"/>
                </w:tcPr>
                <w:p>
                  <w:pPr>
                    <w:keepNext w:val="0"/>
                    <w:keepLines w:val="0"/>
                    <w:widowControl/>
                    <w:suppressLineNumbers w:val="0"/>
                    <w:jc w:val="center"/>
                    <w:textAlignment w:val="bottom"/>
                    <w:rPr>
                      <w:rFonts w:hint="eastAsia" w:ascii="Times New Roman" w:hAnsi="Times New Roman" w:cs="Arial"/>
                      <w:i w:val="0"/>
                      <w:smallCaps w:val="0"/>
                      <w:color w:val="000000" w:themeColor="text1"/>
                      <w:sz w:val="21"/>
                      <w:szCs w:val="21"/>
                      <w:u w:val="none"/>
                      <w:lang w:val="en-US" w:eastAsia="zh-CN"/>
                      <w14:textFill>
                        <w14:solidFill>
                          <w14:schemeClr w14:val="tx1"/>
                        </w14:solidFill>
                      </w14:textFill>
                    </w:rPr>
                  </w:pPr>
                  <w:r>
                    <w:rPr>
                      <w:rFonts w:hint="eastAsia" w:ascii="Times New Roman" w:hAnsi="Times New Roman" w:cs="Arial"/>
                      <w:i w:val="0"/>
                      <w:smallCaps w:val="0"/>
                      <w:color w:val="000000" w:themeColor="text1"/>
                      <w:sz w:val="21"/>
                      <w:szCs w:val="21"/>
                      <w:u w:val="none"/>
                      <w:lang w:val="en-US" w:eastAsia="zh-CN"/>
                      <w14:textFill>
                        <w14:solidFill>
                          <w14:schemeClr w14:val="tx1"/>
                        </w14:solidFill>
                      </w14:textFill>
                    </w:rPr>
                    <w:t>/</w:t>
                  </w:r>
                </w:p>
              </w:tc>
              <w:tc>
                <w:tcPr>
                  <w:tcW w:w="659" w:type="pct"/>
                  <w:tcMar>
                    <w:top w:w="15" w:type="dxa"/>
                    <w:left w:w="15" w:type="dxa"/>
                    <w:right w:w="15" w:type="dxa"/>
                  </w:tcMar>
                  <w:vAlign w:val="center"/>
                </w:tcPr>
                <w:p>
                  <w:pPr>
                    <w:keepNext w:val="0"/>
                    <w:keepLines w:val="0"/>
                    <w:widowControl/>
                    <w:suppressLineNumbers w:val="0"/>
                    <w:jc w:val="center"/>
                    <w:textAlignment w:val="bottom"/>
                    <w:rPr>
                      <w:rFonts w:hint="eastAsia" w:ascii="Times New Roman" w:hAnsi="Times New Roman" w:cs="Arial"/>
                      <w:i w:val="0"/>
                      <w:smallCaps w:val="0"/>
                      <w:color w:val="000000" w:themeColor="text1"/>
                      <w:sz w:val="21"/>
                      <w:szCs w:val="21"/>
                      <w:u w:val="none"/>
                      <w:lang w:val="en-US" w:eastAsia="zh-CN"/>
                      <w14:textFill>
                        <w14:solidFill>
                          <w14:schemeClr w14:val="tx1"/>
                        </w14:solidFill>
                      </w14:textFill>
                    </w:rPr>
                  </w:pPr>
                  <w:r>
                    <w:rPr>
                      <w:rFonts w:hint="eastAsia" w:ascii="Times New Roman" w:hAnsi="Times New Roman" w:cs="Arial"/>
                      <w:i w:val="0"/>
                      <w:smallCaps w:val="0"/>
                      <w:color w:val="000000" w:themeColor="text1"/>
                      <w:sz w:val="21"/>
                      <w:szCs w:val="21"/>
                      <w:u w:val="none"/>
                      <w:lang w:val="en-US" w:eastAsia="zh-CN"/>
                      <w14:textFill>
                        <w14:solidFill>
                          <w14:schemeClr w14:val="tx1"/>
                        </w14:solidFill>
                      </w14:textFill>
                    </w:rPr>
                    <w:t>/</w:t>
                  </w:r>
                </w:p>
              </w:tc>
              <w:tc>
                <w:tcPr>
                  <w:tcW w:w="597" w:type="pct"/>
                  <w:tcMar>
                    <w:top w:w="15" w:type="dxa"/>
                    <w:left w:w="15" w:type="dxa"/>
                    <w:right w:w="15" w:type="dxa"/>
                  </w:tcMar>
                  <w:vAlign w:val="center"/>
                </w:tcPr>
                <w:p>
                  <w:pPr>
                    <w:keepNext w:val="0"/>
                    <w:keepLines w:val="0"/>
                    <w:widowControl/>
                    <w:suppressLineNumbers w:val="0"/>
                    <w:jc w:val="center"/>
                    <w:textAlignment w:val="bottom"/>
                    <w:rPr>
                      <w:rFonts w:hint="eastAsia" w:ascii="Times New Roman" w:hAnsi="Times New Roman" w:eastAsia="宋体" w:cs="Arial"/>
                      <w:i w:val="0"/>
                      <w:smallCaps w:val="0"/>
                      <w:color w:val="000000" w:themeColor="text1"/>
                      <w:sz w:val="21"/>
                      <w:szCs w:val="21"/>
                      <w:u w:val="none"/>
                      <w:lang w:val="en-US" w:eastAsia="zh-CN"/>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w:t>
                  </w:r>
                </w:p>
              </w:tc>
              <w:tc>
                <w:tcPr>
                  <w:tcW w:w="552" w:type="pct"/>
                  <w:tcMar>
                    <w:top w:w="15" w:type="dxa"/>
                    <w:left w:w="15" w:type="dxa"/>
                    <w:right w:w="15" w:type="dxa"/>
                  </w:tcMar>
                  <w:vAlign w:val="center"/>
                </w:tcPr>
                <w:p>
                  <w:pPr>
                    <w:keepNext w:val="0"/>
                    <w:keepLines w:val="0"/>
                    <w:widowControl/>
                    <w:suppressLineNumbers w:val="0"/>
                    <w:jc w:val="center"/>
                    <w:textAlignment w:val="bottom"/>
                    <w:rPr>
                      <w:rFonts w:hint="default" w:ascii="Times New Roman" w:hAnsi="Times New Roman" w:cs="Arial"/>
                      <w:i w:val="0"/>
                      <w:smallCaps w:val="0"/>
                      <w:color w:val="000000" w:themeColor="text1"/>
                      <w:sz w:val="21"/>
                      <w:szCs w:val="21"/>
                      <w:u w:val="none"/>
                      <w14:textFill>
                        <w14:solidFill>
                          <w14:schemeClr w14:val="tx1"/>
                        </w14:solidFill>
                      </w14:textFill>
                    </w:rPr>
                  </w:pPr>
                  <w:r>
                    <w:rPr>
                      <w:rFonts w:hint="eastAsia" w:ascii="Times New Roman" w:hAnsi="Times New Roman" w:cs="Arial"/>
                      <w:i w:val="0"/>
                      <w:smallCaps w:val="0"/>
                      <w:color w:val="000000" w:themeColor="text1"/>
                      <w:sz w:val="21"/>
                      <w:szCs w:val="21"/>
                      <w:u w:val="none"/>
                      <w:lang w:val="en-US" w:eastAsia="zh-CN"/>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3" w:hRule="atLeast"/>
                <w:jc w:val="center"/>
              </w:trPr>
              <w:tc>
                <w:tcPr>
                  <w:tcW w:w="394" w:type="pct"/>
                  <w:vMerge w:val="continue"/>
                  <w:tcMar>
                    <w:top w:w="15" w:type="dxa"/>
                    <w:left w:w="15" w:type="dxa"/>
                    <w:right w:w="15" w:type="dxa"/>
                  </w:tcMar>
                  <w:vAlign w:val="center"/>
                </w:tcPr>
                <w:p>
                  <w:pPr>
                    <w:keepNext w:val="0"/>
                    <w:keepLines w:val="0"/>
                    <w:widowControl/>
                    <w:suppressLineNumbers w:val="0"/>
                    <w:jc w:val="center"/>
                    <w:textAlignment w:val="bottom"/>
                    <w:rPr>
                      <w:rFonts w:hint="eastAsia" w:ascii="Times New Roman" w:hAnsi="Times New Roman" w:eastAsia="宋体" w:cs="宋体"/>
                      <w:i w:val="0"/>
                      <w:smallCaps w:val="0"/>
                      <w:color w:val="000000" w:themeColor="text1"/>
                      <w:sz w:val="21"/>
                      <w:szCs w:val="21"/>
                      <w:u w:val="none"/>
                      <w14:textFill>
                        <w14:solidFill>
                          <w14:schemeClr w14:val="tx1"/>
                        </w14:solidFill>
                      </w14:textFill>
                    </w:rPr>
                  </w:pPr>
                </w:p>
              </w:tc>
              <w:tc>
                <w:tcPr>
                  <w:tcW w:w="800" w:type="pct"/>
                  <w:tcMar>
                    <w:top w:w="15" w:type="dxa"/>
                    <w:left w:w="15" w:type="dxa"/>
                    <w:right w:w="15" w:type="dxa"/>
                  </w:tcMar>
                  <w:vAlign w:val="center"/>
                </w:tcPr>
                <w:p>
                  <w:pPr>
                    <w:keepNext w:val="0"/>
                    <w:keepLines w:val="0"/>
                    <w:widowControl/>
                    <w:suppressLineNumbers w:val="0"/>
                    <w:jc w:val="center"/>
                    <w:textAlignment w:val="bottom"/>
                    <w:rPr>
                      <w:rFonts w:hint="default" w:ascii="Times New Roman" w:hAnsi="Times New Roman" w:eastAsia="宋体" w:cs="宋体"/>
                      <w:i w:val="0"/>
                      <w:smallCaps w:val="0"/>
                      <w:color w:val="000000" w:themeColor="text1"/>
                      <w:sz w:val="21"/>
                      <w:szCs w:val="21"/>
                      <w:u w:val="none"/>
                      <w:lang w:val="en-US" w:eastAsia="zh-CN"/>
                      <w14:textFill>
                        <w14:solidFill>
                          <w14:schemeClr w14:val="tx1"/>
                        </w14:solidFill>
                      </w14:textFill>
                    </w:rPr>
                  </w:pPr>
                  <w:r>
                    <w:rPr>
                      <w:rFonts w:hint="eastAsia" w:ascii="Times New Roman" w:hAnsi="Times New Roman" w:cs="宋体"/>
                      <w:i w:val="0"/>
                      <w:smallCaps w:val="0"/>
                      <w:color w:val="000000" w:themeColor="text1"/>
                      <w:sz w:val="21"/>
                      <w:szCs w:val="21"/>
                      <w:u w:val="none"/>
                      <w:lang w:val="en-US" w:eastAsia="zh-CN"/>
                      <w14:textFill>
                        <w14:solidFill>
                          <w14:schemeClr w14:val="tx1"/>
                        </w14:solidFill>
                      </w14:textFill>
                    </w:rPr>
                    <w:t>8小时平均</w:t>
                  </w:r>
                </w:p>
              </w:tc>
              <w:tc>
                <w:tcPr>
                  <w:tcW w:w="659" w:type="pct"/>
                  <w:tcMar>
                    <w:top w:w="15" w:type="dxa"/>
                    <w:left w:w="15" w:type="dxa"/>
                    <w:right w:w="15" w:type="dxa"/>
                  </w:tcMar>
                  <w:vAlign w:val="center"/>
                </w:tcPr>
                <w:p>
                  <w:pPr>
                    <w:keepNext w:val="0"/>
                    <w:keepLines w:val="0"/>
                    <w:widowControl/>
                    <w:suppressLineNumbers w:val="0"/>
                    <w:jc w:val="center"/>
                    <w:textAlignment w:val="bottom"/>
                    <w:rPr>
                      <w:rFonts w:hint="eastAsia" w:ascii="Times New Roman" w:hAnsi="Times New Roman" w:cs="Arial"/>
                      <w:i w:val="0"/>
                      <w:smallCaps w:val="0"/>
                      <w:color w:val="000000" w:themeColor="text1"/>
                      <w:sz w:val="21"/>
                      <w:szCs w:val="21"/>
                      <w:u w:val="none"/>
                      <w:lang w:val="en-US" w:eastAsia="zh-CN"/>
                      <w14:textFill>
                        <w14:solidFill>
                          <w14:schemeClr w14:val="tx1"/>
                        </w14:solidFill>
                      </w14:textFill>
                    </w:rPr>
                  </w:pPr>
                  <w:r>
                    <w:rPr>
                      <w:rFonts w:hint="eastAsia" w:ascii="Times New Roman" w:hAnsi="Times New Roman" w:cs="Arial"/>
                      <w:i w:val="0"/>
                      <w:smallCaps w:val="0"/>
                      <w:color w:val="000000" w:themeColor="text1"/>
                      <w:sz w:val="21"/>
                      <w:szCs w:val="21"/>
                      <w:u w:val="none"/>
                      <w:lang w:val="en-US" w:eastAsia="zh-CN"/>
                      <w14:textFill>
                        <w14:solidFill>
                          <w14:schemeClr w14:val="tx1"/>
                        </w14:solidFill>
                      </w14:textFill>
                    </w:rPr>
                    <w:t>/</w:t>
                  </w:r>
                </w:p>
              </w:tc>
              <w:tc>
                <w:tcPr>
                  <w:tcW w:w="642" w:type="pct"/>
                  <w:tcMar>
                    <w:top w:w="15" w:type="dxa"/>
                    <w:left w:w="15" w:type="dxa"/>
                    <w:right w:w="15" w:type="dxa"/>
                  </w:tcMar>
                  <w:vAlign w:val="center"/>
                </w:tcPr>
                <w:p>
                  <w:pPr>
                    <w:keepNext w:val="0"/>
                    <w:keepLines w:val="0"/>
                    <w:widowControl/>
                    <w:suppressLineNumbers w:val="0"/>
                    <w:jc w:val="center"/>
                    <w:textAlignment w:val="bottom"/>
                    <w:rPr>
                      <w:rFonts w:hint="eastAsia" w:ascii="Times New Roman" w:hAnsi="Times New Roman" w:cs="Arial"/>
                      <w:i w:val="0"/>
                      <w:smallCaps w:val="0"/>
                      <w:color w:val="000000" w:themeColor="text1"/>
                      <w:sz w:val="21"/>
                      <w:szCs w:val="21"/>
                      <w:u w:val="none"/>
                      <w:lang w:val="en-US" w:eastAsia="zh-CN"/>
                      <w14:textFill>
                        <w14:solidFill>
                          <w14:schemeClr w14:val="tx1"/>
                        </w14:solidFill>
                      </w14:textFill>
                    </w:rPr>
                  </w:pPr>
                  <w:r>
                    <w:rPr>
                      <w:rFonts w:hint="eastAsia" w:ascii="Times New Roman" w:hAnsi="Times New Roman" w:cs="Arial"/>
                      <w:i w:val="0"/>
                      <w:smallCaps w:val="0"/>
                      <w:color w:val="000000" w:themeColor="text1"/>
                      <w:sz w:val="21"/>
                      <w:szCs w:val="21"/>
                      <w:u w:val="none"/>
                      <w:lang w:val="en-US" w:eastAsia="zh-CN"/>
                      <w14:textFill>
                        <w14:solidFill>
                          <w14:schemeClr w14:val="tx1"/>
                        </w14:solidFill>
                      </w14:textFill>
                    </w:rPr>
                    <w:t>/</w:t>
                  </w:r>
                </w:p>
              </w:tc>
              <w:tc>
                <w:tcPr>
                  <w:tcW w:w="694" w:type="pct"/>
                  <w:tcMar>
                    <w:top w:w="15" w:type="dxa"/>
                    <w:left w:w="15" w:type="dxa"/>
                    <w:right w:w="15" w:type="dxa"/>
                  </w:tcMar>
                  <w:vAlign w:val="center"/>
                </w:tcPr>
                <w:p>
                  <w:pPr>
                    <w:keepNext w:val="0"/>
                    <w:keepLines w:val="0"/>
                    <w:widowControl/>
                    <w:suppressLineNumbers w:val="0"/>
                    <w:jc w:val="center"/>
                    <w:textAlignment w:val="bottom"/>
                    <w:rPr>
                      <w:rFonts w:hint="eastAsia" w:ascii="Times New Roman" w:hAnsi="Times New Roman" w:cs="Arial"/>
                      <w:i w:val="0"/>
                      <w:smallCaps w:val="0"/>
                      <w:color w:val="000000" w:themeColor="text1"/>
                      <w:sz w:val="21"/>
                      <w:szCs w:val="21"/>
                      <w:u w:val="none"/>
                      <w:lang w:val="en-US" w:eastAsia="zh-CN"/>
                      <w14:textFill>
                        <w14:solidFill>
                          <w14:schemeClr w14:val="tx1"/>
                        </w14:solidFill>
                      </w14:textFill>
                    </w:rPr>
                  </w:pPr>
                  <w:r>
                    <w:rPr>
                      <w:rFonts w:hint="eastAsia" w:ascii="Times New Roman" w:hAnsi="Times New Roman" w:cs="Arial"/>
                      <w:i w:val="0"/>
                      <w:smallCaps w:val="0"/>
                      <w:color w:val="000000" w:themeColor="text1"/>
                      <w:sz w:val="21"/>
                      <w:szCs w:val="21"/>
                      <w:u w:val="none"/>
                      <w:lang w:val="en-US" w:eastAsia="zh-CN"/>
                      <w14:textFill>
                        <w14:solidFill>
                          <w14:schemeClr w14:val="tx1"/>
                        </w14:solidFill>
                      </w14:textFill>
                    </w:rPr>
                    <w:t>/</w:t>
                  </w:r>
                </w:p>
              </w:tc>
              <w:tc>
                <w:tcPr>
                  <w:tcW w:w="659" w:type="pct"/>
                  <w:tcMar>
                    <w:top w:w="15" w:type="dxa"/>
                    <w:left w:w="15" w:type="dxa"/>
                    <w:right w:w="15" w:type="dxa"/>
                  </w:tcMar>
                  <w:vAlign w:val="center"/>
                </w:tcPr>
                <w:p>
                  <w:pPr>
                    <w:keepNext w:val="0"/>
                    <w:keepLines w:val="0"/>
                    <w:widowControl/>
                    <w:suppressLineNumbers w:val="0"/>
                    <w:jc w:val="center"/>
                    <w:textAlignment w:val="bottom"/>
                    <w:rPr>
                      <w:rFonts w:hint="eastAsia" w:ascii="Times New Roman" w:hAnsi="Times New Roman" w:cs="Arial"/>
                      <w:i w:val="0"/>
                      <w:smallCaps w:val="0"/>
                      <w:color w:val="000000" w:themeColor="text1"/>
                      <w:sz w:val="21"/>
                      <w:szCs w:val="21"/>
                      <w:u w:val="none"/>
                      <w:lang w:val="en-US" w:eastAsia="zh-CN"/>
                      <w14:textFill>
                        <w14:solidFill>
                          <w14:schemeClr w14:val="tx1"/>
                        </w14:solidFill>
                      </w14:textFill>
                    </w:rPr>
                  </w:pPr>
                  <w:r>
                    <w:rPr>
                      <w:rFonts w:hint="eastAsia" w:ascii="Times New Roman" w:hAnsi="Times New Roman" w:cs="Arial"/>
                      <w:i w:val="0"/>
                      <w:smallCaps w:val="0"/>
                      <w:color w:val="000000" w:themeColor="text1"/>
                      <w:sz w:val="21"/>
                      <w:szCs w:val="21"/>
                      <w:u w:val="none"/>
                      <w:lang w:val="en-US" w:eastAsia="zh-CN"/>
                      <w14:textFill>
                        <w14:solidFill>
                          <w14:schemeClr w14:val="tx1"/>
                        </w14:solidFill>
                      </w14:textFill>
                    </w:rPr>
                    <w:t>/</w:t>
                  </w:r>
                </w:p>
              </w:tc>
              <w:tc>
                <w:tcPr>
                  <w:tcW w:w="597" w:type="pct"/>
                  <w:tcMar>
                    <w:top w:w="15" w:type="dxa"/>
                    <w:left w:w="15" w:type="dxa"/>
                    <w:right w:w="15" w:type="dxa"/>
                  </w:tcMar>
                  <w:vAlign w:val="center"/>
                </w:tcPr>
                <w:p>
                  <w:pPr>
                    <w:keepNext w:val="0"/>
                    <w:keepLines w:val="0"/>
                    <w:widowControl/>
                    <w:suppressLineNumbers w:val="0"/>
                    <w:jc w:val="center"/>
                    <w:textAlignment w:val="bottom"/>
                    <w:rPr>
                      <w:rFonts w:hint="default" w:ascii="Times New Roman" w:hAnsi="Times New Roman" w:cs="Arial"/>
                      <w:i w:val="0"/>
                      <w:smallCaps w:val="0"/>
                      <w:color w:val="000000" w:themeColor="text1"/>
                      <w:sz w:val="21"/>
                      <w:szCs w:val="21"/>
                      <w:u w:val="none"/>
                      <w14:textFill>
                        <w14:solidFill>
                          <w14:schemeClr w14:val="tx1"/>
                        </w14:solidFill>
                      </w14:textFill>
                    </w:rPr>
                  </w:pPr>
                  <w:r>
                    <w:rPr>
                      <w:rFonts w:hint="eastAsia" w:ascii="Times New Roman" w:hAnsi="Times New Roman" w:cs="Arial"/>
                      <w:i w:val="0"/>
                      <w:smallCaps w:val="0"/>
                      <w:color w:val="000000" w:themeColor="text1"/>
                      <w:sz w:val="21"/>
                      <w:szCs w:val="21"/>
                      <w:u w:val="none"/>
                      <w:lang w:val="en-US" w:eastAsia="zh-CN"/>
                      <w14:textFill>
                        <w14:solidFill>
                          <w14:schemeClr w14:val="tx1"/>
                        </w14:solidFill>
                      </w14:textFill>
                    </w:rPr>
                    <w:t>/</w:t>
                  </w:r>
                </w:p>
              </w:tc>
              <w:tc>
                <w:tcPr>
                  <w:tcW w:w="552" w:type="pct"/>
                  <w:tcMar>
                    <w:top w:w="15" w:type="dxa"/>
                    <w:left w:w="15" w:type="dxa"/>
                    <w:right w:w="15" w:type="dxa"/>
                  </w:tcMar>
                  <w:vAlign w:val="center"/>
                </w:tcPr>
                <w:p>
                  <w:pPr>
                    <w:keepNext w:val="0"/>
                    <w:keepLines w:val="0"/>
                    <w:widowControl/>
                    <w:suppressLineNumbers w:val="0"/>
                    <w:jc w:val="center"/>
                    <w:textAlignment w:val="bottom"/>
                    <w:rPr>
                      <w:rFonts w:hint="default" w:ascii="Times New Roman" w:hAnsi="Times New Roman" w:eastAsia="宋体" w:cs="Arial"/>
                      <w:i w:val="0"/>
                      <w:smallCaps w:val="0"/>
                      <w:color w:val="000000" w:themeColor="text1"/>
                      <w:sz w:val="21"/>
                      <w:szCs w:val="21"/>
                      <w:u w:val="none"/>
                      <w:lang w:val="en-US" w:eastAsia="zh-CN"/>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w:t>
                  </w:r>
                </w:p>
              </w:tc>
            </w:tr>
          </w:tbl>
          <w:p>
            <w:pPr>
              <w:keepNext w:val="0"/>
              <w:keepLines w:val="0"/>
              <w:pageBreakBefore w:val="0"/>
              <w:widowControl w:val="0"/>
              <w:numPr>
                <w:ilvl w:val="0"/>
                <w:numId w:val="0"/>
              </w:numPr>
              <w:tabs>
                <w:tab w:val="left" w:pos="630"/>
              </w:tabs>
              <w:kinsoku/>
              <w:wordWrap/>
              <w:overflowPunct/>
              <w:topLinePunct w:val="0"/>
              <w:autoSpaceDE/>
              <w:autoSpaceDN/>
              <w:bidi w:val="0"/>
              <w:adjustRightInd w:val="0"/>
              <w:snapToGrid w:val="0"/>
              <w:spacing w:line="360" w:lineRule="auto"/>
              <w:ind w:firstLine="422" w:firstLineChars="200"/>
              <w:jc w:val="left"/>
              <w:textAlignment w:val="auto"/>
              <w:rPr>
                <w:rFonts w:hint="default" w:ascii="Times New Roman" w:hAnsi="Times New Roman" w:cs="Times New Roman"/>
                <w:color w:val="000000" w:themeColor="text1"/>
                <w:sz w:val="21"/>
                <w:szCs w:val="21"/>
                <w:lang w:val="en-US" w:eastAsia="zh-CN"/>
                <w14:textFill>
                  <w14:solidFill>
                    <w14:schemeClr w14:val="tx1"/>
                  </w14:solidFill>
                </w14:textFill>
              </w:rPr>
            </w:pPr>
            <w:r>
              <w:rPr>
                <w:rFonts w:hint="default" w:ascii="Times New Roman" w:hAnsi="Times New Roman" w:cs="Times New Roman"/>
                <w:b/>
                <w:bCs/>
                <w:color w:val="000000" w:themeColor="text1"/>
                <w:sz w:val="21"/>
                <w:szCs w:val="21"/>
                <w:lang w:val="en-US" w:eastAsia="zh-CN"/>
                <w14:textFill>
                  <w14:solidFill>
                    <w14:schemeClr w14:val="tx1"/>
                  </w14:solidFill>
                </w14:textFill>
              </w:rPr>
              <w:t>2、地表水环境</w:t>
            </w:r>
          </w:p>
          <w:p>
            <w:pPr>
              <w:keepNext w:val="0"/>
              <w:keepLines w:val="0"/>
              <w:pageBreakBefore w:val="0"/>
              <w:tabs>
                <w:tab w:val="left" w:pos="935"/>
              </w:tabs>
              <w:kinsoku/>
              <w:wordWrap/>
              <w:overflowPunct/>
              <w:topLinePunct w:val="0"/>
              <w:autoSpaceDE/>
              <w:autoSpaceDN/>
              <w:bidi w:val="0"/>
              <w:adjustRightInd/>
              <w:spacing w:line="360" w:lineRule="auto"/>
              <w:ind w:firstLine="420" w:firstLineChars="200"/>
              <w:textAlignment w:val="auto"/>
              <w:rPr>
                <w:rFonts w:hint="default" w:ascii="Times New Roman" w:hAnsi="Times New Roman" w:cs="Times New Roman"/>
                <w:color w:val="000000" w:themeColor="text1"/>
                <w:sz w:val="21"/>
                <w:szCs w:val="21"/>
                <w:lang w:val="en-US" w:eastAsia="zh-CN"/>
                <w14:textFill>
                  <w14:solidFill>
                    <w14:schemeClr w14:val="tx1"/>
                  </w14:solidFill>
                </w14:textFill>
              </w:rPr>
            </w:pPr>
            <w:r>
              <w:rPr>
                <w:rFonts w:hint="default" w:ascii="Times New Roman" w:hAnsi="Times New Roman" w:cs="Times New Roman"/>
                <w:color w:val="000000" w:themeColor="text1"/>
                <w:sz w:val="21"/>
                <w:szCs w:val="21"/>
                <w:lang w:val="en-US" w:eastAsia="zh-CN"/>
                <w14:textFill>
                  <w14:solidFill>
                    <w14:schemeClr w14:val="tx1"/>
                  </w14:solidFill>
                </w14:textFill>
              </w:rPr>
              <w:t>本项目纳污水体为</w:t>
            </w:r>
            <w:r>
              <w:rPr>
                <w:rFonts w:hint="eastAsia" w:cs="Times New Roman"/>
                <w:color w:val="000000" w:themeColor="text1"/>
                <w:sz w:val="21"/>
                <w:szCs w:val="21"/>
                <w:lang w:val="en-US" w:eastAsia="zh-CN"/>
                <w14:textFill>
                  <w14:solidFill>
                    <w14:schemeClr w14:val="tx1"/>
                  </w14:solidFill>
                </w14:textFill>
              </w:rPr>
              <w:t>田头水</w:t>
            </w:r>
            <w:r>
              <w:rPr>
                <w:rFonts w:hint="default" w:ascii="Times New Roman" w:hAnsi="Times New Roman" w:cs="Times New Roman"/>
                <w:color w:val="000000" w:themeColor="text1"/>
                <w:sz w:val="21"/>
                <w:szCs w:val="21"/>
                <w:lang w:val="en-US" w:eastAsia="zh-CN"/>
                <w14:textFill>
                  <w14:solidFill>
                    <w14:schemeClr w14:val="tx1"/>
                  </w14:solidFill>
                </w14:textFill>
              </w:rPr>
              <w:t>（</w:t>
            </w:r>
            <w:r>
              <w:rPr>
                <w:rFonts w:hint="eastAsia" w:cs="Times New Roman"/>
                <w:color w:val="000000" w:themeColor="text1"/>
                <w:sz w:val="21"/>
                <w:szCs w:val="21"/>
                <w:lang w:val="en-US" w:eastAsia="zh-CN"/>
                <w14:textFill>
                  <w14:solidFill>
                    <w14:schemeClr w14:val="tx1"/>
                  </w14:solidFill>
                </w14:textFill>
              </w:rPr>
              <w:t>湖南省界－乐昌罗家渡</w:t>
            </w:r>
            <w:r>
              <w:rPr>
                <w:rFonts w:hint="default" w:ascii="Times New Roman" w:hAnsi="Times New Roman" w:cs="Times New Roman"/>
                <w:color w:val="000000" w:themeColor="text1"/>
                <w:sz w:val="21"/>
                <w:szCs w:val="21"/>
                <w:lang w:val="en-US" w:eastAsia="zh-CN"/>
                <w14:textFill>
                  <w14:solidFill>
                    <w14:schemeClr w14:val="tx1"/>
                  </w14:solidFill>
                </w14:textFill>
              </w:rPr>
              <w:t>），</w:t>
            </w:r>
            <w:r>
              <w:rPr>
                <w:rFonts w:hint="eastAsia" w:cs="Times New Roman"/>
                <w:color w:val="000000" w:themeColor="text1"/>
                <w:sz w:val="21"/>
                <w:szCs w:val="21"/>
                <w:lang w:val="en-US" w:eastAsia="zh-CN"/>
                <w14:textFill>
                  <w14:solidFill>
                    <w14:schemeClr w14:val="tx1"/>
                  </w14:solidFill>
                </w14:textFill>
              </w:rPr>
              <w:t>该河段</w:t>
            </w:r>
            <w:r>
              <w:rPr>
                <w:rFonts w:hint="default" w:ascii="Times New Roman" w:hAnsi="Times New Roman" w:cs="Times New Roman"/>
                <w:color w:val="000000" w:themeColor="text1"/>
                <w:sz w:val="21"/>
                <w:szCs w:val="21"/>
                <w:lang w:val="en-US" w:eastAsia="zh-CN"/>
                <w14:textFill>
                  <w14:solidFill>
                    <w14:schemeClr w14:val="tx1"/>
                  </w14:solidFill>
                </w14:textFill>
              </w:rPr>
              <w:t>地表水环境功能区划为</w:t>
            </w:r>
            <w:r>
              <w:rPr>
                <w:rFonts w:hint="default" w:ascii="Times New Roman" w:hAnsi="Times New Roman" w:eastAsia="宋体" w:cs="Times New Roman"/>
                <w:color w:val="000000" w:themeColor="text1"/>
                <w:sz w:val="21"/>
                <w:szCs w:val="21"/>
                <w:lang w:val="en-US" w:eastAsia="zh-CN"/>
                <w14:textFill>
                  <w14:solidFill>
                    <w14:schemeClr w14:val="tx1"/>
                  </w14:solidFill>
                </w14:textFill>
              </w:rPr>
              <w:t>Ⅱ</w:t>
            </w:r>
            <w:r>
              <w:rPr>
                <w:rFonts w:hint="default" w:ascii="Times New Roman" w:hAnsi="Times New Roman" w:cs="Times New Roman"/>
                <w:color w:val="000000" w:themeColor="text1"/>
                <w:sz w:val="21"/>
                <w:szCs w:val="21"/>
                <w:lang w:val="en-US" w:eastAsia="zh-CN"/>
                <w14:textFill>
                  <w14:solidFill>
                    <w14:schemeClr w14:val="tx1"/>
                  </w14:solidFill>
                </w14:textFill>
              </w:rPr>
              <w:t>类，水质执行《地表水环境质量标准》（GB3838-2002）中的</w:t>
            </w:r>
            <w:r>
              <w:rPr>
                <w:rFonts w:hint="default" w:ascii="Times New Roman" w:hAnsi="Times New Roman" w:eastAsia="宋体" w:cs="Times New Roman"/>
                <w:color w:val="000000" w:themeColor="text1"/>
                <w:sz w:val="21"/>
                <w:szCs w:val="21"/>
                <w:lang w:val="en-US" w:eastAsia="zh-CN"/>
                <w14:textFill>
                  <w14:solidFill>
                    <w14:schemeClr w14:val="tx1"/>
                  </w14:solidFill>
                </w14:textFill>
              </w:rPr>
              <w:t>Ⅱ</w:t>
            </w:r>
            <w:r>
              <w:rPr>
                <w:rFonts w:hint="default" w:ascii="Times New Roman" w:hAnsi="Times New Roman" w:cs="Times New Roman"/>
                <w:color w:val="000000" w:themeColor="text1"/>
                <w:sz w:val="21"/>
                <w:szCs w:val="21"/>
                <w:lang w:val="en-US" w:eastAsia="zh-CN"/>
                <w14:textFill>
                  <w14:solidFill>
                    <w14:schemeClr w14:val="tx1"/>
                  </w14:solidFill>
                </w14:textFill>
              </w:rPr>
              <w:t>类标准。</w:t>
            </w:r>
          </w:p>
          <w:p>
            <w:pPr>
              <w:pStyle w:val="2"/>
              <w:keepNext w:val="0"/>
              <w:keepLines w:val="0"/>
              <w:pageBreakBefore w:val="0"/>
              <w:widowControl/>
              <w:kinsoku/>
              <w:wordWrap/>
              <w:overflowPunct/>
              <w:topLinePunct w:val="0"/>
              <w:autoSpaceDE/>
              <w:autoSpaceDN/>
              <w:bidi w:val="0"/>
              <w:adjustRightInd/>
              <w:snapToGrid w:val="0"/>
              <w:spacing w:before="0" w:after="0" w:line="360" w:lineRule="auto"/>
              <w:ind w:right="0" w:firstLine="420" w:firstLineChars="200"/>
              <w:textAlignment w:val="auto"/>
              <w:rPr>
                <w:rFonts w:hint="default" w:ascii="Times New Roman" w:hAnsi="Times New Roman" w:cs="Times New Roman"/>
                <w:color w:val="000000" w:themeColor="text1"/>
                <w:sz w:val="21"/>
                <w:szCs w:val="21"/>
                <w:lang w:val="en-US" w:eastAsia="zh-CN"/>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田头水（湖南省界－乐昌罗家渡）</w:t>
            </w:r>
            <w:r>
              <w:rPr>
                <w:rFonts w:hint="default" w:ascii="Times New Roman" w:hAnsi="Times New Roman" w:cs="Times New Roman"/>
                <w:smallCaps w:val="0"/>
                <w:color w:val="000000" w:themeColor="text1"/>
                <w:sz w:val="21"/>
                <w:szCs w:val="21"/>
                <w:lang w:val="en-US" w:eastAsia="zh-CN"/>
                <w14:textFill>
                  <w14:solidFill>
                    <w14:schemeClr w14:val="tx1"/>
                  </w14:solidFill>
                </w14:textFill>
              </w:rPr>
              <w:t>水质达到《地表水环境质量标准》（GB3838-2002）中的</w:t>
            </w:r>
            <w:r>
              <w:rPr>
                <w:rFonts w:hint="default" w:ascii="Times New Roman" w:hAnsi="Times New Roman" w:eastAsia="宋体" w:cs="Times New Roman"/>
                <w:color w:val="000000" w:themeColor="text1"/>
                <w:sz w:val="21"/>
                <w:szCs w:val="21"/>
                <w:lang w:val="en-US" w:eastAsia="zh-CN"/>
                <w14:textFill>
                  <w14:solidFill>
                    <w14:schemeClr w14:val="tx1"/>
                  </w14:solidFill>
                </w14:textFill>
              </w:rPr>
              <w:t>Ⅱ</w:t>
            </w:r>
            <w:r>
              <w:rPr>
                <w:rFonts w:hint="default" w:ascii="Times New Roman" w:hAnsi="Times New Roman" w:cs="Times New Roman"/>
                <w:smallCaps w:val="0"/>
                <w:color w:val="000000" w:themeColor="text1"/>
                <w:sz w:val="21"/>
                <w:szCs w:val="21"/>
                <w:lang w:val="en-US" w:eastAsia="zh-CN"/>
                <w14:textFill>
                  <w14:solidFill>
                    <w14:schemeClr w14:val="tx1"/>
                  </w14:solidFill>
                </w14:textFill>
              </w:rPr>
              <w:t>类标准。</w:t>
            </w:r>
          </w:p>
          <w:p>
            <w:pPr>
              <w:pStyle w:val="2"/>
              <w:keepNext w:val="0"/>
              <w:keepLines w:val="0"/>
              <w:pageBreakBefore w:val="0"/>
              <w:widowControl/>
              <w:kinsoku/>
              <w:wordWrap/>
              <w:overflowPunct/>
              <w:topLinePunct w:val="0"/>
              <w:autoSpaceDE/>
              <w:autoSpaceDN/>
              <w:bidi w:val="0"/>
              <w:adjustRightInd/>
              <w:snapToGrid w:val="0"/>
              <w:spacing w:before="0" w:after="0" w:line="360" w:lineRule="auto"/>
              <w:ind w:right="0" w:firstLine="422" w:firstLineChars="200"/>
              <w:textAlignment w:val="auto"/>
              <w:rPr>
                <w:rFonts w:hint="default" w:ascii="Times New Roman" w:hAnsi="Times New Roman" w:cs="Times New Roman"/>
                <w:color w:val="000000" w:themeColor="text1"/>
                <w:sz w:val="21"/>
                <w:szCs w:val="21"/>
                <w:lang w:val="en-US" w:eastAsia="zh-CN"/>
                <w14:textFill>
                  <w14:solidFill>
                    <w14:schemeClr w14:val="tx1"/>
                  </w14:solidFill>
                </w14:textFill>
              </w:rPr>
            </w:pPr>
            <w:r>
              <w:rPr>
                <w:rFonts w:hint="default" w:ascii="Times New Roman" w:hAnsi="Times New Roman" w:cs="Times New Roman"/>
                <w:b/>
                <w:bCs/>
                <w:color w:val="000000" w:themeColor="text1"/>
                <w:sz w:val="21"/>
                <w:szCs w:val="21"/>
                <w:lang w:val="en-US" w:eastAsia="zh-CN"/>
                <w14:textFill>
                  <w14:solidFill>
                    <w14:schemeClr w14:val="tx1"/>
                  </w14:solidFill>
                </w14:textFill>
              </w:rPr>
              <w:t>3、声环境</w:t>
            </w:r>
          </w:p>
          <w:p>
            <w:pPr>
              <w:pStyle w:val="2"/>
              <w:keepNext w:val="0"/>
              <w:keepLines w:val="0"/>
              <w:pageBreakBefore w:val="0"/>
              <w:widowControl/>
              <w:kinsoku/>
              <w:wordWrap/>
              <w:overflowPunct/>
              <w:topLinePunct w:val="0"/>
              <w:autoSpaceDE/>
              <w:autoSpaceDN/>
              <w:bidi w:val="0"/>
              <w:adjustRightInd/>
              <w:snapToGrid w:val="0"/>
              <w:spacing w:before="0" w:after="0" w:line="360" w:lineRule="auto"/>
              <w:ind w:right="0" w:firstLine="420" w:firstLineChars="200"/>
              <w:textAlignment w:val="auto"/>
              <w:rPr>
                <w:rFonts w:hint="eastAsia"/>
                <w:b w:val="0"/>
                <w:bCs w:val="0"/>
                <w:i w:val="0"/>
                <w:iCs w:val="0"/>
                <w:smallCaps w:val="0"/>
                <w:color w:val="000000" w:themeColor="text1"/>
                <w:sz w:val="21"/>
                <w:szCs w:val="21"/>
                <w:highlight w:val="none"/>
                <w:lang w:val="en-US" w:eastAsia="zh-CN"/>
                <w14:textFill>
                  <w14:solidFill>
                    <w14:schemeClr w14:val="tx1"/>
                  </w14:solidFill>
                </w14:textFill>
              </w:rPr>
            </w:pPr>
            <w:r>
              <w:rPr>
                <w:rFonts w:hint="eastAsia"/>
                <w:b w:val="0"/>
                <w:bCs w:val="0"/>
                <w:i w:val="0"/>
                <w:iCs w:val="0"/>
                <w:smallCaps w:val="0"/>
                <w:color w:val="000000" w:themeColor="text1"/>
                <w:sz w:val="21"/>
                <w:szCs w:val="21"/>
                <w:lang w:val="en-US" w:eastAsia="zh-CN"/>
                <w14:textFill>
                  <w14:solidFill>
                    <w14:schemeClr w14:val="tx1"/>
                  </w14:solidFill>
                </w14:textFill>
              </w:rPr>
              <w:t>本项目厂界外周边50m范围内声环境保护目标为</w:t>
            </w:r>
            <w:r>
              <w:rPr>
                <w:rFonts w:hint="eastAsia" w:ascii="Times New Roman" w:eastAsia="宋体"/>
                <w:b w:val="0"/>
                <w:bCs w:val="0"/>
                <w:i w:val="0"/>
                <w:iCs w:val="0"/>
                <w:smallCaps w:val="0"/>
                <w:color w:val="000000" w:themeColor="text1"/>
                <w:sz w:val="21"/>
                <w:szCs w:val="21"/>
                <w:lang w:val="en-US" w:eastAsia="zh-CN"/>
                <w14:textFill>
                  <w14:solidFill>
                    <w14:schemeClr w14:val="tx1"/>
                  </w14:solidFill>
                </w14:textFill>
              </w:rPr>
              <w:t>东北侧及西北侧民居、东南侧庆云镇派出所、庆云镇财政所、西南侧为中国南方电网营业厅</w:t>
            </w:r>
            <w:r>
              <w:rPr>
                <w:rFonts w:hint="eastAsia"/>
                <w:b w:val="0"/>
                <w:bCs w:val="0"/>
                <w:i w:val="0"/>
                <w:iCs w:val="0"/>
                <w:smallCaps w:val="0"/>
                <w:color w:val="000000" w:themeColor="text1"/>
                <w:sz w:val="21"/>
                <w:szCs w:val="21"/>
                <w:lang w:val="en-US" w:eastAsia="zh-CN"/>
                <w14:textFill>
                  <w14:solidFill>
                    <w14:schemeClr w14:val="tx1"/>
                  </w14:solidFill>
                </w14:textFill>
              </w:rPr>
              <w:t>，声环境现状执行《声环境质量标准》（GB3096-2008）1类标准，声环境现状监测情</w:t>
            </w:r>
            <w:r>
              <w:rPr>
                <w:rFonts w:hint="eastAsia"/>
                <w:b w:val="0"/>
                <w:bCs w:val="0"/>
                <w:i w:val="0"/>
                <w:iCs w:val="0"/>
                <w:smallCaps w:val="0"/>
                <w:color w:val="000000" w:themeColor="text1"/>
                <w:sz w:val="21"/>
                <w:szCs w:val="21"/>
                <w:highlight w:val="none"/>
                <w:lang w:val="en-US" w:eastAsia="zh-CN"/>
                <w14:textFill>
                  <w14:solidFill>
                    <w14:schemeClr w14:val="tx1"/>
                  </w14:solidFill>
                </w14:textFill>
              </w:rPr>
              <w:t>况见下表。</w:t>
            </w:r>
          </w:p>
          <w:p>
            <w:pPr>
              <w:pStyle w:val="7"/>
              <w:ind w:left="0" w:leftChars="0" w:firstLine="0" w:firstLineChars="0"/>
              <w:jc w:val="center"/>
              <w:rPr>
                <w:rFonts w:hint="eastAsia"/>
                <w:b/>
                <w:bCs/>
                <w:i w:val="0"/>
                <w:iCs w:val="0"/>
                <w:smallCaps w:val="0"/>
                <w:color w:val="000000" w:themeColor="text1"/>
                <w:sz w:val="21"/>
                <w:szCs w:val="21"/>
                <w:highlight w:val="none"/>
                <w:lang w:val="en-US" w:eastAsia="zh-CN"/>
                <w14:textFill>
                  <w14:solidFill>
                    <w14:schemeClr w14:val="tx1"/>
                  </w14:solidFill>
                </w14:textFill>
              </w:rPr>
            </w:pPr>
          </w:p>
          <w:p>
            <w:pPr>
              <w:pStyle w:val="7"/>
              <w:ind w:left="0" w:leftChars="0" w:firstLine="0" w:firstLineChars="0"/>
              <w:jc w:val="center"/>
              <w:rPr>
                <w:rFonts w:hint="default"/>
                <w:b/>
                <w:bCs/>
                <w:color w:val="000000" w:themeColor="text1"/>
                <w:highlight w:val="none"/>
                <w:lang w:val="en-US" w:eastAsia="zh-CN"/>
                <w14:textFill>
                  <w14:solidFill>
                    <w14:schemeClr w14:val="tx1"/>
                  </w14:solidFill>
                </w14:textFill>
              </w:rPr>
            </w:pPr>
            <w:r>
              <w:rPr>
                <w:rFonts w:hint="eastAsia"/>
                <w:b/>
                <w:bCs/>
                <w:i w:val="0"/>
                <w:iCs w:val="0"/>
                <w:smallCaps w:val="0"/>
                <w:color w:val="000000" w:themeColor="text1"/>
                <w:sz w:val="21"/>
                <w:szCs w:val="21"/>
                <w:highlight w:val="none"/>
                <w:lang w:val="en-US" w:eastAsia="zh-CN"/>
                <w14:textFill>
                  <w14:solidFill>
                    <w14:schemeClr w14:val="tx1"/>
                  </w14:solidFill>
                </w14:textFill>
              </w:rPr>
              <w:t>表3-2 声环境现状监测结果（单位：</w:t>
            </w:r>
            <w:r>
              <w:rPr>
                <w:rFonts w:hint="default" w:ascii="Times New Roman" w:hAnsi="Times New Roman" w:cs="Times New Roman"/>
                <w:b/>
                <w:bCs/>
                <w:color w:val="000000" w:themeColor="text1"/>
                <w:sz w:val="21"/>
                <w:szCs w:val="21"/>
                <w:highlight w:val="none"/>
                <w14:textFill>
                  <w14:solidFill>
                    <w14:schemeClr w14:val="tx1"/>
                  </w14:solidFill>
                </w14:textFill>
              </w:rPr>
              <w:t>dB(A)</w:t>
            </w:r>
            <w:r>
              <w:rPr>
                <w:rFonts w:hint="eastAsia"/>
                <w:b/>
                <w:bCs/>
                <w:i w:val="0"/>
                <w:iCs w:val="0"/>
                <w:smallCaps w:val="0"/>
                <w:color w:val="000000" w:themeColor="text1"/>
                <w:sz w:val="21"/>
                <w:szCs w:val="21"/>
                <w:highlight w:val="none"/>
                <w:lang w:val="en-US" w:eastAsia="zh-CN"/>
                <w14:textFill>
                  <w14:solidFill>
                    <w14:schemeClr w14:val="tx1"/>
                  </w14:solidFill>
                </w14:textFill>
              </w:rPr>
              <w:t>）</w:t>
            </w:r>
          </w:p>
          <w:tbl>
            <w:tblPr>
              <w:tblStyle w:val="21"/>
              <w:tblW w:w="4999"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507"/>
              <w:gridCol w:w="2725"/>
              <w:gridCol w:w="273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 w:hRule="atLeast"/>
                <w:jc w:val="center"/>
              </w:trPr>
              <w:tc>
                <w:tcPr>
                  <w:tcW w:w="1574" w:type="pct"/>
                  <w:vMerge w:val="restart"/>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000000" w:themeColor="text1"/>
                      <w:lang w:eastAsia="zh-CN"/>
                      <w14:textFill>
                        <w14:solidFill>
                          <w14:schemeClr w14:val="tx1"/>
                        </w14:solidFill>
                      </w14:textFill>
                    </w:rPr>
                  </w:pPr>
                  <w:r>
                    <w:rPr>
                      <w:rFonts w:hint="default" w:ascii="Times New Roman" w:hAnsi="Times New Roman" w:eastAsia="宋体" w:cs="Times New Roman"/>
                      <w:color w:val="000000" w:themeColor="text1"/>
                      <w:lang w:eastAsia="zh-CN"/>
                      <w14:textFill>
                        <w14:solidFill>
                          <w14:schemeClr w14:val="tx1"/>
                        </w14:solidFill>
                      </w14:textFill>
                    </w:rPr>
                    <w:t>检测位置</w:t>
                  </w:r>
                </w:p>
              </w:tc>
              <w:tc>
                <w:tcPr>
                  <w:tcW w:w="3425" w:type="pct"/>
                  <w:gridSpan w:val="2"/>
                  <w:noWrap w:val="0"/>
                  <w:vAlign w:val="center"/>
                </w:tcPr>
                <w:p>
                  <w:pPr>
                    <w:keepNext w:val="0"/>
                    <w:keepLines w:val="0"/>
                    <w:pageBreakBefore w:val="0"/>
                    <w:widowControl w:val="0"/>
                    <w:tabs>
                      <w:tab w:val="left" w:pos="346"/>
                      <w:tab w:val="center" w:pos="1692"/>
                    </w:tabs>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000000" w:themeColor="text1"/>
                      <w:lang w:eastAsia="zh-CN"/>
                      <w14:textFill>
                        <w14:solidFill>
                          <w14:schemeClr w14:val="tx1"/>
                        </w14:solidFill>
                      </w14:textFill>
                    </w:rPr>
                  </w:pPr>
                  <w:r>
                    <w:rPr>
                      <w:rFonts w:hint="default" w:ascii="Times New Roman" w:hAnsi="Times New Roman" w:eastAsia="宋体" w:cs="Times New Roman"/>
                      <w:color w:val="000000" w:themeColor="text1"/>
                      <w:lang w:eastAsia="zh-CN"/>
                      <w14:textFill>
                        <w14:solidFill>
                          <w14:schemeClr w14:val="tx1"/>
                        </w14:solidFill>
                      </w14:textFill>
                    </w:rPr>
                    <w:t>检测结果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 w:hRule="atLeast"/>
                <w:jc w:val="center"/>
              </w:trPr>
              <w:tc>
                <w:tcPr>
                  <w:tcW w:w="1574"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000000" w:themeColor="text1"/>
                      <w:lang w:eastAsia="zh-CN"/>
                      <w14:textFill>
                        <w14:solidFill>
                          <w14:schemeClr w14:val="tx1"/>
                        </w14:solidFill>
                      </w14:textFill>
                    </w:rPr>
                  </w:pPr>
                </w:p>
              </w:tc>
              <w:tc>
                <w:tcPr>
                  <w:tcW w:w="3425" w:type="pct"/>
                  <w:gridSpan w:val="2"/>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000000" w:themeColor="text1"/>
                      <w:lang w:eastAsia="zh-CN"/>
                      <w14:textFill>
                        <w14:solidFill>
                          <w14:schemeClr w14:val="tx1"/>
                        </w14:solidFill>
                      </w14:textFill>
                    </w:rPr>
                  </w:pPr>
                  <w:r>
                    <w:rPr>
                      <w:rFonts w:hint="eastAsia" w:cs="Times New Roman"/>
                      <w:color w:val="000000" w:themeColor="text1"/>
                      <w:sz w:val="21"/>
                      <w:szCs w:val="21"/>
                      <w:highlight w:val="none"/>
                      <w:lang w:val="en-US" w:eastAsia="zh-CN"/>
                      <w14:textFill>
                        <w14:solidFill>
                          <w14:schemeClr w14:val="tx1"/>
                        </w14:solidFill>
                      </w14:textFill>
                    </w:rPr>
                    <w:t>6</w:t>
                  </w:r>
                  <w:r>
                    <w:rPr>
                      <w:rFonts w:hint="default" w:ascii="Times New Roman" w:hAnsi="Times New Roman" w:eastAsia="宋体" w:cs="Times New Roman"/>
                      <w:color w:val="000000" w:themeColor="text1"/>
                      <w:sz w:val="21"/>
                      <w:szCs w:val="21"/>
                      <w:highlight w:val="none"/>
                      <w:lang w:eastAsia="zh-CN"/>
                      <w14:textFill>
                        <w14:solidFill>
                          <w14:schemeClr w14:val="tx1"/>
                        </w14:solidFill>
                      </w14:textFill>
                    </w:rPr>
                    <w:t>月</w:t>
                  </w:r>
                  <w:r>
                    <w:rPr>
                      <w:rFonts w:hint="eastAsia" w:ascii="Times New Roman" w:hAnsi="Times New Roman" w:cs="Times New Roman"/>
                      <w:color w:val="000000" w:themeColor="text1"/>
                      <w:sz w:val="21"/>
                      <w:szCs w:val="21"/>
                      <w:highlight w:val="none"/>
                      <w:lang w:val="en-US" w:eastAsia="zh-CN"/>
                      <w14:textFill>
                        <w14:solidFill>
                          <w14:schemeClr w14:val="tx1"/>
                        </w14:solidFill>
                      </w14:textFill>
                    </w:rPr>
                    <w:t>1</w:t>
                  </w:r>
                  <w:r>
                    <w:rPr>
                      <w:rFonts w:hint="eastAsia" w:cs="Times New Roman"/>
                      <w:color w:val="000000" w:themeColor="text1"/>
                      <w:sz w:val="21"/>
                      <w:szCs w:val="21"/>
                      <w:highlight w:val="none"/>
                      <w:lang w:val="en-US" w:eastAsia="zh-CN"/>
                      <w14:textFill>
                        <w14:solidFill>
                          <w14:schemeClr w14:val="tx1"/>
                        </w14:solidFill>
                      </w14:textFill>
                    </w:rPr>
                    <w:t>4</w:t>
                  </w:r>
                  <w:r>
                    <w:rPr>
                      <w:rFonts w:hint="default" w:ascii="Times New Roman" w:hAnsi="Times New Roman" w:eastAsia="宋体" w:cs="Times New Roman"/>
                      <w:color w:val="000000" w:themeColor="text1"/>
                      <w:sz w:val="21"/>
                      <w:szCs w:val="21"/>
                      <w:highlight w:val="none"/>
                      <w:lang w:eastAsia="zh-CN"/>
                      <w14:textFill>
                        <w14:solidFill>
                          <w14:schemeClr w14:val="tx1"/>
                        </w14:solidFill>
                      </w14:textFill>
                    </w:rPr>
                    <w:t>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 w:hRule="atLeast"/>
                <w:jc w:val="center"/>
              </w:trPr>
              <w:tc>
                <w:tcPr>
                  <w:tcW w:w="1574" w:type="pct"/>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color w:val="000000" w:themeColor="text1"/>
                      <w14:textFill>
                        <w14:solidFill>
                          <w14:schemeClr w14:val="tx1"/>
                        </w14:solidFill>
                      </w14:textFill>
                    </w:rPr>
                  </w:pPr>
                </w:p>
              </w:tc>
              <w:tc>
                <w:tcPr>
                  <w:tcW w:w="1711" w:type="pct"/>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000000" w:themeColor="text1"/>
                      <w:kern w:val="1"/>
                      <w:sz w:val="21"/>
                      <w:szCs w:val="21"/>
                      <w:lang w:val="en-US" w:eastAsia="zh-CN" w:bidi="ar-SA"/>
                      <w14:textFill>
                        <w14:solidFill>
                          <w14:schemeClr w14:val="tx1"/>
                        </w14:solidFill>
                      </w14:textFill>
                    </w:rPr>
                  </w:pPr>
                  <w:r>
                    <w:rPr>
                      <w:rFonts w:hint="default" w:ascii="Times New Roman" w:hAnsi="Times New Roman" w:eastAsia="宋体" w:cs="Times New Roman"/>
                      <w:color w:val="000000" w:themeColor="text1"/>
                      <w:lang w:eastAsia="zh-CN"/>
                      <w14:textFill>
                        <w14:solidFill>
                          <w14:schemeClr w14:val="tx1"/>
                        </w14:solidFill>
                      </w14:textFill>
                    </w:rPr>
                    <w:t>昼间</w:t>
                  </w:r>
                </w:p>
              </w:tc>
              <w:tc>
                <w:tcPr>
                  <w:tcW w:w="1714" w:type="pct"/>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000000" w:themeColor="text1"/>
                      <w:lang w:eastAsia="zh-CN"/>
                      <w14:textFill>
                        <w14:solidFill>
                          <w14:schemeClr w14:val="tx1"/>
                        </w14:solidFill>
                      </w14:textFill>
                    </w:rPr>
                  </w:pPr>
                  <w:r>
                    <w:rPr>
                      <w:rFonts w:hint="default" w:ascii="Times New Roman" w:hAnsi="Times New Roman" w:eastAsia="宋体" w:cs="Times New Roman"/>
                      <w:color w:val="000000" w:themeColor="text1"/>
                      <w:lang w:eastAsia="zh-CN"/>
                      <w14:textFill>
                        <w14:solidFill>
                          <w14:schemeClr w14:val="tx1"/>
                        </w14:solidFill>
                      </w14:textFill>
                    </w:rPr>
                    <w:t>夜间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 w:hRule="atLeast"/>
                <w:jc w:val="center"/>
              </w:trPr>
              <w:tc>
                <w:tcPr>
                  <w:tcW w:w="1574" w:type="pct"/>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000000" w:themeColor="text1"/>
                      <w:lang w:val="en-US" w:eastAsia="zh-CN"/>
                      <w14:textFill>
                        <w14:solidFill>
                          <w14:schemeClr w14:val="tx1"/>
                        </w14:solidFill>
                      </w14:textFill>
                    </w:rPr>
                  </w:pPr>
                  <w:r>
                    <w:rPr>
                      <w:rFonts w:hint="eastAsia" w:ascii="Times New Roman" w:hAnsi="Times New Roman" w:eastAsia="宋体" w:cs="Times New Roman"/>
                      <w:color w:val="000000" w:themeColor="text1"/>
                      <w:lang w:val="en-US" w:eastAsia="zh-CN"/>
                      <w14:textFill>
                        <w14:solidFill>
                          <w14:schemeClr w14:val="tx1"/>
                        </w14:solidFill>
                      </w14:textFill>
                    </w:rPr>
                    <w:t>东北侧民居</w:t>
                  </w:r>
                </w:p>
              </w:tc>
              <w:tc>
                <w:tcPr>
                  <w:tcW w:w="272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000000" w:themeColor="text1"/>
                      <w:sz w:val="21"/>
                      <w:szCs w:val="21"/>
                      <w:highlight w:val="none"/>
                      <w:lang w:val="en-US" w:eastAsia="zh-CN"/>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w:t>
                  </w:r>
                </w:p>
              </w:tc>
              <w:tc>
                <w:tcPr>
                  <w:tcW w:w="273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000000" w:themeColor="text1"/>
                      <w:sz w:val="21"/>
                      <w:szCs w:val="21"/>
                      <w:highlight w:val="none"/>
                      <w:lang w:val="en-US" w:eastAsia="zh-CN"/>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 w:hRule="atLeast"/>
                <w:jc w:val="center"/>
              </w:trPr>
              <w:tc>
                <w:tcPr>
                  <w:tcW w:w="1574" w:type="pct"/>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000000" w:themeColor="text1"/>
                      <w:lang w:val="en-US" w:eastAsia="zh-CN"/>
                      <w14:textFill>
                        <w14:solidFill>
                          <w14:schemeClr w14:val="tx1"/>
                        </w14:solidFill>
                      </w14:textFill>
                    </w:rPr>
                  </w:pPr>
                  <w:r>
                    <w:rPr>
                      <w:rFonts w:hint="eastAsia" w:ascii="Times New Roman" w:hAnsi="Times New Roman" w:eastAsia="宋体" w:cs="Times New Roman"/>
                      <w:color w:val="000000" w:themeColor="text1"/>
                      <w:lang w:val="en-US" w:eastAsia="zh-CN"/>
                      <w14:textFill>
                        <w14:solidFill>
                          <w14:schemeClr w14:val="tx1"/>
                        </w14:solidFill>
                      </w14:textFill>
                    </w:rPr>
                    <w:t>西南侧民居</w:t>
                  </w:r>
                </w:p>
              </w:tc>
              <w:tc>
                <w:tcPr>
                  <w:tcW w:w="272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000000" w:themeColor="text1"/>
                      <w:sz w:val="21"/>
                      <w:szCs w:val="21"/>
                      <w:highlight w:val="none"/>
                      <w:lang w:val="en-US" w:eastAsia="zh-CN"/>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w:t>
                  </w:r>
                </w:p>
              </w:tc>
              <w:tc>
                <w:tcPr>
                  <w:tcW w:w="273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000000" w:themeColor="text1"/>
                      <w:sz w:val="21"/>
                      <w:szCs w:val="21"/>
                      <w:highlight w:val="none"/>
                      <w:lang w:val="en-US" w:eastAsia="zh-CN"/>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 w:hRule="atLeast"/>
                <w:jc w:val="center"/>
              </w:trPr>
              <w:tc>
                <w:tcPr>
                  <w:tcW w:w="1574" w:type="pct"/>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imes New Roman" w:hAnsi="Times New Roman" w:eastAsia="宋体" w:cs="Times New Roman"/>
                      <w:color w:val="000000" w:themeColor="text1"/>
                      <w:lang w:val="en-US" w:eastAsia="zh-CN"/>
                      <w14:textFill>
                        <w14:solidFill>
                          <w14:schemeClr w14:val="tx1"/>
                        </w14:solidFill>
                      </w14:textFill>
                    </w:rPr>
                  </w:pPr>
                  <w:r>
                    <w:rPr>
                      <w:rFonts w:hint="eastAsia" w:ascii="Times New Roman" w:hAnsi="Times New Roman" w:eastAsia="宋体" w:cs="Times New Roman"/>
                      <w:color w:val="000000" w:themeColor="text1"/>
                      <w:lang w:val="en-US" w:eastAsia="zh-CN"/>
                      <w14:textFill>
                        <w14:solidFill>
                          <w14:schemeClr w14:val="tx1"/>
                        </w14:solidFill>
                      </w14:textFill>
                    </w:rPr>
                    <w:t>庆云镇派出所</w:t>
                  </w:r>
                </w:p>
              </w:tc>
              <w:tc>
                <w:tcPr>
                  <w:tcW w:w="272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imes New Roman" w:hAnsi="Times New Roman" w:cs="Times New Roman"/>
                      <w:color w:val="000000" w:themeColor="text1"/>
                      <w:sz w:val="21"/>
                      <w:szCs w:val="21"/>
                      <w:highlight w:val="none"/>
                      <w:lang w:val="en-US" w:eastAsia="zh-CN"/>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w:t>
                  </w:r>
                </w:p>
              </w:tc>
              <w:tc>
                <w:tcPr>
                  <w:tcW w:w="273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imes New Roman" w:hAnsi="Times New Roman" w:cs="Times New Roman"/>
                      <w:color w:val="000000" w:themeColor="text1"/>
                      <w:sz w:val="21"/>
                      <w:szCs w:val="21"/>
                      <w:highlight w:val="none"/>
                      <w:lang w:val="en-US" w:eastAsia="zh-CN"/>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 w:hRule="atLeast"/>
                <w:jc w:val="center"/>
              </w:trPr>
              <w:tc>
                <w:tcPr>
                  <w:tcW w:w="1574" w:type="pct"/>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imes New Roman" w:hAnsi="Times New Roman" w:eastAsia="宋体" w:cs="Times New Roman"/>
                      <w:color w:val="000000" w:themeColor="text1"/>
                      <w:lang w:val="en-US" w:eastAsia="zh-CN"/>
                      <w14:textFill>
                        <w14:solidFill>
                          <w14:schemeClr w14:val="tx1"/>
                        </w14:solidFill>
                      </w14:textFill>
                    </w:rPr>
                  </w:pPr>
                  <w:r>
                    <w:rPr>
                      <w:rFonts w:hint="eastAsia" w:ascii="Times New Roman" w:hAnsi="Times New Roman" w:eastAsia="宋体" w:cs="Times New Roman"/>
                      <w:color w:val="000000" w:themeColor="text1"/>
                      <w:lang w:val="en-US" w:eastAsia="zh-CN"/>
                      <w14:textFill>
                        <w14:solidFill>
                          <w14:schemeClr w14:val="tx1"/>
                        </w14:solidFill>
                      </w14:textFill>
                    </w:rPr>
                    <w:t>庆云镇财政所</w:t>
                  </w:r>
                </w:p>
              </w:tc>
              <w:tc>
                <w:tcPr>
                  <w:tcW w:w="272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imes New Roman" w:hAnsi="Times New Roman" w:cs="Times New Roman"/>
                      <w:color w:val="000000" w:themeColor="text1"/>
                      <w:sz w:val="21"/>
                      <w:szCs w:val="21"/>
                      <w:highlight w:val="none"/>
                      <w:lang w:val="en-US" w:eastAsia="zh-CN"/>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w:t>
                  </w:r>
                </w:p>
              </w:tc>
              <w:tc>
                <w:tcPr>
                  <w:tcW w:w="273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imes New Roman" w:hAnsi="Times New Roman" w:cs="Times New Roman"/>
                      <w:color w:val="000000" w:themeColor="text1"/>
                      <w:sz w:val="21"/>
                      <w:szCs w:val="21"/>
                      <w:highlight w:val="none"/>
                      <w:lang w:val="en-US" w:eastAsia="zh-CN"/>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 w:hRule="atLeast"/>
                <w:jc w:val="center"/>
              </w:trPr>
              <w:tc>
                <w:tcPr>
                  <w:tcW w:w="1574" w:type="pct"/>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imes New Roman" w:hAnsi="Times New Roman" w:eastAsia="宋体" w:cs="Times New Roman"/>
                      <w:color w:val="000000" w:themeColor="text1"/>
                      <w:lang w:val="en-US" w:eastAsia="zh-CN"/>
                      <w14:textFill>
                        <w14:solidFill>
                          <w14:schemeClr w14:val="tx1"/>
                        </w14:solidFill>
                      </w14:textFill>
                    </w:rPr>
                  </w:pPr>
                  <w:r>
                    <w:rPr>
                      <w:rFonts w:hint="eastAsia" w:ascii="Times New Roman" w:hAnsi="Times New Roman" w:eastAsia="宋体" w:cs="Times New Roman"/>
                      <w:color w:val="000000" w:themeColor="text1"/>
                      <w:lang w:val="en-US" w:eastAsia="zh-CN"/>
                      <w14:textFill>
                        <w14:solidFill>
                          <w14:schemeClr w14:val="tx1"/>
                        </w14:solidFill>
                      </w14:textFill>
                    </w:rPr>
                    <w:t>西南侧南方电网</w:t>
                  </w:r>
                </w:p>
              </w:tc>
              <w:tc>
                <w:tcPr>
                  <w:tcW w:w="272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imes New Roman" w:hAnsi="Times New Roman" w:cs="Times New Roman"/>
                      <w:color w:val="000000" w:themeColor="text1"/>
                      <w:sz w:val="21"/>
                      <w:szCs w:val="21"/>
                      <w:highlight w:val="none"/>
                      <w:lang w:val="en-US" w:eastAsia="zh-CN"/>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w:t>
                  </w:r>
                </w:p>
              </w:tc>
              <w:tc>
                <w:tcPr>
                  <w:tcW w:w="273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imes New Roman" w:hAnsi="Times New Roman" w:cs="Times New Roman"/>
                      <w:color w:val="000000" w:themeColor="text1"/>
                      <w:sz w:val="21"/>
                      <w:szCs w:val="21"/>
                      <w:highlight w:val="none"/>
                      <w:lang w:val="en-US" w:eastAsia="zh-CN"/>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w:t>
                  </w:r>
                </w:p>
              </w:tc>
            </w:tr>
          </w:tbl>
          <w:p>
            <w:pPr>
              <w:keepNext w:val="0"/>
              <w:keepLines w:val="0"/>
              <w:pageBreakBefore w:val="0"/>
              <w:widowControl w:val="0"/>
              <w:kinsoku/>
              <w:wordWrap/>
              <w:overflowPunct/>
              <w:topLinePunct w:val="0"/>
              <w:autoSpaceDE/>
              <w:autoSpaceDN/>
              <w:bidi w:val="0"/>
              <w:adjustRightInd/>
              <w:snapToGrid/>
              <w:spacing w:line="360" w:lineRule="auto"/>
              <w:ind w:firstLine="422" w:firstLineChars="200"/>
              <w:textAlignment w:val="auto"/>
              <w:rPr>
                <w:rFonts w:hint="eastAsia" w:ascii="Times New Roman" w:hAnsi="Times New Roman"/>
                <w:b/>
                <w:bCs/>
                <w:i w:val="0"/>
                <w:iCs w:val="0"/>
                <w:smallCaps w:val="0"/>
                <w:color w:val="000000" w:themeColor="text1"/>
                <w:sz w:val="21"/>
                <w:szCs w:val="21"/>
                <w:lang w:val="en-US" w:eastAsia="zh-CN"/>
                <w14:textFill>
                  <w14:solidFill>
                    <w14:schemeClr w14:val="tx1"/>
                  </w14:solidFill>
                </w14:textFill>
              </w:rPr>
            </w:pPr>
            <w:r>
              <w:rPr>
                <w:rFonts w:hint="eastAsia" w:ascii="Times New Roman" w:hAnsi="Times New Roman"/>
                <w:b/>
                <w:bCs/>
                <w:i w:val="0"/>
                <w:iCs w:val="0"/>
                <w:smallCaps w:val="0"/>
                <w:color w:val="000000" w:themeColor="text1"/>
                <w:sz w:val="21"/>
                <w:szCs w:val="21"/>
                <w:lang w:val="en-US" w:eastAsia="zh-CN"/>
                <w14:textFill>
                  <w14:solidFill>
                    <w14:schemeClr w14:val="tx1"/>
                  </w14:solidFill>
                </w14:textFill>
              </w:rPr>
              <w:t>4、生态环境现状</w:t>
            </w: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jc w:val="both"/>
              <w:textAlignment w:val="auto"/>
              <w:rPr>
                <w:rFonts w:hint="eastAsia" w:ascii="Times New Roman" w:hAnsi="Times New Roman" w:eastAsia="宋体" w:cs="宋体"/>
                <w:bCs/>
                <w:smallCaps w:val="0"/>
                <w:color w:val="000000" w:themeColor="text1"/>
                <w:spacing w:val="0"/>
                <w:sz w:val="21"/>
                <w:szCs w:val="21"/>
                <w:vertAlign w:val="baseline"/>
                <w:lang w:val="en-US" w:eastAsia="zh-CN"/>
                <w14:textFill>
                  <w14:solidFill>
                    <w14:schemeClr w14:val="tx1"/>
                  </w14:solidFill>
                </w14:textFill>
              </w:rPr>
            </w:pPr>
            <w:r>
              <w:rPr>
                <w:rFonts w:hint="eastAsia" w:ascii="Times New Roman" w:hAnsi="Times New Roman" w:cs="宋体"/>
                <w:bCs/>
                <w:smallCaps w:val="0"/>
                <w:color w:val="000000" w:themeColor="text1"/>
                <w:spacing w:val="0"/>
                <w:sz w:val="21"/>
                <w:szCs w:val="21"/>
                <w:vertAlign w:val="baseline"/>
                <w:lang w:val="en-US" w:eastAsia="zh-CN"/>
                <w14:textFill>
                  <w14:solidFill>
                    <w14:schemeClr w14:val="tx1"/>
                  </w14:solidFill>
                </w14:textFill>
              </w:rPr>
              <w:t>本项目所在地</w:t>
            </w:r>
            <w:r>
              <w:rPr>
                <w:rFonts w:hint="eastAsia" w:cs="宋体"/>
                <w:bCs/>
                <w:smallCaps w:val="0"/>
                <w:color w:val="000000" w:themeColor="text1"/>
                <w:spacing w:val="0"/>
                <w:sz w:val="21"/>
                <w:szCs w:val="21"/>
                <w:vertAlign w:val="baseline"/>
                <w:lang w:val="en-US" w:eastAsia="zh-CN"/>
                <w14:textFill>
                  <w14:solidFill>
                    <w14:schemeClr w14:val="tx1"/>
                  </w14:solidFill>
                </w14:textFill>
              </w:rPr>
              <w:t>处庆云镇中心，</w:t>
            </w:r>
            <w:r>
              <w:rPr>
                <w:rFonts w:hint="eastAsia" w:ascii="Times New Roman" w:hAnsi="Times New Roman" w:cs="宋体"/>
                <w:bCs/>
                <w:smallCaps w:val="0"/>
                <w:color w:val="000000" w:themeColor="text1"/>
                <w:spacing w:val="0"/>
                <w:sz w:val="21"/>
                <w:szCs w:val="21"/>
                <w:vertAlign w:val="baseline"/>
                <w:lang w:val="en-US" w:eastAsia="zh-CN"/>
                <w14:textFill>
                  <w14:solidFill>
                    <w14:schemeClr w14:val="tx1"/>
                  </w14:solidFill>
                </w14:textFill>
              </w:rPr>
              <w:t>人为活动较频繁，根据现场踏勘得知，项目范围内的植被均是当地常见类型以及人工种植类型，评价区域未发现国家和省级重点保护的珍稀和濒危植物，无国家和省级重点保护的野生动物，生态环境质量一般</w:t>
            </w:r>
            <w:r>
              <w:rPr>
                <w:rFonts w:hint="eastAsia" w:ascii="Times New Roman" w:hAnsi="Times New Roman" w:eastAsia="宋体" w:cs="宋体"/>
                <w:bCs/>
                <w:smallCaps w:val="0"/>
                <w:color w:val="000000" w:themeColor="text1"/>
                <w:spacing w:val="0"/>
                <w:sz w:val="21"/>
                <w:szCs w:val="21"/>
                <w:vertAlign w:val="baseline"/>
                <w:lang w:val="en-US" w:eastAsia="zh-CN"/>
                <w14:textFill>
                  <w14:solidFill>
                    <w14:schemeClr w14:val="tx1"/>
                  </w14:solidFill>
                </w14:textFill>
              </w:rPr>
              <w:t>。</w:t>
            </w:r>
          </w:p>
          <w:p>
            <w:pPr>
              <w:pStyle w:val="41"/>
              <w:keepNext w:val="0"/>
              <w:keepLines w:val="0"/>
              <w:pageBreakBefore w:val="0"/>
              <w:widowControl w:val="0"/>
              <w:kinsoku/>
              <w:wordWrap/>
              <w:overflowPunct/>
              <w:topLinePunct w:val="0"/>
              <w:autoSpaceDE/>
              <w:autoSpaceDN/>
              <w:bidi w:val="0"/>
              <w:adjustRightInd/>
              <w:snapToGrid/>
              <w:spacing w:after="0" w:line="360" w:lineRule="auto"/>
              <w:ind w:left="0" w:leftChars="0" w:firstLine="422" w:firstLineChars="200"/>
              <w:jc w:val="both"/>
              <w:textAlignment w:val="auto"/>
              <w:rPr>
                <w:rFonts w:hint="eastAsia" w:ascii="Times New Roman" w:hAnsi="Times New Roman" w:eastAsia="宋体" w:cs="宋体"/>
                <w:b/>
                <w:bCs/>
                <w:smallCaps w:val="0"/>
                <w:color w:val="000000" w:themeColor="text1"/>
                <w:sz w:val="21"/>
                <w:szCs w:val="21"/>
                <w:lang w:val="en-US" w:eastAsia="zh-CN"/>
                <w14:textFill>
                  <w14:solidFill>
                    <w14:schemeClr w14:val="tx1"/>
                  </w14:solidFill>
                </w14:textFill>
              </w:rPr>
            </w:pPr>
            <w:r>
              <w:rPr>
                <w:rFonts w:hint="eastAsia" w:ascii="Times New Roman" w:hAnsi="Times New Roman" w:eastAsia="宋体" w:cs="宋体"/>
                <w:b/>
                <w:bCs/>
                <w:smallCaps w:val="0"/>
                <w:color w:val="000000" w:themeColor="text1"/>
                <w:sz w:val="21"/>
                <w:szCs w:val="21"/>
                <w:lang w:val="en-US" w:eastAsia="zh-CN"/>
                <w14:textFill>
                  <w14:solidFill>
                    <w14:schemeClr w14:val="tx1"/>
                  </w14:solidFill>
                </w14:textFill>
              </w:rPr>
              <w:t>5、电磁辐射</w:t>
            </w:r>
          </w:p>
          <w:p>
            <w:pPr>
              <w:pStyle w:val="41"/>
              <w:keepNext w:val="0"/>
              <w:keepLines w:val="0"/>
              <w:pageBreakBefore w:val="0"/>
              <w:widowControl w:val="0"/>
              <w:kinsoku/>
              <w:wordWrap/>
              <w:overflowPunct/>
              <w:topLinePunct w:val="0"/>
              <w:autoSpaceDE/>
              <w:autoSpaceDN/>
              <w:bidi w:val="0"/>
              <w:adjustRightInd/>
              <w:snapToGrid/>
              <w:spacing w:after="0" w:line="360" w:lineRule="auto"/>
              <w:ind w:firstLine="420" w:firstLineChars="200"/>
              <w:jc w:val="both"/>
              <w:textAlignment w:val="auto"/>
              <w:rPr>
                <w:rFonts w:hint="eastAsia" w:ascii="Times New Roman" w:hAnsi="Times New Roman" w:eastAsia="宋体" w:cs="宋体"/>
                <w:b w:val="0"/>
                <w:bCs w:val="0"/>
                <w:smallCaps w:val="0"/>
                <w:color w:val="000000" w:themeColor="text1"/>
                <w:sz w:val="21"/>
                <w:szCs w:val="21"/>
                <w:lang w:val="en-US" w:eastAsia="zh-CN"/>
                <w14:textFill>
                  <w14:solidFill>
                    <w14:schemeClr w14:val="tx1"/>
                  </w14:solidFill>
                </w14:textFill>
              </w:rPr>
            </w:pPr>
            <w:r>
              <w:rPr>
                <w:rFonts w:hint="eastAsia" w:ascii="Times New Roman" w:hAnsi="Times New Roman" w:eastAsia="宋体" w:cs="宋体"/>
                <w:b w:val="0"/>
                <w:bCs w:val="0"/>
                <w:smallCaps w:val="0"/>
                <w:color w:val="000000" w:themeColor="text1"/>
                <w:sz w:val="21"/>
                <w:szCs w:val="21"/>
                <w:lang w:val="en-US" w:eastAsia="zh-CN"/>
                <w14:textFill>
                  <w14:solidFill>
                    <w14:schemeClr w14:val="tx1"/>
                  </w14:solidFill>
                </w14:textFill>
              </w:rPr>
              <w:t>本次评价不包括电离辐射、放射性污染源及其环境影响评价内容，建设单位应另行单独委托单位对上述内容进行单独评价。</w:t>
            </w:r>
          </w:p>
          <w:p>
            <w:pPr>
              <w:keepNext w:val="0"/>
              <w:keepLines w:val="0"/>
              <w:pageBreakBefore w:val="0"/>
              <w:widowControl w:val="0"/>
              <w:kinsoku/>
              <w:wordWrap/>
              <w:overflowPunct/>
              <w:topLinePunct w:val="0"/>
              <w:autoSpaceDE/>
              <w:autoSpaceDN/>
              <w:bidi w:val="0"/>
              <w:adjustRightInd/>
              <w:snapToGrid/>
              <w:spacing w:line="360" w:lineRule="auto"/>
              <w:ind w:firstLine="422" w:firstLineChars="200"/>
              <w:textAlignment w:val="auto"/>
              <w:rPr>
                <w:rFonts w:hint="eastAsia" w:ascii="Times New Roman" w:hAnsi="Times New Roman"/>
                <w:b/>
                <w:bCs/>
                <w:smallCaps w:val="0"/>
                <w:color w:val="000000" w:themeColor="text1"/>
                <w:sz w:val="21"/>
                <w:szCs w:val="21"/>
                <w:lang w:val="en-US" w:eastAsia="zh-CN"/>
                <w14:textFill>
                  <w14:solidFill>
                    <w14:schemeClr w14:val="tx1"/>
                  </w14:solidFill>
                </w14:textFill>
              </w:rPr>
            </w:pPr>
            <w:r>
              <w:rPr>
                <w:rFonts w:hint="eastAsia" w:ascii="Times New Roman" w:hAnsi="Times New Roman"/>
                <w:b/>
                <w:bCs/>
                <w:smallCaps w:val="0"/>
                <w:color w:val="000000" w:themeColor="text1"/>
                <w:sz w:val="21"/>
                <w:szCs w:val="21"/>
                <w:lang w:val="en-US" w:eastAsia="zh-CN"/>
                <w14:textFill>
                  <w14:solidFill>
                    <w14:schemeClr w14:val="tx1"/>
                  </w14:solidFill>
                </w14:textFill>
              </w:rPr>
              <w:t>6、地下水、土壤</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rPr>
                <w:rFonts w:hint="eastAsia" w:cs="宋体"/>
                <w:b w:val="0"/>
                <w:bCs w:val="0"/>
                <w:smallCaps w:val="0"/>
                <w:color w:val="000000" w:themeColor="text1"/>
                <w:kern w:val="2"/>
                <w:sz w:val="21"/>
                <w:szCs w:val="21"/>
                <w:lang w:val="en-US" w:eastAsia="zh-CN" w:bidi="ar-SA"/>
                <w14:textFill>
                  <w14:solidFill>
                    <w14:schemeClr w14:val="tx1"/>
                  </w14:solidFill>
                </w14:textFill>
              </w:rPr>
            </w:pPr>
            <w:r>
              <w:rPr>
                <w:rFonts w:hint="eastAsia" w:ascii="宋体" w:hAnsi="宋体" w:cs="宋体"/>
                <w:bCs/>
                <w:color w:val="000000" w:themeColor="text1"/>
                <w:spacing w:val="0"/>
                <w:sz w:val="21"/>
                <w:szCs w:val="21"/>
                <w:vertAlign w:val="baseline"/>
                <w:lang w:val="en-US" w:eastAsia="zh-CN"/>
                <w14:textFill>
                  <w14:solidFill>
                    <w14:schemeClr w14:val="tx1"/>
                  </w14:solidFill>
                </w14:textFill>
              </w:rPr>
              <w:t>本项目为医院项目，项目所在区域地面均已水泥硬化，</w:t>
            </w:r>
            <w:r>
              <w:rPr>
                <w:rFonts w:hint="eastAsia" w:ascii="Times New Roman" w:hAnsi="Times New Roman" w:eastAsia="宋体" w:cs="宋体"/>
                <w:b w:val="0"/>
                <w:bCs w:val="0"/>
                <w:smallCaps w:val="0"/>
                <w:color w:val="000000" w:themeColor="text1"/>
                <w:kern w:val="2"/>
                <w:sz w:val="21"/>
                <w:szCs w:val="21"/>
                <w:lang w:val="en-US" w:eastAsia="zh-CN" w:bidi="ar-SA"/>
                <w14:textFill>
                  <w14:solidFill>
                    <w14:schemeClr w14:val="tx1"/>
                  </w14:solidFill>
                </w14:textFill>
              </w:rPr>
              <w:t>不存在土壤、地下水环境污染途径，不开展地下水及土壤的环境质量现状调查</w:t>
            </w:r>
            <w:r>
              <w:rPr>
                <w:rFonts w:hint="eastAsia" w:cs="宋体"/>
                <w:b w:val="0"/>
                <w:bCs w:val="0"/>
                <w:smallCaps w:val="0"/>
                <w:color w:val="000000" w:themeColor="text1"/>
                <w:kern w:val="2"/>
                <w:sz w:val="21"/>
                <w:szCs w:val="21"/>
                <w:lang w:val="en-US" w:eastAsia="zh-CN" w:bidi="ar-SA"/>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rPr>
                <w:rFonts w:hint="eastAsia" w:cs="宋体"/>
                <w:b w:val="0"/>
                <w:bCs w:val="0"/>
                <w:smallCaps w:val="0"/>
                <w:color w:val="000000" w:themeColor="text1"/>
                <w:kern w:val="2"/>
                <w:sz w:val="21"/>
                <w:szCs w:val="21"/>
                <w:lang w:val="en-US" w:eastAsia="zh-CN" w:bidi="ar-SA"/>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rPr>
                <w:rFonts w:hint="eastAsia" w:cs="宋体"/>
                <w:b w:val="0"/>
                <w:bCs w:val="0"/>
                <w:smallCaps w:val="0"/>
                <w:color w:val="000000" w:themeColor="text1"/>
                <w:kern w:val="2"/>
                <w:sz w:val="21"/>
                <w:szCs w:val="21"/>
                <w:lang w:val="en-US" w:eastAsia="zh-CN" w:bidi="ar-SA"/>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rPr>
                <w:rFonts w:hint="eastAsia" w:cs="宋体"/>
                <w:b w:val="0"/>
                <w:bCs w:val="0"/>
                <w:smallCaps w:val="0"/>
                <w:color w:val="000000" w:themeColor="text1"/>
                <w:kern w:val="2"/>
                <w:sz w:val="21"/>
                <w:szCs w:val="21"/>
                <w:lang w:val="en-US" w:eastAsia="zh-CN" w:bidi="ar-SA"/>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rPr>
                <w:rFonts w:hint="eastAsia" w:cs="宋体"/>
                <w:b w:val="0"/>
                <w:bCs w:val="0"/>
                <w:smallCaps w:val="0"/>
                <w:color w:val="000000" w:themeColor="text1"/>
                <w:kern w:val="2"/>
                <w:sz w:val="21"/>
                <w:szCs w:val="21"/>
                <w:lang w:val="en-US" w:eastAsia="zh-CN" w:bidi="ar-SA"/>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rPr>
                <w:rFonts w:hint="eastAsia" w:cs="宋体"/>
                <w:b w:val="0"/>
                <w:bCs w:val="0"/>
                <w:smallCaps w:val="0"/>
                <w:color w:val="000000" w:themeColor="text1"/>
                <w:kern w:val="2"/>
                <w:sz w:val="21"/>
                <w:szCs w:val="21"/>
                <w:lang w:val="en-US" w:eastAsia="zh-CN" w:bidi="ar-SA"/>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rPr>
                <w:rFonts w:hint="eastAsia" w:cs="宋体"/>
                <w:b w:val="0"/>
                <w:bCs w:val="0"/>
                <w:smallCaps w:val="0"/>
                <w:color w:val="000000" w:themeColor="text1"/>
                <w:kern w:val="2"/>
                <w:sz w:val="21"/>
                <w:szCs w:val="21"/>
                <w:lang w:val="en-US" w:eastAsia="zh-CN" w:bidi="ar-SA"/>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rPr>
                <w:rFonts w:hint="eastAsia" w:cs="宋体"/>
                <w:b w:val="0"/>
                <w:bCs w:val="0"/>
                <w:smallCaps w:val="0"/>
                <w:color w:val="000000" w:themeColor="text1"/>
                <w:kern w:val="2"/>
                <w:sz w:val="21"/>
                <w:szCs w:val="21"/>
                <w:lang w:val="en-US" w:eastAsia="zh-CN" w:bidi="ar-SA"/>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rPr>
                <w:rFonts w:hint="eastAsia" w:cs="宋体"/>
                <w:b w:val="0"/>
                <w:bCs w:val="0"/>
                <w:smallCaps w:val="0"/>
                <w:color w:val="000000" w:themeColor="text1"/>
                <w:kern w:val="2"/>
                <w:sz w:val="21"/>
                <w:szCs w:val="21"/>
                <w:lang w:val="en-US" w:eastAsia="zh-CN" w:bidi="ar-SA"/>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rPr>
                <w:rFonts w:hint="eastAsia" w:cs="宋体"/>
                <w:b w:val="0"/>
                <w:bCs w:val="0"/>
                <w:smallCaps w:val="0"/>
                <w:color w:val="000000" w:themeColor="text1"/>
                <w:kern w:val="2"/>
                <w:sz w:val="21"/>
                <w:szCs w:val="21"/>
                <w:lang w:val="en-US" w:eastAsia="zh-CN" w:bidi="ar-SA"/>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rPr>
                <w:rFonts w:hint="eastAsia" w:cs="宋体"/>
                <w:b w:val="0"/>
                <w:bCs w:val="0"/>
                <w:smallCaps w:val="0"/>
                <w:color w:val="000000" w:themeColor="text1"/>
                <w:kern w:val="2"/>
                <w:sz w:val="21"/>
                <w:szCs w:val="21"/>
                <w:lang w:val="en-US" w:eastAsia="zh-CN" w:bidi="ar-SA"/>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rPr>
                <w:rFonts w:hint="eastAsia" w:cs="宋体"/>
                <w:b w:val="0"/>
                <w:bCs w:val="0"/>
                <w:smallCaps w:val="0"/>
                <w:color w:val="000000" w:themeColor="text1"/>
                <w:kern w:val="2"/>
                <w:sz w:val="21"/>
                <w:szCs w:val="21"/>
                <w:lang w:val="en-US" w:eastAsia="zh-CN" w:bidi="ar-SA"/>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rPr>
                <w:rFonts w:hint="eastAsia" w:cs="宋体"/>
                <w:b w:val="0"/>
                <w:bCs w:val="0"/>
                <w:smallCaps w:val="0"/>
                <w:color w:val="000000" w:themeColor="text1"/>
                <w:kern w:val="2"/>
                <w:sz w:val="21"/>
                <w:szCs w:val="21"/>
                <w:lang w:val="en-US" w:eastAsia="zh-CN" w:bidi="ar-SA"/>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rPr>
                <w:rFonts w:hint="eastAsia" w:cs="宋体"/>
                <w:b w:val="0"/>
                <w:bCs w:val="0"/>
                <w:smallCaps w:val="0"/>
                <w:color w:val="000000" w:themeColor="text1"/>
                <w:kern w:val="2"/>
                <w:sz w:val="21"/>
                <w:szCs w:val="21"/>
                <w:lang w:val="en-US" w:eastAsia="zh-CN" w:bidi="ar-SA"/>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rPr>
                <w:rFonts w:hint="eastAsia" w:cs="宋体"/>
                <w:b w:val="0"/>
                <w:bCs w:val="0"/>
                <w:smallCaps w:val="0"/>
                <w:color w:val="000000" w:themeColor="text1"/>
                <w:kern w:val="2"/>
                <w:sz w:val="21"/>
                <w:szCs w:val="21"/>
                <w:lang w:val="en-US" w:eastAsia="zh-CN" w:bidi="ar-SA"/>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rPr>
                <w:rFonts w:hint="eastAsia" w:cs="宋体"/>
                <w:b w:val="0"/>
                <w:bCs w:val="0"/>
                <w:smallCaps w:val="0"/>
                <w:color w:val="000000" w:themeColor="text1"/>
                <w:kern w:val="2"/>
                <w:sz w:val="21"/>
                <w:szCs w:val="21"/>
                <w:lang w:val="en-US" w:eastAsia="zh-CN" w:bidi="ar-SA"/>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rPr>
                <w:rFonts w:hint="default"/>
                <w:color w:val="000000" w:themeColor="text1"/>
                <w:sz w:val="21"/>
                <w:szCs w:val="21"/>
                <w:lang w:val="en-US" w:eastAsia="zh-CN"/>
                <w14:textFill>
                  <w14:solidFill>
                    <w14:schemeClr w14:val="tx1"/>
                  </w14:solidFill>
                </w14:textFill>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746" w:hRule="atLeast"/>
          <w:jc w:val="center"/>
        </w:trPr>
        <w:tc>
          <w:tcPr>
            <w:tcW w:w="800" w:type="dxa"/>
            <w:noWrap w:val="0"/>
            <w:vAlign w:val="center"/>
          </w:tcPr>
          <w:p>
            <w:pPr>
              <w:adjustRightInd w:val="0"/>
              <w:snapToGrid w:val="0"/>
              <w:jc w:val="center"/>
              <w:rPr>
                <w:rFonts w:hint="eastAsia" w:ascii="宋体" w:hAnsi="宋体" w:cs="宋体"/>
                <w:color w:val="000000" w:themeColor="text1"/>
                <w:kern w:val="0"/>
                <w:sz w:val="21"/>
                <w:szCs w:val="21"/>
                <w14:textFill>
                  <w14:solidFill>
                    <w14:schemeClr w14:val="tx1"/>
                  </w14:solidFill>
                </w14:textFill>
              </w:rPr>
            </w:pPr>
            <w:r>
              <w:rPr>
                <w:rFonts w:hint="eastAsia" w:ascii="宋体" w:hAnsi="宋体" w:cs="宋体"/>
                <w:color w:val="000000" w:themeColor="text1"/>
                <w:kern w:val="0"/>
                <w:sz w:val="21"/>
                <w:szCs w:val="21"/>
                <w14:textFill>
                  <w14:solidFill>
                    <w14:schemeClr w14:val="tx1"/>
                  </w14:solidFill>
                </w14:textFill>
              </w:rPr>
              <w:t>环境</w:t>
            </w:r>
          </w:p>
          <w:p>
            <w:pPr>
              <w:adjustRightInd w:val="0"/>
              <w:snapToGrid w:val="0"/>
              <w:jc w:val="center"/>
              <w:rPr>
                <w:rFonts w:hint="eastAsia" w:ascii="宋体" w:hAnsi="宋体" w:cs="宋体"/>
                <w:color w:val="000000" w:themeColor="text1"/>
                <w:kern w:val="0"/>
                <w:sz w:val="21"/>
                <w:szCs w:val="21"/>
                <w14:textFill>
                  <w14:solidFill>
                    <w14:schemeClr w14:val="tx1"/>
                  </w14:solidFill>
                </w14:textFill>
              </w:rPr>
            </w:pPr>
            <w:r>
              <w:rPr>
                <w:rFonts w:hint="eastAsia" w:ascii="宋体" w:hAnsi="宋体" w:cs="宋体"/>
                <w:color w:val="000000" w:themeColor="text1"/>
                <w:kern w:val="0"/>
                <w:sz w:val="21"/>
                <w:szCs w:val="21"/>
                <w14:textFill>
                  <w14:solidFill>
                    <w14:schemeClr w14:val="tx1"/>
                  </w14:solidFill>
                </w14:textFill>
              </w:rPr>
              <w:t>保护</w:t>
            </w:r>
          </w:p>
          <w:p>
            <w:pPr>
              <w:adjustRightInd w:val="0"/>
              <w:snapToGrid w:val="0"/>
              <w:jc w:val="center"/>
              <w:rPr>
                <w:rFonts w:hint="eastAsia" w:ascii="宋体" w:hAnsi="宋体" w:cs="宋体"/>
                <w:color w:val="000000" w:themeColor="text1"/>
                <w:kern w:val="0"/>
                <w:sz w:val="21"/>
                <w:szCs w:val="21"/>
                <w14:textFill>
                  <w14:solidFill>
                    <w14:schemeClr w14:val="tx1"/>
                  </w14:solidFill>
                </w14:textFill>
              </w:rPr>
            </w:pPr>
            <w:r>
              <w:rPr>
                <w:rFonts w:hint="eastAsia" w:ascii="宋体" w:hAnsi="宋体" w:cs="宋体"/>
                <w:color w:val="000000" w:themeColor="text1"/>
                <w:kern w:val="0"/>
                <w:sz w:val="21"/>
                <w:szCs w:val="21"/>
                <w14:textFill>
                  <w14:solidFill>
                    <w14:schemeClr w14:val="tx1"/>
                  </w14:solidFill>
                </w14:textFill>
              </w:rPr>
              <w:t>目标</w:t>
            </w:r>
          </w:p>
        </w:tc>
        <w:tc>
          <w:tcPr>
            <w:tcW w:w="8190" w:type="dxa"/>
            <w:noWrap w:val="0"/>
            <w:vAlign w:val="center"/>
          </w:tcPr>
          <w:p>
            <w:pPr>
              <w:pStyle w:val="46"/>
              <w:keepNext w:val="0"/>
              <w:keepLines w:val="0"/>
              <w:pageBreakBefore w:val="0"/>
              <w:widowControl w:val="0"/>
              <w:numPr>
                <w:ilvl w:val="0"/>
                <w:numId w:val="0"/>
              </w:numPr>
              <w:tabs>
                <w:tab w:val="left" w:pos="1065"/>
              </w:tabs>
              <w:kinsoku/>
              <w:wordWrap/>
              <w:overflowPunct/>
              <w:topLinePunct w:val="0"/>
              <w:autoSpaceDE/>
              <w:autoSpaceDN/>
              <w:bidi w:val="0"/>
              <w:adjustRightInd/>
              <w:snapToGrid/>
              <w:spacing w:after="0" w:line="336" w:lineRule="auto"/>
              <w:ind w:left="0" w:leftChars="0" w:right="0" w:rightChars="0" w:firstLine="422" w:firstLineChars="200"/>
              <w:jc w:val="both"/>
              <w:textAlignment w:val="auto"/>
              <w:rPr>
                <w:rFonts w:hint="eastAsia" w:ascii="Times New Roman" w:hAnsi="Times New Roman" w:eastAsia="宋体"/>
                <w:b/>
                <w:color w:val="000000" w:themeColor="text1"/>
                <w:sz w:val="21"/>
                <w:szCs w:val="21"/>
                <w14:textFill>
                  <w14:solidFill>
                    <w14:schemeClr w14:val="tx1"/>
                  </w14:solidFill>
                </w14:textFill>
              </w:rPr>
            </w:pPr>
            <w:r>
              <w:rPr>
                <w:rFonts w:hint="eastAsia" w:ascii="Times New Roman" w:hAnsi="Times New Roman" w:eastAsia="宋体"/>
                <w:b/>
                <w:color w:val="000000" w:themeColor="text1"/>
                <w:sz w:val="21"/>
                <w:szCs w:val="21"/>
                <w:lang w:val="en-US" w:eastAsia="zh-CN"/>
                <w14:textFill>
                  <w14:solidFill>
                    <w14:schemeClr w14:val="tx1"/>
                  </w14:solidFill>
                </w14:textFill>
              </w:rPr>
              <w:t>1、</w:t>
            </w:r>
            <w:r>
              <w:rPr>
                <w:rFonts w:hint="eastAsia" w:ascii="Times New Roman" w:hAnsi="Times New Roman" w:eastAsia="宋体"/>
                <w:b/>
                <w:color w:val="000000" w:themeColor="text1"/>
                <w:sz w:val="21"/>
                <w:szCs w:val="21"/>
                <w14:textFill>
                  <w14:solidFill>
                    <w14:schemeClr w14:val="tx1"/>
                  </w14:solidFill>
                </w14:textFill>
              </w:rPr>
              <w:t>大气环境</w:t>
            </w:r>
          </w:p>
          <w:p>
            <w:pPr>
              <w:pStyle w:val="46"/>
              <w:keepNext w:val="0"/>
              <w:keepLines w:val="0"/>
              <w:pageBreakBefore w:val="0"/>
              <w:widowControl w:val="0"/>
              <w:kinsoku/>
              <w:wordWrap/>
              <w:overflowPunct/>
              <w:topLinePunct w:val="0"/>
              <w:autoSpaceDE/>
              <w:autoSpaceDN/>
              <w:bidi w:val="0"/>
              <w:adjustRightInd/>
              <w:snapToGrid/>
              <w:spacing w:line="336" w:lineRule="auto"/>
              <w:ind w:left="0" w:right="0" w:firstLine="420" w:firstLineChars="200"/>
              <w:jc w:val="both"/>
              <w:textAlignment w:val="auto"/>
              <w:rPr>
                <w:rFonts w:hint="eastAsia" w:ascii="Times New Roman" w:hAnsi="Times New Roman" w:eastAsia="宋体"/>
                <w:color w:val="000000" w:themeColor="text1"/>
                <w:sz w:val="21"/>
                <w:szCs w:val="21"/>
                <w14:textFill>
                  <w14:solidFill>
                    <w14:schemeClr w14:val="tx1"/>
                  </w14:solidFill>
                </w14:textFill>
              </w:rPr>
            </w:pPr>
            <w:r>
              <w:rPr>
                <w:rFonts w:hint="eastAsia" w:ascii="Times New Roman" w:hAnsi="Times New Roman" w:eastAsia="宋体"/>
                <w:color w:val="000000" w:themeColor="text1"/>
                <w:sz w:val="21"/>
                <w:szCs w:val="21"/>
                <w14:textFill>
                  <w14:solidFill>
                    <w14:schemeClr w14:val="tx1"/>
                  </w14:solidFill>
                </w14:textFill>
              </w:rPr>
              <w:t xml:space="preserve">本项目厂界外 </w:t>
            </w:r>
            <w:r>
              <w:rPr>
                <w:rFonts w:ascii="Times New Roman" w:hAnsi="Times New Roman" w:eastAsia="Times New Roman"/>
                <w:color w:val="000000" w:themeColor="text1"/>
                <w:sz w:val="21"/>
                <w:szCs w:val="21"/>
                <w14:textFill>
                  <w14:solidFill>
                    <w14:schemeClr w14:val="tx1"/>
                  </w14:solidFill>
                </w14:textFill>
              </w:rPr>
              <w:t xml:space="preserve">500 </w:t>
            </w:r>
            <w:r>
              <w:rPr>
                <w:rFonts w:hint="eastAsia" w:ascii="Times New Roman" w:hAnsi="Times New Roman" w:eastAsia="宋体"/>
                <w:color w:val="000000" w:themeColor="text1"/>
                <w:sz w:val="21"/>
                <w:szCs w:val="21"/>
                <w14:textFill>
                  <w14:solidFill>
                    <w14:schemeClr w14:val="tx1"/>
                  </w14:solidFill>
                </w14:textFill>
              </w:rPr>
              <w:t>米范围</w:t>
            </w:r>
            <w:r>
              <w:rPr>
                <w:rFonts w:hint="eastAsia" w:ascii="Times New Roman" w:hAnsi="Times New Roman" w:eastAsia="宋体"/>
                <w:color w:val="000000" w:themeColor="text1"/>
                <w:sz w:val="21"/>
                <w:szCs w:val="21"/>
                <w:lang w:val="en-US" w:eastAsia="zh-CN"/>
                <w14:textFill>
                  <w14:solidFill>
                    <w14:schemeClr w14:val="tx1"/>
                  </w14:solidFill>
                </w14:textFill>
              </w:rPr>
              <w:t>内的庆云镇等为大气环境</w:t>
            </w:r>
            <w:r>
              <w:rPr>
                <w:rFonts w:hint="eastAsia" w:ascii="Times New Roman" w:hAnsi="Times New Roman" w:eastAsia="宋体"/>
                <w:color w:val="000000" w:themeColor="text1"/>
                <w:sz w:val="21"/>
                <w:szCs w:val="21"/>
                <w14:textFill>
                  <w14:solidFill>
                    <w14:schemeClr w14:val="tx1"/>
                  </w14:solidFill>
                </w14:textFill>
              </w:rPr>
              <w:t>保护目标</w:t>
            </w:r>
            <w:r>
              <w:rPr>
                <w:rFonts w:hint="eastAsia" w:ascii="Times New Roman" w:hAnsi="Times New Roman" w:eastAsia="宋体"/>
                <w:color w:val="000000" w:themeColor="text1"/>
                <w:sz w:val="21"/>
                <w:szCs w:val="21"/>
                <w:lang w:eastAsia="zh-CN"/>
                <w14:textFill>
                  <w14:solidFill>
                    <w14:schemeClr w14:val="tx1"/>
                  </w14:solidFill>
                </w14:textFill>
              </w:rPr>
              <w:t>，</w:t>
            </w:r>
            <w:r>
              <w:rPr>
                <w:rFonts w:hint="eastAsia" w:ascii="Times New Roman" w:hAnsi="Times New Roman" w:eastAsia="宋体"/>
                <w:color w:val="000000" w:themeColor="text1"/>
                <w:sz w:val="21"/>
                <w:szCs w:val="21"/>
                <w:lang w:val="en-US" w:eastAsia="zh-CN"/>
                <w14:textFill>
                  <w14:solidFill>
                    <w14:schemeClr w14:val="tx1"/>
                  </w14:solidFill>
                </w14:textFill>
              </w:rPr>
              <w:t>其保护级别为</w:t>
            </w:r>
            <w:r>
              <w:rPr>
                <w:rFonts w:hint="eastAsia" w:ascii="Times New Roman" w:hAnsi="Times New Roman" w:eastAsia="宋体" w:cs="宋体"/>
                <w:color w:val="000000" w:themeColor="text1"/>
                <w:sz w:val="21"/>
                <w:szCs w:val="21"/>
                <w14:textFill>
                  <w14:solidFill>
                    <w14:schemeClr w14:val="tx1"/>
                  </w14:solidFill>
                </w14:textFill>
              </w:rPr>
              <w:t>《环境空气质量标准》</w:t>
            </w:r>
            <w:r>
              <w:rPr>
                <w:rFonts w:hint="default" w:ascii="Times New Roman" w:hAnsi="Times New Roman" w:eastAsia="宋体" w:cs="Times New Roman"/>
                <w:color w:val="000000" w:themeColor="text1"/>
                <w:sz w:val="21"/>
                <w:szCs w:val="21"/>
                <w14:textFill>
                  <w14:solidFill>
                    <w14:schemeClr w14:val="tx1"/>
                  </w14:solidFill>
                </w14:textFill>
              </w:rPr>
              <w:t>(GB3095-2012</w:t>
            </w:r>
            <w:r>
              <w:rPr>
                <w:rFonts w:hint="eastAsia" w:ascii="Times New Roman" w:hAnsi="Times New Roman" w:eastAsia="宋体" w:cs="Times New Roman"/>
                <w:color w:val="000000" w:themeColor="text1"/>
                <w:sz w:val="21"/>
                <w:szCs w:val="21"/>
                <w:lang w:eastAsia="zh-CN"/>
                <w14:textFill>
                  <w14:solidFill>
                    <w14:schemeClr w14:val="tx1"/>
                  </w14:solidFill>
                </w14:textFill>
              </w:rPr>
              <w:t>)</w:t>
            </w:r>
            <w:r>
              <w:rPr>
                <w:rFonts w:hint="eastAsia" w:ascii="Times New Roman" w:hAnsi="Times New Roman" w:eastAsia="宋体" w:cs="宋体"/>
                <w:color w:val="000000" w:themeColor="text1"/>
                <w:sz w:val="21"/>
                <w:szCs w:val="21"/>
                <w14:textFill>
                  <w14:solidFill>
                    <w14:schemeClr w14:val="tx1"/>
                  </w14:solidFill>
                </w14:textFill>
              </w:rPr>
              <w:t>二级标准</w:t>
            </w:r>
            <w:r>
              <w:rPr>
                <w:rFonts w:hint="eastAsia" w:ascii="Times New Roman" w:hAnsi="Times New Roman" w:eastAsia="宋体"/>
                <w:color w:val="000000" w:themeColor="text1"/>
                <w:sz w:val="21"/>
                <w:szCs w:val="21"/>
                <w14:textFill>
                  <w14:solidFill>
                    <w14:schemeClr w14:val="tx1"/>
                  </w14:solidFill>
                </w14:textFill>
              </w:rPr>
              <w:t>。</w:t>
            </w:r>
          </w:p>
          <w:p>
            <w:pPr>
              <w:pStyle w:val="46"/>
              <w:keepNext w:val="0"/>
              <w:keepLines w:val="0"/>
              <w:pageBreakBefore w:val="0"/>
              <w:widowControl w:val="0"/>
              <w:numPr>
                <w:ilvl w:val="0"/>
                <w:numId w:val="0"/>
              </w:numPr>
              <w:tabs>
                <w:tab w:val="left" w:pos="1065"/>
              </w:tabs>
              <w:kinsoku/>
              <w:wordWrap/>
              <w:overflowPunct/>
              <w:topLinePunct w:val="0"/>
              <w:autoSpaceDE/>
              <w:autoSpaceDN/>
              <w:bidi w:val="0"/>
              <w:adjustRightInd/>
              <w:snapToGrid/>
              <w:spacing w:after="0" w:line="336" w:lineRule="auto"/>
              <w:ind w:left="0" w:leftChars="0" w:right="0" w:rightChars="0" w:firstLine="422" w:firstLineChars="200"/>
              <w:jc w:val="both"/>
              <w:textAlignment w:val="auto"/>
              <w:rPr>
                <w:rFonts w:hint="eastAsia" w:ascii="Times New Roman" w:hAnsi="Times New Roman" w:eastAsia="宋体"/>
                <w:b/>
                <w:color w:val="000000" w:themeColor="text1"/>
                <w:sz w:val="21"/>
                <w:szCs w:val="21"/>
                <w14:textFill>
                  <w14:solidFill>
                    <w14:schemeClr w14:val="tx1"/>
                  </w14:solidFill>
                </w14:textFill>
              </w:rPr>
            </w:pPr>
            <w:r>
              <w:rPr>
                <w:rFonts w:hint="eastAsia" w:ascii="Times New Roman" w:hAnsi="Times New Roman" w:eastAsia="宋体"/>
                <w:b/>
                <w:color w:val="000000" w:themeColor="text1"/>
                <w:sz w:val="21"/>
                <w:szCs w:val="21"/>
                <w:lang w:val="en-US" w:eastAsia="zh-CN"/>
                <w14:textFill>
                  <w14:solidFill>
                    <w14:schemeClr w14:val="tx1"/>
                  </w14:solidFill>
                </w14:textFill>
              </w:rPr>
              <w:t>2、</w:t>
            </w:r>
            <w:r>
              <w:rPr>
                <w:rFonts w:hint="eastAsia" w:ascii="Times New Roman" w:hAnsi="Times New Roman" w:eastAsia="宋体"/>
                <w:b/>
                <w:color w:val="000000" w:themeColor="text1"/>
                <w:sz w:val="21"/>
                <w:szCs w:val="21"/>
                <w14:textFill>
                  <w14:solidFill>
                    <w14:schemeClr w14:val="tx1"/>
                  </w14:solidFill>
                </w14:textFill>
              </w:rPr>
              <w:t>声环境</w:t>
            </w:r>
          </w:p>
          <w:p>
            <w:pPr>
              <w:pStyle w:val="46"/>
              <w:keepNext w:val="0"/>
              <w:keepLines w:val="0"/>
              <w:pageBreakBefore w:val="0"/>
              <w:widowControl w:val="0"/>
              <w:kinsoku/>
              <w:wordWrap/>
              <w:overflowPunct/>
              <w:topLinePunct w:val="0"/>
              <w:autoSpaceDE/>
              <w:autoSpaceDN/>
              <w:bidi w:val="0"/>
              <w:adjustRightInd/>
              <w:snapToGrid/>
              <w:spacing w:line="336" w:lineRule="auto"/>
              <w:ind w:left="0" w:firstLine="420" w:firstLineChars="200"/>
              <w:jc w:val="both"/>
              <w:textAlignment w:val="auto"/>
              <w:rPr>
                <w:rFonts w:hint="eastAsia" w:ascii="Times New Roman" w:hAnsi="Times New Roman" w:eastAsia="宋体"/>
                <w:smallCaps w:val="0"/>
                <w:color w:val="000000" w:themeColor="text1"/>
                <w:spacing w:val="0"/>
                <w:sz w:val="21"/>
                <w:szCs w:val="21"/>
                <w14:textFill>
                  <w14:solidFill>
                    <w14:schemeClr w14:val="tx1"/>
                  </w14:solidFill>
                </w14:textFill>
              </w:rPr>
            </w:pPr>
            <w:r>
              <w:rPr>
                <w:rFonts w:hint="eastAsia" w:ascii="Times New Roman" w:hAnsi="Times New Roman" w:eastAsia="宋体"/>
                <w:smallCaps w:val="0"/>
                <w:color w:val="000000" w:themeColor="text1"/>
                <w:spacing w:val="0"/>
                <w:sz w:val="21"/>
                <w:szCs w:val="21"/>
                <w14:textFill>
                  <w14:solidFill>
                    <w14:schemeClr w14:val="tx1"/>
                  </w14:solidFill>
                </w14:textFill>
              </w:rPr>
              <w:t xml:space="preserve">本项目厂界外 </w:t>
            </w:r>
            <w:r>
              <w:rPr>
                <w:rFonts w:ascii="Times New Roman" w:hAnsi="Times New Roman" w:eastAsia="Times New Roman"/>
                <w:smallCaps w:val="0"/>
                <w:color w:val="000000" w:themeColor="text1"/>
                <w:spacing w:val="0"/>
                <w:sz w:val="21"/>
                <w:szCs w:val="21"/>
                <w14:textFill>
                  <w14:solidFill>
                    <w14:schemeClr w14:val="tx1"/>
                  </w14:solidFill>
                </w14:textFill>
              </w:rPr>
              <w:t xml:space="preserve">50 </w:t>
            </w:r>
            <w:r>
              <w:rPr>
                <w:rFonts w:hint="eastAsia" w:ascii="Times New Roman" w:hAnsi="Times New Roman" w:eastAsia="宋体"/>
                <w:smallCaps w:val="0"/>
                <w:color w:val="000000" w:themeColor="text1"/>
                <w:spacing w:val="0"/>
                <w:sz w:val="21"/>
                <w:szCs w:val="21"/>
                <w14:textFill>
                  <w14:solidFill>
                    <w14:schemeClr w14:val="tx1"/>
                  </w14:solidFill>
                </w14:textFill>
              </w:rPr>
              <w:t>米范围内声环境保护目标</w:t>
            </w:r>
            <w:r>
              <w:rPr>
                <w:rFonts w:hint="eastAsia" w:ascii="Times New Roman" w:hAnsi="Times New Roman" w:eastAsia="宋体"/>
                <w:smallCaps w:val="0"/>
                <w:color w:val="000000" w:themeColor="text1"/>
                <w:spacing w:val="0"/>
                <w:sz w:val="21"/>
                <w:szCs w:val="21"/>
                <w:lang w:val="en-US" w:eastAsia="zh-CN"/>
                <w14:textFill>
                  <w14:solidFill>
                    <w14:schemeClr w14:val="tx1"/>
                  </w14:solidFill>
                </w14:textFill>
              </w:rPr>
              <w:t>为</w:t>
            </w:r>
            <w:r>
              <w:rPr>
                <w:rFonts w:hint="eastAsia" w:ascii="Times New Roman" w:eastAsia="宋体"/>
                <w:b w:val="0"/>
                <w:bCs w:val="0"/>
                <w:i w:val="0"/>
                <w:iCs w:val="0"/>
                <w:smallCaps w:val="0"/>
                <w:color w:val="000000" w:themeColor="text1"/>
                <w:sz w:val="21"/>
                <w:szCs w:val="21"/>
                <w:lang w:val="en-US" w:eastAsia="zh-CN"/>
                <w14:textFill>
                  <w14:solidFill>
                    <w14:schemeClr w14:val="tx1"/>
                  </w14:solidFill>
                </w14:textFill>
              </w:rPr>
              <w:t>东北侧及西北侧民居、东南侧庆云镇派出所、庆云镇财政所、西南侧为中国南方电网营业厅</w:t>
            </w:r>
            <w:r>
              <w:rPr>
                <w:rFonts w:hint="eastAsia" w:ascii="Times New Roman" w:hAnsi="Times New Roman" w:eastAsia="宋体"/>
                <w:smallCaps w:val="0"/>
                <w:color w:val="000000" w:themeColor="text1"/>
                <w:spacing w:val="0"/>
                <w:sz w:val="21"/>
                <w:szCs w:val="21"/>
                <w:lang w:eastAsia="zh-CN"/>
                <w14:textFill>
                  <w14:solidFill>
                    <w14:schemeClr w14:val="tx1"/>
                  </w14:solidFill>
                </w14:textFill>
              </w:rPr>
              <w:t>。</w:t>
            </w:r>
          </w:p>
          <w:p>
            <w:pPr>
              <w:pStyle w:val="46"/>
              <w:keepNext w:val="0"/>
              <w:keepLines w:val="0"/>
              <w:pageBreakBefore w:val="0"/>
              <w:widowControl w:val="0"/>
              <w:numPr>
                <w:ilvl w:val="0"/>
                <w:numId w:val="0"/>
              </w:numPr>
              <w:tabs>
                <w:tab w:val="left" w:pos="1065"/>
              </w:tabs>
              <w:kinsoku/>
              <w:wordWrap/>
              <w:overflowPunct/>
              <w:topLinePunct w:val="0"/>
              <w:autoSpaceDE/>
              <w:autoSpaceDN/>
              <w:bidi w:val="0"/>
              <w:spacing w:after="0" w:line="336" w:lineRule="auto"/>
              <w:ind w:left="0" w:leftChars="0" w:right="0" w:rightChars="0" w:firstLine="422" w:firstLineChars="200"/>
              <w:jc w:val="both"/>
              <w:textAlignment w:val="auto"/>
              <w:rPr>
                <w:rFonts w:hint="eastAsia" w:ascii="Times New Roman" w:hAnsi="Times New Roman" w:eastAsia="宋体"/>
                <w:b/>
                <w:color w:val="000000" w:themeColor="text1"/>
                <w:sz w:val="21"/>
                <w:szCs w:val="21"/>
                <w14:textFill>
                  <w14:solidFill>
                    <w14:schemeClr w14:val="tx1"/>
                  </w14:solidFill>
                </w14:textFill>
              </w:rPr>
            </w:pPr>
            <w:r>
              <w:rPr>
                <w:rFonts w:hint="eastAsia" w:ascii="Times New Roman" w:hAnsi="Times New Roman" w:eastAsia="宋体"/>
                <w:b/>
                <w:color w:val="000000" w:themeColor="text1"/>
                <w:sz w:val="21"/>
                <w:szCs w:val="21"/>
                <w:lang w:val="en-US" w:eastAsia="zh-CN"/>
                <w14:textFill>
                  <w14:solidFill>
                    <w14:schemeClr w14:val="tx1"/>
                  </w14:solidFill>
                </w14:textFill>
              </w:rPr>
              <w:t>3、</w:t>
            </w:r>
            <w:r>
              <w:rPr>
                <w:rFonts w:hint="eastAsia" w:ascii="Times New Roman" w:hAnsi="Times New Roman" w:eastAsia="宋体"/>
                <w:b/>
                <w:color w:val="000000" w:themeColor="text1"/>
                <w:sz w:val="21"/>
                <w:szCs w:val="21"/>
                <w14:textFill>
                  <w14:solidFill>
                    <w14:schemeClr w14:val="tx1"/>
                  </w14:solidFill>
                </w14:textFill>
              </w:rPr>
              <w:t>地下水环境</w:t>
            </w:r>
          </w:p>
          <w:p>
            <w:pPr>
              <w:keepNext w:val="0"/>
              <w:keepLines w:val="0"/>
              <w:pageBreakBefore w:val="0"/>
              <w:widowControl w:val="0"/>
              <w:kinsoku/>
              <w:wordWrap/>
              <w:overflowPunct/>
              <w:topLinePunct w:val="0"/>
              <w:autoSpaceDE/>
              <w:autoSpaceDN/>
              <w:bidi w:val="0"/>
              <w:adjustRightInd w:val="0"/>
              <w:snapToGrid w:val="0"/>
              <w:spacing w:line="336" w:lineRule="auto"/>
              <w:ind w:left="0" w:firstLine="388" w:firstLineChars="200"/>
              <w:jc w:val="both"/>
              <w:textAlignment w:val="auto"/>
              <w:rPr>
                <w:rFonts w:hint="eastAsia" w:ascii="Times New Roman" w:hAnsi="Times New Roman" w:eastAsia="宋体"/>
                <w:color w:val="000000" w:themeColor="text1"/>
                <w:spacing w:val="-5"/>
                <w:sz w:val="21"/>
                <w:szCs w:val="21"/>
                <w14:textFill>
                  <w14:solidFill>
                    <w14:schemeClr w14:val="tx1"/>
                  </w14:solidFill>
                </w14:textFill>
              </w:rPr>
            </w:pPr>
            <w:r>
              <w:rPr>
                <w:rFonts w:hint="eastAsia" w:ascii="Times New Roman" w:hAnsi="Times New Roman" w:eastAsia="宋体"/>
                <w:color w:val="000000" w:themeColor="text1"/>
                <w:spacing w:val="-8"/>
                <w:sz w:val="21"/>
                <w:szCs w:val="21"/>
                <w14:textFill>
                  <w14:solidFill>
                    <w14:schemeClr w14:val="tx1"/>
                  </w14:solidFill>
                </w14:textFill>
              </w:rPr>
              <w:t xml:space="preserve">本项目厂界外 </w:t>
            </w:r>
            <w:r>
              <w:rPr>
                <w:rFonts w:ascii="Times New Roman" w:hAnsi="Times New Roman" w:eastAsia="Times New Roman"/>
                <w:color w:val="000000" w:themeColor="text1"/>
                <w:sz w:val="21"/>
                <w:szCs w:val="21"/>
                <w14:textFill>
                  <w14:solidFill>
                    <w14:schemeClr w14:val="tx1"/>
                  </w14:solidFill>
                </w14:textFill>
              </w:rPr>
              <w:t xml:space="preserve">500 </w:t>
            </w:r>
            <w:r>
              <w:rPr>
                <w:rFonts w:hint="eastAsia" w:ascii="Times New Roman" w:hAnsi="Times New Roman" w:eastAsia="宋体"/>
                <w:color w:val="000000" w:themeColor="text1"/>
                <w:spacing w:val="-7"/>
                <w:sz w:val="21"/>
                <w:szCs w:val="21"/>
                <w14:textFill>
                  <w14:solidFill>
                    <w14:schemeClr w14:val="tx1"/>
                  </w14:solidFill>
                </w14:textFill>
              </w:rPr>
              <w:t>米范围内无地下水集中式饮用水水源和热水、矿泉水、温泉等特</w:t>
            </w:r>
            <w:r>
              <w:rPr>
                <w:rFonts w:hint="eastAsia" w:ascii="Times New Roman" w:hAnsi="Times New Roman" w:eastAsia="宋体"/>
                <w:color w:val="000000" w:themeColor="text1"/>
                <w:spacing w:val="-5"/>
                <w:sz w:val="21"/>
                <w:szCs w:val="21"/>
                <w14:textFill>
                  <w14:solidFill>
                    <w14:schemeClr w14:val="tx1"/>
                  </w14:solidFill>
                </w14:textFill>
              </w:rPr>
              <w:t>殊地下水资源。</w:t>
            </w:r>
          </w:p>
          <w:p>
            <w:pPr>
              <w:keepNext w:val="0"/>
              <w:keepLines w:val="0"/>
              <w:pageBreakBefore w:val="0"/>
              <w:widowControl w:val="0"/>
              <w:kinsoku/>
              <w:wordWrap/>
              <w:overflowPunct/>
              <w:topLinePunct w:val="0"/>
              <w:autoSpaceDE/>
              <w:autoSpaceDN/>
              <w:bidi w:val="0"/>
              <w:adjustRightInd w:val="0"/>
              <w:snapToGrid w:val="0"/>
              <w:spacing w:line="336" w:lineRule="auto"/>
              <w:ind w:left="0" w:firstLine="402" w:firstLineChars="200"/>
              <w:jc w:val="both"/>
              <w:textAlignment w:val="auto"/>
              <w:rPr>
                <w:rFonts w:hint="eastAsia" w:ascii="Times New Roman" w:hAnsi="Times New Roman" w:eastAsia="宋体"/>
                <w:b/>
                <w:bCs/>
                <w:color w:val="000000" w:themeColor="text1"/>
                <w:spacing w:val="-5"/>
                <w:sz w:val="21"/>
                <w:szCs w:val="21"/>
                <w:lang w:val="en-US" w:eastAsia="zh-CN"/>
                <w14:textFill>
                  <w14:solidFill>
                    <w14:schemeClr w14:val="tx1"/>
                  </w14:solidFill>
                </w14:textFill>
              </w:rPr>
            </w:pPr>
            <w:r>
              <w:rPr>
                <w:rFonts w:hint="eastAsia" w:ascii="Times New Roman" w:hAnsi="Times New Roman" w:eastAsia="宋体"/>
                <w:b/>
                <w:bCs/>
                <w:color w:val="000000" w:themeColor="text1"/>
                <w:spacing w:val="-5"/>
                <w:sz w:val="21"/>
                <w:szCs w:val="21"/>
                <w:lang w:val="en-US" w:eastAsia="zh-CN"/>
                <w14:textFill>
                  <w14:solidFill>
                    <w14:schemeClr w14:val="tx1"/>
                  </w14:solidFill>
                </w14:textFill>
              </w:rPr>
              <w:t>4、生态保护目标</w:t>
            </w:r>
          </w:p>
          <w:p>
            <w:pPr>
              <w:keepNext w:val="0"/>
              <w:keepLines w:val="0"/>
              <w:pageBreakBefore w:val="0"/>
              <w:widowControl w:val="0"/>
              <w:kinsoku/>
              <w:wordWrap/>
              <w:overflowPunct/>
              <w:topLinePunct w:val="0"/>
              <w:autoSpaceDE/>
              <w:autoSpaceDN/>
              <w:bidi w:val="0"/>
              <w:adjustRightInd w:val="0"/>
              <w:snapToGrid w:val="0"/>
              <w:spacing w:line="336" w:lineRule="auto"/>
              <w:ind w:left="0" w:firstLine="420" w:firstLineChars="200"/>
              <w:jc w:val="both"/>
              <w:textAlignment w:val="auto"/>
              <w:rPr>
                <w:rFonts w:hint="eastAsia" w:ascii="Times New Roman" w:hAnsi="Times New Roman" w:eastAsia="宋体"/>
                <w:color w:val="000000" w:themeColor="text1"/>
                <w:spacing w:val="-5"/>
                <w:sz w:val="21"/>
                <w:szCs w:val="21"/>
                <w:lang w:val="en-US" w:eastAsia="zh-CN"/>
                <w14:textFill>
                  <w14:solidFill>
                    <w14:schemeClr w14:val="tx1"/>
                  </w14:solidFill>
                </w14:textFill>
              </w:rPr>
            </w:pPr>
            <w:r>
              <w:rPr>
                <w:rFonts w:hint="eastAsia" w:ascii="Times New Roman" w:hAnsi="Times New Roman" w:cs="宋体"/>
                <w:bCs/>
                <w:smallCaps w:val="0"/>
                <w:color w:val="000000" w:themeColor="text1"/>
                <w:spacing w:val="0"/>
                <w:sz w:val="21"/>
                <w:szCs w:val="21"/>
                <w:vertAlign w:val="baseline"/>
                <w:lang w:val="en-US" w:eastAsia="zh-CN"/>
                <w14:textFill>
                  <w14:solidFill>
                    <w14:schemeClr w14:val="tx1"/>
                  </w14:solidFill>
                </w14:textFill>
              </w:rPr>
              <w:t>本项目所在地</w:t>
            </w:r>
            <w:r>
              <w:rPr>
                <w:rFonts w:hint="eastAsia" w:cs="宋体"/>
                <w:bCs/>
                <w:smallCaps w:val="0"/>
                <w:color w:val="000000" w:themeColor="text1"/>
                <w:spacing w:val="0"/>
                <w:sz w:val="21"/>
                <w:szCs w:val="21"/>
                <w:vertAlign w:val="baseline"/>
                <w:lang w:val="en-US" w:eastAsia="zh-CN"/>
                <w14:textFill>
                  <w14:solidFill>
                    <w14:schemeClr w14:val="tx1"/>
                  </w14:solidFill>
                </w14:textFill>
              </w:rPr>
              <w:t>处乐昌市庆云镇，</w:t>
            </w:r>
            <w:r>
              <w:rPr>
                <w:rFonts w:hint="eastAsia" w:ascii="Times New Roman" w:hAnsi="Times New Roman" w:eastAsia="宋体"/>
                <w:color w:val="000000" w:themeColor="text1"/>
                <w:spacing w:val="-5"/>
                <w:sz w:val="21"/>
                <w:szCs w:val="21"/>
                <w:lang w:val="en-US" w:eastAsia="zh-CN"/>
                <w14:textFill>
                  <w14:solidFill>
                    <w14:schemeClr w14:val="tx1"/>
                  </w14:solidFill>
                </w14:textFill>
              </w:rPr>
              <w:t>生态环境主要为人工绿化植被，无生态环境保护目标。</w:t>
            </w:r>
            <w:r>
              <w:rPr>
                <w:rFonts w:hint="eastAsia" w:ascii="宋体" w:hAnsi="宋体" w:eastAsia="宋体" w:cs="宋体"/>
                <w:color w:val="000000" w:themeColor="text1"/>
                <w:kern w:val="0"/>
                <w:sz w:val="21"/>
                <w:szCs w:val="21"/>
                <w:lang w:val="en-US" w:eastAsia="zh-CN"/>
                <w14:textFill>
                  <w14:solidFill>
                    <w14:schemeClr w14:val="tx1"/>
                  </w14:solidFill>
                </w14:textFill>
              </w:rPr>
              <w:t>本项目环境保护目标如</w:t>
            </w:r>
            <w:r>
              <w:rPr>
                <w:rFonts w:hint="eastAsia" w:ascii="宋体" w:hAnsi="宋体" w:cs="宋体"/>
                <w:color w:val="000000" w:themeColor="text1"/>
                <w:kern w:val="0"/>
                <w:sz w:val="21"/>
                <w:szCs w:val="21"/>
                <w:lang w:val="en-US" w:eastAsia="zh-CN"/>
                <w14:textFill>
                  <w14:solidFill>
                    <w14:schemeClr w14:val="tx1"/>
                  </w14:solidFill>
                </w14:textFill>
              </w:rPr>
              <w:t>下表</w:t>
            </w:r>
            <w:r>
              <w:rPr>
                <w:rFonts w:hint="eastAsia" w:ascii="宋体" w:hAnsi="宋体" w:eastAsia="宋体" w:cs="宋体"/>
                <w:color w:val="000000" w:themeColor="text1"/>
                <w:kern w:val="0"/>
                <w:sz w:val="21"/>
                <w:szCs w:val="21"/>
                <w:lang w:val="en-US" w:eastAsia="zh-CN"/>
                <w14:textFill>
                  <w14:solidFill>
                    <w14:schemeClr w14:val="tx1"/>
                  </w14:solidFill>
                </w14:textFill>
              </w:rPr>
              <w:t>所示，详细位置关系见附图</w:t>
            </w:r>
            <w:r>
              <w:rPr>
                <w:rFonts w:hint="eastAsia" w:cs="Times New Roman"/>
                <w:color w:val="000000" w:themeColor="text1"/>
                <w:kern w:val="0"/>
                <w:sz w:val="21"/>
                <w:szCs w:val="21"/>
                <w:lang w:val="en-US" w:eastAsia="zh-CN"/>
                <w14:textFill>
                  <w14:solidFill>
                    <w14:schemeClr w14:val="tx1"/>
                  </w14:solidFill>
                </w14:textFill>
              </w:rPr>
              <w:t>2。</w:t>
            </w:r>
          </w:p>
          <w:p>
            <w:pPr>
              <w:keepNext/>
              <w:keepLines w:val="0"/>
              <w:pageBreakBefore w:val="0"/>
              <w:widowControl w:val="0"/>
              <w:kinsoku/>
              <w:wordWrap/>
              <w:overflowPunct/>
              <w:topLinePunct w:val="0"/>
              <w:autoSpaceDE/>
              <w:autoSpaceDN/>
              <w:bidi w:val="0"/>
              <w:adjustRightInd/>
              <w:snapToGrid/>
              <w:spacing w:before="157" w:beforeLines="50"/>
              <w:jc w:val="center"/>
              <w:textAlignment w:val="auto"/>
              <w:rPr>
                <w:rFonts w:hint="default" w:ascii="Times New Roman" w:hAnsi="Times New Roman" w:cs="Times New Roman"/>
                <w:b/>
                <w:color w:val="000000" w:themeColor="text1"/>
                <w:sz w:val="21"/>
                <w:szCs w:val="21"/>
                <w:lang w:val="en-US"/>
                <w14:textFill>
                  <w14:solidFill>
                    <w14:schemeClr w14:val="tx1"/>
                  </w14:solidFill>
                </w14:textFill>
              </w:rPr>
            </w:pPr>
            <w:r>
              <w:rPr>
                <w:rFonts w:hint="default" w:ascii="Times New Roman" w:hAnsi="Times New Roman" w:cs="Times New Roman"/>
                <w:b/>
                <w:color w:val="000000" w:themeColor="text1"/>
                <w:sz w:val="21"/>
                <w:szCs w:val="21"/>
                <w14:textFill>
                  <w14:solidFill>
                    <w14:schemeClr w14:val="tx1"/>
                  </w14:solidFill>
                </w14:textFill>
              </w:rPr>
              <w:t>表</w:t>
            </w:r>
            <w:r>
              <w:rPr>
                <w:rFonts w:hint="default" w:ascii="Times New Roman" w:hAnsi="Times New Roman" w:cs="Times New Roman"/>
                <w:b/>
                <w:color w:val="000000" w:themeColor="text1"/>
                <w:sz w:val="21"/>
                <w:szCs w:val="21"/>
                <w:lang w:val="en-US" w:eastAsia="zh-CN"/>
                <w14:textFill>
                  <w14:solidFill>
                    <w14:schemeClr w14:val="tx1"/>
                  </w14:solidFill>
                </w14:textFill>
              </w:rPr>
              <w:t>3-</w:t>
            </w:r>
            <w:r>
              <w:rPr>
                <w:rFonts w:hint="eastAsia" w:cs="Times New Roman"/>
                <w:b/>
                <w:color w:val="000000" w:themeColor="text1"/>
                <w:sz w:val="21"/>
                <w:szCs w:val="21"/>
                <w:lang w:val="en-US" w:eastAsia="zh-CN"/>
                <w14:textFill>
                  <w14:solidFill>
                    <w14:schemeClr w14:val="tx1"/>
                  </w14:solidFill>
                </w14:textFill>
              </w:rPr>
              <w:t>3</w:t>
            </w:r>
            <w:r>
              <w:rPr>
                <w:rFonts w:hint="default" w:ascii="Times New Roman" w:hAnsi="Times New Roman" w:cs="Times New Roman"/>
                <w:b/>
                <w:color w:val="000000" w:themeColor="text1"/>
                <w:sz w:val="21"/>
                <w:szCs w:val="21"/>
                <w14:textFill>
                  <w14:solidFill>
                    <w14:schemeClr w14:val="tx1"/>
                  </w14:solidFill>
                </w14:textFill>
              </w:rPr>
              <w:t xml:space="preserve">  本项目主要环境</w:t>
            </w:r>
            <w:r>
              <w:rPr>
                <w:rFonts w:hint="eastAsia" w:ascii="Times New Roman" w:hAnsi="Times New Roman" w:cs="Times New Roman"/>
                <w:b/>
                <w:color w:val="000000" w:themeColor="text1"/>
                <w:sz w:val="21"/>
                <w:szCs w:val="21"/>
                <w:lang w:val="en-US" w:eastAsia="zh-CN"/>
                <w14:textFill>
                  <w14:solidFill>
                    <w14:schemeClr w14:val="tx1"/>
                  </w14:solidFill>
                </w14:textFill>
              </w:rPr>
              <w:t>保护目标</w:t>
            </w:r>
          </w:p>
          <w:tbl>
            <w:tblPr>
              <w:tblStyle w:val="21"/>
              <w:tblW w:w="4996" w:type="pct"/>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autofit"/>
              <w:tblCellMar>
                <w:top w:w="0" w:type="dxa"/>
                <w:left w:w="108" w:type="dxa"/>
                <w:bottom w:w="0" w:type="dxa"/>
                <w:right w:w="108" w:type="dxa"/>
              </w:tblCellMar>
            </w:tblPr>
            <w:tblGrid>
              <w:gridCol w:w="868"/>
              <w:gridCol w:w="426"/>
              <w:gridCol w:w="966"/>
              <w:gridCol w:w="680"/>
              <w:gridCol w:w="1060"/>
              <w:gridCol w:w="762"/>
              <w:gridCol w:w="3196"/>
            </w:tblGrid>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3" w:hRule="atLeast"/>
                <w:jc w:val="center"/>
              </w:trPr>
              <w:tc>
                <w:tcPr>
                  <w:tcW w:w="554" w:type="pct"/>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Times New Roman" w:hAnsi="Times New Roman" w:cs="Times New Roman"/>
                      <w:b/>
                      <w:color w:val="000000" w:themeColor="text1"/>
                      <w:sz w:val="21"/>
                      <w:szCs w:val="21"/>
                      <w14:textFill>
                        <w14:solidFill>
                          <w14:schemeClr w14:val="tx1"/>
                        </w14:solidFill>
                      </w14:textFill>
                    </w:rPr>
                  </w:pPr>
                  <w:r>
                    <w:rPr>
                      <w:rFonts w:hint="default" w:ascii="Times New Roman" w:hAnsi="Times New Roman" w:cs="Times New Roman"/>
                      <w:b/>
                      <w:color w:val="000000" w:themeColor="text1"/>
                      <w:sz w:val="21"/>
                      <w:szCs w:val="21"/>
                      <w14:textFill>
                        <w14:solidFill>
                          <w14:schemeClr w14:val="tx1"/>
                        </w14:solidFill>
                      </w14:textFill>
                    </w:rPr>
                    <w:t>环境要素</w:t>
                  </w:r>
                </w:p>
              </w:tc>
              <w:tc>
                <w:tcPr>
                  <w:tcW w:w="833" w:type="pct"/>
                  <w:gridSpan w:val="2"/>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Times New Roman" w:hAnsi="Times New Roman" w:cs="Times New Roman"/>
                      <w:b/>
                      <w:color w:val="000000" w:themeColor="text1"/>
                      <w:sz w:val="21"/>
                      <w:szCs w:val="21"/>
                      <w14:textFill>
                        <w14:solidFill>
                          <w14:schemeClr w14:val="tx1"/>
                        </w14:solidFill>
                      </w14:textFill>
                    </w:rPr>
                  </w:pPr>
                  <w:r>
                    <w:rPr>
                      <w:rFonts w:hint="default" w:ascii="Times New Roman" w:hAnsi="Times New Roman" w:cs="Times New Roman"/>
                      <w:b/>
                      <w:color w:val="000000" w:themeColor="text1"/>
                      <w:sz w:val="21"/>
                      <w:szCs w:val="21"/>
                      <w14:textFill>
                        <w14:solidFill>
                          <w14:schemeClr w14:val="tx1"/>
                        </w14:solidFill>
                      </w14:textFill>
                    </w:rPr>
                    <w:t>名称</w:t>
                  </w:r>
                </w:p>
              </w:tc>
              <w:tc>
                <w:tcPr>
                  <w:tcW w:w="435" w:type="pct"/>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Times New Roman" w:hAnsi="Times New Roman" w:cs="Times New Roman"/>
                      <w:b/>
                      <w:color w:val="000000" w:themeColor="text1"/>
                      <w:sz w:val="21"/>
                      <w:szCs w:val="21"/>
                      <w14:textFill>
                        <w14:solidFill>
                          <w14:schemeClr w14:val="tx1"/>
                        </w14:solidFill>
                      </w14:textFill>
                    </w:rPr>
                  </w:pPr>
                  <w:r>
                    <w:rPr>
                      <w:rFonts w:hint="default" w:ascii="Times New Roman" w:hAnsi="Times New Roman" w:cs="Times New Roman"/>
                      <w:b/>
                      <w:color w:val="000000" w:themeColor="text1"/>
                      <w:sz w:val="21"/>
                      <w:szCs w:val="21"/>
                      <w14:textFill>
                        <w14:solidFill>
                          <w14:schemeClr w14:val="tx1"/>
                        </w14:solidFill>
                      </w14:textFill>
                    </w:rPr>
                    <w:t>方位</w:t>
                  </w:r>
                </w:p>
              </w:tc>
              <w:tc>
                <w:tcPr>
                  <w:tcW w:w="674" w:type="pct"/>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Times New Roman" w:hAnsi="Times New Roman" w:eastAsia="宋体" w:cs="Times New Roman"/>
                      <w:b/>
                      <w:color w:val="000000" w:themeColor="text1"/>
                      <w:sz w:val="21"/>
                      <w:szCs w:val="21"/>
                      <w:lang w:val="en-US" w:eastAsia="zh-CN"/>
                      <w14:textFill>
                        <w14:solidFill>
                          <w14:schemeClr w14:val="tx1"/>
                        </w14:solidFill>
                      </w14:textFill>
                    </w:rPr>
                  </w:pPr>
                  <w:r>
                    <w:rPr>
                      <w:rFonts w:hint="default" w:ascii="Times New Roman" w:hAnsi="Times New Roman" w:cs="Times New Roman"/>
                      <w:b/>
                      <w:color w:val="000000" w:themeColor="text1"/>
                      <w:sz w:val="21"/>
                      <w:szCs w:val="21"/>
                      <w14:textFill>
                        <w14:solidFill>
                          <w14:schemeClr w14:val="tx1"/>
                        </w14:solidFill>
                      </w14:textFill>
                    </w:rPr>
                    <w:t>距最近</w:t>
                  </w:r>
                  <w:r>
                    <w:rPr>
                      <w:rFonts w:hint="eastAsia" w:ascii="Times New Roman" w:hAnsi="Times New Roman" w:eastAsia="宋体" w:cs="Times New Roman"/>
                      <w:b/>
                      <w:color w:val="000000" w:themeColor="text1"/>
                      <w:sz w:val="21"/>
                      <w:szCs w:val="21"/>
                      <w:lang w:val="en-US" w:eastAsia="zh-CN"/>
                      <w14:textFill>
                        <w14:solidFill>
                          <w14:schemeClr w14:val="tx1"/>
                        </w14:solidFill>
                      </w14:textFill>
                    </w:rPr>
                    <w:t>厂</w:t>
                  </w:r>
                  <w:r>
                    <w:rPr>
                      <w:rFonts w:hint="default" w:ascii="Times New Roman" w:hAnsi="Times New Roman" w:cs="Times New Roman"/>
                      <w:b/>
                      <w:color w:val="000000" w:themeColor="text1"/>
                      <w:sz w:val="21"/>
                      <w:szCs w:val="21"/>
                      <w:lang w:val="en-US" w:eastAsia="zh-CN"/>
                      <w14:textFill>
                        <w14:solidFill>
                          <w14:schemeClr w14:val="tx1"/>
                        </w14:solidFill>
                      </w14:textFill>
                    </w:rPr>
                    <w:t>界</w:t>
                  </w:r>
                  <w:r>
                    <w:rPr>
                      <w:rFonts w:hint="default" w:ascii="Times New Roman" w:hAnsi="Times New Roman" w:cs="Times New Roman"/>
                      <w:b/>
                      <w:color w:val="000000" w:themeColor="text1"/>
                      <w:sz w:val="21"/>
                      <w:szCs w:val="21"/>
                      <w14:textFill>
                        <w14:solidFill>
                          <w14:schemeClr w14:val="tx1"/>
                        </w14:solidFill>
                      </w14:textFill>
                    </w:rPr>
                    <w:t>距离</w:t>
                  </w:r>
                  <w:r>
                    <w:rPr>
                      <w:rFonts w:hint="default" w:ascii="Times New Roman" w:hAnsi="Times New Roman" w:cs="Times New Roman"/>
                      <w:color w:val="000000" w:themeColor="text1"/>
                      <w:sz w:val="21"/>
                      <w:szCs w:val="21"/>
                      <w:lang w:val="en-US" w:eastAsia="zh-CN"/>
                      <w14:textFill>
                        <w14:solidFill>
                          <w14:schemeClr w14:val="tx1"/>
                        </w14:solidFill>
                      </w14:textFill>
                    </w:rPr>
                    <w:t>/m</w:t>
                  </w:r>
                </w:p>
              </w:tc>
              <w:tc>
                <w:tcPr>
                  <w:tcW w:w="486" w:type="pct"/>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Times New Roman" w:hAnsi="Times New Roman" w:cs="Times New Roman"/>
                      <w:b/>
                      <w:color w:val="000000" w:themeColor="text1"/>
                      <w:sz w:val="21"/>
                      <w:szCs w:val="21"/>
                      <w:lang w:val="en-US"/>
                      <w14:textFill>
                        <w14:solidFill>
                          <w14:schemeClr w14:val="tx1"/>
                        </w14:solidFill>
                      </w14:textFill>
                    </w:rPr>
                  </w:pPr>
                  <w:r>
                    <w:rPr>
                      <w:rFonts w:hint="default" w:ascii="Times New Roman" w:hAnsi="Times New Roman" w:cs="Times New Roman"/>
                      <w:b/>
                      <w:color w:val="000000" w:themeColor="text1"/>
                      <w:sz w:val="21"/>
                      <w:szCs w:val="21"/>
                      <w:lang w:val="en-US" w:eastAsia="zh-CN"/>
                      <w14:textFill>
                        <w14:solidFill>
                          <w14:schemeClr w14:val="tx1"/>
                        </w14:solidFill>
                      </w14:textFill>
                    </w:rPr>
                    <w:t>人口/人</w:t>
                  </w:r>
                </w:p>
              </w:tc>
              <w:tc>
                <w:tcPr>
                  <w:tcW w:w="2016" w:type="pct"/>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Times New Roman" w:hAnsi="Times New Roman" w:cs="Times New Roman"/>
                      <w:b/>
                      <w:color w:val="000000" w:themeColor="text1"/>
                      <w:sz w:val="21"/>
                      <w:szCs w:val="21"/>
                      <w14:textFill>
                        <w14:solidFill>
                          <w14:schemeClr w14:val="tx1"/>
                        </w14:solidFill>
                      </w14:textFill>
                    </w:rPr>
                  </w:pPr>
                  <w:r>
                    <w:rPr>
                      <w:rFonts w:hint="default" w:ascii="Times New Roman" w:hAnsi="Times New Roman" w:cs="Times New Roman"/>
                      <w:b/>
                      <w:color w:val="000000" w:themeColor="text1"/>
                      <w:sz w:val="21"/>
                      <w:szCs w:val="21"/>
                      <w14:textFill>
                        <w14:solidFill>
                          <w14:schemeClr w14:val="tx1"/>
                        </w14:solidFill>
                      </w14:textFill>
                    </w:rPr>
                    <w:t>环境功能</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3" w:hRule="atLeast"/>
                <w:jc w:val="center"/>
              </w:trPr>
              <w:tc>
                <w:tcPr>
                  <w:tcW w:w="554" w:type="pct"/>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Times New Roman" w:hAnsi="Times New Roman" w:eastAsia="宋体" w:cs="Times New Roman"/>
                      <w:b/>
                      <w:bCs/>
                      <w:color w:val="000000" w:themeColor="text1"/>
                      <w:sz w:val="21"/>
                      <w:szCs w:val="21"/>
                      <w:lang w:val="en-US" w:eastAsia="zh-CN"/>
                      <w14:textFill>
                        <w14:solidFill>
                          <w14:schemeClr w14:val="tx1"/>
                        </w14:solidFill>
                      </w14:textFill>
                    </w:rPr>
                  </w:pPr>
                  <w:r>
                    <w:rPr>
                      <w:rFonts w:hint="eastAsia" w:cs="Times New Roman"/>
                      <w:b/>
                      <w:bCs/>
                      <w:color w:val="000000" w:themeColor="text1"/>
                      <w:sz w:val="21"/>
                      <w:szCs w:val="21"/>
                      <w:lang w:val="en-US" w:eastAsia="zh-CN"/>
                      <w14:textFill>
                        <w14:solidFill>
                          <w14:schemeClr w14:val="tx1"/>
                        </w14:solidFill>
                      </w14:textFill>
                    </w:rPr>
                    <w:t>大气环境</w:t>
                  </w:r>
                </w:p>
              </w:tc>
              <w:tc>
                <w:tcPr>
                  <w:tcW w:w="833" w:type="pct"/>
                  <w:gridSpan w:val="2"/>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庆云镇</w:t>
                  </w:r>
                </w:p>
              </w:tc>
              <w:tc>
                <w:tcPr>
                  <w:tcW w:w="435" w:type="pct"/>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w:t>
                  </w:r>
                </w:p>
              </w:tc>
              <w:tc>
                <w:tcPr>
                  <w:tcW w:w="674" w:type="pct"/>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10</w:t>
                  </w:r>
                </w:p>
              </w:tc>
              <w:tc>
                <w:tcPr>
                  <w:tcW w:w="486" w:type="pct"/>
                  <w:noWrap w:val="0"/>
                  <w:vAlign w:val="center"/>
                </w:tcPr>
                <w:p>
                  <w:pPr>
                    <w:keepNext w:val="0"/>
                    <w:keepLines w:val="0"/>
                    <w:pageBreakBefore w:val="0"/>
                    <w:widowControl w:val="0"/>
                    <w:kinsoku/>
                    <w:wordWrap/>
                    <w:overflowPunct/>
                    <w:topLinePunct w:val="0"/>
                    <w:autoSpaceDE/>
                    <w:autoSpaceDN/>
                    <w:bidi w:val="0"/>
                    <w:snapToGrid w:val="0"/>
                    <w:jc w:val="center"/>
                    <w:textAlignment w:val="auto"/>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7000</w:t>
                  </w:r>
                </w:p>
              </w:tc>
              <w:tc>
                <w:tcPr>
                  <w:tcW w:w="2016" w:type="pct"/>
                  <w:noWrap w:val="0"/>
                  <w:vAlign w:val="center"/>
                </w:tcPr>
                <w:p>
                  <w:pPr>
                    <w:keepNext w:val="0"/>
                    <w:keepLines w:val="0"/>
                    <w:pageBreakBefore w:val="0"/>
                    <w:widowControl w:val="0"/>
                    <w:kinsoku/>
                    <w:wordWrap/>
                    <w:overflowPunct/>
                    <w:topLinePunct w:val="0"/>
                    <w:autoSpaceDE/>
                    <w:autoSpaceDN/>
                    <w:bidi w:val="0"/>
                    <w:adjustRightInd w:val="0"/>
                    <w:snapToGrid w:val="0"/>
                    <w:jc w:val="both"/>
                    <w:textAlignment w:val="auto"/>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《环境空气质量标准》（GB3095-2012）中的二级标准</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38" w:hRule="atLeast"/>
                <w:jc w:val="center"/>
              </w:trPr>
              <w:tc>
                <w:tcPr>
                  <w:tcW w:w="554" w:type="pct"/>
                  <w:vMerge w:val="restart"/>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Times New Roman" w:hAnsi="Times New Roman" w:cs="Times New Roman"/>
                      <w:b/>
                      <w:bCs/>
                      <w:color w:val="000000" w:themeColor="text1"/>
                      <w:sz w:val="21"/>
                      <w:szCs w:val="21"/>
                      <w14:textFill>
                        <w14:solidFill>
                          <w14:schemeClr w14:val="tx1"/>
                        </w14:solidFill>
                      </w14:textFill>
                    </w:rPr>
                  </w:pPr>
                  <w:r>
                    <w:rPr>
                      <w:rFonts w:hint="eastAsia" w:cs="Times New Roman"/>
                      <w:b/>
                      <w:bCs/>
                      <w:color w:val="000000" w:themeColor="text1"/>
                      <w:sz w:val="21"/>
                      <w:szCs w:val="21"/>
                      <w:lang w:val="en-US" w:eastAsia="zh-CN"/>
                      <w14:textFill>
                        <w14:solidFill>
                          <w14:schemeClr w14:val="tx1"/>
                        </w14:solidFill>
                      </w14:textFill>
                    </w:rPr>
                    <w:t>声</w:t>
                  </w:r>
                  <w:r>
                    <w:rPr>
                      <w:rFonts w:hint="default" w:ascii="Times New Roman" w:hAnsi="Times New Roman" w:cs="Times New Roman"/>
                      <w:b/>
                      <w:bCs/>
                      <w:color w:val="000000" w:themeColor="text1"/>
                      <w:sz w:val="21"/>
                      <w:szCs w:val="21"/>
                      <w14:textFill>
                        <w14:solidFill>
                          <w14:schemeClr w14:val="tx1"/>
                        </w14:solidFill>
                      </w14:textFill>
                    </w:rPr>
                    <w:t>环境</w:t>
                  </w:r>
                </w:p>
              </w:tc>
              <w:tc>
                <w:tcPr>
                  <w:tcW w:w="218" w:type="pct"/>
                  <w:vMerge w:val="restart"/>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cs="Times New Roman"/>
                      <w:color w:val="000000" w:themeColor="text1"/>
                      <w:sz w:val="21"/>
                      <w:szCs w:val="21"/>
                      <w:lang w:val="en-US" w:eastAsia="zh-CN"/>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庆云镇</w:t>
                  </w:r>
                </w:p>
              </w:tc>
              <w:tc>
                <w:tcPr>
                  <w:tcW w:w="615" w:type="pct"/>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cs="Times New Roman"/>
                      <w:color w:val="000000" w:themeColor="text1"/>
                      <w:sz w:val="21"/>
                      <w:szCs w:val="21"/>
                      <w:lang w:val="en-US" w:eastAsia="zh-CN"/>
                      <w14:textFill>
                        <w14:solidFill>
                          <w14:schemeClr w14:val="tx1"/>
                        </w14:solidFill>
                      </w14:textFill>
                    </w:rPr>
                  </w:pPr>
                  <w:r>
                    <w:rPr>
                      <w:rFonts w:hint="eastAsia" w:ascii="Times New Roman" w:hAnsi="Times New Roman" w:eastAsia="宋体" w:cs="Times New Roman"/>
                      <w:color w:val="000000" w:themeColor="text1"/>
                      <w:lang w:val="en-US" w:eastAsia="zh-CN"/>
                      <w14:textFill>
                        <w14:solidFill>
                          <w14:schemeClr w14:val="tx1"/>
                        </w14:solidFill>
                      </w14:textFill>
                    </w:rPr>
                    <w:t>东北侧民居</w:t>
                  </w:r>
                </w:p>
              </w:tc>
              <w:tc>
                <w:tcPr>
                  <w:tcW w:w="435" w:type="pct"/>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cs="Times New Roman"/>
                      <w:color w:val="000000" w:themeColor="text1"/>
                      <w:sz w:val="21"/>
                      <w:szCs w:val="21"/>
                      <w:lang w:val="en-US" w:eastAsia="zh-CN"/>
                      <w14:textFill>
                        <w14:solidFill>
                          <w14:schemeClr w14:val="tx1"/>
                        </w14:solidFill>
                      </w14:textFill>
                    </w:rPr>
                  </w:pPr>
                  <w:r>
                    <w:rPr>
                      <w:rFonts w:hint="eastAsia" w:ascii="Times New Roman" w:hAnsi="Times New Roman" w:eastAsia="宋体" w:cs="Times New Roman"/>
                      <w:color w:val="000000" w:themeColor="text1"/>
                      <w:lang w:val="en-US" w:eastAsia="zh-CN"/>
                      <w14:textFill>
                        <w14:solidFill>
                          <w14:schemeClr w14:val="tx1"/>
                        </w14:solidFill>
                      </w14:textFill>
                    </w:rPr>
                    <w:t>东北</w:t>
                  </w:r>
                </w:p>
              </w:tc>
              <w:tc>
                <w:tcPr>
                  <w:tcW w:w="674" w:type="pct"/>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cs="Times New Roman"/>
                      <w:color w:val="000000" w:themeColor="text1"/>
                      <w:sz w:val="21"/>
                      <w:szCs w:val="21"/>
                      <w:lang w:val="en-US" w:eastAsia="zh-CN"/>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5</w:t>
                  </w:r>
                </w:p>
              </w:tc>
              <w:tc>
                <w:tcPr>
                  <w:tcW w:w="486" w:type="pct"/>
                  <w:noWrap w:val="0"/>
                  <w:vAlign w:val="center"/>
                </w:tcPr>
                <w:p>
                  <w:pPr>
                    <w:keepNext w:val="0"/>
                    <w:keepLines w:val="0"/>
                    <w:pageBreakBefore w:val="0"/>
                    <w:widowControl w:val="0"/>
                    <w:kinsoku/>
                    <w:wordWrap/>
                    <w:overflowPunct/>
                    <w:topLinePunct w:val="0"/>
                    <w:autoSpaceDE/>
                    <w:autoSpaceDN/>
                    <w:bidi w:val="0"/>
                    <w:snapToGrid w:val="0"/>
                    <w:jc w:val="center"/>
                    <w:textAlignment w:val="auto"/>
                    <w:rPr>
                      <w:rFonts w:hint="default" w:cs="Times New Roman"/>
                      <w:color w:val="000000" w:themeColor="text1"/>
                      <w:sz w:val="21"/>
                      <w:szCs w:val="21"/>
                      <w:lang w:val="en-US" w:eastAsia="zh-CN"/>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4</w:t>
                  </w:r>
                </w:p>
              </w:tc>
              <w:tc>
                <w:tcPr>
                  <w:tcW w:w="2016" w:type="pct"/>
                  <w:vMerge w:val="restart"/>
                  <w:noWrap w:val="0"/>
                  <w:vAlign w:val="center"/>
                </w:tcPr>
                <w:p>
                  <w:pPr>
                    <w:keepNext w:val="0"/>
                    <w:keepLines w:val="0"/>
                    <w:pageBreakBefore w:val="0"/>
                    <w:widowControl w:val="0"/>
                    <w:kinsoku/>
                    <w:wordWrap/>
                    <w:overflowPunct/>
                    <w:topLinePunct w:val="0"/>
                    <w:autoSpaceDE/>
                    <w:autoSpaceDN/>
                    <w:bidi w:val="0"/>
                    <w:adjustRightInd w:val="0"/>
                    <w:snapToGrid w:val="0"/>
                    <w:jc w:val="both"/>
                    <w:textAlignment w:val="auto"/>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eastAsia" w:cs="Times New Roman"/>
                      <w:color w:val="000000" w:themeColor="text1"/>
                      <w:sz w:val="21"/>
                      <w:szCs w:val="21"/>
                      <w:lang w:eastAsia="zh-CN"/>
                      <w14:textFill>
                        <w14:solidFill>
                          <w14:schemeClr w14:val="tx1"/>
                        </w14:solidFill>
                      </w14:textFill>
                    </w:rPr>
                    <w:t>《</w:t>
                  </w:r>
                  <w:r>
                    <w:rPr>
                      <w:rFonts w:hint="eastAsia" w:cs="Times New Roman"/>
                      <w:color w:val="000000" w:themeColor="text1"/>
                      <w:sz w:val="21"/>
                      <w:szCs w:val="21"/>
                      <w:lang w:val="en-US" w:eastAsia="zh-CN"/>
                      <w14:textFill>
                        <w14:solidFill>
                          <w14:schemeClr w14:val="tx1"/>
                        </w14:solidFill>
                      </w14:textFill>
                    </w:rPr>
                    <w:t>声环境质量标准</w:t>
                  </w:r>
                  <w:r>
                    <w:rPr>
                      <w:rFonts w:hint="eastAsia" w:cs="Times New Roman"/>
                      <w:color w:val="000000" w:themeColor="text1"/>
                      <w:sz w:val="21"/>
                      <w:szCs w:val="21"/>
                      <w:lang w:eastAsia="zh-CN"/>
                      <w14:textFill>
                        <w14:solidFill>
                          <w14:schemeClr w14:val="tx1"/>
                        </w14:solidFill>
                      </w14:textFill>
                    </w:rPr>
                    <w:t>》（</w:t>
                  </w:r>
                  <w:r>
                    <w:rPr>
                      <w:rFonts w:hint="eastAsia" w:cs="Times New Roman"/>
                      <w:color w:val="000000" w:themeColor="text1"/>
                      <w:sz w:val="21"/>
                      <w:szCs w:val="21"/>
                      <w:lang w:val="en-US" w:eastAsia="zh-CN"/>
                      <w14:textFill>
                        <w14:solidFill>
                          <w14:schemeClr w14:val="tx1"/>
                        </w14:solidFill>
                      </w14:textFill>
                    </w:rPr>
                    <w:t>GB3096-2008</w:t>
                  </w:r>
                  <w:r>
                    <w:rPr>
                      <w:rFonts w:hint="eastAsia" w:cs="Times New Roman"/>
                      <w:color w:val="000000" w:themeColor="text1"/>
                      <w:sz w:val="21"/>
                      <w:szCs w:val="21"/>
                      <w:lang w:eastAsia="zh-CN"/>
                      <w14:textFill>
                        <w14:solidFill>
                          <w14:schemeClr w14:val="tx1"/>
                        </w14:solidFill>
                      </w14:textFill>
                    </w:rPr>
                    <w:t>）</w:t>
                  </w:r>
                  <w:r>
                    <w:rPr>
                      <w:rFonts w:hint="eastAsia" w:cs="Times New Roman"/>
                      <w:color w:val="000000" w:themeColor="text1"/>
                      <w:sz w:val="21"/>
                      <w:szCs w:val="21"/>
                      <w:lang w:val="en-US" w:eastAsia="zh-CN"/>
                      <w14:textFill>
                        <w14:solidFill>
                          <w14:schemeClr w14:val="tx1"/>
                        </w14:solidFill>
                      </w14:textFill>
                    </w:rPr>
                    <w:t>中的1</w:t>
                  </w:r>
                  <w:r>
                    <w:rPr>
                      <w:rFonts w:hint="eastAsia"/>
                      <w:b w:val="0"/>
                      <w:bCs w:val="0"/>
                      <w:i w:val="0"/>
                      <w:iCs w:val="0"/>
                      <w:smallCaps w:val="0"/>
                      <w:color w:val="000000" w:themeColor="text1"/>
                      <w:sz w:val="21"/>
                      <w:szCs w:val="21"/>
                      <w:lang w:val="en-US" w:eastAsia="zh-CN"/>
                      <w14:textFill>
                        <w14:solidFill>
                          <w14:schemeClr w14:val="tx1"/>
                        </w14:solidFill>
                      </w14:textFill>
                    </w:rPr>
                    <w:t>类标准</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38" w:hRule="atLeast"/>
                <w:jc w:val="center"/>
              </w:trPr>
              <w:tc>
                <w:tcPr>
                  <w:tcW w:w="554" w:type="pct"/>
                  <w:vMerge w:val="continue"/>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cs="Times New Roman"/>
                      <w:b/>
                      <w:bCs/>
                      <w:color w:val="000000" w:themeColor="text1"/>
                      <w:sz w:val="21"/>
                      <w:szCs w:val="21"/>
                      <w:lang w:val="en-US" w:eastAsia="zh-CN"/>
                      <w14:textFill>
                        <w14:solidFill>
                          <w14:schemeClr w14:val="tx1"/>
                        </w14:solidFill>
                      </w14:textFill>
                    </w:rPr>
                  </w:pPr>
                </w:p>
              </w:tc>
              <w:tc>
                <w:tcPr>
                  <w:tcW w:w="218" w:type="pct"/>
                  <w:vMerge w:val="continue"/>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cs="Times New Roman"/>
                      <w:color w:val="000000" w:themeColor="text1"/>
                      <w:sz w:val="21"/>
                      <w:szCs w:val="21"/>
                      <w:lang w:val="en-US" w:eastAsia="zh-CN"/>
                      <w14:textFill>
                        <w14:solidFill>
                          <w14:schemeClr w14:val="tx1"/>
                        </w14:solidFill>
                      </w14:textFill>
                    </w:rPr>
                  </w:pPr>
                </w:p>
              </w:tc>
              <w:tc>
                <w:tcPr>
                  <w:tcW w:w="615" w:type="pct"/>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cs="Times New Roman"/>
                      <w:color w:val="000000" w:themeColor="text1"/>
                      <w:sz w:val="21"/>
                      <w:szCs w:val="21"/>
                      <w:highlight w:val="none"/>
                      <w:lang w:val="en-US" w:eastAsia="zh-CN"/>
                      <w14:textFill>
                        <w14:solidFill>
                          <w14:schemeClr w14:val="tx1"/>
                        </w14:solidFill>
                      </w14:textFill>
                    </w:rPr>
                  </w:pPr>
                  <w:r>
                    <w:rPr>
                      <w:rFonts w:hint="eastAsia" w:ascii="Times New Roman" w:hAnsi="Times New Roman" w:eastAsia="宋体" w:cs="Times New Roman"/>
                      <w:color w:val="000000" w:themeColor="text1"/>
                      <w:highlight w:val="none"/>
                      <w:lang w:val="en-US" w:eastAsia="zh-CN"/>
                      <w14:textFill>
                        <w14:solidFill>
                          <w14:schemeClr w14:val="tx1"/>
                        </w14:solidFill>
                      </w14:textFill>
                    </w:rPr>
                    <w:t>西</w:t>
                  </w:r>
                  <w:r>
                    <w:rPr>
                      <w:rFonts w:hint="eastAsia" w:cs="Times New Roman"/>
                      <w:color w:val="000000" w:themeColor="text1"/>
                      <w:highlight w:val="none"/>
                      <w:lang w:val="en-US" w:eastAsia="zh-CN"/>
                      <w14:textFill>
                        <w14:solidFill>
                          <w14:schemeClr w14:val="tx1"/>
                        </w14:solidFill>
                      </w14:textFill>
                    </w:rPr>
                    <w:t>北</w:t>
                  </w:r>
                  <w:r>
                    <w:rPr>
                      <w:rFonts w:hint="eastAsia" w:ascii="Times New Roman" w:hAnsi="Times New Roman" w:eastAsia="宋体" w:cs="Times New Roman"/>
                      <w:color w:val="000000" w:themeColor="text1"/>
                      <w:highlight w:val="none"/>
                      <w:lang w:val="en-US" w:eastAsia="zh-CN"/>
                      <w14:textFill>
                        <w14:solidFill>
                          <w14:schemeClr w14:val="tx1"/>
                        </w14:solidFill>
                      </w14:textFill>
                    </w:rPr>
                    <w:t>侧民居</w:t>
                  </w:r>
                </w:p>
              </w:tc>
              <w:tc>
                <w:tcPr>
                  <w:tcW w:w="435" w:type="pct"/>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cs="Times New Roman"/>
                      <w:color w:val="000000" w:themeColor="text1"/>
                      <w:sz w:val="21"/>
                      <w:szCs w:val="21"/>
                      <w:highlight w:val="none"/>
                      <w:lang w:val="en-US" w:eastAsia="zh-CN"/>
                      <w14:textFill>
                        <w14:solidFill>
                          <w14:schemeClr w14:val="tx1"/>
                        </w14:solidFill>
                      </w14:textFill>
                    </w:rPr>
                  </w:pPr>
                  <w:r>
                    <w:rPr>
                      <w:rFonts w:hint="eastAsia" w:ascii="Times New Roman" w:hAnsi="Times New Roman" w:eastAsia="宋体" w:cs="Times New Roman"/>
                      <w:color w:val="000000" w:themeColor="text1"/>
                      <w:highlight w:val="none"/>
                      <w:lang w:val="en-US" w:eastAsia="zh-CN"/>
                      <w14:textFill>
                        <w14:solidFill>
                          <w14:schemeClr w14:val="tx1"/>
                        </w14:solidFill>
                      </w14:textFill>
                    </w:rPr>
                    <w:t>西</w:t>
                  </w:r>
                  <w:r>
                    <w:rPr>
                      <w:rFonts w:hint="eastAsia" w:cs="Times New Roman"/>
                      <w:color w:val="000000" w:themeColor="text1"/>
                      <w:highlight w:val="none"/>
                      <w:lang w:val="en-US" w:eastAsia="zh-CN"/>
                      <w14:textFill>
                        <w14:solidFill>
                          <w14:schemeClr w14:val="tx1"/>
                        </w14:solidFill>
                      </w14:textFill>
                    </w:rPr>
                    <w:t>北</w:t>
                  </w:r>
                </w:p>
              </w:tc>
              <w:tc>
                <w:tcPr>
                  <w:tcW w:w="674" w:type="pct"/>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cs="Times New Roman"/>
                      <w:color w:val="000000" w:themeColor="text1"/>
                      <w:sz w:val="21"/>
                      <w:szCs w:val="21"/>
                      <w:lang w:val="en-US" w:eastAsia="zh-CN"/>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5</w:t>
                  </w:r>
                </w:p>
              </w:tc>
              <w:tc>
                <w:tcPr>
                  <w:tcW w:w="486" w:type="pct"/>
                  <w:noWrap w:val="0"/>
                  <w:vAlign w:val="center"/>
                </w:tcPr>
                <w:p>
                  <w:pPr>
                    <w:keepNext w:val="0"/>
                    <w:keepLines w:val="0"/>
                    <w:pageBreakBefore w:val="0"/>
                    <w:widowControl w:val="0"/>
                    <w:kinsoku/>
                    <w:wordWrap/>
                    <w:overflowPunct/>
                    <w:topLinePunct w:val="0"/>
                    <w:autoSpaceDE/>
                    <w:autoSpaceDN/>
                    <w:bidi w:val="0"/>
                    <w:snapToGrid w:val="0"/>
                    <w:jc w:val="center"/>
                    <w:textAlignment w:val="auto"/>
                    <w:rPr>
                      <w:rFonts w:hint="default" w:cs="Times New Roman"/>
                      <w:color w:val="000000" w:themeColor="text1"/>
                      <w:sz w:val="21"/>
                      <w:szCs w:val="21"/>
                      <w:lang w:val="en-US" w:eastAsia="zh-CN"/>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4</w:t>
                  </w:r>
                </w:p>
              </w:tc>
              <w:tc>
                <w:tcPr>
                  <w:tcW w:w="2016" w:type="pct"/>
                  <w:vMerge w:val="continue"/>
                  <w:noWrap w:val="0"/>
                  <w:vAlign w:val="center"/>
                </w:tcPr>
                <w:p>
                  <w:pPr>
                    <w:keepNext w:val="0"/>
                    <w:keepLines w:val="0"/>
                    <w:pageBreakBefore w:val="0"/>
                    <w:widowControl w:val="0"/>
                    <w:kinsoku/>
                    <w:wordWrap/>
                    <w:overflowPunct/>
                    <w:topLinePunct w:val="0"/>
                    <w:autoSpaceDE/>
                    <w:autoSpaceDN/>
                    <w:bidi w:val="0"/>
                    <w:adjustRightInd w:val="0"/>
                    <w:snapToGrid w:val="0"/>
                    <w:jc w:val="both"/>
                    <w:textAlignment w:val="auto"/>
                    <w:rPr>
                      <w:rFonts w:hint="eastAsia" w:cs="Times New Roman"/>
                      <w:color w:val="000000" w:themeColor="text1"/>
                      <w:sz w:val="21"/>
                      <w:szCs w:val="21"/>
                      <w:lang w:eastAsia="zh-CN"/>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38" w:hRule="atLeast"/>
                <w:jc w:val="center"/>
              </w:trPr>
              <w:tc>
                <w:tcPr>
                  <w:tcW w:w="554" w:type="pct"/>
                  <w:vMerge w:val="continue"/>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cs="Times New Roman"/>
                      <w:b/>
                      <w:bCs/>
                      <w:color w:val="000000" w:themeColor="text1"/>
                      <w:sz w:val="21"/>
                      <w:szCs w:val="21"/>
                      <w:lang w:val="en-US" w:eastAsia="zh-CN"/>
                      <w14:textFill>
                        <w14:solidFill>
                          <w14:schemeClr w14:val="tx1"/>
                        </w14:solidFill>
                      </w14:textFill>
                    </w:rPr>
                  </w:pPr>
                </w:p>
              </w:tc>
              <w:tc>
                <w:tcPr>
                  <w:tcW w:w="218" w:type="pct"/>
                  <w:vMerge w:val="continue"/>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cs="Times New Roman"/>
                      <w:color w:val="000000" w:themeColor="text1"/>
                      <w:sz w:val="21"/>
                      <w:szCs w:val="21"/>
                      <w:lang w:val="en-US" w:eastAsia="zh-CN"/>
                      <w14:textFill>
                        <w14:solidFill>
                          <w14:schemeClr w14:val="tx1"/>
                        </w14:solidFill>
                      </w14:textFill>
                    </w:rPr>
                  </w:pPr>
                </w:p>
              </w:tc>
              <w:tc>
                <w:tcPr>
                  <w:tcW w:w="615" w:type="pct"/>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cs="Times New Roman"/>
                      <w:color w:val="000000" w:themeColor="text1"/>
                      <w:sz w:val="21"/>
                      <w:szCs w:val="21"/>
                      <w:lang w:val="en-US" w:eastAsia="zh-CN"/>
                      <w14:textFill>
                        <w14:solidFill>
                          <w14:schemeClr w14:val="tx1"/>
                        </w14:solidFill>
                      </w14:textFill>
                    </w:rPr>
                  </w:pPr>
                  <w:r>
                    <w:rPr>
                      <w:rFonts w:hint="eastAsia" w:ascii="Times New Roman" w:hAnsi="Times New Roman" w:eastAsia="宋体" w:cs="Times New Roman"/>
                      <w:color w:val="000000" w:themeColor="text1"/>
                      <w:lang w:val="en-US" w:eastAsia="zh-CN"/>
                      <w14:textFill>
                        <w14:solidFill>
                          <w14:schemeClr w14:val="tx1"/>
                        </w14:solidFill>
                      </w14:textFill>
                    </w:rPr>
                    <w:t>庆云镇派出所</w:t>
                  </w:r>
                </w:p>
              </w:tc>
              <w:tc>
                <w:tcPr>
                  <w:tcW w:w="435" w:type="pct"/>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cs="Times New Roman"/>
                      <w:color w:val="000000" w:themeColor="text1"/>
                      <w:sz w:val="21"/>
                      <w:szCs w:val="21"/>
                      <w:lang w:val="en-US" w:eastAsia="zh-CN"/>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东南</w:t>
                  </w:r>
                </w:p>
              </w:tc>
              <w:tc>
                <w:tcPr>
                  <w:tcW w:w="674" w:type="pct"/>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cs="Times New Roman"/>
                      <w:color w:val="000000" w:themeColor="text1"/>
                      <w:sz w:val="21"/>
                      <w:szCs w:val="21"/>
                      <w:lang w:val="en-US" w:eastAsia="zh-CN"/>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25</w:t>
                  </w:r>
                </w:p>
              </w:tc>
              <w:tc>
                <w:tcPr>
                  <w:tcW w:w="486" w:type="pct"/>
                  <w:noWrap w:val="0"/>
                  <w:vAlign w:val="center"/>
                </w:tcPr>
                <w:p>
                  <w:pPr>
                    <w:keepNext w:val="0"/>
                    <w:keepLines w:val="0"/>
                    <w:pageBreakBefore w:val="0"/>
                    <w:widowControl w:val="0"/>
                    <w:kinsoku/>
                    <w:wordWrap/>
                    <w:overflowPunct/>
                    <w:topLinePunct w:val="0"/>
                    <w:autoSpaceDE/>
                    <w:autoSpaceDN/>
                    <w:bidi w:val="0"/>
                    <w:snapToGrid w:val="0"/>
                    <w:jc w:val="center"/>
                    <w:textAlignment w:val="auto"/>
                    <w:rPr>
                      <w:rFonts w:hint="default" w:cs="Times New Roman"/>
                      <w:color w:val="000000" w:themeColor="text1"/>
                      <w:sz w:val="21"/>
                      <w:szCs w:val="21"/>
                      <w:lang w:val="en-US" w:eastAsia="zh-CN"/>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20</w:t>
                  </w:r>
                </w:p>
              </w:tc>
              <w:tc>
                <w:tcPr>
                  <w:tcW w:w="2016" w:type="pct"/>
                  <w:vMerge w:val="continue"/>
                  <w:noWrap w:val="0"/>
                  <w:vAlign w:val="center"/>
                </w:tcPr>
                <w:p>
                  <w:pPr>
                    <w:keepNext w:val="0"/>
                    <w:keepLines w:val="0"/>
                    <w:pageBreakBefore w:val="0"/>
                    <w:widowControl w:val="0"/>
                    <w:kinsoku/>
                    <w:wordWrap/>
                    <w:overflowPunct/>
                    <w:topLinePunct w:val="0"/>
                    <w:autoSpaceDE/>
                    <w:autoSpaceDN/>
                    <w:bidi w:val="0"/>
                    <w:adjustRightInd w:val="0"/>
                    <w:snapToGrid w:val="0"/>
                    <w:jc w:val="both"/>
                    <w:textAlignment w:val="auto"/>
                    <w:rPr>
                      <w:rFonts w:hint="eastAsia" w:cs="Times New Roman"/>
                      <w:color w:val="000000" w:themeColor="text1"/>
                      <w:sz w:val="21"/>
                      <w:szCs w:val="21"/>
                      <w:lang w:eastAsia="zh-CN"/>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38" w:hRule="atLeast"/>
                <w:jc w:val="center"/>
              </w:trPr>
              <w:tc>
                <w:tcPr>
                  <w:tcW w:w="554" w:type="pct"/>
                  <w:vMerge w:val="continue"/>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cs="Times New Roman"/>
                      <w:b/>
                      <w:bCs/>
                      <w:color w:val="000000" w:themeColor="text1"/>
                      <w:sz w:val="21"/>
                      <w:szCs w:val="21"/>
                      <w:lang w:val="en-US" w:eastAsia="zh-CN"/>
                      <w14:textFill>
                        <w14:solidFill>
                          <w14:schemeClr w14:val="tx1"/>
                        </w14:solidFill>
                      </w14:textFill>
                    </w:rPr>
                  </w:pPr>
                </w:p>
              </w:tc>
              <w:tc>
                <w:tcPr>
                  <w:tcW w:w="218" w:type="pct"/>
                  <w:vMerge w:val="continue"/>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cs="Times New Roman"/>
                      <w:color w:val="000000" w:themeColor="text1"/>
                      <w:sz w:val="21"/>
                      <w:szCs w:val="21"/>
                      <w:lang w:val="en-US" w:eastAsia="zh-CN"/>
                      <w14:textFill>
                        <w14:solidFill>
                          <w14:schemeClr w14:val="tx1"/>
                        </w14:solidFill>
                      </w14:textFill>
                    </w:rPr>
                  </w:pPr>
                </w:p>
              </w:tc>
              <w:tc>
                <w:tcPr>
                  <w:tcW w:w="615" w:type="pct"/>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cs="Times New Roman"/>
                      <w:color w:val="000000" w:themeColor="text1"/>
                      <w:sz w:val="21"/>
                      <w:szCs w:val="21"/>
                      <w:lang w:val="en-US" w:eastAsia="zh-CN"/>
                      <w14:textFill>
                        <w14:solidFill>
                          <w14:schemeClr w14:val="tx1"/>
                        </w14:solidFill>
                      </w14:textFill>
                    </w:rPr>
                  </w:pPr>
                  <w:r>
                    <w:rPr>
                      <w:rFonts w:hint="eastAsia" w:ascii="Times New Roman" w:hAnsi="Times New Roman" w:eastAsia="宋体" w:cs="Times New Roman"/>
                      <w:color w:val="000000" w:themeColor="text1"/>
                      <w:lang w:val="en-US" w:eastAsia="zh-CN"/>
                      <w14:textFill>
                        <w14:solidFill>
                          <w14:schemeClr w14:val="tx1"/>
                        </w14:solidFill>
                      </w14:textFill>
                    </w:rPr>
                    <w:t>庆云镇财政所</w:t>
                  </w:r>
                </w:p>
              </w:tc>
              <w:tc>
                <w:tcPr>
                  <w:tcW w:w="435" w:type="pct"/>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cs="Times New Roman"/>
                      <w:color w:val="000000" w:themeColor="text1"/>
                      <w:sz w:val="21"/>
                      <w:szCs w:val="21"/>
                      <w:lang w:val="en-US" w:eastAsia="zh-CN"/>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东南</w:t>
                  </w:r>
                </w:p>
              </w:tc>
              <w:tc>
                <w:tcPr>
                  <w:tcW w:w="674" w:type="pct"/>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cs="Times New Roman"/>
                      <w:color w:val="000000" w:themeColor="text1"/>
                      <w:sz w:val="21"/>
                      <w:szCs w:val="21"/>
                      <w:lang w:val="en-US" w:eastAsia="zh-CN"/>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18</w:t>
                  </w:r>
                </w:p>
              </w:tc>
              <w:tc>
                <w:tcPr>
                  <w:tcW w:w="486" w:type="pct"/>
                  <w:noWrap w:val="0"/>
                  <w:vAlign w:val="center"/>
                </w:tcPr>
                <w:p>
                  <w:pPr>
                    <w:keepNext w:val="0"/>
                    <w:keepLines w:val="0"/>
                    <w:pageBreakBefore w:val="0"/>
                    <w:widowControl w:val="0"/>
                    <w:kinsoku/>
                    <w:wordWrap/>
                    <w:overflowPunct/>
                    <w:topLinePunct w:val="0"/>
                    <w:autoSpaceDE/>
                    <w:autoSpaceDN/>
                    <w:bidi w:val="0"/>
                    <w:snapToGrid w:val="0"/>
                    <w:jc w:val="center"/>
                    <w:textAlignment w:val="auto"/>
                    <w:rPr>
                      <w:rFonts w:hint="default" w:cs="Times New Roman"/>
                      <w:color w:val="000000" w:themeColor="text1"/>
                      <w:sz w:val="21"/>
                      <w:szCs w:val="21"/>
                      <w:lang w:val="en-US" w:eastAsia="zh-CN"/>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20</w:t>
                  </w:r>
                </w:p>
              </w:tc>
              <w:tc>
                <w:tcPr>
                  <w:tcW w:w="2016" w:type="pct"/>
                  <w:vMerge w:val="continue"/>
                  <w:noWrap w:val="0"/>
                  <w:vAlign w:val="center"/>
                </w:tcPr>
                <w:p>
                  <w:pPr>
                    <w:keepNext w:val="0"/>
                    <w:keepLines w:val="0"/>
                    <w:pageBreakBefore w:val="0"/>
                    <w:widowControl w:val="0"/>
                    <w:kinsoku/>
                    <w:wordWrap/>
                    <w:overflowPunct/>
                    <w:topLinePunct w:val="0"/>
                    <w:autoSpaceDE/>
                    <w:autoSpaceDN/>
                    <w:bidi w:val="0"/>
                    <w:adjustRightInd w:val="0"/>
                    <w:snapToGrid w:val="0"/>
                    <w:jc w:val="both"/>
                    <w:textAlignment w:val="auto"/>
                    <w:rPr>
                      <w:rFonts w:hint="eastAsia" w:cs="Times New Roman"/>
                      <w:color w:val="000000" w:themeColor="text1"/>
                      <w:sz w:val="21"/>
                      <w:szCs w:val="21"/>
                      <w:lang w:eastAsia="zh-CN"/>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3" w:hRule="atLeast"/>
                <w:jc w:val="center"/>
              </w:trPr>
              <w:tc>
                <w:tcPr>
                  <w:tcW w:w="554" w:type="pct"/>
                  <w:vMerge w:val="continue"/>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Times New Roman" w:hAnsi="Times New Roman" w:cs="Times New Roman"/>
                      <w:b/>
                      <w:bCs/>
                      <w:color w:val="000000" w:themeColor="text1"/>
                      <w:sz w:val="21"/>
                      <w:szCs w:val="21"/>
                      <w14:textFill>
                        <w14:solidFill>
                          <w14:schemeClr w14:val="tx1"/>
                        </w14:solidFill>
                      </w14:textFill>
                    </w:rPr>
                  </w:pPr>
                </w:p>
              </w:tc>
              <w:tc>
                <w:tcPr>
                  <w:tcW w:w="218" w:type="pct"/>
                  <w:vMerge w:val="continue"/>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Times New Roman" w:hAnsi="Times New Roman" w:eastAsia="宋体"/>
                      <w:color w:val="000000" w:themeColor="text1"/>
                      <w:sz w:val="21"/>
                      <w:szCs w:val="21"/>
                      <w:lang w:val="en-US" w:eastAsia="zh-CN"/>
                      <w14:textFill>
                        <w14:solidFill>
                          <w14:schemeClr w14:val="tx1"/>
                        </w14:solidFill>
                      </w14:textFill>
                    </w:rPr>
                  </w:pPr>
                </w:p>
              </w:tc>
              <w:tc>
                <w:tcPr>
                  <w:tcW w:w="615" w:type="pct"/>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olor w:val="000000" w:themeColor="text1"/>
                      <w:sz w:val="21"/>
                      <w:szCs w:val="21"/>
                      <w:lang w:val="en-US" w:eastAsia="zh-CN"/>
                      <w14:textFill>
                        <w14:solidFill>
                          <w14:schemeClr w14:val="tx1"/>
                        </w14:solidFill>
                      </w14:textFill>
                    </w:rPr>
                  </w:pPr>
                  <w:r>
                    <w:rPr>
                      <w:rFonts w:hint="eastAsia" w:ascii="Times New Roman" w:hAnsi="Times New Roman" w:eastAsia="宋体" w:cs="Times New Roman"/>
                      <w:color w:val="000000" w:themeColor="text1"/>
                      <w:lang w:val="en-US" w:eastAsia="zh-CN"/>
                      <w14:textFill>
                        <w14:solidFill>
                          <w14:schemeClr w14:val="tx1"/>
                        </w14:solidFill>
                      </w14:textFill>
                    </w:rPr>
                    <w:t>西南侧南方电网</w:t>
                  </w:r>
                </w:p>
              </w:tc>
              <w:tc>
                <w:tcPr>
                  <w:tcW w:w="435" w:type="pct"/>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cs="Times New Roman"/>
                      <w:color w:val="000000" w:themeColor="text1"/>
                      <w:sz w:val="21"/>
                      <w:szCs w:val="21"/>
                      <w:lang w:val="en-US" w:eastAsia="zh-CN"/>
                      <w14:textFill>
                        <w14:solidFill>
                          <w14:schemeClr w14:val="tx1"/>
                        </w14:solidFill>
                      </w14:textFill>
                    </w:rPr>
                  </w:pPr>
                  <w:r>
                    <w:rPr>
                      <w:rFonts w:hint="eastAsia" w:ascii="Times New Roman" w:hAnsi="Times New Roman" w:eastAsia="宋体" w:cs="Times New Roman"/>
                      <w:color w:val="000000" w:themeColor="text1"/>
                      <w:lang w:val="en-US" w:eastAsia="zh-CN"/>
                      <w14:textFill>
                        <w14:solidFill>
                          <w14:schemeClr w14:val="tx1"/>
                        </w14:solidFill>
                      </w14:textFill>
                    </w:rPr>
                    <w:t>西南</w:t>
                  </w:r>
                </w:p>
              </w:tc>
              <w:tc>
                <w:tcPr>
                  <w:tcW w:w="674" w:type="pct"/>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cs="Times New Roman"/>
                      <w:color w:val="000000" w:themeColor="text1"/>
                      <w:sz w:val="21"/>
                      <w:szCs w:val="21"/>
                      <w:lang w:val="en-US" w:eastAsia="zh-CN"/>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5</w:t>
                  </w:r>
                </w:p>
              </w:tc>
              <w:tc>
                <w:tcPr>
                  <w:tcW w:w="486" w:type="pct"/>
                  <w:noWrap w:val="0"/>
                  <w:vAlign w:val="center"/>
                </w:tcPr>
                <w:p>
                  <w:pPr>
                    <w:keepNext w:val="0"/>
                    <w:keepLines w:val="0"/>
                    <w:pageBreakBefore w:val="0"/>
                    <w:widowControl w:val="0"/>
                    <w:kinsoku/>
                    <w:wordWrap/>
                    <w:overflowPunct/>
                    <w:topLinePunct w:val="0"/>
                    <w:autoSpaceDE/>
                    <w:autoSpaceDN/>
                    <w:bidi w:val="0"/>
                    <w:snapToGrid w:val="0"/>
                    <w:jc w:val="center"/>
                    <w:textAlignment w:val="auto"/>
                    <w:rPr>
                      <w:rFonts w:hint="default" w:cs="Times New Roman"/>
                      <w:color w:val="000000" w:themeColor="text1"/>
                      <w:sz w:val="21"/>
                      <w:szCs w:val="21"/>
                      <w:lang w:val="en-US" w:eastAsia="zh-CN"/>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20</w:t>
                  </w:r>
                </w:p>
              </w:tc>
              <w:tc>
                <w:tcPr>
                  <w:tcW w:w="2016" w:type="pct"/>
                  <w:vMerge w:val="continue"/>
                  <w:noWrap w:val="0"/>
                  <w:vAlign w:val="center"/>
                </w:tcPr>
                <w:p>
                  <w:pPr>
                    <w:keepNext w:val="0"/>
                    <w:keepLines w:val="0"/>
                    <w:pageBreakBefore w:val="0"/>
                    <w:widowControl w:val="0"/>
                    <w:kinsoku/>
                    <w:wordWrap/>
                    <w:overflowPunct/>
                    <w:topLinePunct w:val="0"/>
                    <w:autoSpaceDE/>
                    <w:autoSpaceDN/>
                    <w:bidi w:val="0"/>
                    <w:adjustRightInd w:val="0"/>
                    <w:snapToGrid w:val="0"/>
                    <w:jc w:val="both"/>
                    <w:textAlignment w:val="auto"/>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3" w:hRule="atLeast"/>
                <w:jc w:val="center"/>
              </w:trPr>
              <w:tc>
                <w:tcPr>
                  <w:tcW w:w="554" w:type="pct"/>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Times New Roman" w:hAnsi="Times New Roman" w:eastAsia="宋体" w:cs="Times New Roman"/>
                      <w:b/>
                      <w:bCs/>
                      <w:color w:val="000000" w:themeColor="text1"/>
                      <w:sz w:val="21"/>
                      <w:szCs w:val="21"/>
                      <w:lang w:val="en-US" w:eastAsia="zh-CN"/>
                      <w14:textFill>
                        <w14:solidFill>
                          <w14:schemeClr w14:val="tx1"/>
                        </w14:solidFill>
                      </w14:textFill>
                    </w:rPr>
                  </w:pPr>
                  <w:r>
                    <w:rPr>
                      <w:rFonts w:hint="default" w:ascii="Times New Roman" w:hAnsi="Times New Roman" w:cs="Times New Roman"/>
                      <w:b/>
                      <w:bCs/>
                      <w:color w:val="000000" w:themeColor="text1"/>
                      <w:sz w:val="21"/>
                      <w:szCs w:val="21"/>
                      <w14:textFill>
                        <w14:solidFill>
                          <w14:schemeClr w14:val="tx1"/>
                        </w14:solidFill>
                      </w14:textFill>
                    </w:rPr>
                    <w:t>地下水</w:t>
                  </w:r>
                </w:p>
              </w:tc>
              <w:tc>
                <w:tcPr>
                  <w:tcW w:w="2429" w:type="pct"/>
                  <w:gridSpan w:val="5"/>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lang w:val="en-US" w:eastAsia="zh-CN"/>
                      <w14:textFill>
                        <w14:solidFill>
                          <w14:schemeClr w14:val="tx1"/>
                        </w14:solidFill>
                      </w14:textFill>
                    </w:rPr>
                    <w:t>/</w:t>
                  </w:r>
                </w:p>
              </w:tc>
              <w:tc>
                <w:tcPr>
                  <w:tcW w:w="2016" w:type="pct"/>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lang w:val="en-US" w:eastAsia="zh-CN"/>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3" w:hRule="atLeast"/>
                <w:jc w:val="center"/>
              </w:trPr>
              <w:tc>
                <w:tcPr>
                  <w:tcW w:w="554" w:type="pct"/>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Times New Roman" w:hAnsi="Times New Roman" w:cs="Times New Roman"/>
                      <w:b/>
                      <w:bCs/>
                      <w:color w:val="000000" w:themeColor="text1"/>
                      <w:sz w:val="21"/>
                      <w:szCs w:val="21"/>
                      <w14:textFill>
                        <w14:solidFill>
                          <w14:schemeClr w14:val="tx1"/>
                        </w14:solidFill>
                      </w14:textFill>
                    </w:rPr>
                  </w:pPr>
                  <w:r>
                    <w:rPr>
                      <w:rFonts w:hint="default" w:ascii="Times New Roman" w:hAnsi="Times New Roman" w:eastAsia="宋体" w:cs="Times New Roman"/>
                      <w:b/>
                      <w:bCs/>
                      <w:color w:val="000000" w:themeColor="text1"/>
                      <w:spacing w:val="-5"/>
                      <w:sz w:val="21"/>
                      <w:szCs w:val="21"/>
                      <w:lang w:val="en-US" w:eastAsia="zh-CN"/>
                      <w14:textFill>
                        <w14:solidFill>
                          <w14:schemeClr w14:val="tx1"/>
                        </w14:solidFill>
                      </w14:textFill>
                    </w:rPr>
                    <w:t>生态</w:t>
                  </w:r>
                </w:p>
              </w:tc>
              <w:tc>
                <w:tcPr>
                  <w:tcW w:w="2429" w:type="pct"/>
                  <w:gridSpan w:val="5"/>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Times New Roman" w:hAnsi="Times New Roman" w:cs="Times New Roman"/>
                      <w:color w:val="000000" w:themeColor="text1"/>
                      <w:sz w:val="21"/>
                      <w:szCs w:val="21"/>
                      <w:lang w:val="en-US" w:eastAsia="zh-CN"/>
                      <w14:textFill>
                        <w14:solidFill>
                          <w14:schemeClr w14:val="tx1"/>
                        </w14:solidFill>
                      </w14:textFill>
                    </w:rPr>
                  </w:pPr>
                  <w:r>
                    <w:rPr>
                      <w:rFonts w:hint="default" w:ascii="Times New Roman" w:hAnsi="Times New Roman" w:cs="Times New Roman"/>
                      <w:color w:val="000000" w:themeColor="text1"/>
                      <w:sz w:val="21"/>
                      <w:szCs w:val="21"/>
                      <w:lang w:val="en-US" w:eastAsia="zh-CN"/>
                      <w14:textFill>
                        <w14:solidFill>
                          <w14:schemeClr w14:val="tx1"/>
                        </w14:solidFill>
                      </w14:textFill>
                    </w:rPr>
                    <w:t>/</w:t>
                  </w:r>
                </w:p>
              </w:tc>
              <w:tc>
                <w:tcPr>
                  <w:tcW w:w="2016" w:type="pct"/>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Times New Roman" w:hAnsi="Times New Roman" w:cs="Times New Roman"/>
                      <w:color w:val="000000" w:themeColor="text1"/>
                      <w:sz w:val="21"/>
                      <w:szCs w:val="21"/>
                      <w:lang w:val="en-US" w:eastAsia="zh-CN"/>
                      <w14:textFill>
                        <w14:solidFill>
                          <w14:schemeClr w14:val="tx1"/>
                        </w14:solidFill>
                      </w14:textFill>
                    </w:rPr>
                  </w:pPr>
                  <w:r>
                    <w:rPr>
                      <w:rFonts w:hint="default" w:ascii="Times New Roman" w:hAnsi="Times New Roman" w:cs="Times New Roman"/>
                      <w:color w:val="000000" w:themeColor="text1"/>
                      <w:sz w:val="21"/>
                      <w:szCs w:val="21"/>
                      <w:lang w:val="en-US" w:eastAsia="zh-CN"/>
                      <w14:textFill>
                        <w14:solidFill>
                          <w14:schemeClr w14:val="tx1"/>
                        </w14:solidFill>
                      </w14:textFill>
                    </w:rPr>
                    <w:t>/</w:t>
                  </w:r>
                </w:p>
              </w:tc>
            </w:tr>
          </w:tbl>
          <w:p>
            <w:pPr>
              <w:keepNext w:val="0"/>
              <w:keepLines w:val="0"/>
              <w:pageBreakBefore w:val="0"/>
              <w:widowControl w:val="0"/>
              <w:kinsoku/>
              <w:wordWrap/>
              <w:overflowPunct/>
              <w:topLinePunct w:val="0"/>
              <w:autoSpaceDE/>
              <w:autoSpaceDN/>
              <w:bidi w:val="0"/>
              <w:adjustRightInd w:val="0"/>
              <w:snapToGrid w:val="0"/>
              <w:spacing w:before="157" w:beforeLines="50" w:line="360" w:lineRule="auto"/>
              <w:jc w:val="both"/>
              <w:textAlignment w:val="auto"/>
              <w:rPr>
                <w:rFonts w:hint="eastAsia" w:ascii="宋体" w:hAnsi="宋体" w:cs="宋体"/>
                <w:color w:val="000000" w:themeColor="text1"/>
                <w:kern w:val="0"/>
                <w:sz w:val="21"/>
                <w:szCs w:val="21"/>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val="0"/>
              <w:snapToGrid w:val="0"/>
              <w:spacing w:before="157" w:beforeLines="50" w:line="360" w:lineRule="auto"/>
              <w:jc w:val="both"/>
              <w:textAlignment w:val="auto"/>
              <w:rPr>
                <w:rFonts w:hint="eastAsia" w:ascii="宋体" w:hAnsi="宋体" w:cs="宋体"/>
                <w:color w:val="000000" w:themeColor="text1"/>
                <w:kern w:val="0"/>
                <w:sz w:val="21"/>
                <w:szCs w:val="21"/>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val="0"/>
              <w:snapToGrid w:val="0"/>
              <w:spacing w:before="157" w:beforeLines="50" w:line="360" w:lineRule="auto"/>
              <w:jc w:val="both"/>
              <w:textAlignment w:val="auto"/>
              <w:rPr>
                <w:rFonts w:hint="eastAsia" w:ascii="宋体" w:hAnsi="宋体" w:cs="宋体"/>
                <w:color w:val="000000" w:themeColor="text1"/>
                <w:kern w:val="0"/>
                <w:sz w:val="21"/>
                <w:szCs w:val="21"/>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val="0"/>
              <w:snapToGrid w:val="0"/>
              <w:spacing w:before="157" w:beforeLines="50" w:line="360" w:lineRule="auto"/>
              <w:jc w:val="both"/>
              <w:textAlignment w:val="auto"/>
              <w:rPr>
                <w:rFonts w:hint="eastAsia" w:ascii="宋体" w:hAnsi="宋体" w:cs="宋体"/>
                <w:color w:val="000000" w:themeColor="text1"/>
                <w:kern w:val="0"/>
                <w:sz w:val="21"/>
                <w:szCs w:val="21"/>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val="0"/>
              <w:snapToGrid w:val="0"/>
              <w:spacing w:before="157" w:beforeLines="50" w:line="360" w:lineRule="auto"/>
              <w:jc w:val="both"/>
              <w:textAlignment w:val="auto"/>
              <w:rPr>
                <w:rFonts w:hint="default" w:ascii="宋体" w:hAnsi="宋体" w:eastAsia="宋体" w:cs="宋体"/>
                <w:color w:val="000000" w:themeColor="text1"/>
                <w:kern w:val="0"/>
                <w:sz w:val="21"/>
                <w:szCs w:val="21"/>
                <w:lang w:val="en-US" w:eastAsia="zh-CN"/>
                <w14:textFill>
                  <w14:solidFill>
                    <w14:schemeClr w14:val="tx1"/>
                  </w14:solidFill>
                </w14:textFill>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237" w:hRule="atLeast"/>
          <w:jc w:val="center"/>
        </w:trPr>
        <w:tc>
          <w:tcPr>
            <w:tcW w:w="800" w:type="dxa"/>
            <w:noWrap w:val="0"/>
            <w:tcMar>
              <w:left w:w="28" w:type="dxa"/>
              <w:right w:w="28" w:type="dxa"/>
            </w:tcMar>
            <w:vAlign w:val="center"/>
          </w:tcPr>
          <w:p>
            <w:pPr>
              <w:adjustRightInd w:val="0"/>
              <w:snapToGrid w:val="0"/>
              <w:jc w:val="center"/>
              <w:rPr>
                <w:rFonts w:hint="eastAsia" w:ascii="Times New Roman" w:hAnsi="Times New Roman" w:cs="宋体"/>
                <w:color w:val="000000" w:themeColor="text1"/>
                <w:kern w:val="0"/>
                <w:sz w:val="21"/>
                <w:szCs w:val="21"/>
                <w14:textFill>
                  <w14:solidFill>
                    <w14:schemeClr w14:val="tx1"/>
                  </w14:solidFill>
                </w14:textFill>
              </w:rPr>
            </w:pPr>
            <w:r>
              <w:rPr>
                <w:rFonts w:hint="eastAsia" w:ascii="Times New Roman" w:hAnsi="Times New Roman" w:cs="宋体"/>
                <w:color w:val="000000" w:themeColor="text1"/>
                <w:kern w:val="0"/>
                <w:sz w:val="21"/>
                <w:szCs w:val="21"/>
                <w14:textFill>
                  <w14:solidFill>
                    <w14:schemeClr w14:val="tx1"/>
                  </w14:solidFill>
                </w14:textFill>
              </w:rPr>
              <w:t>污染</w:t>
            </w:r>
          </w:p>
          <w:p>
            <w:pPr>
              <w:adjustRightInd w:val="0"/>
              <w:snapToGrid w:val="0"/>
              <w:jc w:val="center"/>
              <w:rPr>
                <w:rFonts w:hint="eastAsia" w:ascii="Times New Roman" w:hAnsi="Times New Roman" w:cs="宋体"/>
                <w:color w:val="000000" w:themeColor="text1"/>
                <w:kern w:val="0"/>
                <w:sz w:val="21"/>
                <w:szCs w:val="21"/>
                <w14:textFill>
                  <w14:solidFill>
                    <w14:schemeClr w14:val="tx1"/>
                  </w14:solidFill>
                </w14:textFill>
              </w:rPr>
            </w:pPr>
            <w:r>
              <w:rPr>
                <w:rFonts w:hint="eastAsia" w:ascii="Times New Roman" w:hAnsi="Times New Roman" w:cs="宋体"/>
                <w:color w:val="000000" w:themeColor="text1"/>
                <w:kern w:val="0"/>
                <w:sz w:val="21"/>
                <w:szCs w:val="21"/>
                <w14:textFill>
                  <w14:solidFill>
                    <w14:schemeClr w14:val="tx1"/>
                  </w14:solidFill>
                </w14:textFill>
              </w:rPr>
              <w:t>物排</w:t>
            </w:r>
          </w:p>
          <w:p>
            <w:pPr>
              <w:adjustRightInd w:val="0"/>
              <w:snapToGrid w:val="0"/>
              <w:jc w:val="center"/>
              <w:rPr>
                <w:rFonts w:hint="eastAsia" w:ascii="Times New Roman" w:hAnsi="Times New Roman" w:cs="宋体"/>
                <w:color w:val="000000" w:themeColor="text1"/>
                <w:kern w:val="0"/>
                <w:sz w:val="21"/>
                <w:szCs w:val="21"/>
                <w14:textFill>
                  <w14:solidFill>
                    <w14:schemeClr w14:val="tx1"/>
                  </w14:solidFill>
                </w14:textFill>
              </w:rPr>
            </w:pPr>
            <w:r>
              <w:rPr>
                <w:rFonts w:hint="eastAsia" w:ascii="Times New Roman" w:hAnsi="Times New Roman" w:cs="宋体"/>
                <w:color w:val="000000" w:themeColor="text1"/>
                <w:kern w:val="0"/>
                <w:sz w:val="21"/>
                <w:szCs w:val="21"/>
                <w14:textFill>
                  <w14:solidFill>
                    <w14:schemeClr w14:val="tx1"/>
                  </w14:solidFill>
                </w14:textFill>
              </w:rPr>
              <w:t>放控</w:t>
            </w:r>
          </w:p>
          <w:p>
            <w:pPr>
              <w:adjustRightInd w:val="0"/>
              <w:snapToGrid w:val="0"/>
              <w:jc w:val="center"/>
              <w:rPr>
                <w:rFonts w:hint="eastAsia" w:ascii="Times New Roman" w:hAnsi="Times New Roman" w:cs="宋体"/>
                <w:color w:val="000000" w:themeColor="text1"/>
                <w:kern w:val="0"/>
                <w:sz w:val="21"/>
                <w:szCs w:val="21"/>
                <w14:textFill>
                  <w14:solidFill>
                    <w14:schemeClr w14:val="tx1"/>
                  </w14:solidFill>
                </w14:textFill>
              </w:rPr>
            </w:pPr>
            <w:r>
              <w:rPr>
                <w:rFonts w:hint="eastAsia" w:ascii="Times New Roman" w:hAnsi="Times New Roman" w:cs="宋体"/>
                <w:color w:val="000000" w:themeColor="text1"/>
                <w:kern w:val="0"/>
                <w:sz w:val="21"/>
                <w:szCs w:val="21"/>
                <w14:textFill>
                  <w14:solidFill>
                    <w14:schemeClr w14:val="tx1"/>
                  </w14:solidFill>
                </w14:textFill>
              </w:rPr>
              <w:t>制标</w:t>
            </w:r>
          </w:p>
          <w:p>
            <w:pPr>
              <w:adjustRightInd w:val="0"/>
              <w:snapToGrid w:val="0"/>
              <w:jc w:val="center"/>
              <w:rPr>
                <w:rFonts w:ascii="Times New Roman" w:hAnsi="Times New Roman" w:cs="宋体"/>
                <w:color w:val="000000" w:themeColor="text1"/>
                <w:kern w:val="0"/>
                <w:sz w:val="21"/>
                <w:szCs w:val="21"/>
                <w14:textFill>
                  <w14:solidFill>
                    <w14:schemeClr w14:val="tx1"/>
                  </w14:solidFill>
                </w14:textFill>
              </w:rPr>
            </w:pPr>
            <w:r>
              <w:rPr>
                <w:rFonts w:hint="eastAsia" w:ascii="Times New Roman" w:hAnsi="Times New Roman" w:cs="宋体"/>
                <w:color w:val="000000" w:themeColor="text1"/>
                <w:kern w:val="0"/>
                <w:sz w:val="21"/>
                <w:szCs w:val="21"/>
                <w14:textFill>
                  <w14:solidFill>
                    <w14:schemeClr w14:val="tx1"/>
                  </w14:solidFill>
                </w14:textFill>
              </w:rPr>
              <w:t>准</w:t>
            </w:r>
          </w:p>
        </w:tc>
        <w:tc>
          <w:tcPr>
            <w:tcW w:w="8190" w:type="dxa"/>
            <w:noWrap w:val="0"/>
            <w:vAlign w:val="top"/>
          </w:tcPr>
          <w:p>
            <w:pPr>
              <w:keepNext w:val="0"/>
              <w:keepLines w:val="0"/>
              <w:pageBreakBefore w:val="0"/>
              <w:widowControl w:val="0"/>
              <w:kinsoku/>
              <w:wordWrap/>
              <w:overflowPunct/>
              <w:topLinePunct w:val="0"/>
              <w:autoSpaceDE/>
              <w:autoSpaceDN/>
              <w:bidi w:val="0"/>
              <w:adjustRightInd w:val="0"/>
              <w:snapToGrid w:val="0"/>
              <w:spacing w:before="157" w:beforeLines="50" w:line="360" w:lineRule="auto"/>
              <w:ind w:firstLine="422" w:firstLineChars="200"/>
              <w:jc w:val="both"/>
              <w:textAlignment w:val="auto"/>
              <w:rPr>
                <w:rFonts w:hint="default" w:ascii="Times New Roman" w:hAnsi="Times New Roman" w:cs="Times New Roman"/>
                <w:b/>
                <w:bCs/>
                <w:color w:val="000000" w:themeColor="text1"/>
                <w:kern w:val="0"/>
                <w:sz w:val="21"/>
                <w:szCs w:val="21"/>
                <w:lang w:val="en-US" w:eastAsia="zh-CN"/>
                <w14:textFill>
                  <w14:solidFill>
                    <w14:schemeClr w14:val="tx1"/>
                  </w14:solidFill>
                </w14:textFill>
              </w:rPr>
            </w:pPr>
            <w:r>
              <w:rPr>
                <w:rFonts w:hint="default" w:ascii="Times New Roman" w:hAnsi="Times New Roman" w:cs="Times New Roman"/>
                <w:b/>
                <w:bCs/>
                <w:color w:val="000000" w:themeColor="text1"/>
                <w:kern w:val="0"/>
                <w:sz w:val="21"/>
                <w:szCs w:val="21"/>
                <w:lang w:val="en-US" w:eastAsia="zh-CN"/>
                <w14:textFill>
                  <w14:solidFill>
                    <w14:schemeClr w14:val="tx1"/>
                  </w14:solidFill>
                </w14:textFill>
              </w:rPr>
              <w:t>1、废气排放标准</w:t>
            </w:r>
          </w:p>
          <w:p>
            <w:pPr>
              <w:spacing w:line="360" w:lineRule="auto"/>
              <w:ind w:firstLine="420" w:firstLineChars="200"/>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lang w:val="en-US" w:eastAsia="zh-CN"/>
                <w14:textFill>
                  <w14:solidFill>
                    <w14:schemeClr w14:val="tx1"/>
                  </w14:solidFill>
                </w14:textFill>
              </w:rPr>
              <w:t>废气</w:t>
            </w:r>
            <w:r>
              <w:rPr>
                <w:rFonts w:hint="default" w:ascii="Times New Roman" w:hAnsi="Times New Roman" w:cs="Times New Roman"/>
                <w:color w:val="000000" w:themeColor="text1"/>
                <w:sz w:val="21"/>
                <w:szCs w:val="21"/>
                <w14:textFill>
                  <w14:solidFill>
                    <w14:schemeClr w14:val="tx1"/>
                  </w14:solidFill>
                </w14:textFill>
              </w:rPr>
              <w:t>排放执行</w:t>
            </w:r>
            <w:r>
              <w:rPr>
                <w:rFonts w:hint="default" w:ascii="Times New Roman" w:hAnsi="Times New Roman" w:cs="Times New Roman"/>
                <w:color w:val="000000" w:themeColor="text1"/>
                <w:sz w:val="21"/>
                <w:szCs w:val="21"/>
                <w:lang w:val="en-US" w:eastAsia="zh-CN"/>
                <w14:textFill>
                  <w14:solidFill>
                    <w14:schemeClr w14:val="tx1"/>
                  </w14:solidFill>
                </w14:textFill>
              </w:rPr>
              <w:t>《</w:t>
            </w:r>
            <w:r>
              <w:rPr>
                <w:rFonts w:hint="default" w:ascii="Times New Roman" w:hAnsi="Times New Roman" w:cs="Times New Roman"/>
                <w:color w:val="000000" w:themeColor="text1"/>
                <w:sz w:val="21"/>
                <w:szCs w:val="21"/>
                <w14:textFill>
                  <w14:solidFill>
                    <w14:schemeClr w14:val="tx1"/>
                  </w14:solidFill>
                </w14:textFill>
              </w:rPr>
              <w:t>医疗机构</w:t>
            </w:r>
            <w:r>
              <w:rPr>
                <w:rFonts w:hint="default" w:ascii="Times New Roman" w:hAnsi="Times New Roman" w:cs="Times New Roman"/>
                <w:color w:val="000000" w:themeColor="text1"/>
                <w:sz w:val="21"/>
                <w:szCs w:val="21"/>
                <w:lang w:eastAsia="zh-CN"/>
                <w14:textFill>
                  <w14:solidFill>
                    <w14:schemeClr w14:val="tx1"/>
                  </w14:solidFill>
                </w14:textFill>
              </w:rPr>
              <w:t>水污染物排放标准</w:t>
            </w:r>
            <w:r>
              <w:rPr>
                <w:rFonts w:hint="default" w:ascii="Times New Roman" w:hAnsi="Times New Roman" w:cs="Times New Roman"/>
                <w:color w:val="000000" w:themeColor="text1"/>
                <w:sz w:val="21"/>
                <w:szCs w:val="21"/>
                <w14:textFill>
                  <w14:solidFill>
                    <w14:schemeClr w14:val="tx1"/>
                  </w14:solidFill>
                </w14:textFill>
              </w:rPr>
              <w:t>》（GB18466-2005）</w:t>
            </w:r>
            <w:r>
              <w:rPr>
                <w:rFonts w:hint="default" w:ascii="Times New Roman" w:hAnsi="Times New Roman" w:cs="Times New Roman"/>
                <w:color w:val="000000" w:themeColor="text1"/>
                <w:sz w:val="21"/>
                <w:szCs w:val="21"/>
                <w:lang w:val="en-US" w:eastAsia="zh-CN"/>
                <w14:textFill>
                  <w14:solidFill>
                    <w14:schemeClr w14:val="tx1"/>
                  </w14:solidFill>
                </w14:textFill>
              </w:rPr>
              <w:t>中</w:t>
            </w:r>
            <w:r>
              <w:rPr>
                <w:rFonts w:hint="eastAsia" w:cs="Times New Roman"/>
                <w:color w:val="000000" w:themeColor="text1"/>
                <w:sz w:val="21"/>
                <w:szCs w:val="21"/>
                <w:lang w:val="en-US" w:eastAsia="zh-CN"/>
                <w14:textFill>
                  <w14:solidFill>
                    <w14:schemeClr w14:val="tx1"/>
                  </w14:solidFill>
                </w14:textFill>
              </w:rPr>
              <w:t>污水处理站</w:t>
            </w:r>
            <w:r>
              <w:rPr>
                <w:rFonts w:hint="default" w:ascii="Times New Roman" w:hAnsi="Times New Roman" w:cs="Times New Roman"/>
                <w:color w:val="000000" w:themeColor="text1"/>
                <w:sz w:val="21"/>
                <w:szCs w:val="21"/>
                <w:lang w:val="en-US" w:eastAsia="zh-CN"/>
                <w14:textFill>
                  <w14:solidFill>
                    <w14:schemeClr w14:val="tx1"/>
                  </w14:solidFill>
                </w14:textFill>
              </w:rPr>
              <w:t>周边大气污染物最高允许排放浓度要求</w:t>
            </w:r>
            <w:r>
              <w:rPr>
                <w:rFonts w:hint="default" w:ascii="Times New Roman" w:hAnsi="Times New Roman" w:cs="Times New Roman"/>
                <w:color w:val="000000" w:themeColor="text1"/>
                <w:sz w:val="21"/>
                <w:szCs w:val="21"/>
                <w14:textFill>
                  <w14:solidFill>
                    <w14:schemeClr w14:val="tx1"/>
                  </w14:solidFill>
                </w14:textFill>
              </w:rPr>
              <w:t>。</w:t>
            </w:r>
          </w:p>
          <w:p>
            <w:pPr>
              <w:pStyle w:val="3"/>
              <w:tabs>
                <w:tab w:val="left" w:pos="-2793"/>
              </w:tabs>
              <w:spacing w:after="0" w:line="360" w:lineRule="auto"/>
              <w:jc w:val="center"/>
              <w:rPr>
                <w:rFonts w:hint="default" w:ascii="Times New Roman" w:hAnsi="Times New Roman" w:cs="Times New Roman"/>
                <w:b/>
                <w:bCs/>
                <w:color w:val="000000" w:themeColor="text1"/>
                <w:sz w:val="21"/>
                <w:szCs w:val="21"/>
                <w14:textFill>
                  <w14:solidFill>
                    <w14:schemeClr w14:val="tx1"/>
                  </w14:solidFill>
                </w14:textFill>
              </w:rPr>
            </w:pPr>
            <w:r>
              <w:rPr>
                <w:rFonts w:hint="default" w:ascii="Times New Roman" w:hAnsi="Times New Roman" w:cs="Times New Roman"/>
                <w:b/>
                <w:bCs/>
                <w:color w:val="000000" w:themeColor="text1"/>
                <w:sz w:val="21"/>
                <w:szCs w:val="21"/>
                <w:lang w:val="en-US" w:eastAsia="zh-CN"/>
                <w14:textFill>
                  <w14:solidFill>
                    <w14:schemeClr w14:val="tx1"/>
                  </w14:solidFill>
                </w14:textFill>
              </w:rPr>
              <w:t>表</w:t>
            </w:r>
            <w:r>
              <w:rPr>
                <w:rFonts w:hint="eastAsia" w:ascii="Times New Roman" w:hAnsi="Times New Roman" w:cs="Times New Roman"/>
                <w:b/>
                <w:bCs/>
                <w:color w:val="000000" w:themeColor="text1"/>
                <w:sz w:val="21"/>
                <w:szCs w:val="21"/>
                <w:lang w:val="en-US" w:eastAsia="zh-CN"/>
                <w14:textFill>
                  <w14:solidFill>
                    <w14:schemeClr w14:val="tx1"/>
                  </w14:solidFill>
                </w14:textFill>
              </w:rPr>
              <w:t>3</w:t>
            </w:r>
            <w:r>
              <w:rPr>
                <w:rFonts w:hint="eastAsia" w:cs="Times New Roman"/>
                <w:b/>
                <w:bCs/>
                <w:color w:val="000000" w:themeColor="text1"/>
                <w:sz w:val="21"/>
                <w:szCs w:val="21"/>
                <w:lang w:val="en-US" w:eastAsia="zh-CN"/>
                <w14:textFill>
                  <w14:solidFill>
                    <w14:schemeClr w14:val="tx1"/>
                  </w14:solidFill>
                </w14:textFill>
              </w:rPr>
              <w:t>-4</w:t>
            </w:r>
            <w:r>
              <w:rPr>
                <w:rFonts w:hint="default" w:ascii="Times New Roman" w:hAnsi="Times New Roman" w:cs="Times New Roman"/>
                <w:b/>
                <w:bCs/>
                <w:color w:val="000000" w:themeColor="text1"/>
                <w:sz w:val="21"/>
                <w:szCs w:val="21"/>
                <w:lang w:val="en-US" w:eastAsia="zh-CN"/>
                <w14:textFill>
                  <w14:solidFill>
                    <w14:schemeClr w14:val="tx1"/>
                  </w14:solidFill>
                </w14:textFill>
              </w:rPr>
              <w:t xml:space="preserve"> 医院</w:t>
            </w:r>
            <w:r>
              <w:rPr>
                <w:rFonts w:hint="eastAsia" w:cs="Times New Roman"/>
                <w:b/>
                <w:bCs/>
                <w:color w:val="000000" w:themeColor="text1"/>
                <w:sz w:val="21"/>
                <w:szCs w:val="21"/>
                <w:lang w:val="en-US" w:eastAsia="zh-CN"/>
                <w14:textFill>
                  <w14:solidFill>
                    <w14:schemeClr w14:val="tx1"/>
                  </w14:solidFill>
                </w14:textFill>
              </w:rPr>
              <w:t>污水处理站</w:t>
            </w:r>
            <w:r>
              <w:rPr>
                <w:rFonts w:hint="default" w:ascii="Times New Roman" w:hAnsi="Times New Roman" w:cs="Times New Roman"/>
                <w:b/>
                <w:bCs/>
                <w:color w:val="000000" w:themeColor="text1"/>
                <w:sz w:val="21"/>
                <w:szCs w:val="21"/>
                <w14:textFill>
                  <w14:solidFill>
                    <w14:schemeClr w14:val="tx1"/>
                  </w14:solidFill>
                </w14:textFill>
              </w:rPr>
              <w:t>周边大气污染物最高允许浓度</w:t>
            </w:r>
          </w:p>
          <w:tbl>
            <w:tblPr>
              <w:tblStyle w:val="21"/>
              <w:tblW w:w="4998" w:type="pct"/>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108" w:type="dxa"/>
                <w:bottom w:w="0" w:type="dxa"/>
                <w:right w:w="108" w:type="dxa"/>
              </w:tblCellMar>
            </w:tblPr>
            <w:tblGrid>
              <w:gridCol w:w="1139"/>
              <w:gridCol w:w="1357"/>
              <w:gridCol w:w="1357"/>
              <w:gridCol w:w="1383"/>
              <w:gridCol w:w="1357"/>
              <w:gridCol w:w="1363"/>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716" w:type="pct"/>
                  <w:noWrap w:val="0"/>
                  <w:vAlign w:val="center"/>
                </w:tcPr>
                <w:p>
                  <w:pPr>
                    <w:widowControl/>
                    <w:adjustRightInd w:val="0"/>
                    <w:snapToGrid w:val="0"/>
                    <w:jc w:val="center"/>
                    <w:rPr>
                      <w:rFonts w:hint="default" w:ascii="Times New Roman" w:hAnsi="Times New Roman" w:eastAsia="宋体" w:cs="Times New Roman"/>
                      <w:b/>
                      <w:bCs/>
                      <w:color w:val="000000" w:themeColor="text1"/>
                      <w:sz w:val="21"/>
                      <w:szCs w:val="21"/>
                      <w:lang w:eastAsia="zh-CN"/>
                      <w14:textFill>
                        <w14:solidFill>
                          <w14:schemeClr w14:val="tx1"/>
                        </w14:solidFill>
                      </w14:textFill>
                    </w:rPr>
                  </w:pPr>
                  <w:r>
                    <w:rPr>
                      <w:rFonts w:hint="default" w:ascii="Times New Roman" w:hAnsi="Times New Roman" w:cs="Times New Roman"/>
                      <w:b/>
                      <w:bCs/>
                      <w:color w:val="000000" w:themeColor="text1"/>
                      <w:sz w:val="21"/>
                      <w:szCs w:val="21"/>
                      <w:lang w:val="en-US" w:eastAsia="zh-CN"/>
                      <w14:textFill>
                        <w14:solidFill>
                          <w14:schemeClr w14:val="tx1"/>
                        </w14:solidFill>
                      </w14:textFill>
                    </w:rPr>
                    <w:t>项目</w:t>
                  </w:r>
                </w:p>
              </w:tc>
              <w:tc>
                <w:tcPr>
                  <w:tcW w:w="853" w:type="pct"/>
                  <w:tcBorders>
                    <w:right w:val="single" w:color="auto" w:sz="4" w:space="0"/>
                  </w:tcBorders>
                  <w:noWrap w:val="0"/>
                  <w:vAlign w:val="center"/>
                </w:tcPr>
                <w:p>
                  <w:pPr>
                    <w:widowControl/>
                    <w:adjustRightInd w:val="0"/>
                    <w:snapToGrid w:val="0"/>
                    <w:jc w:val="center"/>
                    <w:rPr>
                      <w:rFonts w:hint="default" w:ascii="Times New Roman" w:hAnsi="Times New Roman" w:cs="Times New Roman"/>
                      <w:b/>
                      <w:bCs/>
                      <w:color w:val="000000" w:themeColor="text1"/>
                      <w:sz w:val="21"/>
                      <w:szCs w:val="21"/>
                      <w:lang w:val="en-US" w:eastAsia="zh-CN"/>
                      <w14:textFill>
                        <w14:solidFill>
                          <w14:schemeClr w14:val="tx1"/>
                        </w14:solidFill>
                      </w14:textFill>
                    </w:rPr>
                  </w:pPr>
                  <w:r>
                    <w:rPr>
                      <w:rFonts w:hint="default" w:ascii="Times New Roman" w:hAnsi="Times New Roman" w:cs="Times New Roman"/>
                      <w:b/>
                      <w:bCs/>
                      <w:color w:val="000000" w:themeColor="text1"/>
                      <w:sz w:val="21"/>
                      <w:szCs w:val="21"/>
                      <w:lang w:val="en-US" w:eastAsia="zh-CN"/>
                      <w14:textFill>
                        <w14:solidFill>
                          <w14:schemeClr w14:val="tx1"/>
                        </w14:solidFill>
                      </w14:textFill>
                    </w:rPr>
                    <w:t>氨</w:t>
                  </w:r>
                </w:p>
                <w:p>
                  <w:pPr>
                    <w:widowControl/>
                    <w:adjustRightInd w:val="0"/>
                    <w:snapToGrid w:val="0"/>
                    <w:jc w:val="center"/>
                    <w:rPr>
                      <w:rFonts w:hint="default" w:ascii="Times New Roman" w:hAnsi="Times New Roman" w:eastAsia="宋体" w:cs="Times New Roman"/>
                      <w:b/>
                      <w:bCs/>
                      <w:color w:val="000000" w:themeColor="text1"/>
                      <w:sz w:val="21"/>
                      <w:szCs w:val="21"/>
                      <w:lang w:val="en-US" w:eastAsia="zh-CN"/>
                      <w14:textFill>
                        <w14:solidFill>
                          <w14:schemeClr w14:val="tx1"/>
                        </w14:solidFill>
                      </w14:textFill>
                    </w:rPr>
                  </w:pPr>
                  <w:r>
                    <w:rPr>
                      <w:rFonts w:hint="default" w:ascii="Times New Roman" w:hAnsi="Times New Roman" w:cs="Times New Roman"/>
                      <w:b/>
                      <w:bCs/>
                      <w:color w:val="000000" w:themeColor="text1"/>
                      <w:sz w:val="21"/>
                      <w:szCs w:val="21"/>
                      <w:lang w:val="en-US" w:eastAsia="zh-CN"/>
                      <w14:textFill>
                        <w14:solidFill>
                          <w14:schemeClr w14:val="tx1"/>
                        </w14:solidFill>
                      </w14:textFill>
                    </w:rPr>
                    <w:t>（mg/m</w:t>
                  </w:r>
                  <w:r>
                    <w:rPr>
                      <w:rFonts w:hint="default" w:ascii="Times New Roman" w:hAnsi="Times New Roman" w:cs="Times New Roman"/>
                      <w:b/>
                      <w:bCs/>
                      <w:color w:val="000000" w:themeColor="text1"/>
                      <w:sz w:val="21"/>
                      <w:szCs w:val="21"/>
                      <w:vertAlign w:val="superscript"/>
                      <w:lang w:val="en-US" w:eastAsia="zh-CN"/>
                      <w14:textFill>
                        <w14:solidFill>
                          <w14:schemeClr w14:val="tx1"/>
                        </w14:solidFill>
                      </w14:textFill>
                    </w:rPr>
                    <w:t>3</w:t>
                  </w:r>
                  <w:r>
                    <w:rPr>
                      <w:rFonts w:hint="default" w:ascii="Times New Roman" w:hAnsi="Times New Roman" w:cs="Times New Roman"/>
                      <w:b/>
                      <w:bCs/>
                      <w:color w:val="000000" w:themeColor="text1"/>
                      <w:sz w:val="21"/>
                      <w:szCs w:val="21"/>
                      <w:lang w:val="en-US" w:eastAsia="zh-CN"/>
                      <w14:textFill>
                        <w14:solidFill>
                          <w14:schemeClr w14:val="tx1"/>
                        </w14:solidFill>
                      </w14:textFill>
                    </w:rPr>
                    <w:t>）</w:t>
                  </w:r>
                </w:p>
              </w:tc>
              <w:tc>
                <w:tcPr>
                  <w:tcW w:w="853" w:type="pct"/>
                  <w:tcBorders>
                    <w:left w:val="single" w:color="auto" w:sz="4" w:space="0"/>
                    <w:right w:val="single" w:color="auto" w:sz="4" w:space="0"/>
                  </w:tcBorders>
                  <w:noWrap w:val="0"/>
                  <w:vAlign w:val="center"/>
                </w:tcPr>
                <w:p>
                  <w:pPr>
                    <w:widowControl/>
                    <w:adjustRightInd w:val="0"/>
                    <w:snapToGrid w:val="0"/>
                    <w:jc w:val="center"/>
                    <w:rPr>
                      <w:rFonts w:hint="default" w:ascii="Times New Roman" w:hAnsi="Times New Roman" w:cs="Times New Roman"/>
                      <w:b/>
                      <w:bCs/>
                      <w:color w:val="000000" w:themeColor="text1"/>
                      <w:sz w:val="21"/>
                      <w:szCs w:val="21"/>
                      <w:lang w:val="en-US" w:eastAsia="zh-CN"/>
                      <w14:textFill>
                        <w14:solidFill>
                          <w14:schemeClr w14:val="tx1"/>
                        </w14:solidFill>
                      </w14:textFill>
                    </w:rPr>
                  </w:pPr>
                  <w:r>
                    <w:rPr>
                      <w:rFonts w:hint="default" w:ascii="Times New Roman" w:hAnsi="Times New Roman" w:cs="Times New Roman"/>
                      <w:b/>
                      <w:bCs/>
                      <w:color w:val="000000" w:themeColor="text1"/>
                      <w:sz w:val="21"/>
                      <w:szCs w:val="21"/>
                      <w:lang w:val="en-US" w:eastAsia="zh-CN"/>
                      <w14:textFill>
                        <w14:solidFill>
                          <w14:schemeClr w14:val="tx1"/>
                        </w14:solidFill>
                      </w14:textFill>
                    </w:rPr>
                    <w:t>硫化氢</w:t>
                  </w:r>
                </w:p>
                <w:p>
                  <w:pPr>
                    <w:widowControl/>
                    <w:adjustRightInd w:val="0"/>
                    <w:snapToGrid w:val="0"/>
                    <w:jc w:val="center"/>
                    <w:rPr>
                      <w:rFonts w:hint="default" w:ascii="Times New Roman" w:hAnsi="Times New Roman" w:eastAsia="宋体" w:cs="Times New Roman"/>
                      <w:b/>
                      <w:bCs/>
                      <w:color w:val="000000" w:themeColor="text1"/>
                      <w:sz w:val="21"/>
                      <w:szCs w:val="21"/>
                      <w:lang w:val="en-US" w:eastAsia="zh-CN"/>
                      <w14:textFill>
                        <w14:solidFill>
                          <w14:schemeClr w14:val="tx1"/>
                        </w14:solidFill>
                      </w14:textFill>
                    </w:rPr>
                  </w:pPr>
                  <w:r>
                    <w:rPr>
                      <w:rFonts w:hint="default" w:ascii="Times New Roman" w:hAnsi="Times New Roman" w:cs="Times New Roman"/>
                      <w:b/>
                      <w:bCs/>
                      <w:color w:val="000000" w:themeColor="text1"/>
                      <w:sz w:val="21"/>
                      <w:szCs w:val="21"/>
                      <w:lang w:val="en-US" w:eastAsia="zh-CN"/>
                      <w14:textFill>
                        <w14:solidFill>
                          <w14:schemeClr w14:val="tx1"/>
                        </w14:solidFill>
                      </w14:textFill>
                    </w:rPr>
                    <w:t>（mg/m</w:t>
                  </w:r>
                  <w:r>
                    <w:rPr>
                      <w:rFonts w:hint="default" w:ascii="Times New Roman" w:hAnsi="Times New Roman" w:cs="Times New Roman"/>
                      <w:b/>
                      <w:bCs/>
                      <w:color w:val="000000" w:themeColor="text1"/>
                      <w:sz w:val="21"/>
                      <w:szCs w:val="21"/>
                      <w:vertAlign w:val="superscript"/>
                      <w:lang w:val="en-US" w:eastAsia="zh-CN"/>
                      <w14:textFill>
                        <w14:solidFill>
                          <w14:schemeClr w14:val="tx1"/>
                        </w14:solidFill>
                      </w14:textFill>
                    </w:rPr>
                    <w:t>3</w:t>
                  </w:r>
                  <w:r>
                    <w:rPr>
                      <w:rFonts w:hint="default" w:ascii="Times New Roman" w:hAnsi="Times New Roman" w:cs="Times New Roman"/>
                      <w:b/>
                      <w:bCs/>
                      <w:color w:val="000000" w:themeColor="text1"/>
                      <w:sz w:val="21"/>
                      <w:szCs w:val="21"/>
                      <w:lang w:val="en-US" w:eastAsia="zh-CN"/>
                      <w14:textFill>
                        <w14:solidFill>
                          <w14:schemeClr w14:val="tx1"/>
                        </w14:solidFill>
                      </w14:textFill>
                    </w:rPr>
                    <w:t>）</w:t>
                  </w:r>
                </w:p>
              </w:tc>
              <w:tc>
                <w:tcPr>
                  <w:tcW w:w="869" w:type="pct"/>
                  <w:tcBorders>
                    <w:left w:val="single" w:color="auto" w:sz="4" w:space="0"/>
                  </w:tcBorders>
                  <w:noWrap w:val="0"/>
                  <w:vAlign w:val="center"/>
                </w:tcPr>
                <w:p>
                  <w:pPr>
                    <w:widowControl/>
                    <w:adjustRightInd w:val="0"/>
                    <w:snapToGrid w:val="0"/>
                    <w:jc w:val="center"/>
                    <w:rPr>
                      <w:rFonts w:hint="default" w:ascii="Times New Roman" w:hAnsi="Times New Roman" w:cs="Times New Roman"/>
                      <w:b/>
                      <w:bCs/>
                      <w:color w:val="000000" w:themeColor="text1"/>
                      <w:sz w:val="21"/>
                      <w:szCs w:val="21"/>
                      <w:lang w:val="en-US" w:eastAsia="zh-CN"/>
                      <w14:textFill>
                        <w14:solidFill>
                          <w14:schemeClr w14:val="tx1"/>
                        </w14:solidFill>
                      </w14:textFill>
                    </w:rPr>
                  </w:pPr>
                  <w:r>
                    <w:rPr>
                      <w:rFonts w:hint="default" w:ascii="Times New Roman" w:hAnsi="Times New Roman" w:cs="Times New Roman"/>
                      <w:b/>
                      <w:bCs/>
                      <w:color w:val="000000" w:themeColor="text1"/>
                      <w:sz w:val="21"/>
                      <w:szCs w:val="21"/>
                      <w:lang w:val="en-US" w:eastAsia="zh-CN"/>
                      <w14:textFill>
                        <w14:solidFill>
                          <w14:schemeClr w14:val="tx1"/>
                        </w14:solidFill>
                      </w14:textFill>
                    </w:rPr>
                    <w:t>臭气浓度</w:t>
                  </w:r>
                </w:p>
                <w:p>
                  <w:pPr>
                    <w:widowControl/>
                    <w:adjustRightInd w:val="0"/>
                    <w:snapToGrid w:val="0"/>
                    <w:jc w:val="center"/>
                    <w:rPr>
                      <w:rFonts w:hint="default" w:ascii="Times New Roman" w:hAnsi="Times New Roman" w:cs="Times New Roman"/>
                      <w:b/>
                      <w:bCs/>
                      <w:color w:val="000000" w:themeColor="text1"/>
                      <w:sz w:val="21"/>
                      <w:szCs w:val="21"/>
                      <w:lang w:val="en-US" w:eastAsia="zh-CN"/>
                      <w14:textFill>
                        <w14:solidFill>
                          <w14:schemeClr w14:val="tx1"/>
                        </w14:solidFill>
                      </w14:textFill>
                    </w:rPr>
                  </w:pPr>
                  <w:r>
                    <w:rPr>
                      <w:rFonts w:hint="default" w:ascii="Times New Roman" w:hAnsi="Times New Roman" w:cs="Times New Roman"/>
                      <w:b/>
                      <w:bCs/>
                      <w:color w:val="000000" w:themeColor="text1"/>
                      <w:sz w:val="21"/>
                      <w:szCs w:val="21"/>
                      <w:lang w:val="en-US" w:eastAsia="zh-CN"/>
                      <w14:textFill>
                        <w14:solidFill>
                          <w14:schemeClr w14:val="tx1"/>
                        </w14:solidFill>
                      </w14:textFill>
                    </w:rPr>
                    <w:t>（无量纲）</w:t>
                  </w:r>
                </w:p>
              </w:tc>
              <w:tc>
                <w:tcPr>
                  <w:tcW w:w="853" w:type="pct"/>
                  <w:tcBorders>
                    <w:left w:val="single" w:color="auto" w:sz="4" w:space="0"/>
                  </w:tcBorders>
                  <w:noWrap w:val="0"/>
                  <w:vAlign w:val="center"/>
                </w:tcPr>
                <w:p>
                  <w:pPr>
                    <w:widowControl/>
                    <w:adjustRightInd w:val="0"/>
                    <w:snapToGrid w:val="0"/>
                    <w:jc w:val="center"/>
                    <w:rPr>
                      <w:rFonts w:hint="default" w:ascii="Times New Roman" w:hAnsi="Times New Roman" w:cs="Times New Roman"/>
                      <w:b/>
                      <w:bCs/>
                      <w:color w:val="000000" w:themeColor="text1"/>
                      <w:sz w:val="21"/>
                      <w:szCs w:val="21"/>
                      <w:lang w:val="en-US" w:eastAsia="zh-CN"/>
                      <w14:textFill>
                        <w14:solidFill>
                          <w14:schemeClr w14:val="tx1"/>
                        </w14:solidFill>
                      </w14:textFill>
                    </w:rPr>
                  </w:pPr>
                  <w:r>
                    <w:rPr>
                      <w:rFonts w:hint="default" w:ascii="Times New Roman" w:hAnsi="Times New Roman" w:cs="Times New Roman"/>
                      <w:b/>
                      <w:bCs/>
                      <w:color w:val="000000" w:themeColor="text1"/>
                      <w:sz w:val="21"/>
                      <w:szCs w:val="21"/>
                      <w:lang w:val="en-US" w:eastAsia="zh-CN"/>
                      <w14:textFill>
                        <w14:solidFill>
                          <w14:schemeClr w14:val="tx1"/>
                        </w14:solidFill>
                      </w14:textFill>
                    </w:rPr>
                    <w:t>氯气</w:t>
                  </w:r>
                </w:p>
                <w:p>
                  <w:pPr>
                    <w:widowControl/>
                    <w:adjustRightInd w:val="0"/>
                    <w:snapToGrid w:val="0"/>
                    <w:jc w:val="center"/>
                    <w:rPr>
                      <w:rFonts w:hint="default" w:ascii="Times New Roman" w:hAnsi="Times New Roman" w:cs="Times New Roman"/>
                      <w:b/>
                      <w:bCs/>
                      <w:color w:val="000000" w:themeColor="text1"/>
                      <w:sz w:val="21"/>
                      <w:szCs w:val="21"/>
                      <w:lang w:val="en-US" w:eastAsia="zh-CN"/>
                      <w14:textFill>
                        <w14:solidFill>
                          <w14:schemeClr w14:val="tx1"/>
                        </w14:solidFill>
                      </w14:textFill>
                    </w:rPr>
                  </w:pPr>
                  <w:r>
                    <w:rPr>
                      <w:rFonts w:hint="default" w:ascii="Times New Roman" w:hAnsi="Times New Roman" w:cs="Times New Roman"/>
                      <w:b/>
                      <w:bCs/>
                      <w:color w:val="000000" w:themeColor="text1"/>
                      <w:sz w:val="21"/>
                      <w:szCs w:val="21"/>
                      <w:lang w:val="en-US" w:eastAsia="zh-CN"/>
                      <w14:textFill>
                        <w14:solidFill>
                          <w14:schemeClr w14:val="tx1"/>
                        </w14:solidFill>
                      </w14:textFill>
                    </w:rPr>
                    <w:t>（mg/m</w:t>
                  </w:r>
                  <w:r>
                    <w:rPr>
                      <w:rFonts w:hint="default" w:ascii="Times New Roman" w:hAnsi="Times New Roman" w:cs="Times New Roman"/>
                      <w:b/>
                      <w:bCs/>
                      <w:color w:val="000000" w:themeColor="text1"/>
                      <w:sz w:val="21"/>
                      <w:szCs w:val="21"/>
                      <w:vertAlign w:val="superscript"/>
                      <w:lang w:val="en-US" w:eastAsia="zh-CN"/>
                      <w14:textFill>
                        <w14:solidFill>
                          <w14:schemeClr w14:val="tx1"/>
                        </w14:solidFill>
                      </w14:textFill>
                    </w:rPr>
                    <w:t>3</w:t>
                  </w:r>
                  <w:r>
                    <w:rPr>
                      <w:rFonts w:hint="default" w:ascii="Times New Roman" w:hAnsi="Times New Roman" w:cs="Times New Roman"/>
                      <w:b/>
                      <w:bCs/>
                      <w:color w:val="000000" w:themeColor="text1"/>
                      <w:sz w:val="21"/>
                      <w:szCs w:val="21"/>
                      <w:lang w:val="en-US" w:eastAsia="zh-CN"/>
                      <w14:textFill>
                        <w14:solidFill>
                          <w14:schemeClr w14:val="tx1"/>
                        </w14:solidFill>
                      </w14:textFill>
                    </w:rPr>
                    <w:t>）</w:t>
                  </w:r>
                </w:p>
              </w:tc>
              <w:tc>
                <w:tcPr>
                  <w:tcW w:w="853" w:type="pct"/>
                  <w:tcBorders>
                    <w:left w:val="single" w:color="auto" w:sz="4" w:space="0"/>
                  </w:tcBorders>
                  <w:noWrap w:val="0"/>
                  <w:vAlign w:val="center"/>
                </w:tcPr>
                <w:p>
                  <w:pPr>
                    <w:widowControl/>
                    <w:adjustRightInd w:val="0"/>
                    <w:snapToGrid w:val="0"/>
                    <w:jc w:val="center"/>
                    <w:rPr>
                      <w:rFonts w:hint="default" w:ascii="Times New Roman" w:hAnsi="Times New Roman" w:cs="Times New Roman"/>
                      <w:b/>
                      <w:bCs/>
                      <w:color w:val="000000" w:themeColor="text1"/>
                      <w:sz w:val="21"/>
                      <w:szCs w:val="21"/>
                      <w:vertAlign w:val="baseline"/>
                      <w:lang w:val="en-US" w:eastAsia="zh-CN"/>
                      <w14:textFill>
                        <w14:solidFill>
                          <w14:schemeClr w14:val="tx1"/>
                        </w14:solidFill>
                      </w14:textFill>
                    </w:rPr>
                  </w:pPr>
                  <w:r>
                    <w:rPr>
                      <w:rFonts w:hint="eastAsia" w:cs="Times New Roman"/>
                      <w:b/>
                      <w:bCs/>
                      <w:color w:val="000000" w:themeColor="text1"/>
                      <w:sz w:val="21"/>
                      <w:szCs w:val="21"/>
                      <w:lang w:val="en-US" w:eastAsia="zh-CN"/>
                      <w14:textFill>
                        <w14:solidFill>
                          <w14:schemeClr w14:val="tx1"/>
                        </w14:solidFill>
                      </w14:textFill>
                    </w:rPr>
                    <w:t>甲烷</w:t>
                  </w:r>
                  <w:r>
                    <w:rPr>
                      <w:rFonts w:hint="eastAsia" w:cs="Times New Roman"/>
                      <w:b/>
                      <w:bCs/>
                      <w:color w:val="000000" w:themeColor="text1"/>
                      <w:sz w:val="21"/>
                      <w:szCs w:val="21"/>
                      <w:vertAlign w:val="baseline"/>
                      <w:lang w:val="en-US" w:eastAsia="zh-CN"/>
                      <w14:textFill>
                        <w14:solidFill>
                          <w14:schemeClr w14:val="tx1"/>
                        </w14:solidFill>
                      </w14:textFill>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716" w:type="pct"/>
                  <w:noWrap w:val="0"/>
                  <w:vAlign w:val="center"/>
                </w:tcPr>
                <w:p>
                  <w:pPr>
                    <w:widowControl/>
                    <w:adjustRightInd w:val="0"/>
                    <w:snapToGrid w:val="0"/>
                    <w:jc w:val="center"/>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cs="Times New Roman"/>
                      <w:color w:val="000000" w:themeColor="text1"/>
                      <w:sz w:val="21"/>
                      <w:szCs w:val="21"/>
                      <w:lang w:val="en-US" w:eastAsia="zh-CN"/>
                      <w14:textFill>
                        <w14:solidFill>
                          <w14:schemeClr w14:val="tx1"/>
                        </w14:solidFill>
                      </w14:textFill>
                    </w:rPr>
                    <w:t>标准值</w:t>
                  </w:r>
                </w:p>
              </w:tc>
              <w:tc>
                <w:tcPr>
                  <w:tcW w:w="853" w:type="pct"/>
                  <w:tcBorders>
                    <w:right w:val="single" w:color="auto" w:sz="4" w:space="0"/>
                  </w:tcBorders>
                  <w:noWrap w:val="0"/>
                  <w:vAlign w:val="center"/>
                </w:tcPr>
                <w:p>
                  <w:pPr>
                    <w:widowControl/>
                    <w:adjustRightInd w:val="0"/>
                    <w:snapToGrid w:val="0"/>
                    <w:jc w:val="center"/>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cs="Times New Roman"/>
                      <w:color w:val="000000" w:themeColor="text1"/>
                      <w:sz w:val="21"/>
                      <w:szCs w:val="21"/>
                      <w:lang w:val="en-US" w:eastAsia="zh-CN"/>
                      <w14:textFill>
                        <w14:solidFill>
                          <w14:schemeClr w14:val="tx1"/>
                        </w14:solidFill>
                      </w14:textFill>
                    </w:rPr>
                    <w:t>1.0</w:t>
                  </w:r>
                </w:p>
              </w:tc>
              <w:tc>
                <w:tcPr>
                  <w:tcW w:w="853" w:type="pct"/>
                  <w:tcBorders>
                    <w:left w:val="single" w:color="auto" w:sz="4" w:space="0"/>
                    <w:right w:val="single" w:color="auto" w:sz="4" w:space="0"/>
                  </w:tcBorders>
                  <w:noWrap w:val="0"/>
                  <w:vAlign w:val="center"/>
                </w:tcPr>
                <w:p>
                  <w:pPr>
                    <w:widowControl/>
                    <w:adjustRightInd w:val="0"/>
                    <w:snapToGrid w:val="0"/>
                    <w:jc w:val="center"/>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cs="Times New Roman"/>
                      <w:color w:val="000000" w:themeColor="text1"/>
                      <w:sz w:val="21"/>
                      <w:szCs w:val="21"/>
                      <w:lang w:val="en-US" w:eastAsia="zh-CN"/>
                      <w14:textFill>
                        <w14:solidFill>
                          <w14:schemeClr w14:val="tx1"/>
                        </w14:solidFill>
                      </w14:textFill>
                    </w:rPr>
                    <w:t>0.03</w:t>
                  </w:r>
                </w:p>
              </w:tc>
              <w:tc>
                <w:tcPr>
                  <w:tcW w:w="869" w:type="pct"/>
                  <w:tcBorders>
                    <w:left w:val="single" w:color="auto" w:sz="4" w:space="0"/>
                  </w:tcBorders>
                  <w:noWrap w:val="0"/>
                  <w:vAlign w:val="center"/>
                </w:tcPr>
                <w:p>
                  <w:pPr>
                    <w:adjustRightInd w:val="0"/>
                    <w:snapToGrid w:val="0"/>
                    <w:jc w:val="center"/>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cs="Times New Roman"/>
                      <w:color w:val="000000" w:themeColor="text1"/>
                      <w:sz w:val="21"/>
                      <w:szCs w:val="21"/>
                      <w:lang w:val="en-US" w:eastAsia="zh-CN"/>
                      <w14:textFill>
                        <w14:solidFill>
                          <w14:schemeClr w14:val="tx1"/>
                        </w14:solidFill>
                      </w14:textFill>
                    </w:rPr>
                    <w:t>10</w:t>
                  </w:r>
                </w:p>
              </w:tc>
              <w:tc>
                <w:tcPr>
                  <w:tcW w:w="853" w:type="pct"/>
                  <w:tcBorders>
                    <w:left w:val="single" w:color="auto" w:sz="4" w:space="0"/>
                  </w:tcBorders>
                  <w:noWrap w:val="0"/>
                  <w:vAlign w:val="center"/>
                </w:tcPr>
                <w:p>
                  <w:pPr>
                    <w:adjustRightInd w:val="0"/>
                    <w:snapToGrid w:val="0"/>
                    <w:jc w:val="center"/>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cs="Times New Roman"/>
                      <w:color w:val="000000" w:themeColor="text1"/>
                      <w:sz w:val="21"/>
                      <w:szCs w:val="21"/>
                      <w:lang w:val="en-US" w:eastAsia="zh-CN"/>
                      <w14:textFill>
                        <w14:solidFill>
                          <w14:schemeClr w14:val="tx1"/>
                        </w14:solidFill>
                      </w14:textFill>
                    </w:rPr>
                    <w:t>0.1</w:t>
                  </w:r>
                </w:p>
              </w:tc>
              <w:tc>
                <w:tcPr>
                  <w:tcW w:w="853" w:type="pct"/>
                  <w:tcBorders>
                    <w:left w:val="single" w:color="auto" w:sz="4" w:space="0"/>
                  </w:tcBorders>
                  <w:noWrap w:val="0"/>
                  <w:vAlign w:val="center"/>
                </w:tcPr>
                <w:p>
                  <w:pPr>
                    <w:adjustRightInd w:val="0"/>
                    <w:snapToGrid w:val="0"/>
                    <w:jc w:val="center"/>
                    <w:rPr>
                      <w:rFonts w:hint="default" w:ascii="Times New Roman" w:hAnsi="Times New Roman" w:cs="Times New Roman"/>
                      <w:color w:val="000000" w:themeColor="text1"/>
                      <w:sz w:val="21"/>
                      <w:szCs w:val="21"/>
                      <w:lang w:val="en-US" w:eastAsia="zh-CN"/>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1%</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5000" w:type="pct"/>
                  <w:gridSpan w:val="6"/>
                  <w:noWrap w:val="0"/>
                  <w:vAlign w:val="center"/>
                </w:tcPr>
                <w:p>
                  <w:pPr>
                    <w:adjustRightInd w:val="0"/>
                    <w:snapToGrid w:val="0"/>
                    <w:jc w:val="both"/>
                    <w:rPr>
                      <w:rFonts w:hint="default" w:cs="Times New Roman"/>
                      <w:color w:val="000000" w:themeColor="text1"/>
                      <w:sz w:val="21"/>
                      <w:szCs w:val="21"/>
                      <w:lang w:val="en-US" w:eastAsia="zh-CN"/>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甲烷：指处理站内最高体积百分数。</w:t>
                  </w:r>
                </w:p>
              </w:tc>
            </w:tr>
          </w:tbl>
          <w:p>
            <w:pPr>
              <w:keepNext w:val="0"/>
              <w:keepLines w:val="0"/>
              <w:pageBreakBefore w:val="0"/>
              <w:widowControl w:val="0"/>
              <w:kinsoku/>
              <w:wordWrap/>
              <w:overflowPunct/>
              <w:topLinePunct w:val="0"/>
              <w:autoSpaceDE/>
              <w:autoSpaceDN/>
              <w:bidi w:val="0"/>
              <w:adjustRightInd w:val="0"/>
              <w:snapToGrid w:val="0"/>
              <w:spacing w:before="157" w:beforeLines="50" w:line="360" w:lineRule="auto"/>
              <w:ind w:firstLine="422" w:firstLineChars="200"/>
              <w:jc w:val="both"/>
              <w:textAlignment w:val="auto"/>
              <w:rPr>
                <w:rFonts w:hint="eastAsia" w:ascii="Times New Roman" w:hAnsi="Times New Roman" w:cs="宋体"/>
                <w:b/>
                <w:bCs/>
                <w:color w:val="000000" w:themeColor="text1"/>
                <w:kern w:val="0"/>
                <w:sz w:val="21"/>
                <w:szCs w:val="21"/>
                <w:lang w:val="en-US" w:eastAsia="zh-CN"/>
                <w14:textFill>
                  <w14:solidFill>
                    <w14:schemeClr w14:val="tx1"/>
                  </w14:solidFill>
                </w14:textFill>
              </w:rPr>
            </w:pPr>
            <w:r>
              <w:rPr>
                <w:rFonts w:hint="eastAsia" w:ascii="Times New Roman" w:hAnsi="Times New Roman" w:cs="宋体"/>
                <w:b/>
                <w:bCs/>
                <w:color w:val="000000" w:themeColor="text1"/>
                <w:kern w:val="0"/>
                <w:sz w:val="21"/>
                <w:szCs w:val="21"/>
                <w:lang w:val="en-US" w:eastAsia="zh-CN"/>
                <w14:textFill>
                  <w14:solidFill>
                    <w14:schemeClr w14:val="tx1"/>
                  </w14:solidFill>
                </w14:textFill>
              </w:rPr>
              <w:t>2、废水排放标准</w:t>
            </w:r>
          </w:p>
          <w:p>
            <w:pPr>
              <w:pStyle w:val="48"/>
              <w:ind w:firstLine="480"/>
              <w:rPr>
                <w:rFonts w:hint="default" w:ascii="Times New Roman" w:hAnsi="Times New Roman" w:cs="Times New Roman"/>
                <w:color w:val="000000" w:themeColor="text1"/>
                <w:kern w:val="2"/>
                <w14:textFill>
                  <w14:solidFill>
                    <w14:schemeClr w14:val="tx1"/>
                  </w14:solidFill>
                </w14:textFill>
              </w:rPr>
            </w:pPr>
            <w:r>
              <w:rPr>
                <w:rFonts w:hint="default" w:ascii="Times New Roman" w:hAnsi="Times New Roman" w:cs="Times New Roman"/>
                <w:color w:val="000000" w:themeColor="text1"/>
                <w:sz w:val="21"/>
                <w:szCs w:val="21"/>
                <w:lang w:val="en-US" w:eastAsia="zh-CN"/>
                <w14:textFill>
                  <w14:solidFill>
                    <w14:schemeClr w14:val="tx1"/>
                  </w14:solidFill>
                </w14:textFill>
              </w:rPr>
              <w:t>项目综合废水经医院污水处理站处理后达到《</w:t>
            </w:r>
            <w:r>
              <w:rPr>
                <w:rFonts w:hint="default" w:ascii="Times New Roman" w:hAnsi="Times New Roman" w:cs="Times New Roman"/>
                <w:color w:val="000000" w:themeColor="text1"/>
                <w:sz w:val="21"/>
                <w:szCs w:val="21"/>
                <w14:textFill>
                  <w14:solidFill>
                    <w14:schemeClr w14:val="tx1"/>
                  </w14:solidFill>
                </w14:textFill>
              </w:rPr>
              <w:t>医疗机构</w:t>
            </w:r>
            <w:r>
              <w:rPr>
                <w:rFonts w:hint="default" w:ascii="Times New Roman" w:hAnsi="Times New Roman" w:cs="Times New Roman"/>
                <w:color w:val="000000" w:themeColor="text1"/>
                <w:sz w:val="21"/>
                <w:szCs w:val="21"/>
                <w:lang w:eastAsia="zh-CN"/>
                <w14:textFill>
                  <w14:solidFill>
                    <w14:schemeClr w14:val="tx1"/>
                  </w14:solidFill>
                </w14:textFill>
              </w:rPr>
              <w:t>水污染物排放标准</w:t>
            </w:r>
            <w:r>
              <w:rPr>
                <w:rFonts w:hint="default" w:ascii="Times New Roman" w:hAnsi="Times New Roman" w:cs="Times New Roman"/>
                <w:color w:val="000000" w:themeColor="text1"/>
                <w:sz w:val="21"/>
                <w:szCs w:val="21"/>
                <w14:textFill>
                  <w14:solidFill>
                    <w14:schemeClr w14:val="tx1"/>
                  </w14:solidFill>
                </w14:textFill>
              </w:rPr>
              <w:t>》（GB18466-2005）表2中综合医疗机构和其他医疗机构水污染物排放限值（日均值）中的</w:t>
            </w:r>
            <w:r>
              <w:rPr>
                <w:rFonts w:hint="default" w:ascii="Times New Roman" w:hAnsi="Times New Roman" w:cs="Times New Roman"/>
                <w:color w:val="000000" w:themeColor="text1"/>
                <w:sz w:val="21"/>
                <w:szCs w:val="21"/>
                <w:lang w:val="en-US" w:eastAsia="zh-CN"/>
                <w14:textFill>
                  <w14:solidFill>
                    <w14:schemeClr w14:val="tx1"/>
                  </w14:solidFill>
                </w14:textFill>
              </w:rPr>
              <w:t>预处理</w:t>
            </w:r>
            <w:r>
              <w:rPr>
                <w:rFonts w:hint="default" w:ascii="Times New Roman" w:hAnsi="Times New Roman" w:cs="Times New Roman"/>
                <w:color w:val="000000" w:themeColor="text1"/>
                <w:sz w:val="21"/>
                <w:szCs w:val="21"/>
                <w14:textFill>
                  <w14:solidFill>
                    <w14:schemeClr w14:val="tx1"/>
                  </w14:solidFill>
                </w14:textFill>
              </w:rPr>
              <w:t>标准</w:t>
            </w:r>
            <w:r>
              <w:rPr>
                <w:rFonts w:hint="default" w:ascii="Times New Roman" w:hAnsi="Times New Roman" w:cs="Times New Roman"/>
                <w:color w:val="000000" w:themeColor="text1"/>
                <w:sz w:val="21"/>
                <w:szCs w:val="21"/>
                <w:lang w:val="en-US" w:eastAsia="zh-CN"/>
                <w14:textFill>
                  <w14:solidFill>
                    <w14:schemeClr w14:val="tx1"/>
                  </w14:solidFill>
                </w14:textFill>
              </w:rPr>
              <w:t>后，</w:t>
            </w:r>
            <w:r>
              <w:rPr>
                <w:rFonts w:hint="default" w:ascii="Times New Roman" w:hAnsi="Times New Roman" w:cs="Times New Roman"/>
                <w:color w:val="000000" w:themeColor="text1"/>
                <w:kern w:val="2"/>
                <w:sz w:val="21"/>
                <w:szCs w:val="21"/>
                <w:lang w:val="en-US" w:eastAsia="zh-CN"/>
                <w14:textFill>
                  <w14:solidFill>
                    <w14:schemeClr w14:val="tx1"/>
                  </w14:solidFill>
                </w14:textFill>
              </w:rPr>
              <w:t>通过市政</w:t>
            </w:r>
            <w:r>
              <w:rPr>
                <w:rFonts w:hint="default" w:ascii="Times New Roman" w:hAnsi="Times New Roman" w:cs="Times New Roman"/>
                <w:color w:val="000000" w:themeColor="text1"/>
                <w:kern w:val="2"/>
                <w:sz w:val="21"/>
                <w:szCs w:val="21"/>
                <w14:textFill>
                  <w14:solidFill>
                    <w14:schemeClr w14:val="tx1"/>
                  </w14:solidFill>
                </w14:textFill>
              </w:rPr>
              <w:t>管网排入</w:t>
            </w:r>
            <w:r>
              <w:rPr>
                <w:rFonts w:hint="eastAsia" w:cs="Times New Roman"/>
                <w:color w:val="000000" w:themeColor="text1"/>
                <w:kern w:val="2"/>
                <w:sz w:val="21"/>
                <w:szCs w:val="21"/>
                <w:lang w:val="en-US" w:eastAsia="zh-CN"/>
                <w14:textFill>
                  <w14:solidFill>
                    <w14:schemeClr w14:val="tx1"/>
                  </w14:solidFill>
                </w14:textFill>
              </w:rPr>
              <w:t>庆云镇污水处理厂</w:t>
            </w:r>
            <w:r>
              <w:rPr>
                <w:rFonts w:hint="default" w:ascii="Times New Roman" w:hAnsi="Times New Roman" w:cs="Times New Roman"/>
                <w:color w:val="000000" w:themeColor="text1"/>
                <w:kern w:val="2"/>
                <w:sz w:val="21"/>
                <w:szCs w:val="21"/>
                <w14:textFill>
                  <w14:solidFill>
                    <w14:schemeClr w14:val="tx1"/>
                  </w14:solidFill>
                </w14:textFill>
              </w:rPr>
              <w:t>处理</w:t>
            </w:r>
            <w:r>
              <w:rPr>
                <w:rFonts w:hint="default" w:ascii="Times New Roman" w:hAnsi="Times New Roman" w:cs="Times New Roman"/>
                <w:color w:val="000000" w:themeColor="text1"/>
                <w:kern w:val="2"/>
                <w:sz w:val="21"/>
                <w:szCs w:val="21"/>
                <w:lang w:eastAsia="zh-CN"/>
                <w14:textFill>
                  <w14:solidFill>
                    <w14:schemeClr w14:val="tx1"/>
                  </w14:solidFill>
                </w14:textFill>
              </w:rPr>
              <w:t>；</w:t>
            </w:r>
            <w:r>
              <w:rPr>
                <w:rFonts w:hint="eastAsia" w:cs="Times New Roman"/>
                <w:color w:val="000000" w:themeColor="text1"/>
                <w:kern w:val="2"/>
                <w:sz w:val="21"/>
                <w:szCs w:val="21"/>
                <w:lang w:val="en-US" w:eastAsia="zh-CN"/>
                <w14:textFill>
                  <w14:solidFill>
                    <w14:schemeClr w14:val="tx1"/>
                  </w14:solidFill>
                </w14:textFill>
              </w:rPr>
              <w:t>庆云镇污水处理厂</w:t>
            </w:r>
            <w:r>
              <w:rPr>
                <w:rFonts w:hint="default" w:ascii="Times New Roman" w:hAnsi="Times New Roman" w:cs="Times New Roman"/>
                <w:color w:val="000000" w:themeColor="text1"/>
                <w:sz w:val="21"/>
                <w:szCs w:val="21"/>
                <w:lang w:val="en-US" w:eastAsia="zh-CN"/>
                <w14:textFill>
                  <w14:solidFill>
                    <w14:schemeClr w14:val="tx1"/>
                  </w14:solidFill>
                </w14:textFill>
              </w:rPr>
              <w:t>尾水达到《城镇污水处理厂污染物排放标准》（</w:t>
            </w:r>
            <w:r>
              <w:rPr>
                <w:rFonts w:hint="default" w:ascii="Times New Roman" w:hAnsi="Times New Roman" w:cs="Times New Roman"/>
                <w:color w:val="000000" w:themeColor="text1"/>
                <w:sz w:val="21"/>
                <w:szCs w:val="21"/>
                <w14:textFill>
                  <w14:solidFill>
                    <w14:schemeClr w14:val="tx1"/>
                  </w14:solidFill>
                </w14:textFill>
              </w:rPr>
              <w:t>GB</w:t>
            </w:r>
            <w:r>
              <w:rPr>
                <w:rFonts w:hint="default" w:ascii="Times New Roman" w:hAnsi="Times New Roman" w:cs="Times New Roman"/>
                <w:color w:val="000000" w:themeColor="text1"/>
                <w:sz w:val="21"/>
                <w:szCs w:val="21"/>
                <w:lang w:val="en-US" w:eastAsia="zh-CN"/>
                <w14:textFill>
                  <w14:solidFill>
                    <w14:schemeClr w14:val="tx1"/>
                  </w14:solidFill>
                </w14:textFill>
              </w:rPr>
              <w:t>18918-2002）一级A标准及</w:t>
            </w:r>
            <w:r>
              <w:rPr>
                <w:rFonts w:hint="default" w:ascii="Times New Roman" w:hAnsi="Times New Roman" w:cs="Times New Roman"/>
                <w:color w:val="000000" w:themeColor="text1"/>
                <w:sz w:val="21"/>
                <w:szCs w:val="21"/>
                <w14:textFill>
                  <w14:solidFill>
                    <w14:schemeClr w14:val="tx1"/>
                  </w14:solidFill>
                </w14:textFill>
              </w:rPr>
              <w:t>广东省</w:t>
            </w:r>
            <w:r>
              <w:rPr>
                <w:rFonts w:hint="default" w:ascii="Times New Roman" w:hAnsi="Times New Roman" w:cs="Times New Roman"/>
                <w:color w:val="000000" w:themeColor="text1"/>
                <w:sz w:val="21"/>
                <w:szCs w:val="21"/>
                <w:lang w:val="en-US" w:eastAsia="zh-CN"/>
                <w14:textFill>
                  <w14:solidFill>
                    <w14:schemeClr w14:val="tx1"/>
                  </w14:solidFill>
                </w14:textFill>
              </w:rPr>
              <w:t>地方标准</w:t>
            </w:r>
            <w:r>
              <w:rPr>
                <w:rFonts w:hint="default" w:ascii="Times New Roman" w:hAnsi="Times New Roman" w:cs="Times New Roman"/>
                <w:color w:val="000000" w:themeColor="text1"/>
                <w:sz w:val="21"/>
                <w:szCs w:val="21"/>
                <w14:textFill>
                  <w14:solidFill>
                    <w14:schemeClr w14:val="tx1"/>
                  </w14:solidFill>
                </w14:textFill>
              </w:rPr>
              <w:t>《水污染物排放限值》（DB44/26-2001）第二时段</w:t>
            </w:r>
            <w:r>
              <w:rPr>
                <w:rFonts w:hint="default" w:ascii="Times New Roman" w:hAnsi="Times New Roman" w:cs="Times New Roman"/>
                <w:color w:val="000000" w:themeColor="text1"/>
                <w:sz w:val="21"/>
                <w:szCs w:val="21"/>
                <w:lang w:val="en-US" w:eastAsia="zh-CN"/>
                <w14:textFill>
                  <w14:solidFill>
                    <w14:schemeClr w14:val="tx1"/>
                  </w14:solidFill>
                </w14:textFill>
              </w:rPr>
              <w:t>一</w:t>
            </w:r>
            <w:r>
              <w:rPr>
                <w:rFonts w:hint="default" w:ascii="Times New Roman" w:hAnsi="Times New Roman" w:cs="Times New Roman"/>
                <w:color w:val="000000" w:themeColor="text1"/>
                <w:sz w:val="21"/>
                <w:szCs w:val="21"/>
                <w14:textFill>
                  <w14:solidFill>
                    <w14:schemeClr w14:val="tx1"/>
                  </w14:solidFill>
                </w14:textFill>
              </w:rPr>
              <w:t>级标准</w:t>
            </w:r>
            <w:r>
              <w:rPr>
                <w:rFonts w:hint="default" w:ascii="Times New Roman" w:hAnsi="Times New Roman" w:cs="Times New Roman"/>
                <w:color w:val="000000" w:themeColor="text1"/>
                <w:sz w:val="21"/>
                <w:szCs w:val="21"/>
                <w:lang w:val="en-US" w:eastAsia="zh-CN"/>
                <w14:textFill>
                  <w14:solidFill>
                    <w14:schemeClr w14:val="tx1"/>
                  </w14:solidFill>
                </w14:textFill>
              </w:rPr>
              <w:t>较严值后排放</w:t>
            </w:r>
            <w:r>
              <w:rPr>
                <w:rFonts w:hint="eastAsia" w:cs="Times New Roman"/>
                <w:color w:val="000000" w:themeColor="text1"/>
                <w:sz w:val="21"/>
                <w:szCs w:val="21"/>
                <w:lang w:val="en-US" w:eastAsia="zh-CN"/>
                <w14:textFill>
                  <w14:solidFill>
                    <w14:schemeClr w14:val="tx1"/>
                  </w14:solidFill>
                </w14:textFill>
              </w:rPr>
              <w:t>田头水（湖南省界－乐昌罗家渡）</w:t>
            </w:r>
            <w:r>
              <w:rPr>
                <w:rFonts w:hint="default" w:ascii="Times New Roman" w:hAnsi="Times New Roman" w:cs="Times New Roman"/>
                <w:color w:val="000000" w:themeColor="text1"/>
                <w:sz w:val="21"/>
                <w:szCs w:val="21"/>
                <w:lang w:val="en-US" w:eastAsia="zh-CN"/>
                <w14:textFill>
                  <w14:solidFill>
                    <w14:schemeClr w14:val="tx1"/>
                  </w14:solidFill>
                </w14:textFill>
              </w:rPr>
              <w:t>，具体</w:t>
            </w:r>
            <w:r>
              <w:rPr>
                <w:rFonts w:hint="default" w:ascii="Times New Roman" w:hAnsi="Times New Roman" w:cs="Times New Roman"/>
                <w:color w:val="000000" w:themeColor="text1"/>
                <w:kern w:val="2"/>
                <w:sz w:val="21"/>
                <w:szCs w:val="21"/>
                <w14:textFill>
                  <w14:solidFill>
                    <w14:schemeClr w14:val="tx1"/>
                  </w14:solidFill>
                </w14:textFill>
              </w:rPr>
              <w:t>见下表</w:t>
            </w:r>
            <w:r>
              <w:rPr>
                <w:rFonts w:hint="default" w:ascii="Times New Roman" w:hAnsi="Times New Roman" w:cs="Times New Roman"/>
                <w:color w:val="000000" w:themeColor="text1"/>
                <w:kern w:val="2"/>
                <w14:textFill>
                  <w14:solidFill>
                    <w14:schemeClr w14:val="tx1"/>
                  </w14:solidFill>
                </w14:textFill>
              </w:rPr>
              <w:t>。</w:t>
            </w:r>
          </w:p>
          <w:p>
            <w:pPr>
              <w:pStyle w:val="48"/>
              <w:ind w:firstLine="422"/>
              <w:jc w:val="center"/>
              <w:rPr>
                <w:rFonts w:hint="default" w:ascii="Times New Roman" w:hAnsi="Times New Roman" w:eastAsia="宋体" w:cs="Times New Roman"/>
                <w:b/>
                <w:bCs/>
                <w:color w:val="000000" w:themeColor="text1"/>
                <w:kern w:val="2"/>
                <w:sz w:val="21"/>
                <w:szCs w:val="21"/>
                <w:lang w:val="en-US" w:eastAsia="zh-CN"/>
                <w14:textFill>
                  <w14:solidFill>
                    <w14:schemeClr w14:val="tx1"/>
                  </w14:solidFill>
                </w14:textFill>
              </w:rPr>
            </w:pPr>
            <w:r>
              <w:rPr>
                <w:rFonts w:hint="default" w:ascii="Times New Roman" w:hAnsi="Times New Roman" w:cs="Times New Roman"/>
                <w:b/>
                <w:bCs/>
                <w:color w:val="000000" w:themeColor="text1"/>
                <w:kern w:val="2"/>
                <w:sz w:val="21"/>
                <w:szCs w:val="21"/>
                <w14:textFill>
                  <w14:solidFill>
                    <w14:schemeClr w14:val="tx1"/>
                  </w14:solidFill>
                </w14:textFill>
              </w:rPr>
              <w:t>表</w:t>
            </w:r>
            <w:r>
              <w:rPr>
                <w:rFonts w:hint="eastAsia" w:cs="Times New Roman"/>
                <w:b/>
                <w:bCs/>
                <w:color w:val="000000" w:themeColor="text1"/>
                <w:kern w:val="2"/>
                <w:sz w:val="21"/>
                <w:szCs w:val="21"/>
                <w:lang w:val="en-US" w:eastAsia="zh-CN"/>
                <w14:textFill>
                  <w14:solidFill>
                    <w14:schemeClr w14:val="tx1"/>
                  </w14:solidFill>
                </w14:textFill>
              </w:rPr>
              <w:t>3</w:t>
            </w:r>
            <w:r>
              <w:rPr>
                <w:rFonts w:hint="default" w:ascii="Times New Roman" w:hAnsi="Times New Roman" w:cs="Times New Roman"/>
                <w:b/>
                <w:bCs/>
                <w:color w:val="000000" w:themeColor="text1"/>
                <w:kern w:val="2"/>
                <w:sz w:val="21"/>
                <w:szCs w:val="21"/>
                <w:lang w:val="en-US" w:eastAsia="zh-CN"/>
                <w14:textFill>
                  <w14:solidFill>
                    <w14:schemeClr w14:val="tx1"/>
                  </w14:solidFill>
                </w14:textFill>
              </w:rPr>
              <w:t>-</w:t>
            </w:r>
            <w:r>
              <w:rPr>
                <w:rFonts w:hint="eastAsia" w:cs="Times New Roman"/>
                <w:b/>
                <w:bCs/>
                <w:color w:val="000000" w:themeColor="text1"/>
                <w:kern w:val="2"/>
                <w:sz w:val="21"/>
                <w:szCs w:val="21"/>
                <w:lang w:val="en-US" w:eastAsia="zh-CN"/>
                <w14:textFill>
                  <w14:solidFill>
                    <w14:schemeClr w14:val="tx1"/>
                  </w14:solidFill>
                </w14:textFill>
              </w:rPr>
              <w:t>5</w:t>
            </w:r>
            <w:r>
              <w:rPr>
                <w:rFonts w:hint="default" w:ascii="Times New Roman" w:hAnsi="Times New Roman" w:cs="Times New Roman"/>
                <w:b/>
                <w:bCs/>
                <w:color w:val="000000" w:themeColor="text1"/>
                <w:kern w:val="2"/>
                <w:sz w:val="21"/>
                <w:szCs w:val="21"/>
                <w14:textFill>
                  <w14:solidFill>
                    <w14:schemeClr w14:val="tx1"/>
                  </w14:solidFill>
                </w14:textFill>
              </w:rPr>
              <w:t xml:space="preserve"> 项目水污染物排放标准</w:t>
            </w:r>
          </w:p>
          <w:tbl>
            <w:tblPr>
              <w:tblStyle w:val="21"/>
              <w:tblW w:w="4591"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851"/>
              <w:gridCol w:w="2068"/>
              <w:gridCol w:w="239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8" w:hRule="atLeast"/>
                <w:jc w:val="center"/>
              </w:trPr>
              <w:tc>
                <w:tcPr>
                  <w:tcW w:w="1949" w:type="pct"/>
                  <w:noWrap w:val="0"/>
                  <w:vAlign w:val="center"/>
                </w:tcPr>
                <w:p>
                  <w:pPr>
                    <w:pStyle w:val="48"/>
                    <w:spacing w:line="240" w:lineRule="exact"/>
                    <w:ind w:firstLine="0" w:firstLineChars="0"/>
                    <w:jc w:val="center"/>
                    <w:rPr>
                      <w:rFonts w:hint="default" w:ascii="Times New Roman" w:hAnsi="Times New Roman" w:cs="Times New Roman"/>
                      <w:b/>
                      <w:bCs/>
                      <w:color w:val="000000" w:themeColor="text1"/>
                      <w:kern w:val="2"/>
                      <w:sz w:val="21"/>
                      <w:szCs w:val="21"/>
                      <w14:textFill>
                        <w14:solidFill>
                          <w14:schemeClr w14:val="tx1"/>
                        </w14:solidFill>
                      </w14:textFill>
                    </w:rPr>
                  </w:pPr>
                  <w:r>
                    <w:rPr>
                      <w:rFonts w:hint="default" w:ascii="Times New Roman" w:hAnsi="Times New Roman" w:cs="Times New Roman"/>
                      <w:b/>
                      <w:bCs/>
                      <w:color w:val="000000" w:themeColor="text1"/>
                      <w:kern w:val="2"/>
                      <w:sz w:val="21"/>
                      <w:szCs w:val="21"/>
                      <w14:textFill>
                        <w14:solidFill>
                          <w14:schemeClr w14:val="tx1"/>
                        </w14:solidFill>
                      </w14:textFill>
                    </w:rPr>
                    <w:t>污染物</w:t>
                  </w:r>
                </w:p>
              </w:tc>
              <w:tc>
                <w:tcPr>
                  <w:tcW w:w="1414" w:type="pct"/>
                  <w:noWrap w:val="0"/>
                  <w:vAlign w:val="center"/>
                </w:tcPr>
                <w:p>
                  <w:pPr>
                    <w:pStyle w:val="48"/>
                    <w:spacing w:line="240" w:lineRule="exact"/>
                    <w:ind w:firstLine="0" w:firstLineChars="0"/>
                    <w:jc w:val="center"/>
                    <w:rPr>
                      <w:rFonts w:hint="default" w:ascii="Times New Roman" w:hAnsi="Times New Roman" w:cs="Times New Roman"/>
                      <w:b/>
                      <w:bCs w:val="0"/>
                      <w:color w:val="000000" w:themeColor="text1"/>
                      <w:kern w:val="2"/>
                      <w:sz w:val="21"/>
                      <w:szCs w:val="21"/>
                      <w:lang w:val="en-US" w:eastAsia="zh-CN"/>
                      <w14:textFill>
                        <w14:solidFill>
                          <w14:schemeClr w14:val="tx1"/>
                        </w14:solidFill>
                      </w14:textFill>
                    </w:rPr>
                  </w:pPr>
                  <w:r>
                    <w:rPr>
                      <w:rFonts w:hint="default" w:ascii="Times New Roman" w:hAnsi="Times New Roman" w:cs="Times New Roman"/>
                      <w:b/>
                      <w:bCs w:val="0"/>
                      <w:color w:val="000000" w:themeColor="text1"/>
                      <w:kern w:val="2"/>
                      <w:sz w:val="21"/>
                      <w:szCs w:val="21"/>
                      <w:lang w:val="en-US" w:eastAsia="zh-CN"/>
                      <w14:textFill>
                        <w14:solidFill>
                          <w14:schemeClr w14:val="tx1"/>
                        </w14:solidFill>
                      </w14:textFill>
                    </w:rPr>
                    <w:t>医院污水排入</w:t>
                  </w:r>
                </w:p>
                <w:p>
                  <w:pPr>
                    <w:pStyle w:val="48"/>
                    <w:spacing w:line="240" w:lineRule="exact"/>
                    <w:ind w:firstLine="0" w:firstLineChars="0"/>
                    <w:jc w:val="center"/>
                    <w:rPr>
                      <w:rFonts w:hint="default" w:ascii="Times New Roman" w:hAnsi="Times New Roman" w:eastAsia="宋体" w:cs="Times New Roman"/>
                      <w:b/>
                      <w:bCs w:val="0"/>
                      <w:color w:val="000000" w:themeColor="text1"/>
                      <w:kern w:val="2"/>
                      <w:sz w:val="21"/>
                      <w:szCs w:val="21"/>
                      <w:lang w:val="en-US" w:eastAsia="zh-CN" w:bidi="ar-SA"/>
                      <w14:textFill>
                        <w14:solidFill>
                          <w14:schemeClr w14:val="tx1"/>
                        </w14:solidFill>
                      </w14:textFill>
                    </w:rPr>
                  </w:pPr>
                  <w:r>
                    <w:rPr>
                      <w:rFonts w:hint="default" w:ascii="Times New Roman" w:hAnsi="Times New Roman" w:cs="Times New Roman"/>
                      <w:b/>
                      <w:bCs w:val="0"/>
                      <w:color w:val="000000" w:themeColor="text1"/>
                      <w:kern w:val="2"/>
                      <w:sz w:val="21"/>
                      <w:szCs w:val="21"/>
                      <w:lang w:val="en-US" w:eastAsia="zh-CN"/>
                      <w14:textFill>
                        <w14:solidFill>
                          <w14:schemeClr w14:val="tx1"/>
                        </w14:solidFill>
                      </w14:textFill>
                    </w:rPr>
                    <w:t>市政管网</w:t>
                  </w:r>
                  <w:r>
                    <w:rPr>
                      <w:rFonts w:hint="default" w:ascii="Times New Roman" w:hAnsi="Times New Roman" w:cs="Times New Roman"/>
                      <w:b/>
                      <w:bCs w:val="0"/>
                      <w:color w:val="000000" w:themeColor="text1"/>
                      <w:kern w:val="2"/>
                      <w:sz w:val="21"/>
                      <w:szCs w:val="21"/>
                      <w14:textFill>
                        <w14:solidFill>
                          <w14:schemeClr w14:val="tx1"/>
                        </w14:solidFill>
                      </w14:textFill>
                    </w:rPr>
                    <w:t>限值</w:t>
                  </w:r>
                </w:p>
              </w:tc>
              <w:tc>
                <w:tcPr>
                  <w:tcW w:w="1636" w:type="pct"/>
                  <w:noWrap w:val="0"/>
                  <w:vAlign w:val="center"/>
                </w:tcPr>
                <w:p>
                  <w:pPr>
                    <w:pStyle w:val="48"/>
                    <w:spacing w:line="240" w:lineRule="exact"/>
                    <w:ind w:firstLine="0" w:firstLineChars="0"/>
                    <w:jc w:val="center"/>
                    <w:rPr>
                      <w:rFonts w:hint="default" w:ascii="Times New Roman" w:hAnsi="Times New Roman" w:cs="Times New Roman"/>
                      <w:b/>
                      <w:bCs w:val="0"/>
                      <w:color w:val="000000" w:themeColor="text1"/>
                      <w:kern w:val="2"/>
                      <w:sz w:val="21"/>
                      <w:szCs w:val="21"/>
                      <w14:textFill>
                        <w14:solidFill>
                          <w14:schemeClr w14:val="tx1"/>
                        </w14:solidFill>
                      </w14:textFill>
                    </w:rPr>
                  </w:pPr>
                  <w:r>
                    <w:rPr>
                      <w:rFonts w:hint="eastAsia" w:cs="Times New Roman"/>
                      <w:b/>
                      <w:bCs w:val="0"/>
                      <w:color w:val="000000" w:themeColor="text1"/>
                      <w:kern w:val="2"/>
                      <w:sz w:val="21"/>
                      <w:szCs w:val="21"/>
                      <w:lang w:val="en-US" w:eastAsia="zh-CN"/>
                      <w14:textFill>
                        <w14:solidFill>
                          <w14:schemeClr w14:val="tx1"/>
                        </w14:solidFill>
                      </w14:textFill>
                    </w:rPr>
                    <w:t>庆云镇污水处理厂</w:t>
                  </w:r>
                </w:p>
                <w:p>
                  <w:pPr>
                    <w:pStyle w:val="48"/>
                    <w:spacing w:line="240" w:lineRule="exact"/>
                    <w:ind w:firstLine="0" w:firstLineChars="0"/>
                    <w:jc w:val="center"/>
                    <w:rPr>
                      <w:rFonts w:hint="default" w:ascii="Times New Roman" w:hAnsi="Times New Roman" w:eastAsia="宋体" w:cs="Times New Roman"/>
                      <w:b/>
                      <w:bCs w:val="0"/>
                      <w:color w:val="000000" w:themeColor="text1"/>
                      <w:kern w:val="2"/>
                      <w:sz w:val="21"/>
                      <w:szCs w:val="21"/>
                      <w:lang w:val="en-US" w:eastAsia="zh-CN" w:bidi="ar-SA"/>
                      <w14:textFill>
                        <w14:solidFill>
                          <w14:schemeClr w14:val="tx1"/>
                        </w14:solidFill>
                      </w14:textFill>
                    </w:rPr>
                  </w:pPr>
                  <w:r>
                    <w:rPr>
                      <w:rFonts w:hint="default" w:ascii="Times New Roman" w:hAnsi="Times New Roman" w:cs="Times New Roman"/>
                      <w:b/>
                      <w:bCs w:val="0"/>
                      <w:color w:val="000000" w:themeColor="text1"/>
                      <w:kern w:val="2"/>
                      <w:sz w:val="21"/>
                      <w:szCs w:val="21"/>
                      <w:lang w:val="en-US" w:eastAsia="zh-CN"/>
                      <w14:textFill>
                        <w14:solidFill>
                          <w14:schemeClr w14:val="tx1"/>
                        </w14:solidFill>
                      </w14:textFill>
                    </w:rPr>
                    <w:t>尾水</w:t>
                  </w:r>
                  <w:r>
                    <w:rPr>
                      <w:rFonts w:hint="default" w:ascii="Times New Roman" w:hAnsi="Times New Roman" w:cs="Times New Roman"/>
                      <w:b/>
                      <w:bCs w:val="0"/>
                      <w:color w:val="000000" w:themeColor="text1"/>
                      <w:kern w:val="2"/>
                      <w:sz w:val="21"/>
                      <w:szCs w:val="21"/>
                      <w14:textFill>
                        <w14:solidFill>
                          <w14:schemeClr w14:val="tx1"/>
                        </w14:solidFill>
                      </w14:textFill>
                    </w:rPr>
                    <w:t>排放限值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949" w:type="pct"/>
                  <w:noWrap w:val="0"/>
                  <w:vAlign w:val="center"/>
                </w:tcPr>
                <w:p>
                  <w:pPr>
                    <w:pStyle w:val="48"/>
                    <w:spacing w:line="240" w:lineRule="exact"/>
                    <w:ind w:firstLine="0" w:firstLineChars="0"/>
                    <w:jc w:val="center"/>
                    <w:rPr>
                      <w:rFonts w:hint="default" w:ascii="Times New Roman" w:hAnsi="Times New Roman" w:cs="Times New Roman"/>
                      <w:bCs/>
                      <w:color w:val="000000" w:themeColor="text1"/>
                      <w:kern w:val="2"/>
                      <w:sz w:val="21"/>
                      <w:szCs w:val="21"/>
                      <w:lang w:val="en-US" w:eastAsia="zh-CN"/>
                      <w14:textFill>
                        <w14:solidFill>
                          <w14:schemeClr w14:val="tx1"/>
                        </w14:solidFill>
                      </w14:textFill>
                    </w:rPr>
                  </w:pPr>
                  <w:r>
                    <w:rPr>
                      <w:rFonts w:hint="default" w:ascii="Times New Roman" w:hAnsi="Times New Roman" w:cs="Times New Roman"/>
                      <w:b/>
                      <w:bCs/>
                      <w:color w:val="000000" w:themeColor="text1"/>
                      <w:kern w:val="2"/>
                      <w:sz w:val="21"/>
                      <w:szCs w:val="21"/>
                      <w:lang w:val="en-US" w:eastAsia="zh-CN"/>
                      <w14:textFill>
                        <w14:solidFill>
                          <w14:schemeClr w14:val="tx1"/>
                        </w14:solidFill>
                      </w14:textFill>
                    </w:rPr>
                    <w:t>pH</w:t>
                  </w:r>
                </w:p>
              </w:tc>
              <w:tc>
                <w:tcPr>
                  <w:tcW w:w="1414" w:type="pct"/>
                  <w:noWrap w:val="0"/>
                  <w:vAlign w:val="center"/>
                </w:tcPr>
                <w:p>
                  <w:pPr>
                    <w:pStyle w:val="48"/>
                    <w:spacing w:line="240" w:lineRule="exact"/>
                    <w:ind w:firstLine="0" w:firstLineChars="0"/>
                    <w:jc w:val="center"/>
                    <w:rPr>
                      <w:rFonts w:hint="default" w:ascii="Times New Roman" w:hAnsi="Times New Roman" w:cs="Times New Roman"/>
                      <w:bCs/>
                      <w:color w:val="000000" w:themeColor="text1"/>
                      <w:kern w:val="2"/>
                      <w:sz w:val="21"/>
                      <w:szCs w:val="21"/>
                      <w14:textFill>
                        <w14:solidFill>
                          <w14:schemeClr w14:val="tx1"/>
                        </w14:solidFill>
                      </w14:textFill>
                    </w:rPr>
                  </w:pPr>
                  <w:r>
                    <w:rPr>
                      <w:rFonts w:hint="default" w:ascii="Times New Roman" w:hAnsi="Times New Roman" w:cs="Times New Roman"/>
                      <w:bCs/>
                      <w:color w:val="000000" w:themeColor="text1"/>
                      <w:kern w:val="2"/>
                      <w:sz w:val="21"/>
                      <w:szCs w:val="21"/>
                      <w:lang w:val="en-US" w:eastAsia="zh-CN"/>
                      <w14:textFill>
                        <w14:solidFill>
                          <w14:schemeClr w14:val="tx1"/>
                        </w14:solidFill>
                      </w14:textFill>
                    </w:rPr>
                    <w:t>6-9</w:t>
                  </w:r>
                </w:p>
              </w:tc>
              <w:tc>
                <w:tcPr>
                  <w:tcW w:w="1636" w:type="pct"/>
                  <w:noWrap w:val="0"/>
                  <w:vAlign w:val="center"/>
                </w:tcPr>
                <w:p>
                  <w:pPr>
                    <w:pStyle w:val="48"/>
                    <w:spacing w:line="240" w:lineRule="exact"/>
                    <w:ind w:firstLine="0" w:firstLineChars="0"/>
                    <w:jc w:val="center"/>
                    <w:rPr>
                      <w:rFonts w:hint="default" w:ascii="Times New Roman" w:hAnsi="Times New Roman" w:eastAsia="宋体" w:cs="Times New Roman"/>
                      <w:bCs/>
                      <w:color w:val="000000" w:themeColor="text1"/>
                      <w:kern w:val="2"/>
                      <w:sz w:val="21"/>
                      <w:szCs w:val="21"/>
                      <w:lang w:val="en-US" w:eastAsia="zh-CN" w:bidi="ar-SA"/>
                      <w14:textFill>
                        <w14:solidFill>
                          <w14:schemeClr w14:val="tx1"/>
                        </w14:solidFill>
                      </w14:textFill>
                    </w:rPr>
                  </w:pPr>
                  <w:r>
                    <w:rPr>
                      <w:rFonts w:hint="default" w:ascii="Times New Roman" w:hAnsi="Times New Roman" w:cs="Times New Roman"/>
                      <w:bCs/>
                      <w:color w:val="000000" w:themeColor="text1"/>
                      <w:kern w:val="2"/>
                      <w:sz w:val="21"/>
                      <w:szCs w:val="21"/>
                      <w:lang w:val="en-US" w:eastAsia="zh-CN"/>
                      <w14:textFill>
                        <w14:solidFill>
                          <w14:schemeClr w14:val="tx1"/>
                        </w14:solidFill>
                      </w14:textFill>
                    </w:rPr>
                    <w:t>6-9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949" w:type="pct"/>
                  <w:noWrap w:val="0"/>
                  <w:vAlign w:val="center"/>
                </w:tcPr>
                <w:p>
                  <w:pPr>
                    <w:pStyle w:val="48"/>
                    <w:spacing w:line="240" w:lineRule="exact"/>
                    <w:ind w:firstLine="0" w:firstLineChars="0"/>
                    <w:jc w:val="center"/>
                    <w:rPr>
                      <w:rFonts w:hint="default" w:ascii="Times New Roman" w:hAnsi="Times New Roman" w:cs="Times New Roman"/>
                      <w:bCs/>
                      <w:color w:val="000000" w:themeColor="text1"/>
                      <w:kern w:val="2"/>
                      <w:sz w:val="21"/>
                      <w:szCs w:val="21"/>
                      <w:lang w:val="en-US" w:eastAsia="zh-CN"/>
                      <w14:textFill>
                        <w14:solidFill>
                          <w14:schemeClr w14:val="tx1"/>
                        </w14:solidFill>
                      </w14:textFill>
                    </w:rPr>
                  </w:pPr>
                  <w:r>
                    <w:rPr>
                      <w:rFonts w:hint="default" w:ascii="Times New Roman" w:hAnsi="Times New Roman" w:cs="Times New Roman"/>
                      <w:b/>
                      <w:bCs/>
                      <w:color w:val="000000" w:themeColor="text1"/>
                      <w:kern w:val="2"/>
                      <w:sz w:val="21"/>
                      <w:szCs w:val="21"/>
                      <w14:textFill>
                        <w14:solidFill>
                          <w14:schemeClr w14:val="tx1"/>
                        </w14:solidFill>
                      </w14:textFill>
                    </w:rPr>
                    <w:t>COD</w:t>
                  </w:r>
                  <w:r>
                    <w:rPr>
                      <w:rFonts w:hint="default" w:ascii="Times New Roman" w:hAnsi="Times New Roman" w:cs="Times New Roman"/>
                      <w:b/>
                      <w:bCs/>
                      <w:color w:val="000000" w:themeColor="text1"/>
                      <w:kern w:val="2"/>
                      <w:sz w:val="21"/>
                      <w:szCs w:val="21"/>
                      <w:vertAlign w:val="subscript"/>
                      <w14:textFill>
                        <w14:solidFill>
                          <w14:schemeClr w14:val="tx1"/>
                        </w14:solidFill>
                      </w14:textFill>
                    </w:rPr>
                    <w:t>cr</w:t>
                  </w:r>
                </w:p>
              </w:tc>
              <w:tc>
                <w:tcPr>
                  <w:tcW w:w="1414" w:type="pct"/>
                  <w:noWrap w:val="0"/>
                  <w:vAlign w:val="center"/>
                </w:tcPr>
                <w:p>
                  <w:pPr>
                    <w:pStyle w:val="48"/>
                    <w:spacing w:line="240" w:lineRule="exact"/>
                    <w:ind w:firstLine="0" w:firstLineChars="0"/>
                    <w:jc w:val="center"/>
                    <w:rPr>
                      <w:rFonts w:hint="default" w:ascii="Times New Roman" w:hAnsi="Times New Roman" w:cs="Times New Roman"/>
                      <w:bCs/>
                      <w:color w:val="000000" w:themeColor="text1"/>
                      <w:kern w:val="2"/>
                      <w:sz w:val="21"/>
                      <w:szCs w:val="21"/>
                      <w14:textFill>
                        <w14:solidFill>
                          <w14:schemeClr w14:val="tx1"/>
                        </w14:solidFill>
                      </w14:textFill>
                    </w:rPr>
                  </w:pPr>
                  <w:r>
                    <w:rPr>
                      <w:rFonts w:hint="default" w:ascii="Times New Roman" w:hAnsi="Times New Roman" w:cs="Times New Roman"/>
                      <w:bCs/>
                      <w:color w:val="000000" w:themeColor="text1"/>
                      <w:kern w:val="2"/>
                      <w:sz w:val="21"/>
                      <w:szCs w:val="21"/>
                      <w:lang w:val="en-US" w:eastAsia="zh-CN"/>
                      <w14:textFill>
                        <w14:solidFill>
                          <w14:schemeClr w14:val="tx1"/>
                        </w14:solidFill>
                      </w14:textFill>
                    </w:rPr>
                    <w:t>250</w:t>
                  </w:r>
                </w:p>
              </w:tc>
              <w:tc>
                <w:tcPr>
                  <w:tcW w:w="1636" w:type="pct"/>
                  <w:noWrap w:val="0"/>
                  <w:vAlign w:val="center"/>
                </w:tcPr>
                <w:p>
                  <w:pPr>
                    <w:pStyle w:val="48"/>
                    <w:spacing w:line="240" w:lineRule="exact"/>
                    <w:ind w:firstLine="0" w:firstLineChars="0"/>
                    <w:jc w:val="center"/>
                    <w:rPr>
                      <w:rFonts w:hint="default" w:ascii="Times New Roman" w:hAnsi="Times New Roman" w:cs="Times New Roman"/>
                      <w:bCs/>
                      <w:color w:val="000000" w:themeColor="text1"/>
                      <w:kern w:val="2"/>
                      <w:sz w:val="21"/>
                      <w:szCs w:val="21"/>
                      <w14:textFill>
                        <w14:solidFill>
                          <w14:schemeClr w14:val="tx1"/>
                        </w14:solidFill>
                      </w14:textFill>
                    </w:rPr>
                  </w:pPr>
                  <w:r>
                    <w:rPr>
                      <w:rFonts w:hint="default" w:ascii="Times New Roman" w:hAnsi="Times New Roman" w:cs="Times New Roman"/>
                      <w:bCs/>
                      <w:color w:val="000000" w:themeColor="text1"/>
                      <w:kern w:val="2"/>
                      <w:sz w:val="21"/>
                      <w:szCs w:val="21"/>
                      <w14:textFill>
                        <w14:solidFill>
                          <w14:schemeClr w14:val="tx1"/>
                        </w14:solidFill>
                      </w14:textFill>
                    </w:rPr>
                    <w:t>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949" w:type="pct"/>
                  <w:noWrap w:val="0"/>
                  <w:vAlign w:val="center"/>
                </w:tcPr>
                <w:p>
                  <w:pPr>
                    <w:pStyle w:val="48"/>
                    <w:spacing w:line="240" w:lineRule="exact"/>
                    <w:ind w:firstLine="0" w:firstLineChars="0"/>
                    <w:jc w:val="center"/>
                    <w:rPr>
                      <w:rFonts w:hint="default" w:ascii="Times New Roman" w:hAnsi="Times New Roman" w:cs="Times New Roman"/>
                      <w:bCs/>
                      <w:color w:val="000000" w:themeColor="text1"/>
                      <w:kern w:val="2"/>
                      <w:sz w:val="21"/>
                      <w:szCs w:val="21"/>
                      <w:lang w:val="en-US" w:eastAsia="zh-CN"/>
                      <w14:textFill>
                        <w14:solidFill>
                          <w14:schemeClr w14:val="tx1"/>
                        </w14:solidFill>
                      </w14:textFill>
                    </w:rPr>
                  </w:pPr>
                  <w:r>
                    <w:rPr>
                      <w:rFonts w:hint="default" w:ascii="Times New Roman" w:hAnsi="Times New Roman" w:cs="Times New Roman"/>
                      <w:b/>
                      <w:bCs/>
                      <w:color w:val="000000" w:themeColor="text1"/>
                      <w:kern w:val="2"/>
                      <w:sz w:val="21"/>
                      <w:szCs w:val="21"/>
                      <w14:textFill>
                        <w14:solidFill>
                          <w14:schemeClr w14:val="tx1"/>
                        </w14:solidFill>
                      </w14:textFill>
                    </w:rPr>
                    <w:t>BOD</w:t>
                  </w:r>
                  <w:r>
                    <w:rPr>
                      <w:rFonts w:hint="default" w:ascii="Times New Roman" w:hAnsi="Times New Roman" w:cs="Times New Roman"/>
                      <w:b/>
                      <w:bCs/>
                      <w:color w:val="000000" w:themeColor="text1"/>
                      <w:kern w:val="2"/>
                      <w:sz w:val="21"/>
                      <w:szCs w:val="21"/>
                      <w:vertAlign w:val="subscript"/>
                      <w14:textFill>
                        <w14:solidFill>
                          <w14:schemeClr w14:val="tx1"/>
                        </w14:solidFill>
                      </w14:textFill>
                    </w:rPr>
                    <w:t>5</w:t>
                  </w:r>
                </w:p>
              </w:tc>
              <w:tc>
                <w:tcPr>
                  <w:tcW w:w="1414" w:type="pct"/>
                  <w:noWrap w:val="0"/>
                  <w:vAlign w:val="center"/>
                </w:tcPr>
                <w:p>
                  <w:pPr>
                    <w:pStyle w:val="48"/>
                    <w:spacing w:line="240" w:lineRule="exact"/>
                    <w:ind w:firstLine="0" w:firstLineChars="0"/>
                    <w:jc w:val="center"/>
                    <w:rPr>
                      <w:rFonts w:hint="default" w:ascii="Times New Roman" w:hAnsi="Times New Roman" w:cs="Times New Roman"/>
                      <w:bCs/>
                      <w:color w:val="000000" w:themeColor="text1"/>
                      <w:kern w:val="2"/>
                      <w:sz w:val="21"/>
                      <w:szCs w:val="21"/>
                      <w14:textFill>
                        <w14:solidFill>
                          <w14:schemeClr w14:val="tx1"/>
                        </w14:solidFill>
                      </w14:textFill>
                    </w:rPr>
                  </w:pPr>
                  <w:r>
                    <w:rPr>
                      <w:rFonts w:hint="default" w:ascii="Times New Roman" w:hAnsi="Times New Roman" w:cs="Times New Roman"/>
                      <w:bCs/>
                      <w:color w:val="000000" w:themeColor="text1"/>
                      <w:kern w:val="2"/>
                      <w:sz w:val="21"/>
                      <w:szCs w:val="21"/>
                      <w:lang w:val="en-US" w:eastAsia="zh-CN"/>
                      <w14:textFill>
                        <w14:solidFill>
                          <w14:schemeClr w14:val="tx1"/>
                        </w14:solidFill>
                      </w14:textFill>
                    </w:rPr>
                    <w:t>100</w:t>
                  </w:r>
                </w:p>
              </w:tc>
              <w:tc>
                <w:tcPr>
                  <w:tcW w:w="1636" w:type="pct"/>
                  <w:noWrap w:val="0"/>
                  <w:vAlign w:val="center"/>
                </w:tcPr>
                <w:p>
                  <w:pPr>
                    <w:pStyle w:val="48"/>
                    <w:spacing w:line="240" w:lineRule="exact"/>
                    <w:ind w:firstLine="0" w:firstLineChars="0"/>
                    <w:jc w:val="center"/>
                    <w:rPr>
                      <w:rFonts w:hint="default" w:ascii="Times New Roman" w:hAnsi="Times New Roman" w:cs="Times New Roman"/>
                      <w:bCs/>
                      <w:color w:val="000000" w:themeColor="text1"/>
                      <w:kern w:val="2"/>
                      <w:sz w:val="21"/>
                      <w:szCs w:val="21"/>
                      <w14:textFill>
                        <w14:solidFill>
                          <w14:schemeClr w14:val="tx1"/>
                        </w14:solidFill>
                      </w14:textFill>
                    </w:rPr>
                  </w:pPr>
                  <w:r>
                    <w:rPr>
                      <w:rFonts w:hint="default" w:ascii="Times New Roman" w:hAnsi="Times New Roman" w:cs="Times New Roman"/>
                      <w:bCs/>
                      <w:color w:val="000000" w:themeColor="text1"/>
                      <w:kern w:val="2"/>
                      <w:sz w:val="21"/>
                      <w:szCs w:val="21"/>
                      <w14:textFill>
                        <w14:solidFill>
                          <w14:schemeClr w14:val="tx1"/>
                        </w14:solidFill>
                      </w14:textFill>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949" w:type="pct"/>
                  <w:noWrap w:val="0"/>
                  <w:vAlign w:val="center"/>
                </w:tcPr>
                <w:p>
                  <w:pPr>
                    <w:pStyle w:val="48"/>
                    <w:spacing w:line="240" w:lineRule="exact"/>
                    <w:ind w:firstLine="0" w:firstLineChars="0"/>
                    <w:jc w:val="center"/>
                    <w:rPr>
                      <w:rFonts w:hint="default" w:ascii="Times New Roman" w:hAnsi="Times New Roman" w:cs="Times New Roman"/>
                      <w:bCs/>
                      <w:color w:val="000000" w:themeColor="text1"/>
                      <w:kern w:val="2"/>
                      <w:sz w:val="21"/>
                      <w:szCs w:val="21"/>
                      <w:lang w:val="en-US" w:eastAsia="zh-CN"/>
                      <w14:textFill>
                        <w14:solidFill>
                          <w14:schemeClr w14:val="tx1"/>
                        </w14:solidFill>
                      </w14:textFill>
                    </w:rPr>
                  </w:pPr>
                  <w:r>
                    <w:rPr>
                      <w:rFonts w:hint="default" w:ascii="Times New Roman" w:hAnsi="Times New Roman" w:cs="Times New Roman"/>
                      <w:b/>
                      <w:bCs/>
                      <w:color w:val="000000" w:themeColor="text1"/>
                      <w:kern w:val="2"/>
                      <w:sz w:val="21"/>
                      <w:szCs w:val="21"/>
                      <w14:textFill>
                        <w14:solidFill>
                          <w14:schemeClr w14:val="tx1"/>
                        </w14:solidFill>
                      </w14:textFill>
                    </w:rPr>
                    <w:t>SS</w:t>
                  </w:r>
                </w:p>
              </w:tc>
              <w:tc>
                <w:tcPr>
                  <w:tcW w:w="1414" w:type="pct"/>
                  <w:noWrap w:val="0"/>
                  <w:vAlign w:val="center"/>
                </w:tcPr>
                <w:p>
                  <w:pPr>
                    <w:pStyle w:val="48"/>
                    <w:spacing w:line="240" w:lineRule="exact"/>
                    <w:ind w:firstLine="0" w:firstLineChars="0"/>
                    <w:jc w:val="center"/>
                    <w:rPr>
                      <w:rFonts w:hint="default" w:ascii="Times New Roman" w:hAnsi="Times New Roman" w:cs="Times New Roman"/>
                      <w:bCs/>
                      <w:color w:val="000000" w:themeColor="text1"/>
                      <w:kern w:val="2"/>
                      <w:sz w:val="21"/>
                      <w:szCs w:val="21"/>
                      <w14:textFill>
                        <w14:solidFill>
                          <w14:schemeClr w14:val="tx1"/>
                        </w14:solidFill>
                      </w14:textFill>
                    </w:rPr>
                  </w:pPr>
                  <w:r>
                    <w:rPr>
                      <w:rFonts w:hint="default" w:ascii="Times New Roman" w:hAnsi="Times New Roman" w:cs="Times New Roman"/>
                      <w:bCs/>
                      <w:color w:val="000000" w:themeColor="text1"/>
                      <w:kern w:val="2"/>
                      <w:sz w:val="21"/>
                      <w:szCs w:val="21"/>
                      <w:lang w:val="en-US" w:eastAsia="zh-CN"/>
                      <w14:textFill>
                        <w14:solidFill>
                          <w14:schemeClr w14:val="tx1"/>
                        </w14:solidFill>
                      </w14:textFill>
                    </w:rPr>
                    <w:t>60</w:t>
                  </w:r>
                </w:p>
              </w:tc>
              <w:tc>
                <w:tcPr>
                  <w:tcW w:w="1636" w:type="pct"/>
                  <w:noWrap w:val="0"/>
                  <w:vAlign w:val="center"/>
                </w:tcPr>
                <w:p>
                  <w:pPr>
                    <w:pStyle w:val="48"/>
                    <w:spacing w:line="240" w:lineRule="exact"/>
                    <w:ind w:firstLine="0" w:firstLineChars="0"/>
                    <w:jc w:val="center"/>
                    <w:rPr>
                      <w:rFonts w:hint="default" w:ascii="Times New Roman" w:hAnsi="Times New Roman" w:cs="Times New Roman"/>
                      <w:bCs/>
                      <w:color w:val="000000" w:themeColor="text1"/>
                      <w:kern w:val="2"/>
                      <w:sz w:val="21"/>
                      <w:szCs w:val="21"/>
                      <w14:textFill>
                        <w14:solidFill>
                          <w14:schemeClr w14:val="tx1"/>
                        </w14:solidFill>
                      </w14:textFill>
                    </w:rPr>
                  </w:pPr>
                  <w:r>
                    <w:rPr>
                      <w:rFonts w:hint="default" w:ascii="Times New Roman" w:hAnsi="Times New Roman" w:cs="Times New Roman"/>
                      <w:bCs/>
                      <w:color w:val="000000" w:themeColor="text1"/>
                      <w:kern w:val="2"/>
                      <w:sz w:val="21"/>
                      <w:szCs w:val="21"/>
                      <w14:textFill>
                        <w14:solidFill>
                          <w14:schemeClr w14:val="tx1"/>
                        </w14:solidFill>
                      </w14:textFill>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949" w:type="pct"/>
                  <w:noWrap w:val="0"/>
                  <w:vAlign w:val="center"/>
                </w:tcPr>
                <w:p>
                  <w:pPr>
                    <w:pStyle w:val="48"/>
                    <w:spacing w:line="240" w:lineRule="exact"/>
                    <w:ind w:firstLine="0" w:firstLineChars="0"/>
                    <w:jc w:val="center"/>
                    <w:rPr>
                      <w:rFonts w:hint="default" w:ascii="Times New Roman" w:hAnsi="Times New Roman" w:cs="Times New Roman"/>
                      <w:bCs/>
                      <w:color w:val="000000" w:themeColor="text1"/>
                      <w:kern w:val="2"/>
                      <w:sz w:val="21"/>
                      <w:szCs w:val="21"/>
                      <w:lang w:val="en-US" w:eastAsia="zh-CN"/>
                      <w14:textFill>
                        <w14:solidFill>
                          <w14:schemeClr w14:val="tx1"/>
                        </w14:solidFill>
                      </w14:textFill>
                    </w:rPr>
                  </w:pPr>
                  <w:r>
                    <w:rPr>
                      <w:rFonts w:hint="default" w:ascii="Times New Roman" w:hAnsi="Times New Roman" w:cs="Times New Roman"/>
                      <w:b/>
                      <w:bCs/>
                      <w:color w:val="000000" w:themeColor="text1"/>
                      <w:kern w:val="2"/>
                      <w:sz w:val="21"/>
                      <w:szCs w:val="21"/>
                      <w14:textFill>
                        <w14:solidFill>
                          <w14:schemeClr w14:val="tx1"/>
                        </w14:solidFill>
                      </w14:textFill>
                    </w:rPr>
                    <w:t>氨氮</w:t>
                  </w:r>
                </w:p>
              </w:tc>
              <w:tc>
                <w:tcPr>
                  <w:tcW w:w="1414" w:type="pct"/>
                  <w:noWrap w:val="0"/>
                  <w:vAlign w:val="center"/>
                </w:tcPr>
                <w:p>
                  <w:pPr>
                    <w:pStyle w:val="48"/>
                    <w:spacing w:line="240" w:lineRule="exact"/>
                    <w:ind w:firstLine="0" w:firstLineChars="0"/>
                    <w:jc w:val="center"/>
                    <w:rPr>
                      <w:rFonts w:hint="default" w:ascii="Times New Roman" w:hAnsi="Times New Roman" w:cs="Times New Roman"/>
                      <w:bCs/>
                      <w:color w:val="000000" w:themeColor="text1"/>
                      <w:kern w:val="2"/>
                      <w:sz w:val="21"/>
                      <w:szCs w:val="21"/>
                      <w14:textFill>
                        <w14:solidFill>
                          <w14:schemeClr w14:val="tx1"/>
                        </w14:solidFill>
                      </w14:textFill>
                    </w:rPr>
                  </w:pPr>
                  <w:r>
                    <w:rPr>
                      <w:rFonts w:hint="default" w:ascii="Times New Roman" w:hAnsi="Times New Roman" w:cs="Times New Roman"/>
                      <w:bCs/>
                      <w:color w:val="000000" w:themeColor="text1"/>
                      <w:kern w:val="2"/>
                      <w:sz w:val="21"/>
                      <w:szCs w:val="21"/>
                      <w14:textFill>
                        <w14:solidFill>
                          <w14:schemeClr w14:val="tx1"/>
                        </w14:solidFill>
                      </w14:textFill>
                    </w:rPr>
                    <w:t>/</w:t>
                  </w:r>
                </w:p>
              </w:tc>
              <w:tc>
                <w:tcPr>
                  <w:tcW w:w="1636" w:type="pct"/>
                  <w:noWrap w:val="0"/>
                  <w:vAlign w:val="center"/>
                </w:tcPr>
                <w:p>
                  <w:pPr>
                    <w:pStyle w:val="48"/>
                    <w:spacing w:line="240" w:lineRule="exact"/>
                    <w:ind w:firstLine="0" w:firstLineChars="0"/>
                    <w:jc w:val="center"/>
                    <w:rPr>
                      <w:rFonts w:hint="default" w:ascii="Times New Roman" w:hAnsi="Times New Roman" w:cs="Times New Roman"/>
                      <w:bCs/>
                      <w:color w:val="000000" w:themeColor="text1"/>
                      <w:kern w:val="2"/>
                      <w:sz w:val="21"/>
                      <w:szCs w:val="21"/>
                      <w14:textFill>
                        <w14:solidFill>
                          <w14:schemeClr w14:val="tx1"/>
                        </w14:solidFill>
                      </w14:textFill>
                    </w:rPr>
                  </w:pPr>
                  <w:r>
                    <w:rPr>
                      <w:rFonts w:hint="default" w:ascii="Times New Roman" w:hAnsi="Times New Roman" w:cs="Times New Roman"/>
                      <w:bCs/>
                      <w:color w:val="000000" w:themeColor="text1"/>
                      <w:kern w:val="2"/>
                      <w:sz w:val="21"/>
                      <w:szCs w:val="21"/>
                      <w14:textFill>
                        <w14:solidFill>
                          <w14:schemeClr w14:val="tx1"/>
                        </w14:solidFill>
                      </w14:textFill>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949" w:type="pct"/>
                  <w:noWrap w:val="0"/>
                  <w:vAlign w:val="center"/>
                </w:tcPr>
                <w:p>
                  <w:pPr>
                    <w:pStyle w:val="48"/>
                    <w:spacing w:line="240" w:lineRule="exact"/>
                    <w:ind w:firstLine="0" w:firstLineChars="0"/>
                    <w:jc w:val="center"/>
                    <w:rPr>
                      <w:rFonts w:hint="default" w:ascii="Times New Roman" w:hAnsi="Times New Roman" w:cs="Times New Roman"/>
                      <w:bCs/>
                      <w:color w:val="000000" w:themeColor="text1"/>
                      <w:kern w:val="2"/>
                      <w:sz w:val="21"/>
                      <w:szCs w:val="21"/>
                      <w:lang w:val="en-US" w:eastAsia="zh-CN"/>
                      <w14:textFill>
                        <w14:solidFill>
                          <w14:schemeClr w14:val="tx1"/>
                        </w14:solidFill>
                      </w14:textFill>
                    </w:rPr>
                  </w:pPr>
                  <w:r>
                    <w:rPr>
                      <w:rFonts w:hint="default" w:ascii="Times New Roman" w:hAnsi="Times New Roman" w:cs="Times New Roman"/>
                      <w:b/>
                      <w:bCs/>
                      <w:color w:val="000000" w:themeColor="text1"/>
                      <w:kern w:val="2"/>
                      <w:sz w:val="21"/>
                      <w:szCs w:val="21"/>
                      <w14:textFill>
                        <w14:solidFill>
                          <w14:schemeClr w14:val="tx1"/>
                        </w14:solidFill>
                      </w14:textFill>
                    </w:rPr>
                    <w:t>动植物油</w:t>
                  </w:r>
                </w:p>
              </w:tc>
              <w:tc>
                <w:tcPr>
                  <w:tcW w:w="1414" w:type="pct"/>
                  <w:noWrap w:val="0"/>
                  <w:vAlign w:val="center"/>
                </w:tcPr>
                <w:p>
                  <w:pPr>
                    <w:pStyle w:val="48"/>
                    <w:spacing w:line="240" w:lineRule="exact"/>
                    <w:ind w:firstLine="0" w:firstLineChars="0"/>
                    <w:jc w:val="center"/>
                    <w:rPr>
                      <w:rFonts w:hint="default" w:ascii="Times New Roman" w:hAnsi="Times New Roman" w:cs="Times New Roman"/>
                      <w:bCs/>
                      <w:color w:val="000000" w:themeColor="text1"/>
                      <w:kern w:val="2"/>
                      <w:sz w:val="21"/>
                      <w:szCs w:val="21"/>
                      <w14:textFill>
                        <w14:solidFill>
                          <w14:schemeClr w14:val="tx1"/>
                        </w14:solidFill>
                      </w14:textFill>
                    </w:rPr>
                  </w:pPr>
                  <w:r>
                    <w:rPr>
                      <w:rFonts w:hint="default" w:ascii="Times New Roman" w:hAnsi="Times New Roman" w:cs="Times New Roman"/>
                      <w:bCs/>
                      <w:color w:val="000000" w:themeColor="text1"/>
                      <w:kern w:val="2"/>
                      <w:sz w:val="21"/>
                      <w:szCs w:val="21"/>
                      <w:lang w:val="en-US" w:eastAsia="zh-CN"/>
                      <w14:textFill>
                        <w14:solidFill>
                          <w14:schemeClr w14:val="tx1"/>
                        </w14:solidFill>
                      </w14:textFill>
                    </w:rPr>
                    <w:t>20</w:t>
                  </w:r>
                </w:p>
              </w:tc>
              <w:tc>
                <w:tcPr>
                  <w:tcW w:w="1636" w:type="pct"/>
                  <w:noWrap w:val="0"/>
                  <w:vAlign w:val="center"/>
                </w:tcPr>
                <w:p>
                  <w:pPr>
                    <w:pStyle w:val="48"/>
                    <w:spacing w:line="240" w:lineRule="exact"/>
                    <w:ind w:firstLine="0" w:firstLineChars="0"/>
                    <w:jc w:val="center"/>
                    <w:rPr>
                      <w:rFonts w:hint="default" w:ascii="Times New Roman" w:hAnsi="Times New Roman" w:cs="Times New Roman"/>
                      <w:bCs/>
                      <w:color w:val="000000" w:themeColor="text1"/>
                      <w:kern w:val="2"/>
                      <w:sz w:val="21"/>
                      <w:szCs w:val="21"/>
                      <w14:textFill>
                        <w14:solidFill>
                          <w14:schemeClr w14:val="tx1"/>
                        </w14:solidFill>
                      </w14:textFill>
                    </w:rPr>
                  </w:pPr>
                  <w:r>
                    <w:rPr>
                      <w:rFonts w:hint="default" w:ascii="Times New Roman" w:hAnsi="Times New Roman" w:cs="Times New Roman"/>
                      <w:bCs/>
                      <w:color w:val="000000" w:themeColor="text1"/>
                      <w:kern w:val="2"/>
                      <w:sz w:val="21"/>
                      <w:szCs w:val="21"/>
                      <w14:textFill>
                        <w14:solidFill>
                          <w14:schemeClr w14:val="tx1"/>
                        </w14:solidFill>
                      </w14:textFill>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949" w:type="pct"/>
                  <w:noWrap w:val="0"/>
                  <w:vAlign w:val="center"/>
                </w:tcPr>
                <w:p>
                  <w:pPr>
                    <w:pStyle w:val="48"/>
                    <w:spacing w:line="240" w:lineRule="exact"/>
                    <w:ind w:firstLine="0" w:firstLineChars="0"/>
                    <w:jc w:val="center"/>
                    <w:rPr>
                      <w:rFonts w:hint="default" w:ascii="Times New Roman" w:hAnsi="Times New Roman" w:cs="Times New Roman"/>
                      <w:bCs/>
                      <w:color w:val="000000" w:themeColor="text1"/>
                      <w:kern w:val="2"/>
                      <w:sz w:val="21"/>
                      <w:szCs w:val="21"/>
                      <w:lang w:val="en-US" w:eastAsia="zh-CN"/>
                      <w14:textFill>
                        <w14:solidFill>
                          <w14:schemeClr w14:val="tx1"/>
                        </w14:solidFill>
                      </w14:textFill>
                    </w:rPr>
                  </w:pPr>
                  <w:r>
                    <w:rPr>
                      <w:rFonts w:hint="default" w:ascii="Times New Roman" w:hAnsi="Times New Roman" w:cs="Times New Roman"/>
                      <w:b/>
                      <w:bCs/>
                      <w:color w:val="000000" w:themeColor="text1"/>
                      <w:kern w:val="2"/>
                      <w:sz w:val="21"/>
                      <w:szCs w:val="21"/>
                      <w:lang w:val="en-US" w:eastAsia="zh-CN"/>
                      <w14:textFill>
                        <w14:solidFill>
                          <w14:schemeClr w14:val="tx1"/>
                        </w14:solidFill>
                      </w14:textFill>
                    </w:rPr>
                    <w:t>粪大肠菌群</w:t>
                  </w:r>
                </w:p>
              </w:tc>
              <w:tc>
                <w:tcPr>
                  <w:tcW w:w="1414" w:type="pct"/>
                  <w:noWrap w:val="0"/>
                  <w:vAlign w:val="center"/>
                </w:tcPr>
                <w:p>
                  <w:pPr>
                    <w:pStyle w:val="48"/>
                    <w:spacing w:line="240" w:lineRule="exact"/>
                    <w:ind w:firstLine="0" w:firstLineChars="0"/>
                    <w:jc w:val="center"/>
                    <w:rPr>
                      <w:rFonts w:hint="default" w:ascii="Times New Roman" w:hAnsi="Times New Roman" w:cs="Times New Roman"/>
                      <w:bCs/>
                      <w:color w:val="000000" w:themeColor="text1"/>
                      <w:kern w:val="2"/>
                      <w:sz w:val="21"/>
                      <w:szCs w:val="21"/>
                      <w14:textFill>
                        <w14:solidFill>
                          <w14:schemeClr w14:val="tx1"/>
                        </w14:solidFill>
                      </w14:textFill>
                    </w:rPr>
                  </w:pPr>
                  <w:r>
                    <w:rPr>
                      <w:rFonts w:hint="default" w:ascii="Times New Roman" w:hAnsi="Times New Roman" w:cs="Times New Roman"/>
                      <w:bCs/>
                      <w:color w:val="000000" w:themeColor="text1"/>
                      <w:kern w:val="2"/>
                      <w:sz w:val="21"/>
                      <w:szCs w:val="21"/>
                      <w:lang w:val="en-US" w:eastAsia="zh-CN"/>
                      <w14:textFill>
                        <w14:solidFill>
                          <w14:schemeClr w14:val="tx1"/>
                        </w14:solidFill>
                      </w14:textFill>
                    </w:rPr>
                    <w:t>5000</w:t>
                  </w:r>
                  <w:r>
                    <w:rPr>
                      <w:rFonts w:hint="default" w:ascii="Times New Roman" w:hAnsi="Times New Roman" w:eastAsia="宋体" w:cs="Times New Roman"/>
                      <w:b w:val="0"/>
                      <w:bCs w:val="0"/>
                      <w:color w:val="000000" w:themeColor="text1"/>
                      <w:kern w:val="0"/>
                      <w:sz w:val="21"/>
                      <w:szCs w:val="21"/>
                      <w:lang w:val="en-US" w:eastAsia="zh-CN" w:bidi="ar"/>
                      <w14:textFill>
                        <w14:solidFill>
                          <w14:schemeClr w14:val="tx1"/>
                        </w14:solidFill>
                      </w14:textFill>
                    </w:rPr>
                    <w:t>（</w:t>
                  </w:r>
                  <w:r>
                    <w:rPr>
                      <w:rFonts w:hint="eastAsia" w:cs="Times New Roman"/>
                      <w:b w:val="0"/>
                      <w:bCs w:val="0"/>
                      <w:color w:val="000000" w:themeColor="text1"/>
                      <w:kern w:val="0"/>
                      <w:sz w:val="21"/>
                      <w:szCs w:val="21"/>
                      <w:lang w:val="en-US" w:eastAsia="zh-CN" w:bidi="ar"/>
                      <w14:textFill>
                        <w14:solidFill>
                          <w14:schemeClr w14:val="tx1"/>
                        </w14:solidFill>
                      </w14:textFill>
                    </w:rPr>
                    <w:t>MPN</w:t>
                  </w:r>
                  <w:r>
                    <w:rPr>
                      <w:rFonts w:hint="default" w:ascii="Times New Roman" w:hAnsi="Times New Roman" w:eastAsia="宋体" w:cs="Times New Roman"/>
                      <w:b w:val="0"/>
                      <w:bCs w:val="0"/>
                      <w:color w:val="000000" w:themeColor="text1"/>
                      <w:kern w:val="0"/>
                      <w:sz w:val="21"/>
                      <w:szCs w:val="21"/>
                      <w:lang w:val="en-US" w:eastAsia="zh-CN" w:bidi="ar"/>
                      <w14:textFill>
                        <w14:solidFill>
                          <w14:schemeClr w14:val="tx1"/>
                        </w14:solidFill>
                      </w14:textFill>
                    </w:rPr>
                    <w:t>/L）</w:t>
                  </w:r>
                </w:p>
              </w:tc>
              <w:tc>
                <w:tcPr>
                  <w:tcW w:w="1636" w:type="pct"/>
                  <w:noWrap w:val="0"/>
                  <w:vAlign w:val="center"/>
                </w:tcPr>
                <w:p>
                  <w:pPr>
                    <w:pStyle w:val="48"/>
                    <w:spacing w:line="240" w:lineRule="exact"/>
                    <w:ind w:firstLine="0" w:firstLineChars="0"/>
                    <w:jc w:val="center"/>
                    <w:rPr>
                      <w:rFonts w:hint="default" w:ascii="Times New Roman" w:hAnsi="Times New Roman" w:cs="Times New Roman"/>
                      <w:bCs/>
                      <w:color w:val="000000" w:themeColor="text1"/>
                      <w:kern w:val="2"/>
                      <w:sz w:val="21"/>
                      <w:szCs w:val="21"/>
                      <w:vertAlign w:val="baseline"/>
                      <w14:textFill>
                        <w14:solidFill>
                          <w14:schemeClr w14:val="tx1"/>
                        </w14:solidFill>
                      </w14:textFill>
                    </w:rPr>
                  </w:pPr>
                  <w:r>
                    <w:rPr>
                      <w:rFonts w:hint="default" w:ascii="Times New Roman" w:hAnsi="Times New Roman" w:cs="Times New Roman"/>
                      <w:bCs/>
                      <w:color w:val="000000" w:themeColor="text1"/>
                      <w:kern w:val="2"/>
                      <w:sz w:val="21"/>
                      <w:szCs w:val="21"/>
                      <w:lang w:val="en-US" w:eastAsia="zh-CN"/>
                      <w14:textFill>
                        <w14:solidFill>
                          <w14:schemeClr w14:val="tx1"/>
                        </w14:solidFill>
                      </w14:textFill>
                    </w:rPr>
                    <w:t>10</w:t>
                  </w:r>
                  <w:r>
                    <w:rPr>
                      <w:rFonts w:hint="default" w:ascii="Times New Roman" w:hAnsi="Times New Roman" w:cs="Times New Roman"/>
                      <w:bCs/>
                      <w:color w:val="000000" w:themeColor="text1"/>
                      <w:kern w:val="2"/>
                      <w:sz w:val="21"/>
                      <w:szCs w:val="21"/>
                      <w:vertAlign w:val="superscript"/>
                      <w:lang w:val="en-US" w:eastAsia="zh-CN"/>
                      <w14:textFill>
                        <w14:solidFill>
                          <w14:schemeClr w14:val="tx1"/>
                        </w14:solidFill>
                      </w14:textFill>
                    </w:rPr>
                    <w:t>3</w:t>
                  </w:r>
                  <w:r>
                    <w:rPr>
                      <w:rFonts w:hint="eastAsia" w:cs="Times New Roman"/>
                      <w:bCs/>
                      <w:color w:val="000000" w:themeColor="text1"/>
                      <w:kern w:val="2"/>
                      <w:sz w:val="21"/>
                      <w:szCs w:val="21"/>
                      <w:vertAlign w:val="baseline"/>
                      <w:lang w:val="en-US" w:eastAsia="zh-CN"/>
                      <w14:textFill>
                        <w14:solidFill>
                          <w14:schemeClr w14:val="tx1"/>
                        </w14:solidFill>
                      </w14:textFill>
                    </w:rPr>
                    <w:t>（个/L）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949" w:type="pct"/>
                  <w:noWrap w:val="0"/>
                  <w:vAlign w:val="center"/>
                </w:tcPr>
                <w:p>
                  <w:pPr>
                    <w:pStyle w:val="48"/>
                    <w:spacing w:line="240" w:lineRule="exact"/>
                    <w:ind w:firstLine="0" w:firstLineChars="0"/>
                    <w:jc w:val="center"/>
                    <w:rPr>
                      <w:rFonts w:hint="default" w:ascii="Times New Roman" w:hAnsi="Times New Roman" w:cs="Times New Roman"/>
                      <w:bCs/>
                      <w:color w:val="000000" w:themeColor="text1"/>
                      <w:kern w:val="2"/>
                      <w:sz w:val="21"/>
                      <w:szCs w:val="21"/>
                      <w:lang w:val="en-US" w:eastAsia="zh-CN"/>
                      <w14:textFill>
                        <w14:solidFill>
                          <w14:schemeClr w14:val="tx1"/>
                        </w14:solidFill>
                      </w14:textFill>
                    </w:rPr>
                  </w:pPr>
                  <w:r>
                    <w:rPr>
                      <w:rFonts w:hint="default" w:ascii="Times New Roman" w:hAnsi="Times New Roman" w:cs="Times New Roman"/>
                      <w:b/>
                      <w:bCs/>
                      <w:color w:val="000000" w:themeColor="text1"/>
                      <w:kern w:val="2"/>
                      <w:sz w:val="21"/>
                      <w:szCs w:val="21"/>
                      <w:lang w:val="en-US" w:eastAsia="zh-CN"/>
                      <w14:textFill>
                        <w14:solidFill>
                          <w14:schemeClr w14:val="tx1"/>
                        </w14:solidFill>
                      </w14:textFill>
                    </w:rPr>
                    <w:t>总余氯</w:t>
                  </w:r>
                </w:p>
              </w:tc>
              <w:tc>
                <w:tcPr>
                  <w:tcW w:w="1414" w:type="pct"/>
                  <w:noWrap w:val="0"/>
                  <w:vAlign w:val="center"/>
                </w:tcPr>
                <w:p>
                  <w:pPr>
                    <w:pStyle w:val="48"/>
                    <w:spacing w:line="240" w:lineRule="exact"/>
                    <w:ind w:firstLine="0" w:firstLineChars="0"/>
                    <w:jc w:val="center"/>
                    <w:rPr>
                      <w:rFonts w:hint="eastAsia" w:ascii="Times New Roman" w:hAnsi="Times New Roman" w:eastAsia="宋体" w:cs="Times New Roman"/>
                      <w:bCs/>
                      <w:color w:val="000000" w:themeColor="text1"/>
                      <w:kern w:val="2"/>
                      <w:sz w:val="21"/>
                      <w:szCs w:val="21"/>
                      <w:lang w:val="en-US" w:eastAsia="zh-CN"/>
                      <w14:textFill>
                        <w14:solidFill>
                          <w14:schemeClr w14:val="tx1"/>
                        </w14:solidFill>
                      </w14:textFill>
                    </w:rPr>
                  </w:pPr>
                  <w:r>
                    <w:rPr>
                      <w:rFonts w:hint="eastAsia" w:cs="Times New Roman"/>
                      <w:bCs/>
                      <w:color w:val="000000" w:themeColor="text1"/>
                      <w:kern w:val="2"/>
                      <w:sz w:val="21"/>
                      <w:szCs w:val="21"/>
                      <w:lang w:val="en-US" w:eastAsia="zh-CN"/>
                      <w14:textFill>
                        <w14:solidFill>
                          <w14:schemeClr w14:val="tx1"/>
                        </w14:solidFill>
                      </w14:textFill>
                    </w:rPr>
                    <w:t>/</w:t>
                  </w:r>
                </w:p>
              </w:tc>
              <w:tc>
                <w:tcPr>
                  <w:tcW w:w="1636" w:type="pct"/>
                  <w:noWrap w:val="0"/>
                  <w:vAlign w:val="center"/>
                </w:tcPr>
                <w:p>
                  <w:pPr>
                    <w:pStyle w:val="48"/>
                    <w:spacing w:line="240" w:lineRule="exact"/>
                    <w:ind w:firstLine="0" w:firstLineChars="0"/>
                    <w:jc w:val="center"/>
                    <w:rPr>
                      <w:rFonts w:hint="eastAsia" w:ascii="Times New Roman" w:hAnsi="Times New Roman" w:eastAsia="宋体" w:cs="Times New Roman"/>
                      <w:bCs/>
                      <w:color w:val="000000" w:themeColor="text1"/>
                      <w:kern w:val="2"/>
                      <w:sz w:val="21"/>
                      <w:szCs w:val="21"/>
                      <w:lang w:val="en-US" w:eastAsia="zh-CN"/>
                      <w14:textFill>
                        <w14:solidFill>
                          <w14:schemeClr w14:val="tx1"/>
                        </w14:solidFill>
                      </w14:textFill>
                    </w:rPr>
                  </w:pPr>
                  <w:r>
                    <w:rPr>
                      <w:rFonts w:hint="eastAsia" w:cs="Times New Roman"/>
                      <w:bCs/>
                      <w:color w:val="000000" w:themeColor="text1"/>
                      <w:kern w:val="2"/>
                      <w:sz w:val="21"/>
                      <w:szCs w:val="21"/>
                      <w:lang w:val="en-US" w:eastAsia="zh-CN"/>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949" w:type="pct"/>
                  <w:noWrap w:val="0"/>
                  <w:vAlign w:val="center"/>
                </w:tcPr>
                <w:p>
                  <w:pPr>
                    <w:pStyle w:val="48"/>
                    <w:spacing w:line="240" w:lineRule="exact"/>
                    <w:ind w:firstLine="0" w:firstLineChars="0"/>
                    <w:jc w:val="center"/>
                    <w:rPr>
                      <w:rFonts w:hint="default" w:ascii="Times New Roman" w:hAnsi="Times New Roman" w:cs="Times New Roman"/>
                      <w:b/>
                      <w:bCs/>
                      <w:color w:val="000000" w:themeColor="text1"/>
                      <w:kern w:val="2"/>
                      <w:sz w:val="21"/>
                      <w:szCs w:val="21"/>
                      <w:lang w:val="en-US" w:eastAsia="zh-CN"/>
                      <w14:textFill>
                        <w14:solidFill>
                          <w14:schemeClr w14:val="tx1"/>
                        </w14:solidFill>
                      </w14:textFill>
                    </w:rPr>
                  </w:pPr>
                  <w:r>
                    <w:rPr>
                      <w:rFonts w:hint="eastAsia" w:cs="Times New Roman"/>
                      <w:b/>
                      <w:bCs/>
                      <w:color w:val="000000" w:themeColor="text1"/>
                      <w:kern w:val="2"/>
                      <w:sz w:val="21"/>
                      <w:szCs w:val="21"/>
                      <w:lang w:val="en-US" w:eastAsia="zh-CN"/>
                      <w14:textFill>
                        <w14:solidFill>
                          <w14:schemeClr w14:val="tx1"/>
                        </w14:solidFill>
                      </w14:textFill>
                    </w:rPr>
                    <w:t>阴离子表面活性剂（LAS）</w:t>
                  </w:r>
                </w:p>
              </w:tc>
              <w:tc>
                <w:tcPr>
                  <w:tcW w:w="1414" w:type="pct"/>
                  <w:noWrap w:val="0"/>
                  <w:vAlign w:val="center"/>
                </w:tcPr>
                <w:p>
                  <w:pPr>
                    <w:pStyle w:val="48"/>
                    <w:spacing w:line="240" w:lineRule="exact"/>
                    <w:ind w:firstLine="0" w:firstLineChars="0"/>
                    <w:jc w:val="center"/>
                    <w:rPr>
                      <w:rFonts w:hint="default" w:ascii="Times New Roman" w:hAnsi="Times New Roman" w:eastAsia="宋体" w:cs="Times New Roman"/>
                      <w:bCs/>
                      <w:color w:val="000000" w:themeColor="text1"/>
                      <w:kern w:val="2"/>
                      <w:sz w:val="21"/>
                      <w:szCs w:val="21"/>
                      <w:lang w:val="en-US" w:eastAsia="zh-CN"/>
                      <w14:textFill>
                        <w14:solidFill>
                          <w14:schemeClr w14:val="tx1"/>
                        </w14:solidFill>
                      </w14:textFill>
                    </w:rPr>
                  </w:pPr>
                  <w:r>
                    <w:rPr>
                      <w:rFonts w:hint="eastAsia" w:cs="Times New Roman"/>
                      <w:bCs/>
                      <w:color w:val="000000" w:themeColor="text1"/>
                      <w:kern w:val="2"/>
                      <w:sz w:val="21"/>
                      <w:szCs w:val="21"/>
                      <w:lang w:val="en-US" w:eastAsia="zh-CN"/>
                      <w14:textFill>
                        <w14:solidFill>
                          <w14:schemeClr w14:val="tx1"/>
                        </w14:solidFill>
                      </w14:textFill>
                    </w:rPr>
                    <w:t>10</w:t>
                  </w:r>
                </w:p>
              </w:tc>
              <w:tc>
                <w:tcPr>
                  <w:tcW w:w="1636" w:type="pct"/>
                  <w:noWrap w:val="0"/>
                  <w:vAlign w:val="center"/>
                </w:tcPr>
                <w:p>
                  <w:pPr>
                    <w:pStyle w:val="48"/>
                    <w:spacing w:line="240" w:lineRule="exact"/>
                    <w:ind w:firstLine="0" w:firstLineChars="0"/>
                    <w:jc w:val="center"/>
                    <w:rPr>
                      <w:rFonts w:hint="default" w:ascii="Times New Roman" w:hAnsi="Times New Roman" w:eastAsia="宋体" w:cs="Times New Roman"/>
                      <w:bCs/>
                      <w:color w:val="000000" w:themeColor="text1"/>
                      <w:kern w:val="2"/>
                      <w:sz w:val="21"/>
                      <w:szCs w:val="21"/>
                      <w:lang w:val="en-US" w:eastAsia="zh-CN"/>
                      <w14:textFill>
                        <w14:solidFill>
                          <w14:schemeClr w14:val="tx1"/>
                        </w14:solidFill>
                      </w14:textFill>
                    </w:rPr>
                  </w:pPr>
                  <w:r>
                    <w:rPr>
                      <w:rFonts w:hint="eastAsia" w:cs="Times New Roman"/>
                      <w:bCs/>
                      <w:color w:val="000000" w:themeColor="text1"/>
                      <w:kern w:val="2"/>
                      <w:sz w:val="21"/>
                      <w:szCs w:val="21"/>
                      <w:lang w:val="en-US" w:eastAsia="zh-CN"/>
                      <w14:textFill>
                        <w14:solidFill>
                          <w14:schemeClr w14:val="tx1"/>
                        </w14:solidFill>
                      </w14:textFill>
                    </w:rPr>
                    <w:t>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949" w:type="pct"/>
                  <w:noWrap w:val="0"/>
                  <w:vAlign w:val="center"/>
                </w:tcPr>
                <w:p>
                  <w:pPr>
                    <w:pStyle w:val="48"/>
                    <w:spacing w:line="240" w:lineRule="exact"/>
                    <w:ind w:firstLine="0" w:firstLineChars="0"/>
                    <w:jc w:val="center"/>
                    <w:rPr>
                      <w:rFonts w:hint="default" w:cs="Times New Roman"/>
                      <w:b/>
                      <w:bCs/>
                      <w:color w:val="000000" w:themeColor="text1"/>
                      <w:kern w:val="2"/>
                      <w:sz w:val="21"/>
                      <w:szCs w:val="21"/>
                      <w:lang w:val="en-US" w:eastAsia="zh-CN"/>
                      <w14:textFill>
                        <w14:solidFill>
                          <w14:schemeClr w14:val="tx1"/>
                        </w14:solidFill>
                      </w14:textFill>
                    </w:rPr>
                  </w:pPr>
                  <w:r>
                    <w:rPr>
                      <w:rFonts w:hint="eastAsia" w:cs="Times New Roman"/>
                      <w:b/>
                      <w:bCs/>
                      <w:color w:val="000000" w:themeColor="text1"/>
                      <w:kern w:val="2"/>
                      <w:sz w:val="21"/>
                      <w:szCs w:val="21"/>
                      <w:lang w:val="en-US" w:eastAsia="zh-CN"/>
                      <w14:textFill>
                        <w14:solidFill>
                          <w14:schemeClr w14:val="tx1"/>
                        </w14:solidFill>
                      </w14:textFill>
                    </w:rPr>
                    <w:t>肠道致病菌</w:t>
                  </w:r>
                </w:p>
              </w:tc>
              <w:tc>
                <w:tcPr>
                  <w:tcW w:w="1414" w:type="pct"/>
                  <w:noWrap w:val="0"/>
                  <w:vAlign w:val="center"/>
                </w:tcPr>
                <w:p>
                  <w:pPr>
                    <w:pStyle w:val="48"/>
                    <w:spacing w:line="240" w:lineRule="exact"/>
                    <w:ind w:firstLine="0" w:firstLineChars="0"/>
                    <w:jc w:val="center"/>
                    <w:rPr>
                      <w:rFonts w:hint="default" w:cs="Times New Roman"/>
                      <w:bCs/>
                      <w:color w:val="000000" w:themeColor="text1"/>
                      <w:kern w:val="2"/>
                      <w:sz w:val="21"/>
                      <w:szCs w:val="21"/>
                      <w:lang w:val="en-US" w:eastAsia="zh-CN"/>
                      <w14:textFill>
                        <w14:solidFill>
                          <w14:schemeClr w14:val="tx1"/>
                        </w14:solidFill>
                      </w14:textFill>
                    </w:rPr>
                  </w:pPr>
                  <w:r>
                    <w:rPr>
                      <w:rFonts w:hint="eastAsia" w:cs="Times New Roman"/>
                      <w:bCs/>
                      <w:color w:val="000000" w:themeColor="text1"/>
                      <w:kern w:val="2"/>
                      <w:sz w:val="21"/>
                      <w:szCs w:val="21"/>
                      <w:lang w:val="en-US" w:eastAsia="zh-CN"/>
                      <w14:textFill>
                        <w14:solidFill>
                          <w14:schemeClr w14:val="tx1"/>
                        </w14:solidFill>
                      </w14:textFill>
                    </w:rPr>
                    <w:t>不得检出</w:t>
                  </w:r>
                </w:p>
              </w:tc>
              <w:tc>
                <w:tcPr>
                  <w:tcW w:w="2394" w:type="dxa"/>
                  <w:noWrap w:val="0"/>
                  <w:vAlign w:val="center"/>
                </w:tcPr>
                <w:p>
                  <w:pPr>
                    <w:pStyle w:val="48"/>
                    <w:spacing w:line="240" w:lineRule="exact"/>
                    <w:ind w:firstLine="0" w:firstLineChars="0"/>
                    <w:jc w:val="center"/>
                    <w:rPr>
                      <w:rFonts w:hint="eastAsia" w:cs="Times New Roman"/>
                      <w:bCs/>
                      <w:color w:val="000000" w:themeColor="text1"/>
                      <w:kern w:val="2"/>
                      <w:sz w:val="21"/>
                      <w:szCs w:val="21"/>
                      <w:lang w:val="en-US" w:eastAsia="zh-CN"/>
                      <w14:textFill>
                        <w14:solidFill>
                          <w14:schemeClr w14:val="tx1"/>
                        </w14:solidFill>
                      </w14:textFill>
                    </w:rPr>
                  </w:pPr>
                  <w:r>
                    <w:rPr>
                      <w:rFonts w:hint="eastAsia" w:cs="Times New Roman"/>
                      <w:bCs/>
                      <w:color w:val="000000" w:themeColor="text1"/>
                      <w:kern w:val="2"/>
                      <w:sz w:val="21"/>
                      <w:szCs w:val="21"/>
                      <w:lang w:val="en-US" w:eastAsia="zh-CN"/>
                      <w14:textFill>
                        <w14:solidFill>
                          <w14:schemeClr w14:val="tx1"/>
                        </w14:solidFill>
                      </w14:textFill>
                    </w:rPr>
                    <w:t>不得检出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949" w:type="pct"/>
                  <w:noWrap w:val="0"/>
                  <w:vAlign w:val="center"/>
                </w:tcPr>
                <w:p>
                  <w:pPr>
                    <w:pStyle w:val="48"/>
                    <w:spacing w:line="240" w:lineRule="exact"/>
                    <w:ind w:firstLine="0" w:firstLineChars="0"/>
                    <w:jc w:val="center"/>
                    <w:rPr>
                      <w:rFonts w:hint="default" w:cs="Times New Roman"/>
                      <w:b/>
                      <w:bCs/>
                      <w:color w:val="000000" w:themeColor="text1"/>
                      <w:kern w:val="2"/>
                      <w:sz w:val="21"/>
                      <w:szCs w:val="21"/>
                      <w:lang w:val="en-US" w:eastAsia="zh-CN"/>
                      <w14:textFill>
                        <w14:solidFill>
                          <w14:schemeClr w14:val="tx1"/>
                        </w14:solidFill>
                      </w14:textFill>
                    </w:rPr>
                  </w:pPr>
                  <w:r>
                    <w:rPr>
                      <w:rFonts w:hint="eastAsia" w:cs="Times New Roman"/>
                      <w:b/>
                      <w:bCs/>
                      <w:color w:val="000000" w:themeColor="text1"/>
                      <w:kern w:val="2"/>
                      <w:sz w:val="21"/>
                      <w:szCs w:val="21"/>
                      <w:lang w:val="en-US" w:eastAsia="zh-CN"/>
                      <w14:textFill>
                        <w14:solidFill>
                          <w14:schemeClr w14:val="tx1"/>
                        </w14:solidFill>
                      </w14:textFill>
                    </w:rPr>
                    <w:t>肠道病毒</w:t>
                  </w:r>
                </w:p>
              </w:tc>
              <w:tc>
                <w:tcPr>
                  <w:tcW w:w="1414" w:type="pct"/>
                  <w:noWrap w:val="0"/>
                  <w:vAlign w:val="center"/>
                </w:tcPr>
                <w:p>
                  <w:pPr>
                    <w:pStyle w:val="48"/>
                    <w:spacing w:line="240" w:lineRule="exact"/>
                    <w:ind w:firstLine="0" w:firstLineChars="0"/>
                    <w:jc w:val="center"/>
                    <w:rPr>
                      <w:rFonts w:hint="eastAsia" w:ascii="Times New Roman" w:hAnsi="Times New Roman" w:eastAsia="宋体" w:cs="Times New Roman"/>
                      <w:bCs/>
                      <w:color w:val="000000" w:themeColor="text1"/>
                      <w:kern w:val="2"/>
                      <w:sz w:val="21"/>
                      <w:szCs w:val="21"/>
                      <w:lang w:val="en-US" w:eastAsia="zh-CN" w:bidi="ar-SA"/>
                      <w14:textFill>
                        <w14:solidFill>
                          <w14:schemeClr w14:val="tx1"/>
                        </w14:solidFill>
                      </w14:textFill>
                    </w:rPr>
                  </w:pPr>
                  <w:r>
                    <w:rPr>
                      <w:rFonts w:hint="eastAsia" w:cs="Times New Roman"/>
                      <w:bCs/>
                      <w:color w:val="000000" w:themeColor="text1"/>
                      <w:kern w:val="2"/>
                      <w:sz w:val="21"/>
                      <w:szCs w:val="21"/>
                      <w:lang w:val="en-US" w:eastAsia="zh-CN"/>
                      <w14:textFill>
                        <w14:solidFill>
                          <w14:schemeClr w14:val="tx1"/>
                        </w14:solidFill>
                      </w14:textFill>
                    </w:rPr>
                    <w:t>不得检出</w:t>
                  </w:r>
                </w:p>
              </w:tc>
              <w:tc>
                <w:tcPr>
                  <w:tcW w:w="2394" w:type="dxa"/>
                  <w:noWrap w:val="0"/>
                  <w:vAlign w:val="center"/>
                </w:tcPr>
                <w:p>
                  <w:pPr>
                    <w:pStyle w:val="48"/>
                    <w:spacing w:line="240" w:lineRule="exact"/>
                    <w:ind w:firstLine="0" w:firstLineChars="0"/>
                    <w:jc w:val="center"/>
                    <w:rPr>
                      <w:rFonts w:hint="eastAsia" w:cs="Times New Roman"/>
                      <w:bCs/>
                      <w:color w:val="000000" w:themeColor="text1"/>
                      <w:kern w:val="2"/>
                      <w:sz w:val="21"/>
                      <w:szCs w:val="21"/>
                      <w:lang w:val="en-US" w:eastAsia="zh-CN"/>
                      <w14:textFill>
                        <w14:solidFill>
                          <w14:schemeClr w14:val="tx1"/>
                        </w14:solidFill>
                      </w14:textFill>
                    </w:rPr>
                  </w:pPr>
                  <w:r>
                    <w:rPr>
                      <w:rFonts w:hint="eastAsia" w:cs="Times New Roman"/>
                      <w:bCs/>
                      <w:color w:val="000000" w:themeColor="text1"/>
                      <w:kern w:val="2"/>
                      <w:sz w:val="21"/>
                      <w:szCs w:val="21"/>
                      <w:lang w:val="en-US" w:eastAsia="zh-CN"/>
                      <w14:textFill>
                        <w14:solidFill>
                          <w14:schemeClr w14:val="tx1"/>
                        </w14:solidFill>
                      </w14:textFill>
                    </w:rPr>
                    <w:t>不得检出</w:t>
                  </w:r>
                </w:p>
              </w:tc>
            </w:tr>
          </w:tbl>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jc w:val="both"/>
              <w:textAlignment w:val="auto"/>
              <w:rPr>
                <w:rFonts w:hint="eastAsia" w:ascii="Times New Roman" w:hAnsi="Times New Roman" w:cs="Times New Roman"/>
                <w:b w:val="0"/>
                <w:bCs w:val="0"/>
                <w:color w:val="000000" w:themeColor="text1"/>
                <w:spacing w:val="0"/>
                <w:kern w:val="0"/>
                <w:sz w:val="21"/>
                <w:szCs w:val="21"/>
                <w:lang w:val="en-US" w:eastAsia="zh-CN"/>
                <w14:textFill>
                  <w14:solidFill>
                    <w14:schemeClr w14:val="tx1"/>
                  </w14:solidFill>
                </w14:textFill>
              </w:rPr>
            </w:pPr>
            <w:r>
              <w:rPr>
                <w:rFonts w:hint="default" w:ascii="Times New Roman" w:hAnsi="Times New Roman" w:cs="Times New Roman"/>
                <w:b w:val="0"/>
                <w:bCs/>
                <w:color w:val="000000" w:themeColor="text1"/>
                <w:sz w:val="21"/>
                <w:szCs w:val="21"/>
                <w:lang w:val="en-US" w:eastAsia="zh-CN"/>
                <w14:textFill>
                  <w14:solidFill>
                    <w14:schemeClr w14:val="tx1"/>
                  </w14:solidFill>
                </w14:textFill>
              </w:rPr>
              <w:t>注：</w:t>
            </w:r>
            <w:r>
              <w:rPr>
                <w:rFonts w:hint="default" w:ascii="Times New Roman" w:hAnsi="Times New Roman" w:cs="Times New Roman"/>
                <w:b w:val="0"/>
                <w:bCs/>
                <w:color w:val="000000" w:themeColor="text1"/>
                <w:kern w:val="2"/>
                <w:sz w:val="21"/>
                <w:szCs w:val="21"/>
                <w:lang w:val="en-US" w:eastAsia="zh-CN"/>
                <w14:textFill>
                  <w14:solidFill>
                    <w14:schemeClr w14:val="tx1"/>
                  </w14:solidFill>
                </w14:textFill>
              </w:rPr>
              <w:t>单位：mg/L，粪大肠菌群为个/L，pH无量纲。</w:t>
            </w:r>
          </w:p>
          <w:p>
            <w:pPr>
              <w:keepNext w:val="0"/>
              <w:keepLines w:val="0"/>
              <w:pageBreakBefore w:val="0"/>
              <w:widowControl w:val="0"/>
              <w:kinsoku/>
              <w:wordWrap/>
              <w:overflowPunct/>
              <w:topLinePunct w:val="0"/>
              <w:autoSpaceDE/>
              <w:autoSpaceDN/>
              <w:bidi w:val="0"/>
              <w:adjustRightInd/>
              <w:snapToGrid/>
              <w:spacing w:before="157" w:beforeLines="50" w:line="360" w:lineRule="auto"/>
              <w:ind w:left="0" w:leftChars="0" w:right="0" w:rightChars="0" w:firstLine="422" w:firstLineChars="200"/>
              <w:textAlignment w:val="auto"/>
              <w:outlineLvl w:val="9"/>
              <w:rPr>
                <w:rFonts w:hint="default" w:ascii="Times New Roman" w:hAnsi="Times New Roman" w:eastAsia="宋体" w:cs="Times New Roman"/>
                <w:b/>
                <w:bCs/>
                <w:color w:val="000000" w:themeColor="text1"/>
                <w:sz w:val="21"/>
                <w:szCs w:val="21"/>
                <w:lang w:val="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before="157" w:beforeLines="50" w:line="360" w:lineRule="auto"/>
              <w:ind w:left="0" w:leftChars="0" w:right="0" w:rightChars="0" w:firstLine="422" w:firstLineChars="200"/>
              <w:textAlignment w:val="auto"/>
              <w:outlineLvl w:val="9"/>
              <w:rPr>
                <w:rFonts w:hint="default" w:ascii="Times New Roman" w:hAnsi="Times New Roman" w:eastAsia="宋体" w:cs="Times New Roman"/>
                <w:b/>
                <w:bCs/>
                <w:color w:val="000000" w:themeColor="text1"/>
                <w:sz w:val="21"/>
                <w:szCs w:val="21"/>
                <w:lang w:val="zh-CN"/>
                <w14:textFill>
                  <w14:solidFill>
                    <w14:schemeClr w14:val="tx1"/>
                  </w14:solidFill>
                </w14:textFill>
              </w:rPr>
            </w:pPr>
            <w:r>
              <w:rPr>
                <w:rFonts w:hint="default" w:ascii="Times New Roman" w:hAnsi="Times New Roman" w:eastAsia="宋体" w:cs="Times New Roman"/>
                <w:b/>
                <w:bCs/>
                <w:color w:val="000000" w:themeColor="text1"/>
                <w:sz w:val="21"/>
                <w:szCs w:val="21"/>
                <w:lang w:val="zh-CN"/>
                <w14:textFill>
                  <w14:solidFill>
                    <w14:schemeClr w14:val="tx1"/>
                  </w14:solidFill>
                </w14:textFill>
              </w:rPr>
              <w:t>3、噪声排放标准</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textAlignment w:val="auto"/>
              <w:outlineLvl w:val="9"/>
              <w:rPr>
                <w:rFonts w:hint="default" w:ascii="Times New Roman" w:hAnsi="Times New Roman" w:eastAsia="宋体" w:cs="Times New Roman"/>
                <w:b/>
                <w:bCs/>
                <w:color w:val="000000" w:themeColor="text1"/>
                <w:sz w:val="21"/>
                <w:szCs w:val="21"/>
                <w:lang w:val="en-US" w:eastAsia="zh-CN"/>
                <w14:textFill>
                  <w14:solidFill>
                    <w14:schemeClr w14:val="tx1"/>
                  </w14:solidFill>
                </w14:textFill>
              </w:rPr>
            </w:pPr>
            <w:r>
              <w:rPr>
                <w:rFonts w:hint="default" w:ascii="Times New Roman" w:hAnsi="Times New Roman" w:cs="Times New Roman"/>
                <w:color w:val="000000" w:themeColor="text1"/>
                <w:kern w:val="2"/>
                <w:sz w:val="21"/>
                <w:szCs w:val="21"/>
                <w:lang w:val="en-US" w:eastAsia="zh-CN" w:bidi="ar-SA"/>
                <w14:textFill>
                  <w14:solidFill>
                    <w14:schemeClr w14:val="tx1"/>
                  </w14:solidFill>
                </w14:textFill>
              </w:rPr>
              <w:t>项目厂界噪声</w:t>
            </w:r>
            <w:r>
              <w:rPr>
                <w:rFonts w:hint="default" w:ascii="Times New Roman" w:hAnsi="Times New Roman" w:cs="Times New Roman"/>
                <w:color w:val="000000" w:themeColor="text1"/>
                <w:spacing w:val="-6"/>
                <w:kern w:val="0"/>
                <w:sz w:val="21"/>
                <w:szCs w:val="21"/>
                <w:lang w:val="en-US" w:eastAsia="zh-CN" w:bidi="ar-SA"/>
                <w14:textFill>
                  <w14:solidFill>
                    <w14:schemeClr w14:val="tx1"/>
                  </w14:solidFill>
                </w14:textFill>
              </w:rPr>
              <w:t>执行</w:t>
            </w:r>
            <w:r>
              <w:rPr>
                <w:rFonts w:hint="default" w:ascii="Times New Roman" w:hAnsi="Times New Roman" w:eastAsia="宋体" w:cs="Times New Roman"/>
                <w:color w:val="000000" w:themeColor="text1"/>
                <w:spacing w:val="-6"/>
                <w:kern w:val="0"/>
                <w:sz w:val="21"/>
                <w:szCs w:val="21"/>
                <w:lang w:val="en-US" w:eastAsia="zh-CN" w:bidi="ar-SA"/>
                <w14:textFill>
                  <w14:solidFill>
                    <w14:schemeClr w14:val="tx1"/>
                  </w14:solidFill>
                </w14:textFill>
              </w:rPr>
              <w:t>《工业企业厂界环境噪声排放标准》</w:t>
            </w:r>
            <w:r>
              <w:rPr>
                <w:rFonts w:hint="default" w:ascii="Times New Roman" w:hAnsi="Times New Roman" w:cs="Times New Roman"/>
                <w:color w:val="000000" w:themeColor="text1"/>
                <w:spacing w:val="-6"/>
                <w:kern w:val="0"/>
                <w:sz w:val="21"/>
                <w:szCs w:val="21"/>
                <w:lang w:val="en-US" w:eastAsia="zh-CN" w:bidi="ar-SA"/>
                <w14:textFill>
                  <w14:solidFill>
                    <w14:schemeClr w14:val="tx1"/>
                  </w14:solidFill>
                </w14:textFill>
              </w:rPr>
              <w:t>（GB12348-2008）的</w:t>
            </w:r>
            <w:r>
              <w:rPr>
                <w:rFonts w:hint="eastAsia" w:cs="Times New Roman"/>
                <w:color w:val="000000" w:themeColor="text1"/>
                <w:spacing w:val="-6"/>
                <w:kern w:val="0"/>
                <w:sz w:val="21"/>
                <w:szCs w:val="21"/>
                <w:lang w:val="en-US" w:eastAsia="zh-CN" w:bidi="ar-SA"/>
                <w14:textFill>
                  <w14:solidFill>
                    <w14:schemeClr w14:val="tx1"/>
                  </w14:solidFill>
                </w14:textFill>
              </w:rPr>
              <w:t>1</w:t>
            </w:r>
            <w:r>
              <w:rPr>
                <w:rFonts w:hint="default" w:ascii="Times New Roman" w:hAnsi="Times New Roman" w:cs="Times New Roman"/>
                <w:color w:val="000000" w:themeColor="text1"/>
                <w:spacing w:val="-6"/>
                <w:kern w:val="0"/>
                <w:sz w:val="21"/>
                <w:szCs w:val="21"/>
                <w:lang w:val="en-US" w:eastAsia="zh-CN" w:bidi="ar-SA"/>
                <w14:textFill>
                  <w14:solidFill>
                    <w14:schemeClr w14:val="tx1"/>
                  </w14:solidFill>
                </w14:textFill>
              </w:rPr>
              <w:t>类标准，</w:t>
            </w:r>
            <w:r>
              <w:rPr>
                <w:rFonts w:hint="default" w:ascii="Times New Roman" w:hAnsi="Times New Roman" w:eastAsia="宋体" w:cs="Times New Roman"/>
                <w:color w:val="000000" w:themeColor="text1"/>
                <w:spacing w:val="-6"/>
                <w:kern w:val="0"/>
                <w:sz w:val="21"/>
                <w:szCs w:val="21"/>
                <w:lang w:val="en-US" w:eastAsia="zh-CN" w:bidi="ar-SA"/>
                <w14:textFill>
                  <w14:solidFill>
                    <w14:schemeClr w14:val="tx1"/>
                  </w14:solidFill>
                </w14:textFill>
              </w:rPr>
              <w:t>标准值如下表：</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center"/>
              <w:textAlignment w:val="auto"/>
              <w:outlineLvl w:val="9"/>
              <w:rPr>
                <w:rFonts w:hint="default" w:ascii="Times New Roman" w:hAnsi="Times New Roman" w:eastAsia="宋体" w:cs="Times New Roman"/>
                <w:b/>
                <w:bCs/>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b/>
                <w:bCs/>
                <w:color w:val="000000" w:themeColor="text1"/>
                <w:sz w:val="21"/>
                <w:szCs w:val="21"/>
                <w:lang w:val="en-US" w:eastAsia="zh-CN"/>
                <w14:textFill>
                  <w14:solidFill>
                    <w14:schemeClr w14:val="tx1"/>
                  </w14:solidFill>
                </w14:textFill>
              </w:rPr>
              <w:t>表</w:t>
            </w:r>
            <w:r>
              <w:rPr>
                <w:rFonts w:hint="eastAsia" w:ascii="Times New Roman" w:hAnsi="Times New Roman" w:cs="Times New Roman"/>
                <w:b/>
                <w:bCs/>
                <w:color w:val="000000" w:themeColor="text1"/>
                <w:sz w:val="21"/>
                <w:szCs w:val="21"/>
                <w:lang w:val="en-US" w:eastAsia="zh-CN"/>
                <w14:textFill>
                  <w14:solidFill>
                    <w14:schemeClr w14:val="tx1"/>
                  </w14:solidFill>
                </w14:textFill>
              </w:rPr>
              <w:t>3-</w:t>
            </w:r>
            <w:r>
              <w:rPr>
                <w:rFonts w:hint="eastAsia" w:cs="Times New Roman"/>
                <w:b/>
                <w:bCs/>
                <w:color w:val="000000" w:themeColor="text1"/>
                <w:sz w:val="21"/>
                <w:szCs w:val="21"/>
                <w:lang w:val="en-US" w:eastAsia="zh-CN"/>
                <w14:textFill>
                  <w14:solidFill>
                    <w14:schemeClr w14:val="tx1"/>
                  </w14:solidFill>
                </w14:textFill>
              </w:rPr>
              <w:t>6</w:t>
            </w:r>
            <w:r>
              <w:rPr>
                <w:rFonts w:hint="eastAsia" w:ascii="Times New Roman" w:hAnsi="Times New Roman" w:cs="Times New Roman"/>
                <w:b/>
                <w:bCs/>
                <w:color w:val="000000" w:themeColor="text1"/>
                <w:sz w:val="21"/>
                <w:szCs w:val="21"/>
                <w:lang w:val="en-US" w:eastAsia="zh-CN"/>
                <w14:textFill>
                  <w14:solidFill>
                    <w14:schemeClr w14:val="tx1"/>
                  </w14:solidFill>
                </w14:textFill>
              </w:rPr>
              <w:t xml:space="preserve"> </w:t>
            </w:r>
            <w:r>
              <w:rPr>
                <w:rFonts w:hint="default" w:ascii="Times New Roman" w:hAnsi="Times New Roman" w:eastAsia="宋体" w:cs="Times New Roman"/>
                <w:b/>
                <w:bCs/>
                <w:color w:val="000000" w:themeColor="text1"/>
                <w:sz w:val="21"/>
                <w:szCs w:val="21"/>
                <w:lang w:val="en-US" w:eastAsia="zh-CN"/>
                <w14:textFill>
                  <w14:solidFill>
                    <w14:schemeClr w14:val="tx1"/>
                  </w14:solidFill>
                </w14:textFill>
              </w:rPr>
              <w:t xml:space="preserve"> 工业企业厂界环境噪声排放标准  （Leq[dB</w:t>
            </w:r>
            <w:r>
              <w:rPr>
                <w:rFonts w:hint="default" w:ascii="Times New Roman" w:hAnsi="Times New Roman" w:eastAsia="宋体" w:cs="Times New Roman"/>
                <w:b/>
                <w:bCs/>
                <w:color w:val="000000" w:themeColor="text1"/>
                <w:sz w:val="21"/>
                <w:szCs w:val="21"/>
                <w:highlight w:val="none"/>
                <w:lang w:val="en-US" w:eastAsia="zh-CN"/>
                <w14:textFill>
                  <w14:solidFill>
                    <w14:schemeClr w14:val="tx1"/>
                  </w14:solidFill>
                </w14:textFill>
              </w:rPr>
              <w:t>(</w:t>
            </w:r>
            <w:r>
              <w:rPr>
                <w:rFonts w:hint="default" w:ascii="Times New Roman" w:hAnsi="Times New Roman" w:eastAsia="宋体" w:cs="Times New Roman"/>
                <w:b/>
                <w:bCs/>
                <w:color w:val="000000" w:themeColor="text1"/>
                <w:sz w:val="21"/>
                <w:szCs w:val="21"/>
                <w:lang w:val="en-US" w:eastAsia="zh-CN"/>
                <w14:textFill>
                  <w14:solidFill>
                    <w14:schemeClr w14:val="tx1"/>
                  </w14:solidFill>
                </w14:textFill>
              </w:rPr>
              <w:t>A</w:t>
            </w:r>
            <w:r>
              <w:rPr>
                <w:rFonts w:hint="default" w:ascii="Times New Roman" w:hAnsi="Times New Roman" w:eastAsia="宋体" w:cs="Times New Roman"/>
                <w:b/>
                <w:bCs/>
                <w:color w:val="000000" w:themeColor="text1"/>
                <w:sz w:val="21"/>
                <w:szCs w:val="21"/>
                <w:highlight w:val="none"/>
                <w:lang w:val="en-US" w:eastAsia="zh-CN"/>
                <w14:textFill>
                  <w14:solidFill>
                    <w14:schemeClr w14:val="tx1"/>
                  </w14:solidFill>
                </w14:textFill>
              </w:rPr>
              <w:t>)</w:t>
            </w:r>
            <w:r>
              <w:rPr>
                <w:rFonts w:hint="default" w:ascii="Times New Roman" w:hAnsi="Times New Roman" w:eastAsia="宋体" w:cs="Times New Roman"/>
                <w:b/>
                <w:bCs/>
                <w:color w:val="000000" w:themeColor="text1"/>
                <w:sz w:val="21"/>
                <w:szCs w:val="21"/>
                <w:lang w:val="en-US" w:eastAsia="zh-CN"/>
                <w14:textFill>
                  <w14:solidFill>
                    <w14:schemeClr w14:val="tx1"/>
                  </w14:solidFill>
                </w14:textFill>
              </w:rPr>
              <w:t>]）</w:t>
            </w:r>
          </w:p>
          <w:tbl>
            <w:tblPr>
              <w:tblStyle w:val="21"/>
              <w:tblW w:w="4999"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079"/>
              <w:gridCol w:w="2848"/>
              <w:gridCol w:w="303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05" w:type="pct"/>
                  <w:tcBorders>
                    <w:top w:val="single" w:color="auto" w:sz="4" w:space="0"/>
                    <w:left w:val="single" w:color="auto" w:sz="4" w:space="0"/>
                    <w:bottom w:val="single" w:color="auto" w:sz="4" w:space="0"/>
                    <w:right w:val="single" w:color="auto" w:sz="4" w:space="0"/>
                  </w:tcBorders>
                  <w:noWrap w:val="0"/>
                  <w:vAlign w:val="center"/>
                </w:tcPr>
                <w:p>
                  <w:pPr>
                    <w:pStyle w:val="19"/>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default" w:ascii="Times New Roman" w:hAnsi="Times New Roman" w:eastAsia="宋体" w:cs="Times New Roman"/>
                      <w:b/>
                      <w:bCs/>
                      <w:color w:val="000000" w:themeColor="text1"/>
                      <w:sz w:val="21"/>
                      <w:szCs w:val="21"/>
                      <w:lang w:val="en-US" w:eastAsia="zh-CN"/>
                      <w14:textFill>
                        <w14:solidFill>
                          <w14:schemeClr w14:val="tx1"/>
                        </w14:solidFill>
                      </w14:textFill>
                    </w:rPr>
                  </w:pPr>
                  <w:r>
                    <w:rPr>
                      <w:rFonts w:hint="default" w:ascii="Times New Roman" w:hAnsi="Times New Roman" w:cs="Times New Roman"/>
                      <w:b/>
                      <w:bCs/>
                      <w:color w:val="000000" w:themeColor="text1"/>
                      <w:sz w:val="21"/>
                      <w:szCs w:val="21"/>
                      <w:lang w:val="en-US" w:eastAsia="zh-CN"/>
                      <w14:textFill>
                        <w14:solidFill>
                          <w14:schemeClr w14:val="tx1"/>
                        </w14:solidFill>
                      </w14:textFill>
                    </w:rPr>
                    <w:t>标准</w:t>
                  </w:r>
                </w:p>
              </w:tc>
              <w:tc>
                <w:tcPr>
                  <w:tcW w:w="1788" w:type="pct"/>
                  <w:tcBorders>
                    <w:top w:val="single" w:color="auto" w:sz="4" w:space="0"/>
                    <w:left w:val="single" w:color="auto" w:sz="4" w:space="0"/>
                    <w:bottom w:val="single" w:color="auto" w:sz="4" w:space="0"/>
                    <w:right w:val="single" w:color="auto" w:sz="4" w:space="0"/>
                  </w:tcBorders>
                  <w:noWrap w:val="0"/>
                  <w:vAlign w:val="center"/>
                </w:tcPr>
                <w:p>
                  <w:pPr>
                    <w:pStyle w:val="19"/>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default" w:ascii="Times New Roman" w:hAnsi="Times New Roman" w:cs="Times New Roman"/>
                      <w:b/>
                      <w:bCs/>
                      <w:color w:val="000000" w:themeColor="text1"/>
                      <w:sz w:val="21"/>
                      <w:szCs w:val="21"/>
                      <w:lang w:val="en-US"/>
                      <w14:textFill>
                        <w14:solidFill>
                          <w14:schemeClr w14:val="tx1"/>
                        </w14:solidFill>
                      </w14:textFill>
                    </w:rPr>
                  </w:pPr>
                  <w:r>
                    <w:rPr>
                      <w:rFonts w:hint="default" w:ascii="Times New Roman" w:hAnsi="Times New Roman" w:eastAsia="宋体" w:cs="Times New Roman"/>
                      <w:b/>
                      <w:bCs/>
                      <w:color w:val="000000" w:themeColor="text1"/>
                      <w:kern w:val="2"/>
                      <w:sz w:val="21"/>
                      <w:szCs w:val="21"/>
                      <w:lang w:val="en-US" w:eastAsia="zh-CN" w:bidi="ar"/>
                      <w14:textFill>
                        <w14:solidFill>
                          <w14:schemeClr w14:val="tx1"/>
                        </w14:solidFill>
                      </w14:textFill>
                    </w:rPr>
                    <w:t>昼间</w:t>
                  </w:r>
                </w:p>
              </w:tc>
              <w:tc>
                <w:tcPr>
                  <w:tcW w:w="1905" w:type="pct"/>
                  <w:tcBorders>
                    <w:top w:val="single" w:color="auto" w:sz="4" w:space="0"/>
                    <w:left w:val="single" w:color="auto" w:sz="4" w:space="0"/>
                    <w:bottom w:val="single" w:color="auto" w:sz="4" w:space="0"/>
                    <w:right w:val="single" w:color="auto" w:sz="4" w:space="0"/>
                  </w:tcBorders>
                  <w:noWrap w:val="0"/>
                  <w:vAlign w:val="center"/>
                </w:tcPr>
                <w:p>
                  <w:pPr>
                    <w:pStyle w:val="19"/>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default" w:ascii="Times New Roman" w:hAnsi="Times New Roman" w:cs="Times New Roman"/>
                      <w:b/>
                      <w:bCs/>
                      <w:color w:val="000000" w:themeColor="text1"/>
                      <w:sz w:val="21"/>
                      <w:szCs w:val="21"/>
                      <w:lang w:val="en-US"/>
                      <w14:textFill>
                        <w14:solidFill>
                          <w14:schemeClr w14:val="tx1"/>
                        </w14:solidFill>
                      </w14:textFill>
                    </w:rPr>
                  </w:pPr>
                  <w:r>
                    <w:rPr>
                      <w:rFonts w:hint="default" w:ascii="Times New Roman" w:hAnsi="Times New Roman" w:eastAsia="宋体" w:cs="Times New Roman"/>
                      <w:b/>
                      <w:bCs/>
                      <w:color w:val="000000" w:themeColor="text1"/>
                      <w:kern w:val="2"/>
                      <w:sz w:val="21"/>
                      <w:szCs w:val="21"/>
                      <w:lang w:val="en-US" w:eastAsia="zh-CN" w:bidi="ar"/>
                      <w14:textFill>
                        <w14:solidFill>
                          <w14:schemeClr w14:val="tx1"/>
                        </w14:solidFill>
                      </w14:textFill>
                    </w:rPr>
                    <w:t>夜间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05" w:type="pct"/>
                  <w:tcBorders>
                    <w:top w:val="single" w:color="auto" w:sz="4" w:space="0"/>
                    <w:left w:val="single" w:color="auto" w:sz="4" w:space="0"/>
                    <w:bottom w:val="single" w:color="auto" w:sz="4" w:space="0"/>
                    <w:right w:val="single" w:color="auto" w:sz="4" w:space="0"/>
                  </w:tcBorders>
                  <w:noWrap w:val="0"/>
                  <w:vAlign w:val="center"/>
                </w:tcPr>
                <w:p>
                  <w:pPr>
                    <w:pStyle w:val="19"/>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eastAsia" w:ascii="Times New Roman" w:hAnsi="Times New Roman" w:cs="Times New Roman"/>
                      <w:color w:val="000000" w:themeColor="text1"/>
                      <w:sz w:val="21"/>
                      <w:szCs w:val="21"/>
                      <w:lang w:val="en-US" w:eastAsia="zh-CN"/>
                      <w14:textFill>
                        <w14:solidFill>
                          <w14:schemeClr w14:val="tx1"/>
                        </w14:solidFill>
                      </w14:textFill>
                    </w:rPr>
                    <w:t>1类</w:t>
                  </w:r>
                </w:p>
              </w:tc>
              <w:tc>
                <w:tcPr>
                  <w:tcW w:w="1788" w:type="pct"/>
                  <w:tcBorders>
                    <w:top w:val="single" w:color="auto" w:sz="4" w:space="0"/>
                    <w:left w:val="single" w:color="auto" w:sz="4" w:space="0"/>
                    <w:bottom w:val="single" w:color="auto" w:sz="4" w:space="0"/>
                    <w:right w:val="single" w:color="auto" w:sz="4" w:space="0"/>
                  </w:tcBorders>
                  <w:noWrap w:val="0"/>
                  <w:vAlign w:val="center"/>
                </w:tcPr>
                <w:p>
                  <w:pPr>
                    <w:pStyle w:val="19"/>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eastAsia" w:ascii="Times New Roman" w:hAnsi="Times New Roman" w:cs="Times New Roman"/>
                      <w:color w:val="000000" w:themeColor="text1"/>
                      <w:sz w:val="21"/>
                      <w:szCs w:val="21"/>
                      <w:lang w:val="en-US" w:eastAsia="zh-CN"/>
                      <w14:textFill>
                        <w14:solidFill>
                          <w14:schemeClr w14:val="tx1"/>
                        </w14:solidFill>
                      </w14:textFill>
                    </w:rPr>
                    <w:t>55</w:t>
                  </w:r>
                </w:p>
              </w:tc>
              <w:tc>
                <w:tcPr>
                  <w:tcW w:w="1905" w:type="pct"/>
                  <w:tcBorders>
                    <w:top w:val="single" w:color="auto" w:sz="4" w:space="0"/>
                    <w:left w:val="single" w:color="auto" w:sz="4" w:space="0"/>
                    <w:bottom w:val="single" w:color="auto" w:sz="4" w:space="0"/>
                    <w:right w:val="single" w:color="auto" w:sz="4" w:space="0"/>
                  </w:tcBorders>
                  <w:noWrap w:val="0"/>
                  <w:vAlign w:val="center"/>
                </w:tcPr>
                <w:p>
                  <w:pPr>
                    <w:pStyle w:val="19"/>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eastAsia" w:ascii="Times New Roman" w:hAnsi="Times New Roman" w:cs="Times New Roman"/>
                      <w:color w:val="000000" w:themeColor="text1"/>
                      <w:sz w:val="21"/>
                      <w:szCs w:val="21"/>
                      <w:lang w:val="en-US" w:eastAsia="zh-CN"/>
                      <w14:textFill>
                        <w14:solidFill>
                          <w14:schemeClr w14:val="tx1"/>
                        </w14:solidFill>
                      </w14:textFill>
                    </w:rPr>
                    <w:t>45</w:t>
                  </w:r>
                </w:p>
              </w:tc>
            </w:tr>
          </w:tbl>
          <w:p>
            <w:pPr>
              <w:pStyle w:val="46"/>
              <w:keepNext w:val="0"/>
              <w:keepLines w:val="0"/>
              <w:pageBreakBefore w:val="0"/>
              <w:widowControl w:val="0"/>
              <w:numPr>
                <w:ilvl w:val="0"/>
                <w:numId w:val="0"/>
              </w:numPr>
              <w:tabs>
                <w:tab w:val="left" w:pos="642"/>
              </w:tabs>
              <w:kinsoku/>
              <w:wordWrap/>
              <w:overflowPunct/>
              <w:topLinePunct w:val="0"/>
              <w:autoSpaceDE/>
              <w:autoSpaceDN/>
              <w:bidi w:val="0"/>
              <w:adjustRightInd/>
              <w:snapToGrid/>
              <w:spacing w:before="157" w:beforeLines="50" w:after="0" w:line="360" w:lineRule="auto"/>
              <w:ind w:left="0" w:leftChars="0" w:right="0" w:rightChars="0" w:firstLine="414" w:firstLineChars="200"/>
              <w:jc w:val="both"/>
              <w:textAlignment w:val="auto"/>
              <w:rPr>
                <w:rFonts w:hint="eastAsia" w:ascii="Times New Roman" w:hAnsi="Times New Roman" w:eastAsia="宋体"/>
                <w:b/>
                <w:color w:val="000000" w:themeColor="text1"/>
                <w:sz w:val="21"/>
                <w:szCs w:val="21"/>
                <w14:textFill>
                  <w14:solidFill>
                    <w14:schemeClr w14:val="tx1"/>
                  </w14:solidFill>
                </w14:textFill>
              </w:rPr>
            </w:pPr>
            <w:r>
              <w:rPr>
                <w:rFonts w:hint="eastAsia" w:ascii="Times New Roman" w:hAnsi="Times New Roman" w:eastAsia="宋体"/>
                <w:b/>
                <w:color w:val="000000" w:themeColor="text1"/>
                <w:spacing w:val="-2"/>
                <w:sz w:val="21"/>
                <w:szCs w:val="21"/>
                <w:lang w:val="en-US" w:eastAsia="zh-CN"/>
                <w14:textFill>
                  <w14:solidFill>
                    <w14:schemeClr w14:val="tx1"/>
                  </w14:solidFill>
                </w14:textFill>
              </w:rPr>
              <w:t>4、</w:t>
            </w:r>
            <w:r>
              <w:rPr>
                <w:rFonts w:hint="eastAsia" w:ascii="Times New Roman" w:hAnsi="Times New Roman" w:eastAsia="宋体"/>
                <w:b/>
                <w:color w:val="000000" w:themeColor="text1"/>
                <w:spacing w:val="-2"/>
                <w:sz w:val="21"/>
                <w:szCs w:val="21"/>
                <w14:textFill>
                  <w14:solidFill>
                    <w14:schemeClr w14:val="tx1"/>
                  </w14:solidFill>
                </w14:textFill>
              </w:rPr>
              <w:t>固体废物存储、处置标准</w:t>
            </w:r>
          </w:p>
          <w:p>
            <w:pPr>
              <w:pStyle w:val="46"/>
              <w:keepNext w:val="0"/>
              <w:keepLines w:val="0"/>
              <w:pageBreakBefore w:val="0"/>
              <w:widowControl w:val="0"/>
              <w:kinsoku/>
              <w:wordWrap/>
              <w:overflowPunct/>
              <w:topLinePunct w:val="0"/>
              <w:autoSpaceDE/>
              <w:autoSpaceDN/>
              <w:bidi w:val="0"/>
              <w:spacing w:line="360" w:lineRule="auto"/>
              <w:ind w:left="0" w:right="0" w:firstLine="420" w:firstLineChars="200"/>
              <w:jc w:val="both"/>
              <w:textAlignment w:val="auto"/>
              <w:rPr>
                <w:rFonts w:hint="eastAsia" w:ascii="Times New Roman" w:hAnsi="Times New Roman" w:eastAsia="宋体"/>
                <w:color w:val="000000" w:themeColor="text1"/>
                <w:spacing w:val="0"/>
                <w:sz w:val="21"/>
                <w:szCs w:val="21"/>
                <w14:textFill>
                  <w14:solidFill>
                    <w14:schemeClr w14:val="tx1"/>
                  </w14:solidFill>
                </w14:textFill>
              </w:rPr>
            </w:pPr>
            <w:r>
              <w:rPr>
                <w:rFonts w:hint="eastAsia" w:ascii="Times New Roman" w:hAnsi="Times New Roman" w:eastAsia="宋体"/>
                <w:color w:val="000000" w:themeColor="text1"/>
                <w:spacing w:val="0"/>
                <w:sz w:val="21"/>
                <w:szCs w:val="21"/>
                <w:lang w:val="en-US" w:eastAsia="zh-CN"/>
                <w14:textFill>
                  <w14:solidFill>
                    <w14:schemeClr w14:val="tx1"/>
                  </w14:solidFill>
                </w14:textFill>
              </w:rPr>
              <w:t>医疗废物</w:t>
            </w:r>
            <w:r>
              <w:rPr>
                <w:rFonts w:hint="eastAsia" w:ascii="Times New Roman" w:hAnsi="Times New Roman" w:eastAsia="宋体"/>
                <w:color w:val="000000" w:themeColor="text1"/>
                <w:spacing w:val="0"/>
                <w:sz w:val="21"/>
                <w:szCs w:val="21"/>
                <w14:textFill>
                  <w14:solidFill>
                    <w14:schemeClr w14:val="tx1"/>
                  </w14:solidFill>
                </w14:textFill>
              </w:rPr>
              <w:t>贮存场所执行《医疗废物处理处置污染控制标准》(GB 39707-2020)</w:t>
            </w:r>
            <w:r>
              <w:rPr>
                <w:rFonts w:hint="eastAsia" w:ascii="Times New Roman" w:hAnsi="Times New Roman" w:eastAsia="宋体"/>
                <w:color w:val="000000" w:themeColor="text1"/>
                <w:spacing w:val="0"/>
                <w:sz w:val="21"/>
                <w:szCs w:val="21"/>
                <w:lang w:eastAsia="zh-CN"/>
                <w14:textFill>
                  <w14:solidFill>
                    <w14:schemeClr w14:val="tx1"/>
                  </w14:solidFill>
                </w14:textFill>
              </w:rPr>
              <w:t>，</w:t>
            </w:r>
            <w:r>
              <w:rPr>
                <w:rFonts w:hint="default" w:ascii="Times New Roman" w:hAnsi="Times New Roman" w:eastAsia="宋体" w:cs="Times New Roman"/>
                <w:smallCaps w:val="0"/>
                <w:color w:val="000000" w:themeColor="text1"/>
                <w:spacing w:val="0"/>
                <w:position w:val="0"/>
                <w:sz w:val="21"/>
                <w:szCs w:val="21"/>
                <w14:textFill>
                  <w14:solidFill>
                    <w14:schemeClr w14:val="tx1"/>
                  </w14:solidFill>
                </w14:textFill>
              </w:rPr>
              <w:t>一般工业固废贮存场所执行《一般工业固体废物贮存</w:t>
            </w:r>
            <w:r>
              <w:rPr>
                <w:rFonts w:hint="default" w:ascii="Times New Roman" w:hAnsi="Times New Roman" w:eastAsia="宋体" w:cs="Times New Roman"/>
                <w:smallCaps w:val="0"/>
                <w:color w:val="000000" w:themeColor="text1"/>
                <w:spacing w:val="0"/>
                <w:position w:val="0"/>
                <w:sz w:val="21"/>
                <w:szCs w:val="21"/>
                <w:lang w:val="en-US" w:eastAsia="zh-CN"/>
                <w14:textFill>
                  <w14:solidFill>
                    <w14:schemeClr w14:val="tx1"/>
                  </w14:solidFill>
                </w14:textFill>
              </w:rPr>
              <w:t>和填埋</w:t>
            </w:r>
            <w:r>
              <w:rPr>
                <w:rFonts w:hint="default" w:ascii="Times New Roman" w:hAnsi="Times New Roman" w:eastAsia="宋体" w:cs="Times New Roman"/>
                <w:smallCaps w:val="0"/>
                <w:color w:val="000000" w:themeColor="text1"/>
                <w:spacing w:val="0"/>
                <w:position w:val="0"/>
                <w:sz w:val="21"/>
                <w:szCs w:val="21"/>
                <w14:textFill>
                  <w14:solidFill>
                    <w14:schemeClr w14:val="tx1"/>
                  </w14:solidFill>
                </w14:textFill>
              </w:rPr>
              <w:t>污染控制标准》（GB18599-20</w:t>
            </w:r>
            <w:r>
              <w:rPr>
                <w:rFonts w:hint="default" w:ascii="Times New Roman" w:hAnsi="Times New Roman" w:eastAsia="宋体" w:cs="Times New Roman"/>
                <w:smallCaps w:val="0"/>
                <w:color w:val="000000" w:themeColor="text1"/>
                <w:spacing w:val="0"/>
                <w:position w:val="0"/>
                <w:sz w:val="21"/>
                <w:szCs w:val="21"/>
                <w:lang w:val="en-US" w:eastAsia="zh-CN"/>
                <w14:textFill>
                  <w14:solidFill>
                    <w14:schemeClr w14:val="tx1"/>
                  </w14:solidFill>
                </w14:textFill>
              </w:rPr>
              <w:t>20</w:t>
            </w:r>
            <w:r>
              <w:rPr>
                <w:rFonts w:hint="default" w:ascii="Times New Roman" w:hAnsi="Times New Roman" w:eastAsia="宋体" w:cs="Times New Roman"/>
                <w:smallCaps w:val="0"/>
                <w:color w:val="000000" w:themeColor="text1"/>
                <w:spacing w:val="0"/>
                <w:position w:val="0"/>
                <w:sz w:val="21"/>
                <w:szCs w:val="21"/>
                <w14:textFill>
                  <w14:solidFill>
                    <w14:schemeClr w14:val="tx1"/>
                  </w14:solidFill>
                </w14:textFill>
              </w:rPr>
              <w:t>）</w:t>
            </w:r>
            <w:r>
              <w:rPr>
                <w:rFonts w:hint="default" w:ascii="Times New Roman" w:hAnsi="Times New Roman" w:eastAsia="宋体" w:cs="Times New Roman"/>
                <w:smallCaps w:val="0"/>
                <w:color w:val="000000" w:themeColor="text1"/>
                <w:spacing w:val="0"/>
                <w:position w:val="0"/>
                <w:sz w:val="21"/>
                <w:szCs w:val="21"/>
                <w:lang w:eastAsia="zh-CN"/>
                <w14:textFill>
                  <w14:solidFill>
                    <w14:schemeClr w14:val="tx1"/>
                  </w14:solidFill>
                </w14:textFill>
              </w:rPr>
              <w:t>，</w:t>
            </w:r>
            <w:r>
              <w:rPr>
                <w:rFonts w:hint="default" w:ascii="Times New Roman" w:hAnsi="Times New Roman" w:eastAsia="宋体" w:cs="Times New Roman"/>
                <w:smallCaps w:val="0"/>
                <w:color w:val="000000" w:themeColor="text1"/>
                <w:spacing w:val="0"/>
                <w:position w:val="0"/>
                <w:sz w:val="21"/>
                <w:szCs w:val="21"/>
                <w14:textFill>
                  <w14:solidFill>
                    <w14:schemeClr w14:val="tx1"/>
                  </w14:solidFill>
                </w14:textFill>
              </w:rPr>
              <w:t>危险废</w:t>
            </w:r>
            <w:r>
              <w:rPr>
                <w:rFonts w:hint="default" w:ascii="Times New Roman" w:hAnsi="Times New Roman" w:eastAsia="宋体" w:cs="Times New Roman"/>
                <w:smallCaps w:val="0"/>
                <w:color w:val="000000" w:themeColor="text1"/>
                <w:spacing w:val="0"/>
                <w:position w:val="0"/>
                <w:sz w:val="21"/>
                <w:szCs w:val="21"/>
                <w:lang w:val="en-US" w:eastAsia="zh-CN"/>
                <w14:textFill>
                  <w14:solidFill>
                    <w14:schemeClr w14:val="tx1"/>
                  </w14:solidFill>
                </w14:textFill>
              </w:rPr>
              <w:t>物</w:t>
            </w:r>
            <w:r>
              <w:rPr>
                <w:rFonts w:hint="default" w:ascii="Times New Roman" w:hAnsi="Times New Roman" w:eastAsia="宋体" w:cs="Times New Roman"/>
                <w:smallCaps w:val="0"/>
                <w:color w:val="000000" w:themeColor="text1"/>
                <w:spacing w:val="0"/>
                <w:position w:val="0"/>
                <w:sz w:val="21"/>
                <w:szCs w:val="21"/>
                <w14:textFill>
                  <w14:solidFill>
                    <w14:schemeClr w14:val="tx1"/>
                  </w14:solidFill>
                </w14:textFill>
              </w:rPr>
              <w:t>贮存执行《危险废物贮存污染控制标准》（GB18597-20</w:t>
            </w:r>
            <w:r>
              <w:rPr>
                <w:rFonts w:hint="eastAsia" w:ascii="Times New Roman" w:hAnsi="Times New Roman" w:eastAsia="宋体" w:cs="Times New Roman"/>
                <w:smallCaps w:val="0"/>
                <w:color w:val="000000" w:themeColor="text1"/>
                <w:spacing w:val="0"/>
                <w:position w:val="0"/>
                <w:sz w:val="21"/>
                <w:szCs w:val="21"/>
                <w:lang w:val="en-US" w:eastAsia="zh-CN"/>
                <w14:textFill>
                  <w14:solidFill>
                    <w14:schemeClr w14:val="tx1"/>
                  </w14:solidFill>
                </w14:textFill>
              </w:rPr>
              <w:t>23</w:t>
            </w:r>
            <w:r>
              <w:rPr>
                <w:rFonts w:hint="default" w:ascii="Times New Roman" w:hAnsi="Times New Roman" w:eastAsia="宋体" w:cs="Times New Roman"/>
                <w:smallCaps w:val="0"/>
                <w:color w:val="000000" w:themeColor="text1"/>
                <w:spacing w:val="0"/>
                <w:position w:val="0"/>
                <w:sz w:val="21"/>
                <w:szCs w:val="21"/>
                <w14:textFill>
                  <w14:solidFill>
                    <w14:schemeClr w14:val="tx1"/>
                  </w14:solidFill>
                </w14:textFill>
              </w:rPr>
              <w:t>）</w:t>
            </w:r>
            <w:r>
              <w:rPr>
                <w:rFonts w:hint="default" w:ascii="Times New Roman" w:hAnsi="Times New Roman" w:eastAsia="宋体" w:cs="Times New Roman"/>
                <w:smallCaps w:val="0"/>
                <w:color w:val="000000" w:themeColor="text1"/>
                <w:spacing w:val="0"/>
                <w:position w:val="0"/>
                <w:sz w:val="21"/>
                <w:szCs w:val="21"/>
                <w:lang w:eastAsia="zh-CN"/>
                <w14:textFill>
                  <w14:solidFill>
                    <w14:schemeClr w14:val="tx1"/>
                  </w14:solidFill>
                </w14:textFill>
              </w:rPr>
              <w:t>。</w:t>
            </w:r>
          </w:p>
          <w:p>
            <w:pPr>
              <w:pStyle w:val="46"/>
              <w:keepNext w:val="0"/>
              <w:keepLines w:val="0"/>
              <w:pageBreakBefore w:val="0"/>
              <w:widowControl w:val="0"/>
              <w:kinsoku/>
              <w:wordWrap/>
              <w:overflowPunct/>
              <w:topLinePunct w:val="0"/>
              <w:autoSpaceDE/>
              <w:autoSpaceDN/>
              <w:bidi w:val="0"/>
              <w:spacing w:line="360" w:lineRule="auto"/>
              <w:ind w:left="0" w:right="0" w:firstLine="420" w:firstLineChars="200"/>
              <w:jc w:val="both"/>
              <w:textAlignment w:val="auto"/>
              <w:rPr>
                <w:rFonts w:hint="eastAsia" w:ascii="Times New Roman" w:hAnsi="Times New Roman" w:eastAsia="宋体"/>
                <w:color w:val="000000" w:themeColor="text1"/>
                <w:spacing w:val="0"/>
                <w:sz w:val="21"/>
                <w:szCs w:val="21"/>
                <w14:textFill>
                  <w14:solidFill>
                    <w14:schemeClr w14:val="tx1"/>
                  </w14:solidFill>
                </w14:textFill>
              </w:rPr>
            </w:pPr>
          </w:p>
          <w:p>
            <w:pPr>
              <w:pStyle w:val="46"/>
              <w:keepNext w:val="0"/>
              <w:keepLines w:val="0"/>
              <w:pageBreakBefore w:val="0"/>
              <w:widowControl w:val="0"/>
              <w:kinsoku/>
              <w:wordWrap/>
              <w:overflowPunct/>
              <w:topLinePunct w:val="0"/>
              <w:autoSpaceDE/>
              <w:autoSpaceDN/>
              <w:bidi w:val="0"/>
              <w:spacing w:line="360" w:lineRule="auto"/>
              <w:ind w:left="0" w:right="0" w:firstLine="396" w:firstLineChars="200"/>
              <w:jc w:val="both"/>
              <w:textAlignment w:val="auto"/>
              <w:rPr>
                <w:rFonts w:hint="eastAsia" w:ascii="Times New Roman" w:hAnsi="Times New Roman" w:eastAsia="宋体"/>
                <w:color w:val="000000" w:themeColor="text1"/>
                <w:spacing w:val="-6"/>
                <w:sz w:val="21"/>
                <w:szCs w:val="21"/>
                <w14:textFill>
                  <w14:solidFill>
                    <w14:schemeClr w14:val="tx1"/>
                  </w14:solidFill>
                </w14:textFill>
              </w:rPr>
            </w:pPr>
          </w:p>
          <w:p>
            <w:pPr>
              <w:pStyle w:val="46"/>
              <w:keepNext w:val="0"/>
              <w:keepLines w:val="0"/>
              <w:pageBreakBefore w:val="0"/>
              <w:widowControl w:val="0"/>
              <w:kinsoku/>
              <w:wordWrap/>
              <w:overflowPunct/>
              <w:topLinePunct w:val="0"/>
              <w:autoSpaceDE/>
              <w:autoSpaceDN/>
              <w:bidi w:val="0"/>
              <w:spacing w:line="360" w:lineRule="auto"/>
              <w:ind w:left="0" w:right="0" w:firstLine="420" w:firstLineChars="200"/>
              <w:jc w:val="both"/>
              <w:textAlignment w:val="auto"/>
              <w:rPr>
                <w:rFonts w:hint="default" w:ascii="Times New Roman" w:hAnsi="Times New Roman" w:eastAsia="宋体"/>
                <w:color w:val="000000" w:themeColor="text1"/>
                <w:sz w:val="21"/>
                <w:szCs w:val="21"/>
                <w:lang w:val="en-US" w:eastAsia="zh-CN"/>
                <w14:textFill>
                  <w14:solidFill>
                    <w14:schemeClr w14:val="tx1"/>
                  </w14:solidFill>
                </w14:textFill>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012" w:hRule="atLeast"/>
          <w:jc w:val="center"/>
        </w:trPr>
        <w:tc>
          <w:tcPr>
            <w:tcW w:w="800" w:type="dxa"/>
            <w:noWrap w:val="0"/>
            <w:vAlign w:val="center"/>
          </w:tcPr>
          <w:p>
            <w:pPr>
              <w:adjustRightInd w:val="0"/>
              <w:snapToGrid w:val="0"/>
              <w:jc w:val="center"/>
              <w:rPr>
                <w:rFonts w:hint="eastAsia" w:ascii="Times New Roman" w:hAnsi="Times New Roman" w:cs="宋体"/>
                <w:color w:val="000000" w:themeColor="text1"/>
                <w:kern w:val="0"/>
                <w:sz w:val="21"/>
                <w:szCs w:val="21"/>
                <w:highlight w:val="none"/>
                <w14:textFill>
                  <w14:solidFill>
                    <w14:schemeClr w14:val="tx1"/>
                  </w14:solidFill>
                </w14:textFill>
              </w:rPr>
            </w:pPr>
            <w:r>
              <w:rPr>
                <w:rFonts w:hint="eastAsia" w:ascii="Times New Roman" w:hAnsi="Times New Roman" w:cs="宋体"/>
                <w:color w:val="000000" w:themeColor="text1"/>
                <w:kern w:val="0"/>
                <w:sz w:val="21"/>
                <w:szCs w:val="21"/>
                <w:highlight w:val="none"/>
                <w14:textFill>
                  <w14:solidFill>
                    <w14:schemeClr w14:val="tx1"/>
                  </w14:solidFill>
                </w14:textFill>
              </w:rPr>
              <w:t>总量</w:t>
            </w:r>
          </w:p>
          <w:p>
            <w:pPr>
              <w:adjustRightInd w:val="0"/>
              <w:snapToGrid w:val="0"/>
              <w:jc w:val="center"/>
              <w:rPr>
                <w:rFonts w:hint="eastAsia" w:ascii="Times New Roman" w:hAnsi="Times New Roman" w:cs="宋体"/>
                <w:color w:val="000000" w:themeColor="text1"/>
                <w:kern w:val="0"/>
                <w:sz w:val="21"/>
                <w:szCs w:val="21"/>
                <w:highlight w:val="none"/>
                <w14:textFill>
                  <w14:solidFill>
                    <w14:schemeClr w14:val="tx1"/>
                  </w14:solidFill>
                </w14:textFill>
              </w:rPr>
            </w:pPr>
            <w:r>
              <w:rPr>
                <w:rFonts w:hint="eastAsia" w:ascii="Times New Roman" w:hAnsi="Times New Roman" w:cs="宋体"/>
                <w:color w:val="000000" w:themeColor="text1"/>
                <w:kern w:val="0"/>
                <w:sz w:val="21"/>
                <w:szCs w:val="21"/>
                <w:highlight w:val="none"/>
                <w14:textFill>
                  <w14:solidFill>
                    <w14:schemeClr w14:val="tx1"/>
                  </w14:solidFill>
                </w14:textFill>
              </w:rPr>
              <w:t>控制</w:t>
            </w:r>
          </w:p>
          <w:p>
            <w:pPr>
              <w:adjustRightInd w:val="0"/>
              <w:snapToGrid w:val="0"/>
              <w:jc w:val="center"/>
              <w:rPr>
                <w:rFonts w:ascii="Times New Roman" w:hAnsi="Times New Roman" w:cs="宋体"/>
                <w:color w:val="000000" w:themeColor="text1"/>
                <w:kern w:val="0"/>
                <w:sz w:val="21"/>
                <w:szCs w:val="21"/>
                <w14:textFill>
                  <w14:solidFill>
                    <w14:schemeClr w14:val="tx1"/>
                  </w14:solidFill>
                </w14:textFill>
              </w:rPr>
            </w:pPr>
            <w:r>
              <w:rPr>
                <w:rFonts w:hint="eastAsia" w:ascii="Times New Roman" w:hAnsi="Times New Roman" w:cs="宋体"/>
                <w:color w:val="000000" w:themeColor="text1"/>
                <w:kern w:val="0"/>
                <w:sz w:val="21"/>
                <w:szCs w:val="21"/>
                <w:highlight w:val="none"/>
                <w14:textFill>
                  <w14:solidFill>
                    <w14:schemeClr w14:val="tx1"/>
                  </w14:solidFill>
                </w14:textFill>
              </w:rPr>
              <w:t>指标</w:t>
            </w:r>
          </w:p>
        </w:tc>
        <w:tc>
          <w:tcPr>
            <w:tcW w:w="8190" w:type="dxa"/>
            <w:noWrap w:val="0"/>
            <w:vAlign w:val="center"/>
          </w:tcPr>
          <w:p>
            <w:pPr>
              <w:keepNext w:val="0"/>
              <w:keepLines w:val="0"/>
              <w:pageBreakBefore w:val="0"/>
              <w:widowControl w:val="0"/>
              <w:kinsoku/>
              <w:wordWrap/>
              <w:overflowPunct/>
              <w:topLinePunct w:val="0"/>
              <w:autoSpaceDE/>
              <w:autoSpaceDN/>
              <w:bidi w:val="0"/>
              <w:adjustRightInd/>
              <w:snapToGrid w:val="0"/>
              <w:spacing w:before="157" w:beforeLines="50" w:line="360" w:lineRule="auto"/>
              <w:ind w:firstLine="420" w:firstLineChars="200"/>
              <w:jc w:val="both"/>
              <w:textAlignment w:val="auto"/>
              <w:rPr>
                <w:rFonts w:hint="eastAsia" w:ascii="Times New Roman" w:hAnsi="Times New Roman" w:eastAsia="宋体" w:cs="宋体"/>
                <w:color w:val="000000" w:themeColor="text1"/>
                <w:kern w:val="0"/>
                <w:sz w:val="21"/>
                <w:szCs w:val="21"/>
                <w:lang w:val="en-US" w:eastAsia="zh-CN"/>
                <w14:textFill>
                  <w14:solidFill>
                    <w14:schemeClr w14:val="tx1"/>
                  </w14:solidFill>
                </w14:textFill>
              </w:rPr>
            </w:pPr>
            <w:r>
              <w:rPr>
                <w:rFonts w:hint="eastAsia" w:ascii="Times New Roman" w:hAnsi="Times New Roman" w:eastAsia="宋体" w:cs="宋体"/>
                <w:color w:val="000000" w:themeColor="text1"/>
                <w:kern w:val="0"/>
                <w:sz w:val="21"/>
                <w:szCs w:val="21"/>
                <w:lang w:val="en-US" w:eastAsia="zh-CN"/>
                <w14:textFill>
                  <w14:solidFill>
                    <w14:schemeClr w14:val="tx1"/>
                  </w14:solidFill>
                </w14:textFill>
              </w:rPr>
              <w:t>①本项目废水</w:t>
            </w:r>
            <w:r>
              <w:rPr>
                <w:rFonts w:hint="eastAsia" w:ascii="Times New Roman" w:hAnsi="Times New Roman" w:eastAsia="宋体" w:cs="宋体"/>
                <w:color w:val="000000" w:themeColor="text1"/>
                <w:kern w:val="0"/>
                <w:sz w:val="21"/>
                <w:szCs w:val="21"/>
                <w:highlight w:val="none"/>
                <w:lang w:val="en-US" w:eastAsia="zh-CN"/>
                <w14:textFill>
                  <w14:solidFill>
                    <w14:schemeClr w14:val="tx1"/>
                  </w14:solidFill>
                </w14:textFill>
              </w:rPr>
              <w:t>中</w:t>
            </w:r>
            <w:r>
              <w:rPr>
                <w:rFonts w:hint="eastAsia" w:cs="宋体"/>
                <w:color w:val="000000" w:themeColor="text1"/>
                <w:kern w:val="0"/>
                <w:sz w:val="21"/>
                <w:szCs w:val="21"/>
                <w:highlight w:val="none"/>
                <w:lang w:val="en-US" w:eastAsia="zh-CN"/>
                <w14:textFill>
                  <w14:solidFill>
                    <w14:schemeClr w14:val="tx1"/>
                  </w14:solidFill>
                </w14:textFill>
              </w:rPr>
              <w:t>CODcr</w:t>
            </w:r>
            <w:r>
              <w:rPr>
                <w:rFonts w:hint="eastAsia" w:ascii="Times New Roman" w:hAnsi="Times New Roman" w:eastAsia="宋体" w:cs="宋体"/>
                <w:color w:val="000000" w:themeColor="text1"/>
                <w:kern w:val="0"/>
                <w:sz w:val="21"/>
                <w:szCs w:val="21"/>
                <w:highlight w:val="none"/>
                <w:lang w:val="en-US" w:eastAsia="zh-CN"/>
                <w14:textFill>
                  <w14:solidFill>
                    <w14:schemeClr w14:val="tx1"/>
                  </w14:solidFill>
                </w14:textFill>
              </w:rPr>
              <w:t>排放量为</w:t>
            </w:r>
            <w:r>
              <w:rPr>
                <w:rFonts w:hint="eastAsia" w:cs="宋体"/>
                <w:color w:val="000000" w:themeColor="text1"/>
                <w:kern w:val="0"/>
                <w:sz w:val="21"/>
                <w:szCs w:val="21"/>
                <w:highlight w:val="none"/>
                <w:lang w:val="en-US" w:eastAsia="zh-CN"/>
                <w14:textFill>
                  <w14:solidFill>
                    <w14:schemeClr w14:val="tx1"/>
                  </w14:solidFill>
                </w14:textFill>
              </w:rPr>
              <w:t>2.188</w:t>
            </w:r>
            <w:r>
              <w:rPr>
                <w:rFonts w:hint="eastAsia" w:ascii="Times New Roman" w:hAnsi="Times New Roman" w:eastAsia="宋体" w:cs="宋体"/>
                <w:color w:val="000000" w:themeColor="text1"/>
                <w:kern w:val="0"/>
                <w:sz w:val="21"/>
                <w:szCs w:val="21"/>
                <w:highlight w:val="none"/>
                <w:lang w:val="en-US" w:eastAsia="zh-CN"/>
                <w14:textFill>
                  <w14:solidFill>
                    <w14:schemeClr w14:val="tx1"/>
                  </w14:solidFill>
                </w14:textFill>
              </w:rPr>
              <w:t>t/a，氨氮排放量为</w:t>
            </w:r>
            <w:r>
              <w:rPr>
                <w:rFonts w:hint="eastAsia" w:cs="宋体"/>
                <w:color w:val="000000" w:themeColor="text1"/>
                <w:kern w:val="0"/>
                <w:sz w:val="21"/>
                <w:szCs w:val="21"/>
                <w:highlight w:val="none"/>
                <w:lang w:val="en-US" w:eastAsia="zh-CN"/>
                <w14:textFill>
                  <w14:solidFill>
                    <w14:schemeClr w14:val="tx1"/>
                  </w14:solidFill>
                </w14:textFill>
              </w:rPr>
              <w:t>0.245</w:t>
            </w:r>
            <w:r>
              <w:rPr>
                <w:rFonts w:hint="eastAsia" w:ascii="Times New Roman" w:hAnsi="Times New Roman" w:eastAsia="宋体" w:cs="宋体"/>
                <w:color w:val="000000" w:themeColor="text1"/>
                <w:kern w:val="0"/>
                <w:sz w:val="21"/>
                <w:szCs w:val="21"/>
                <w:highlight w:val="none"/>
                <w:lang w:val="en-US" w:eastAsia="zh-CN"/>
                <w14:textFill>
                  <w14:solidFill>
                    <w14:schemeClr w14:val="tx1"/>
                  </w14:solidFill>
                </w14:textFill>
              </w:rPr>
              <w:t>t/a，</w:t>
            </w:r>
            <w:r>
              <w:rPr>
                <w:rFonts w:hint="eastAsia" w:ascii="Times New Roman" w:hAnsi="Times New Roman" w:eastAsia="宋体" w:cs="宋体"/>
                <w:color w:val="000000" w:themeColor="text1"/>
                <w:kern w:val="0"/>
                <w:sz w:val="21"/>
                <w:szCs w:val="21"/>
                <w:lang w:val="en-US" w:eastAsia="zh-CN"/>
                <w14:textFill>
                  <w14:solidFill>
                    <w14:schemeClr w14:val="tx1"/>
                  </w14:solidFill>
                </w14:textFill>
              </w:rPr>
              <w:t>预处理后排入</w:t>
            </w:r>
            <w:r>
              <w:rPr>
                <w:rFonts w:hint="eastAsia" w:cs="Times New Roman"/>
                <w:color w:val="000000" w:themeColor="text1"/>
                <w:kern w:val="2"/>
                <w:sz w:val="21"/>
                <w:szCs w:val="21"/>
                <w:lang w:val="en-US" w:eastAsia="zh-CN"/>
                <w14:textFill>
                  <w14:solidFill>
                    <w14:schemeClr w14:val="tx1"/>
                  </w14:solidFill>
                </w14:textFill>
              </w:rPr>
              <w:t>庆云镇污水处理厂</w:t>
            </w:r>
            <w:r>
              <w:rPr>
                <w:rFonts w:hint="eastAsia" w:ascii="Times New Roman" w:hAnsi="Times New Roman" w:eastAsia="宋体" w:cs="宋体"/>
                <w:color w:val="000000" w:themeColor="text1"/>
                <w:kern w:val="0"/>
                <w:sz w:val="21"/>
                <w:szCs w:val="21"/>
                <w:lang w:val="en-US" w:eastAsia="zh-CN"/>
                <w14:textFill>
                  <w14:solidFill>
                    <w14:schemeClr w14:val="tx1"/>
                  </w14:solidFill>
                </w14:textFill>
              </w:rPr>
              <w:t>进一步处理，</w:t>
            </w:r>
            <w:r>
              <w:rPr>
                <w:rFonts w:hint="eastAsia" w:cs="宋体"/>
                <w:color w:val="000000" w:themeColor="text1"/>
                <w:kern w:val="0"/>
                <w:sz w:val="21"/>
                <w:szCs w:val="21"/>
                <w:lang w:val="en-US" w:eastAsia="zh-CN"/>
                <w14:textFill>
                  <w14:solidFill>
                    <w14:schemeClr w14:val="tx1"/>
                  </w14:solidFill>
                </w14:textFill>
              </w:rPr>
              <w:t>CODcr</w:t>
            </w:r>
            <w:r>
              <w:rPr>
                <w:rFonts w:hint="eastAsia" w:ascii="Times New Roman" w:hAnsi="Times New Roman" w:eastAsia="宋体" w:cs="宋体"/>
                <w:color w:val="000000" w:themeColor="text1"/>
                <w:kern w:val="0"/>
                <w:sz w:val="21"/>
                <w:szCs w:val="21"/>
                <w:lang w:val="en-US" w:eastAsia="zh-CN"/>
                <w14:textFill>
                  <w14:solidFill>
                    <w14:schemeClr w14:val="tx1"/>
                  </w14:solidFill>
                </w14:textFill>
              </w:rPr>
              <w:t>、氨氮纳入</w:t>
            </w:r>
            <w:r>
              <w:rPr>
                <w:rFonts w:hint="default" w:ascii="Times New Roman" w:hAnsi="Times New Roman" w:cs="Times New Roman"/>
                <w:color w:val="000000" w:themeColor="text1"/>
                <w:kern w:val="2"/>
                <w:sz w:val="21"/>
                <w:szCs w:val="21"/>
                <w14:textFill>
                  <w14:solidFill>
                    <w14:schemeClr w14:val="tx1"/>
                  </w14:solidFill>
                </w14:textFill>
              </w:rPr>
              <w:t>污水处理厂</w:t>
            </w:r>
            <w:r>
              <w:rPr>
                <w:rFonts w:hint="eastAsia" w:ascii="Times New Roman" w:hAnsi="Times New Roman" w:eastAsia="宋体" w:cs="宋体"/>
                <w:color w:val="000000" w:themeColor="text1"/>
                <w:kern w:val="0"/>
                <w:sz w:val="21"/>
                <w:szCs w:val="21"/>
                <w:lang w:val="en-US" w:eastAsia="zh-CN"/>
                <w14:textFill>
                  <w14:solidFill>
                    <w14:schemeClr w14:val="tx1"/>
                  </w14:solidFill>
                </w14:textFill>
              </w:rPr>
              <w:t>的总量控制指标，故不单独申请总量指标。</w:t>
            </w:r>
          </w:p>
          <w:p>
            <w:pPr>
              <w:spacing w:line="360" w:lineRule="auto"/>
              <w:ind w:firstLine="420" w:firstLineChars="200"/>
              <w:rPr>
                <w:rFonts w:hint="default" w:ascii="Times New Roman" w:hAnsi="Times New Roman" w:eastAsia="宋体" w:cs="宋体"/>
                <w:color w:val="000000" w:themeColor="text1"/>
                <w:kern w:val="0"/>
                <w:sz w:val="21"/>
                <w:szCs w:val="21"/>
                <w:lang w:val="en-US" w:eastAsia="zh-CN"/>
                <w14:textFill>
                  <w14:solidFill>
                    <w14:schemeClr w14:val="tx1"/>
                  </w14:solidFill>
                </w14:textFill>
              </w:rPr>
            </w:pPr>
            <w:r>
              <w:rPr>
                <w:rFonts w:hint="eastAsia" w:ascii="Times New Roman" w:hAnsi="Times New Roman" w:eastAsia="宋体" w:cs="宋体"/>
                <w:color w:val="000000" w:themeColor="text1"/>
                <w:kern w:val="0"/>
                <w:sz w:val="21"/>
                <w:szCs w:val="21"/>
                <w:lang w:val="en-US" w:eastAsia="zh-CN"/>
                <w14:textFill>
                  <w14:solidFill>
                    <w14:schemeClr w14:val="tx1"/>
                  </w14:solidFill>
                </w14:textFill>
              </w:rPr>
              <w:t>②本项目主要废气为</w:t>
            </w:r>
            <w:r>
              <w:rPr>
                <w:rFonts w:hint="eastAsia" w:cs="宋体"/>
                <w:color w:val="000000" w:themeColor="text1"/>
                <w:kern w:val="0"/>
                <w:sz w:val="21"/>
                <w:szCs w:val="21"/>
                <w:lang w:val="en-US" w:eastAsia="zh-CN"/>
                <w14:textFill>
                  <w14:solidFill>
                    <w14:schemeClr w14:val="tx1"/>
                  </w14:solidFill>
                </w14:textFill>
              </w:rPr>
              <w:t>污水处理站产生的</w:t>
            </w:r>
            <w:r>
              <w:rPr>
                <w:rFonts w:hint="default" w:ascii="Times New Roman" w:hAnsi="Times New Roman" w:cs="Times New Roman"/>
                <w:color w:val="000000" w:themeColor="text1"/>
                <w:kern w:val="2"/>
                <w:sz w:val="21"/>
                <w:szCs w:val="21"/>
                <w:lang w:val="en-US" w:eastAsia="zh-CN" w:bidi="ar-SA"/>
                <w14:textFill>
                  <w14:solidFill>
                    <w14:schemeClr w14:val="tx1"/>
                  </w14:solidFill>
                </w14:textFill>
              </w:rPr>
              <w:t>恶臭</w:t>
            </w:r>
            <w:r>
              <w:rPr>
                <w:rFonts w:hint="eastAsia" w:ascii="Times New Roman" w:hAnsi="Times New Roman" w:cs="Times New Roman"/>
                <w:color w:val="000000" w:themeColor="text1"/>
                <w:kern w:val="2"/>
                <w:sz w:val="21"/>
                <w:szCs w:val="21"/>
                <w:lang w:val="en-US" w:eastAsia="zh-CN" w:bidi="ar-SA"/>
                <w14:textFill>
                  <w14:solidFill>
                    <w14:schemeClr w14:val="tx1"/>
                  </w14:solidFill>
                </w14:textFill>
              </w:rPr>
              <w:t>（NH</w:t>
            </w:r>
            <w:r>
              <w:rPr>
                <w:rFonts w:hint="eastAsia" w:ascii="Times New Roman" w:hAnsi="Times New Roman" w:cs="Times New Roman"/>
                <w:color w:val="000000" w:themeColor="text1"/>
                <w:kern w:val="2"/>
                <w:sz w:val="21"/>
                <w:szCs w:val="21"/>
                <w:vertAlign w:val="subscript"/>
                <w:lang w:val="en-US" w:eastAsia="zh-CN" w:bidi="ar-SA"/>
                <w14:textFill>
                  <w14:solidFill>
                    <w14:schemeClr w14:val="tx1"/>
                  </w14:solidFill>
                </w14:textFill>
              </w:rPr>
              <w:t>3</w:t>
            </w:r>
            <w:r>
              <w:rPr>
                <w:rFonts w:hint="eastAsia" w:ascii="Times New Roman" w:hAnsi="Times New Roman" w:cs="Times New Roman"/>
                <w:color w:val="000000" w:themeColor="text1"/>
                <w:kern w:val="2"/>
                <w:sz w:val="21"/>
                <w:szCs w:val="21"/>
                <w:lang w:val="en-US" w:eastAsia="zh-CN" w:bidi="ar-SA"/>
                <w14:textFill>
                  <w14:solidFill>
                    <w14:schemeClr w14:val="tx1"/>
                  </w14:solidFill>
                </w14:textFill>
              </w:rPr>
              <w:t>、H</w:t>
            </w:r>
            <w:r>
              <w:rPr>
                <w:rFonts w:hint="eastAsia" w:ascii="Times New Roman" w:hAnsi="Times New Roman" w:cs="Times New Roman"/>
                <w:color w:val="000000" w:themeColor="text1"/>
                <w:kern w:val="2"/>
                <w:sz w:val="21"/>
                <w:szCs w:val="21"/>
                <w:vertAlign w:val="subscript"/>
                <w:lang w:val="en-US" w:eastAsia="zh-CN" w:bidi="ar-SA"/>
                <w14:textFill>
                  <w14:solidFill>
                    <w14:schemeClr w14:val="tx1"/>
                  </w14:solidFill>
                </w14:textFill>
              </w:rPr>
              <w:t>2</w:t>
            </w:r>
            <w:r>
              <w:rPr>
                <w:rFonts w:hint="eastAsia" w:ascii="Times New Roman" w:hAnsi="Times New Roman" w:cs="Times New Roman"/>
                <w:color w:val="000000" w:themeColor="text1"/>
                <w:kern w:val="2"/>
                <w:sz w:val="21"/>
                <w:szCs w:val="21"/>
                <w:lang w:val="en-US" w:eastAsia="zh-CN" w:bidi="ar-SA"/>
                <w14:textFill>
                  <w14:solidFill>
                    <w14:schemeClr w14:val="tx1"/>
                  </w14:solidFill>
                </w14:textFill>
              </w:rPr>
              <w:t>S）</w:t>
            </w:r>
            <w:r>
              <w:rPr>
                <w:rFonts w:hint="default" w:ascii="Times New Roman" w:hAnsi="Times New Roman" w:cs="Times New Roman"/>
                <w:color w:val="000000" w:themeColor="text1"/>
                <w:kern w:val="2"/>
                <w:sz w:val="21"/>
                <w:szCs w:val="21"/>
                <w:lang w:val="en-US" w:eastAsia="zh-CN" w:bidi="ar-SA"/>
                <w14:textFill>
                  <w14:solidFill>
                    <w14:schemeClr w14:val="tx1"/>
                  </w14:solidFill>
                </w14:textFill>
              </w:rPr>
              <w:t>，</w:t>
            </w:r>
            <w:r>
              <w:rPr>
                <w:rFonts w:hint="eastAsia" w:ascii="Times New Roman" w:hAnsi="Times New Roman" w:cs="Times New Roman"/>
                <w:color w:val="000000" w:themeColor="text1"/>
                <w:kern w:val="2"/>
                <w:sz w:val="21"/>
                <w:szCs w:val="21"/>
                <w:lang w:val="en-US" w:eastAsia="zh-CN" w:bidi="ar-SA"/>
                <w14:textFill>
                  <w14:solidFill>
                    <w14:schemeClr w14:val="tx1"/>
                  </w14:solidFill>
                </w14:textFill>
              </w:rPr>
              <w:t>为</w:t>
            </w:r>
            <w:r>
              <w:rPr>
                <w:rFonts w:hint="default" w:ascii="Times New Roman" w:hAnsi="Times New Roman" w:cs="Times New Roman"/>
                <w:color w:val="000000" w:themeColor="text1"/>
                <w:kern w:val="2"/>
                <w:sz w:val="21"/>
                <w:szCs w:val="21"/>
                <w:lang w:val="en-US" w:eastAsia="zh-CN" w:bidi="ar-SA"/>
                <w14:textFill>
                  <w14:solidFill>
                    <w14:schemeClr w14:val="tx1"/>
                  </w14:solidFill>
                </w14:textFill>
              </w:rPr>
              <w:t>无组织排放，且无颗粒物、二氧化硫、氮氧化物、挥发性有机物等污染物</w:t>
            </w:r>
            <w:r>
              <w:rPr>
                <w:rFonts w:hint="eastAsia" w:ascii="Times New Roman" w:hAnsi="Times New Roman" w:cs="Times New Roman"/>
                <w:color w:val="000000" w:themeColor="text1"/>
                <w:kern w:val="2"/>
                <w:sz w:val="21"/>
                <w:szCs w:val="21"/>
                <w:lang w:val="en-US" w:eastAsia="zh-CN" w:bidi="ar-SA"/>
                <w14:textFill>
                  <w14:solidFill>
                    <w14:schemeClr w14:val="tx1"/>
                  </w14:solidFill>
                </w14:textFill>
              </w:rPr>
              <w:t>排放</w:t>
            </w:r>
            <w:r>
              <w:rPr>
                <w:rFonts w:hint="default" w:ascii="Times New Roman" w:hAnsi="Times New Roman" w:cs="Times New Roman"/>
                <w:color w:val="000000" w:themeColor="text1"/>
                <w:kern w:val="2"/>
                <w:sz w:val="21"/>
                <w:szCs w:val="21"/>
                <w:lang w:val="en-US" w:eastAsia="zh-CN" w:bidi="ar-SA"/>
                <w14:textFill>
                  <w14:solidFill>
                    <w14:schemeClr w14:val="tx1"/>
                  </w14:solidFill>
                </w14:textFill>
              </w:rPr>
              <w:t>，</w:t>
            </w:r>
            <w:r>
              <w:rPr>
                <w:rFonts w:hint="eastAsia" w:ascii="Times New Roman" w:hAnsi="Times New Roman" w:cs="Times New Roman"/>
                <w:color w:val="000000" w:themeColor="text1"/>
                <w:kern w:val="2"/>
                <w:sz w:val="21"/>
                <w:szCs w:val="21"/>
                <w:lang w:val="en-US" w:eastAsia="zh-CN" w:bidi="ar-SA"/>
                <w14:textFill>
                  <w14:solidFill>
                    <w14:schemeClr w14:val="tx1"/>
                  </w14:solidFill>
                </w14:textFill>
              </w:rPr>
              <w:t>故</w:t>
            </w:r>
            <w:r>
              <w:rPr>
                <w:rFonts w:hint="default" w:ascii="Times New Roman" w:hAnsi="Times New Roman" w:cs="Times New Roman"/>
                <w:color w:val="000000" w:themeColor="text1"/>
                <w:kern w:val="2"/>
                <w:sz w:val="21"/>
                <w:szCs w:val="21"/>
                <w:lang w:val="en-US" w:eastAsia="zh-CN" w:bidi="ar-SA"/>
                <w14:textFill>
                  <w14:solidFill>
                    <w14:schemeClr w14:val="tx1"/>
                  </w14:solidFill>
                </w14:textFill>
              </w:rPr>
              <w:t>不申请总量指标</w:t>
            </w:r>
            <w:r>
              <w:rPr>
                <w:rFonts w:hint="eastAsia" w:ascii="Times New Roman" w:hAnsi="Times New Roman" w:eastAsia="宋体" w:cs="宋体"/>
                <w:color w:val="000000" w:themeColor="text1"/>
                <w:kern w:val="0"/>
                <w:sz w:val="21"/>
                <w:szCs w:val="21"/>
                <w:lang w:val="en-US" w:eastAsia="zh-CN"/>
                <w14:textFill>
                  <w14:solidFill>
                    <w14:schemeClr w14:val="tx1"/>
                  </w14:solidFill>
                </w14:textFill>
              </w:rPr>
              <w:t>。</w:t>
            </w:r>
          </w:p>
        </w:tc>
      </w:tr>
    </w:tbl>
    <w:p>
      <w:pPr>
        <w:pStyle w:val="19"/>
        <w:jc w:val="center"/>
        <w:outlineLvl w:val="0"/>
        <w:rPr>
          <w:rFonts w:ascii="黑体" w:hAnsi="黑体" w:eastAsia="黑体"/>
          <w:snapToGrid w:val="0"/>
          <w:color w:val="000000" w:themeColor="text1"/>
          <w:sz w:val="30"/>
          <w:szCs w:val="30"/>
          <w14:textFill>
            <w14:solidFill>
              <w14:schemeClr w14:val="tx1"/>
            </w14:solidFill>
          </w14:textFill>
        </w:rPr>
      </w:pPr>
      <w:r>
        <w:rPr>
          <w:rFonts w:ascii="Times New Roman" w:hAnsi="Times New Roman" w:eastAsia="黑体"/>
          <w:snapToGrid w:val="0"/>
          <w:color w:val="000000" w:themeColor="text1"/>
          <w:sz w:val="36"/>
          <w:szCs w:val="36"/>
          <w14:textFill>
            <w14:solidFill>
              <w14:schemeClr w14:val="tx1"/>
            </w14:solidFill>
          </w14:textFill>
        </w:rPr>
        <w:br w:type="page"/>
      </w:r>
      <w:r>
        <w:rPr>
          <w:rFonts w:hint="eastAsia" w:ascii="黑体" w:hAnsi="黑体" w:eastAsia="黑体"/>
          <w:snapToGrid w:val="0"/>
          <w:color w:val="000000" w:themeColor="text1"/>
          <w:sz w:val="30"/>
          <w:szCs w:val="30"/>
          <w14:textFill>
            <w14:solidFill>
              <w14:schemeClr w14:val="tx1"/>
            </w14:solidFill>
          </w14:textFill>
        </w:rPr>
        <w:t>四、主要环境影响和保护措施</w:t>
      </w:r>
    </w:p>
    <w:tbl>
      <w:tblPr>
        <w:tblStyle w:val="21"/>
        <w:tblW w:w="8950"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42"/>
        <w:gridCol w:w="8208"/>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PrEx>
        <w:trPr>
          <w:trHeight w:val="1761" w:hRule="atLeast"/>
          <w:jc w:val="center"/>
        </w:trPr>
        <w:tc>
          <w:tcPr>
            <w:tcW w:w="742" w:type="dxa"/>
            <w:noWrap w:val="0"/>
            <w:tcMar>
              <w:left w:w="28" w:type="dxa"/>
              <w:right w:w="28" w:type="dxa"/>
            </w:tcMar>
            <w:vAlign w:val="center"/>
          </w:tcPr>
          <w:p>
            <w:pPr>
              <w:pStyle w:val="19"/>
              <w:adjustRightInd w:val="0"/>
              <w:snapToGrid w:val="0"/>
              <w:spacing w:before="0" w:beforeAutospacing="0" w:after="0" w:afterAutospacing="0"/>
              <w:jc w:val="center"/>
              <w:rPr>
                <w:rFonts w:hint="eastAsia" w:cs="宋体"/>
                <w:color w:val="000000" w:themeColor="text1"/>
                <w:spacing w:val="0"/>
                <w:kern w:val="2"/>
                <w:sz w:val="21"/>
                <w:szCs w:val="21"/>
                <w14:textFill>
                  <w14:solidFill>
                    <w14:schemeClr w14:val="tx1"/>
                  </w14:solidFill>
                </w14:textFill>
              </w:rPr>
            </w:pPr>
            <w:r>
              <w:rPr>
                <w:rFonts w:hint="eastAsia" w:cs="宋体"/>
                <w:color w:val="000000" w:themeColor="text1"/>
                <w:spacing w:val="0"/>
                <w:kern w:val="2"/>
                <w:sz w:val="21"/>
                <w:szCs w:val="21"/>
                <w14:textFill>
                  <w14:solidFill>
                    <w14:schemeClr w14:val="tx1"/>
                  </w14:solidFill>
                </w14:textFill>
              </w:rPr>
              <w:t>施工</w:t>
            </w:r>
          </w:p>
          <w:p>
            <w:pPr>
              <w:pStyle w:val="19"/>
              <w:adjustRightInd w:val="0"/>
              <w:snapToGrid w:val="0"/>
              <w:spacing w:before="0" w:beforeAutospacing="0" w:after="0" w:afterAutospacing="0"/>
              <w:jc w:val="center"/>
              <w:rPr>
                <w:rFonts w:hint="eastAsia" w:cs="宋体"/>
                <w:color w:val="000000" w:themeColor="text1"/>
                <w:spacing w:val="0"/>
                <w:kern w:val="2"/>
                <w:sz w:val="21"/>
                <w:szCs w:val="21"/>
                <w14:textFill>
                  <w14:solidFill>
                    <w14:schemeClr w14:val="tx1"/>
                  </w14:solidFill>
                </w14:textFill>
              </w:rPr>
            </w:pPr>
            <w:r>
              <w:rPr>
                <w:rFonts w:hint="eastAsia" w:cs="宋体"/>
                <w:color w:val="000000" w:themeColor="text1"/>
                <w:spacing w:val="0"/>
                <w:kern w:val="2"/>
                <w:sz w:val="21"/>
                <w:szCs w:val="21"/>
                <w14:textFill>
                  <w14:solidFill>
                    <w14:schemeClr w14:val="tx1"/>
                  </w14:solidFill>
                </w14:textFill>
              </w:rPr>
              <w:t>期环</w:t>
            </w:r>
          </w:p>
          <w:p>
            <w:pPr>
              <w:pStyle w:val="19"/>
              <w:adjustRightInd w:val="0"/>
              <w:snapToGrid w:val="0"/>
              <w:spacing w:before="0" w:beforeAutospacing="0" w:after="0" w:afterAutospacing="0"/>
              <w:jc w:val="center"/>
              <w:rPr>
                <w:rFonts w:hint="eastAsia" w:cs="宋体"/>
                <w:color w:val="000000" w:themeColor="text1"/>
                <w:spacing w:val="0"/>
                <w:kern w:val="2"/>
                <w:sz w:val="21"/>
                <w:szCs w:val="21"/>
                <w14:textFill>
                  <w14:solidFill>
                    <w14:schemeClr w14:val="tx1"/>
                  </w14:solidFill>
                </w14:textFill>
              </w:rPr>
            </w:pPr>
            <w:r>
              <w:rPr>
                <w:rFonts w:hint="eastAsia" w:cs="宋体"/>
                <w:color w:val="000000" w:themeColor="text1"/>
                <w:spacing w:val="0"/>
                <w:kern w:val="2"/>
                <w:sz w:val="21"/>
                <w:szCs w:val="21"/>
                <w14:textFill>
                  <w14:solidFill>
                    <w14:schemeClr w14:val="tx1"/>
                  </w14:solidFill>
                </w14:textFill>
              </w:rPr>
              <w:t>境保</w:t>
            </w:r>
          </w:p>
          <w:p>
            <w:pPr>
              <w:pStyle w:val="19"/>
              <w:adjustRightInd w:val="0"/>
              <w:snapToGrid w:val="0"/>
              <w:spacing w:before="0" w:beforeAutospacing="0" w:after="0" w:afterAutospacing="0"/>
              <w:jc w:val="center"/>
              <w:rPr>
                <w:rFonts w:hint="eastAsia" w:cs="宋体"/>
                <w:color w:val="000000" w:themeColor="text1"/>
                <w:spacing w:val="0"/>
                <w:kern w:val="2"/>
                <w:sz w:val="21"/>
                <w:szCs w:val="21"/>
                <w14:textFill>
                  <w14:solidFill>
                    <w14:schemeClr w14:val="tx1"/>
                  </w14:solidFill>
                </w14:textFill>
              </w:rPr>
            </w:pPr>
            <w:r>
              <w:rPr>
                <w:rFonts w:hint="eastAsia" w:cs="宋体"/>
                <w:color w:val="000000" w:themeColor="text1"/>
                <w:spacing w:val="0"/>
                <w:kern w:val="2"/>
                <w:sz w:val="21"/>
                <w:szCs w:val="21"/>
                <w14:textFill>
                  <w14:solidFill>
                    <w14:schemeClr w14:val="tx1"/>
                  </w14:solidFill>
                </w14:textFill>
              </w:rPr>
              <w:t>护措</w:t>
            </w:r>
          </w:p>
          <w:p>
            <w:pPr>
              <w:pStyle w:val="19"/>
              <w:adjustRightInd w:val="0"/>
              <w:snapToGrid w:val="0"/>
              <w:spacing w:before="0" w:beforeAutospacing="0" w:after="0" w:afterAutospacing="0"/>
              <w:jc w:val="center"/>
              <w:rPr>
                <w:rFonts w:hint="eastAsia" w:cs="宋体"/>
                <w:bCs/>
                <w:color w:val="000000" w:themeColor="text1"/>
                <w:spacing w:val="0"/>
                <w:kern w:val="2"/>
                <w:sz w:val="21"/>
                <w:szCs w:val="21"/>
                <w14:textFill>
                  <w14:solidFill>
                    <w14:schemeClr w14:val="tx1"/>
                  </w14:solidFill>
                </w14:textFill>
              </w:rPr>
            </w:pPr>
            <w:r>
              <w:rPr>
                <w:rFonts w:hint="eastAsia" w:cs="宋体"/>
                <w:color w:val="000000" w:themeColor="text1"/>
                <w:spacing w:val="0"/>
                <w:kern w:val="2"/>
                <w:sz w:val="21"/>
                <w:szCs w:val="21"/>
                <w14:textFill>
                  <w14:solidFill>
                    <w14:schemeClr w14:val="tx1"/>
                  </w14:solidFill>
                </w14:textFill>
              </w:rPr>
              <w:t>施</w:t>
            </w:r>
          </w:p>
        </w:tc>
        <w:tc>
          <w:tcPr>
            <w:tcW w:w="8208" w:type="dxa"/>
            <w:noWrap w:val="0"/>
            <w:vAlign w:val="center"/>
          </w:tcPr>
          <w:p>
            <w:pPr>
              <w:keepNext w:val="0"/>
              <w:keepLines w:val="0"/>
              <w:pageBreakBefore w:val="0"/>
              <w:widowControl w:val="0"/>
              <w:kinsoku/>
              <w:wordWrap/>
              <w:overflowPunct/>
              <w:topLinePunct w:val="0"/>
              <w:autoSpaceDE/>
              <w:autoSpaceDN/>
              <w:bidi w:val="0"/>
              <w:adjustRightInd w:val="0"/>
              <w:snapToGrid w:val="0"/>
              <w:spacing w:before="157" w:beforeLines="50" w:line="360" w:lineRule="auto"/>
              <w:ind w:firstLine="422" w:firstLineChars="200"/>
              <w:textAlignment w:val="auto"/>
              <w:rPr>
                <w:rFonts w:hint="eastAsia"/>
                <w:b/>
                <w:bCs/>
                <w:smallCaps w:val="0"/>
                <w:color w:val="000000" w:themeColor="text1"/>
                <w:spacing w:val="0"/>
                <w:position w:val="0"/>
                <w:lang w:eastAsia="zh-CN"/>
                <w14:textFill>
                  <w14:solidFill>
                    <w14:schemeClr w14:val="tx1"/>
                  </w14:solidFill>
                </w14:textFill>
              </w:rPr>
            </w:pPr>
            <w:r>
              <w:rPr>
                <w:rFonts w:hint="eastAsia"/>
                <w:b/>
                <w:bCs/>
                <w:smallCaps w:val="0"/>
                <w:color w:val="000000" w:themeColor="text1"/>
                <w:spacing w:val="0"/>
                <w:position w:val="0"/>
                <w:lang w:val="en-US" w:eastAsia="zh-CN"/>
                <w14:textFill>
                  <w14:solidFill>
                    <w14:schemeClr w14:val="tx1"/>
                  </w14:solidFill>
                </w14:textFill>
              </w:rPr>
              <w:t>1、</w:t>
            </w:r>
            <w:r>
              <w:rPr>
                <w:rFonts w:hint="eastAsia"/>
                <w:b/>
                <w:bCs/>
                <w:smallCaps w:val="0"/>
                <w:color w:val="000000" w:themeColor="text1"/>
                <w:spacing w:val="0"/>
                <w:position w:val="0"/>
                <w14:textFill>
                  <w14:solidFill>
                    <w14:schemeClr w14:val="tx1"/>
                  </w14:solidFill>
                </w14:textFill>
              </w:rPr>
              <w:t>施工期废气防治措施</w:t>
            </w: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smallCaps w:val="0"/>
                <w:color w:val="000000" w:themeColor="text1"/>
                <w:spacing w:val="0"/>
                <w:position w:val="0"/>
                <w:lang w:eastAsia="zh-CN"/>
                <w14:textFill>
                  <w14:solidFill>
                    <w14:schemeClr w14:val="tx1"/>
                  </w14:solidFill>
                </w14:textFill>
              </w:rPr>
            </w:pPr>
            <w:r>
              <w:rPr>
                <w:rFonts w:hint="eastAsia"/>
                <w:smallCaps w:val="0"/>
                <w:color w:val="000000" w:themeColor="text1"/>
                <w:spacing w:val="0"/>
                <w:position w:val="0"/>
                <w:lang w:val="en-US" w:eastAsia="zh-CN"/>
                <w14:textFill>
                  <w14:solidFill>
                    <w14:schemeClr w14:val="tx1"/>
                  </w14:solidFill>
                </w14:textFill>
              </w:rPr>
              <w:t>（1）加</w:t>
            </w:r>
            <w:r>
              <w:rPr>
                <w:rFonts w:hint="eastAsia"/>
                <w:smallCaps w:val="0"/>
                <w:color w:val="000000" w:themeColor="text1"/>
                <w:spacing w:val="0"/>
                <w:position w:val="0"/>
                <w14:textFill>
                  <w14:solidFill>
                    <w14:schemeClr w14:val="tx1"/>
                  </w14:solidFill>
                </w14:textFill>
              </w:rPr>
              <w:t>强施工期的环境管理，与施工单位签订施工期的环境管理合同，合理安排施工工序，按有关环保措施进行施工</w:t>
            </w:r>
            <w:r>
              <w:rPr>
                <w:rFonts w:hint="eastAsia"/>
                <w:smallCaps w:val="0"/>
                <w:color w:val="000000" w:themeColor="text1"/>
                <w:spacing w:val="0"/>
                <w:position w:val="0"/>
                <w:lang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smallCaps w:val="0"/>
                <w:color w:val="000000" w:themeColor="text1"/>
                <w:spacing w:val="0"/>
                <w:position w:val="0"/>
                <w14:textFill>
                  <w14:solidFill>
                    <w14:schemeClr w14:val="tx1"/>
                  </w14:solidFill>
                </w14:textFill>
              </w:rPr>
            </w:pPr>
            <w:r>
              <w:rPr>
                <w:rFonts w:hint="eastAsia"/>
                <w:smallCaps w:val="0"/>
                <w:color w:val="000000" w:themeColor="text1"/>
                <w:spacing w:val="0"/>
                <w:position w:val="0"/>
                <w:lang w:eastAsia="zh-CN"/>
                <w14:textFill>
                  <w14:solidFill>
                    <w14:schemeClr w14:val="tx1"/>
                  </w14:solidFill>
                </w14:textFill>
              </w:rPr>
              <w:t>（</w:t>
            </w:r>
            <w:r>
              <w:rPr>
                <w:rFonts w:hint="eastAsia"/>
                <w:smallCaps w:val="0"/>
                <w:color w:val="000000" w:themeColor="text1"/>
                <w:spacing w:val="0"/>
                <w:position w:val="0"/>
                <w:lang w:val="en-US" w:eastAsia="zh-CN"/>
                <w14:textFill>
                  <w14:solidFill>
                    <w14:schemeClr w14:val="tx1"/>
                  </w14:solidFill>
                </w14:textFill>
              </w:rPr>
              <w:t>2</w:t>
            </w:r>
            <w:r>
              <w:rPr>
                <w:rFonts w:hint="eastAsia"/>
                <w:smallCaps w:val="0"/>
                <w:color w:val="000000" w:themeColor="text1"/>
                <w:spacing w:val="0"/>
                <w:position w:val="0"/>
                <w:lang w:eastAsia="zh-CN"/>
                <w14:textFill>
                  <w14:solidFill>
                    <w14:schemeClr w14:val="tx1"/>
                  </w14:solidFill>
                </w14:textFill>
              </w:rPr>
              <w:t>）</w:t>
            </w:r>
            <w:r>
              <w:rPr>
                <w:rFonts w:hint="eastAsia"/>
                <w:smallCaps w:val="0"/>
                <w:color w:val="000000" w:themeColor="text1"/>
                <w:spacing w:val="0"/>
                <w:position w:val="0"/>
                <w14:textFill>
                  <w14:solidFill>
                    <w14:schemeClr w14:val="tx1"/>
                  </w14:solidFill>
                </w14:textFill>
              </w:rPr>
              <w:t>开挖过程中，应</w:t>
            </w:r>
            <w:r>
              <w:rPr>
                <w:rFonts w:hint="eastAsia"/>
                <w:smallCaps w:val="0"/>
                <w:color w:val="000000" w:themeColor="text1"/>
                <w:spacing w:val="0"/>
                <w:position w:val="0"/>
                <w:lang w:eastAsia="zh-CN"/>
                <w14:textFill>
                  <w14:solidFill>
                    <w14:schemeClr w14:val="tx1"/>
                  </w14:solidFill>
                </w14:textFill>
              </w:rPr>
              <w:t>洒水</w:t>
            </w:r>
            <w:r>
              <w:rPr>
                <w:rFonts w:hint="eastAsia"/>
                <w:smallCaps w:val="0"/>
                <w:color w:val="000000" w:themeColor="text1"/>
                <w:spacing w:val="0"/>
                <w:position w:val="0"/>
                <w14:textFill>
                  <w14:solidFill>
                    <w14:schemeClr w14:val="tx1"/>
                  </w14:solidFill>
                </w14:textFill>
              </w:rPr>
              <w:t>使作业面保持一定的湿度对施工场地内松散、干</w:t>
            </w:r>
            <w:r>
              <w:rPr>
                <w:rFonts w:hint="eastAsia"/>
                <w:smallCaps w:val="0"/>
                <w:color w:val="000000" w:themeColor="text1"/>
                <w:spacing w:val="0"/>
                <w:position w:val="0"/>
                <w:lang w:val="en-US" w:eastAsia="zh-CN"/>
                <w14:textFill>
                  <w14:solidFill>
                    <w14:schemeClr w14:val="tx1"/>
                  </w14:solidFill>
                </w14:textFill>
              </w:rPr>
              <w:t>涸</w:t>
            </w:r>
            <w:r>
              <w:rPr>
                <w:rFonts w:hint="eastAsia"/>
                <w:smallCaps w:val="0"/>
                <w:color w:val="000000" w:themeColor="text1"/>
                <w:spacing w:val="0"/>
                <w:position w:val="0"/>
                <w14:textFill>
                  <w14:solidFill>
                    <w14:schemeClr w14:val="tx1"/>
                  </w14:solidFill>
                </w14:textFill>
              </w:rPr>
              <w:t>的表土也应经常</w:t>
            </w:r>
            <w:r>
              <w:rPr>
                <w:rFonts w:hint="eastAsia"/>
                <w:smallCaps w:val="0"/>
                <w:color w:val="000000" w:themeColor="text1"/>
                <w:spacing w:val="0"/>
                <w:position w:val="0"/>
                <w:lang w:eastAsia="zh-CN"/>
                <w14:textFill>
                  <w14:solidFill>
                    <w14:schemeClr w14:val="tx1"/>
                  </w14:solidFill>
                </w14:textFill>
              </w:rPr>
              <w:t>洒水</w:t>
            </w:r>
            <w:r>
              <w:rPr>
                <w:rFonts w:hint="eastAsia"/>
                <w:smallCaps w:val="0"/>
                <w:color w:val="000000" w:themeColor="text1"/>
                <w:spacing w:val="0"/>
                <w:position w:val="0"/>
                <w14:textFill>
                  <w14:solidFill>
                    <w14:schemeClr w14:val="tx1"/>
                  </w14:solidFill>
                </w14:textFill>
              </w:rPr>
              <w:t>防止粉尘</w:t>
            </w:r>
            <w:r>
              <w:rPr>
                <w:rFonts w:hint="eastAsia"/>
                <w:smallCaps w:val="0"/>
                <w:color w:val="000000" w:themeColor="text1"/>
                <w:spacing w:val="0"/>
                <w:position w:val="0"/>
                <w:lang w:eastAsia="zh-CN"/>
                <w14:textFill>
                  <w14:solidFill>
                    <w14:schemeClr w14:val="tx1"/>
                  </w14:solidFill>
                </w14:textFill>
              </w:rPr>
              <w:t>，</w:t>
            </w:r>
            <w:r>
              <w:rPr>
                <w:rFonts w:hint="eastAsia"/>
                <w:smallCaps w:val="0"/>
                <w:color w:val="000000" w:themeColor="text1"/>
                <w:spacing w:val="0"/>
                <w:position w:val="0"/>
                <w14:textFill>
                  <w14:solidFill>
                    <w14:schemeClr w14:val="tx1"/>
                  </w14:solidFill>
                </w14:textFill>
              </w:rPr>
              <w:t>回填土方时，在表层土质干燥时应适当</w:t>
            </w:r>
            <w:r>
              <w:rPr>
                <w:rFonts w:hint="eastAsia"/>
                <w:smallCaps w:val="0"/>
                <w:color w:val="000000" w:themeColor="text1"/>
                <w:spacing w:val="0"/>
                <w:position w:val="0"/>
                <w:lang w:eastAsia="zh-CN"/>
                <w14:textFill>
                  <w14:solidFill>
                    <w14:schemeClr w14:val="tx1"/>
                  </w14:solidFill>
                </w14:textFill>
              </w:rPr>
              <w:t>洒水防止</w:t>
            </w:r>
            <w:r>
              <w:rPr>
                <w:rFonts w:hint="eastAsia"/>
                <w:smallCaps w:val="0"/>
                <w:color w:val="000000" w:themeColor="text1"/>
                <w:spacing w:val="0"/>
                <w:position w:val="0"/>
                <w14:textFill>
                  <w14:solidFill>
                    <w14:schemeClr w14:val="tx1"/>
                  </w14:solidFill>
                </w14:textFill>
              </w:rPr>
              <w:t>粉尘飞扬。</w:t>
            </w: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smallCaps w:val="0"/>
                <w:color w:val="000000" w:themeColor="text1"/>
                <w:spacing w:val="0"/>
                <w:position w:val="0"/>
                <w14:textFill>
                  <w14:solidFill>
                    <w14:schemeClr w14:val="tx1"/>
                  </w14:solidFill>
                </w14:textFill>
              </w:rPr>
            </w:pPr>
            <w:r>
              <w:rPr>
                <w:rFonts w:hint="eastAsia"/>
                <w:smallCaps w:val="0"/>
                <w:color w:val="000000" w:themeColor="text1"/>
                <w:spacing w:val="0"/>
                <w:position w:val="0"/>
                <w:lang w:eastAsia="zh-CN"/>
                <w14:textFill>
                  <w14:solidFill>
                    <w14:schemeClr w14:val="tx1"/>
                  </w14:solidFill>
                </w14:textFill>
              </w:rPr>
              <w:t>（</w:t>
            </w:r>
            <w:r>
              <w:rPr>
                <w:rFonts w:hint="eastAsia"/>
                <w:smallCaps w:val="0"/>
                <w:color w:val="000000" w:themeColor="text1"/>
                <w:spacing w:val="0"/>
                <w:position w:val="0"/>
                <w:lang w:val="en-US" w:eastAsia="zh-CN"/>
                <w14:textFill>
                  <w14:solidFill>
                    <w14:schemeClr w14:val="tx1"/>
                  </w14:solidFill>
                </w14:textFill>
              </w:rPr>
              <w:t>3</w:t>
            </w:r>
            <w:r>
              <w:rPr>
                <w:rFonts w:hint="eastAsia"/>
                <w:smallCaps w:val="0"/>
                <w:color w:val="000000" w:themeColor="text1"/>
                <w:spacing w:val="0"/>
                <w:position w:val="0"/>
                <w:lang w:eastAsia="zh-CN"/>
                <w14:textFill>
                  <w14:solidFill>
                    <w14:schemeClr w14:val="tx1"/>
                  </w14:solidFill>
                </w14:textFill>
              </w:rPr>
              <w:t>）</w:t>
            </w:r>
            <w:r>
              <w:rPr>
                <w:rFonts w:hint="eastAsia"/>
                <w:smallCaps w:val="0"/>
                <w:color w:val="000000" w:themeColor="text1"/>
                <w:spacing w:val="0"/>
                <w:position w:val="0"/>
                <w14:textFill>
                  <w14:solidFill>
                    <w14:schemeClr w14:val="tx1"/>
                  </w14:solidFill>
                </w14:textFill>
              </w:rPr>
              <w:t>施工现场的主要道路必须进行硬化处理，运输道路及施工区应定时洒水，施工场地定期</w:t>
            </w:r>
            <w:r>
              <w:rPr>
                <w:rFonts w:hint="eastAsia"/>
                <w:smallCaps w:val="0"/>
                <w:color w:val="000000" w:themeColor="text1"/>
                <w:spacing w:val="0"/>
                <w:position w:val="0"/>
                <w:lang w:eastAsia="zh-CN"/>
                <w14:textFill>
                  <w14:solidFill>
                    <w14:schemeClr w14:val="tx1"/>
                  </w14:solidFill>
                </w14:textFill>
              </w:rPr>
              <w:t>洒水</w:t>
            </w:r>
            <w:r>
              <w:rPr>
                <w:rFonts w:hint="eastAsia"/>
                <w:smallCaps w:val="0"/>
                <w:color w:val="000000" w:themeColor="text1"/>
                <w:spacing w:val="0"/>
                <w:position w:val="0"/>
                <w14:textFill>
                  <w14:solidFill>
                    <w14:schemeClr w14:val="tx1"/>
                  </w14:solidFill>
                </w14:textFill>
              </w:rPr>
              <w:t>，防止浮尘产生，在大风日和</w:t>
            </w:r>
            <w:r>
              <w:rPr>
                <w:rFonts w:hint="eastAsia"/>
                <w:smallCaps w:val="0"/>
                <w:color w:val="000000" w:themeColor="text1"/>
                <w:spacing w:val="0"/>
                <w:position w:val="0"/>
                <w:lang w:eastAsia="zh-CN"/>
                <w14:textFill>
                  <w14:solidFill>
                    <w14:schemeClr w14:val="tx1"/>
                  </w14:solidFill>
                </w14:textFill>
              </w:rPr>
              <w:t>高温</w:t>
            </w:r>
            <w:r>
              <w:rPr>
                <w:rFonts w:hint="eastAsia"/>
                <w:smallCaps w:val="0"/>
                <w:color w:val="000000" w:themeColor="text1"/>
                <w:spacing w:val="0"/>
                <w:position w:val="0"/>
                <w14:textFill>
                  <w14:solidFill>
                    <w14:schemeClr w14:val="tx1"/>
                  </w14:solidFill>
                </w14:textFill>
              </w:rPr>
              <w:t>天气下加大</w:t>
            </w:r>
            <w:r>
              <w:rPr>
                <w:rFonts w:hint="eastAsia"/>
                <w:smallCaps w:val="0"/>
                <w:color w:val="000000" w:themeColor="text1"/>
                <w:spacing w:val="0"/>
                <w:position w:val="0"/>
                <w:lang w:eastAsia="zh-CN"/>
                <w14:textFill>
                  <w14:solidFill>
                    <w14:schemeClr w14:val="tx1"/>
                  </w14:solidFill>
                </w14:textFill>
              </w:rPr>
              <w:t>洒水</w:t>
            </w:r>
            <w:r>
              <w:rPr>
                <w:rFonts w:hint="eastAsia"/>
                <w:smallCaps w:val="0"/>
                <w:color w:val="000000" w:themeColor="text1"/>
                <w:spacing w:val="0"/>
                <w:position w:val="0"/>
                <w14:textFill>
                  <w14:solidFill>
                    <w14:schemeClr w14:val="tx1"/>
                  </w14:solidFill>
                </w14:textFill>
              </w:rPr>
              <w:t>量及</w:t>
            </w:r>
            <w:r>
              <w:rPr>
                <w:rFonts w:hint="eastAsia"/>
                <w:smallCaps w:val="0"/>
                <w:color w:val="000000" w:themeColor="text1"/>
                <w:spacing w:val="0"/>
                <w:position w:val="0"/>
                <w:lang w:eastAsia="zh-CN"/>
                <w14:textFill>
                  <w14:solidFill>
                    <w14:schemeClr w14:val="tx1"/>
                  </w14:solidFill>
                </w14:textFill>
              </w:rPr>
              <w:t>洒水</w:t>
            </w:r>
            <w:r>
              <w:rPr>
                <w:rFonts w:hint="eastAsia"/>
                <w:smallCaps w:val="0"/>
                <w:color w:val="000000" w:themeColor="text1"/>
                <w:spacing w:val="0"/>
                <w:position w:val="0"/>
                <w14:textFill>
                  <w14:solidFill>
                    <w14:schemeClr w14:val="tx1"/>
                  </w14:solidFill>
                </w14:textFill>
              </w:rPr>
              <w:t>次数以减少粉尘污染</w:t>
            </w:r>
            <w:r>
              <w:rPr>
                <w:rFonts w:hint="eastAsia"/>
                <w:smallCaps w:val="0"/>
                <w:color w:val="000000" w:themeColor="text1"/>
                <w:spacing w:val="0"/>
                <w:position w:val="0"/>
                <w:lang w:eastAsia="zh-CN"/>
                <w14:textFill>
                  <w14:solidFill>
                    <w14:schemeClr w14:val="tx1"/>
                  </w14:solidFill>
                </w14:textFill>
              </w:rPr>
              <w:t>，</w:t>
            </w:r>
            <w:r>
              <w:rPr>
                <w:rFonts w:hint="eastAsia"/>
                <w:smallCaps w:val="0"/>
                <w:color w:val="000000" w:themeColor="text1"/>
                <w:spacing w:val="0"/>
                <w:position w:val="0"/>
                <w14:textFill>
                  <w14:solidFill>
                    <w14:schemeClr w14:val="tx1"/>
                  </w14:solidFill>
                </w14:textFill>
              </w:rPr>
              <w:t>裸露的场地应采取覆盖、固化或绿化等措施。</w:t>
            </w: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smallCaps w:val="0"/>
                <w:color w:val="000000" w:themeColor="text1"/>
                <w:spacing w:val="0"/>
                <w:position w:val="0"/>
                <w14:textFill>
                  <w14:solidFill>
                    <w14:schemeClr w14:val="tx1"/>
                  </w14:solidFill>
                </w14:textFill>
              </w:rPr>
            </w:pPr>
            <w:r>
              <w:rPr>
                <w:rFonts w:hint="eastAsia"/>
                <w:smallCaps w:val="0"/>
                <w:color w:val="000000" w:themeColor="text1"/>
                <w:spacing w:val="0"/>
                <w:position w:val="0"/>
                <w:lang w:eastAsia="zh-CN"/>
                <w14:textFill>
                  <w14:solidFill>
                    <w14:schemeClr w14:val="tx1"/>
                  </w14:solidFill>
                </w14:textFill>
              </w:rPr>
              <w:t>（</w:t>
            </w:r>
            <w:r>
              <w:rPr>
                <w:rFonts w:hint="eastAsia"/>
                <w:smallCaps w:val="0"/>
                <w:color w:val="000000" w:themeColor="text1"/>
                <w:spacing w:val="0"/>
                <w:position w:val="0"/>
                <w:lang w:val="en-US" w:eastAsia="zh-CN"/>
                <w14:textFill>
                  <w14:solidFill>
                    <w14:schemeClr w14:val="tx1"/>
                  </w14:solidFill>
                </w14:textFill>
              </w:rPr>
              <w:t>4</w:t>
            </w:r>
            <w:r>
              <w:rPr>
                <w:rFonts w:hint="eastAsia"/>
                <w:smallCaps w:val="0"/>
                <w:color w:val="000000" w:themeColor="text1"/>
                <w:spacing w:val="0"/>
                <w:position w:val="0"/>
                <w:lang w:eastAsia="zh-CN"/>
                <w14:textFill>
                  <w14:solidFill>
                    <w14:schemeClr w14:val="tx1"/>
                  </w14:solidFill>
                </w14:textFill>
              </w:rPr>
              <w:t>）</w:t>
            </w:r>
            <w:r>
              <w:rPr>
                <w:rFonts w:hint="eastAsia"/>
                <w:smallCaps w:val="0"/>
                <w:color w:val="000000" w:themeColor="text1"/>
                <w:spacing w:val="0"/>
                <w:position w:val="0"/>
                <w14:textFill>
                  <w14:solidFill>
                    <w14:schemeClr w14:val="tx1"/>
                  </w14:solidFill>
                </w14:textFill>
              </w:rPr>
              <w:t>加强土方堆放场</w:t>
            </w:r>
            <w:r>
              <w:rPr>
                <w:rFonts w:hint="eastAsia"/>
                <w:smallCaps w:val="0"/>
                <w:color w:val="000000" w:themeColor="text1"/>
                <w:spacing w:val="0"/>
                <w:position w:val="0"/>
                <w:lang w:eastAsia="zh-CN"/>
                <w14:textFill>
                  <w14:solidFill>
                    <w14:schemeClr w14:val="tx1"/>
                  </w14:solidFill>
                </w14:textFill>
              </w:rPr>
              <w:t>地</w:t>
            </w:r>
            <w:r>
              <w:rPr>
                <w:rFonts w:hint="eastAsia"/>
                <w:smallCaps w:val="0"/>
                <w:color w:val="000000" w:themeColor="text1"/>
                <w:spacing w:val="0"/>
                <w:position w:val="0"/>
                <w14:textFill>
                  <w14:solidFill>
                    <w14:schemeClr w14:val="tx1"/>
                  </w14:solidFill>
                </w14:textFill>
              </w:rPr>
              <w:t>管理，要制定土方表面压实、定期喷水、覆盖等措施</w:t>
            </w:r>
            <w:r>
              <w:rPr>
                <w:rFonts w:hint="eastAsia"/>
                <w:smallCaps w:val="0"/>
                <w:color w:val="000000" w:themeColor="text1"/>
                <w:spacing w:val="0"/>
                <w:position w:val="0"/>
                <w:lang w:eastAsia="zh-CN"/>
                <w14:textFill>
                  <w14:solidFill>
                    <w14:schemeClr w14:val="tx1"/>
                  </w14:solidFill>
                </w14:textFill>
              </w:rPr>
              <w:t>，</w:t>
            </w:r>
            <w:r>
              <w:rPr>
                <w:rFonts w:hint="eastAsia"/>
                <w:smallCaps w:val="0"/>
                <w:color w:val="000000" w:themeColor="text1"/>
                <w:spacing w:val="0"/>
                <w:position w:val="0"/>
                <w14:textFill>
                  <w14:solidFill>
                    <w14:schemeClr w14:val="tx1"/>
                  </w14:solidFill>
                </w14:textFill>
              </w:rPr>
              <w:t>不需要建筑</w:t>
            </w:r>
            <w:r>
              <w:rPr>
                <w:rFonts w:hint="eastAsia"/>
                <w:smallCaps w:val="0"/>
                <w:color w:val="000000" w:themeColor="text1"/>
                <w:spacing w:val="0"/>
                <w:position w:val="0"/>
                <w:lang w:val="en-US" w:eastAsia="zh-CN"/>
                <w14:textFill>
                  <w14:solidFill>
                    <w14:schemeClr w14:val="tx1"/>
                  </w14:solidFill>
                </w14:textFill>
              </w:rPr>
              <w:t>材料弃渣</w:t>
            </w:r>
            <w:r>
              <w:rPr>
                <w:rFonts w:hint="eastAsia"/>
                <w:smallCaps w:val="0"/>
                <w:color w:val="000000" w:themeColor="text1"/>
                <w:spacing w:val="0"/>
                <w:position w:val="0"/>
                <w14:textFill>
                  <w14:solidFill>
                    <w14:schemeClr w14:val="tx1"/>
                  </w14:solidFill>
                </w14:textFill>
              </w:rPr>
              <w:t>及时运走，不宜长时间堆积。</w:t>
            </w: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smallCaps w:val="0"/>
                <w:color w:val="000000" w:themeColor="text1"/>
                <w:spacing w:val="0"/>
                <w:position w:val="0"/>
                <w14:textFill>
                  <w14:solidFill>
                    <w14:schemeClr w14:val="tx1"/>
                  </w14:solidFill>
                </w14:textFill>
              </w:rPr>
            </w:pPr>
            <w:r>
              <w:rPr>
                <w:rFonts w:hint="eastAsia"/>
                <w:smallCaps w:val="0"/>
                <w:color w:val="000000" w:themeColor="text1"/>
                <w:spacing w:val="0"/>
                <w:position w:val="0"/>
                <w:lang w:eastAsia="zh-CN"/>
                <w14:textFill>
                  <w14:solidFill>
                    <w14:schemeClr w14:val="tx1"/>
                  </w14:solidFill>
                </w14:textFill>
              </w:rPr>
              <w:t>（</w:t>
            </w:r>
            <w:r>
              <w:rPr>
                <w:rFonts w:hint="eastAsia"/>
                <w:smallCaps w:val="0"/>
                <w:color w:val="000000" w:themeColor="text1"/>
                <w:spacing w:val="0"/>
                <w:position w:val="0"/>
                <w:lang w:val="en-US" w:eastAsia="zh-CN"/>
                <w14:textFill>
                  <w14:solidFill>
                    <w14:schemeClr w14:val="tx1"/>
                  </w14:solidFill>
                </w14:textFill>
              </w:rPr>
              <w:t>5</w:t>
            </w:r>
            <w:r>
              <w:rPr>
                <w:rFonts w:hint="eastAsia"/>
                <w:smallCaps w:val="0"/>
                <w:color w:val="000000" w:themeColor="text1"/>
                <w:spacing w:val="0"/>
                <w:position w:val="0"/>
                <w:lang w:eastAsia="zh-CN"/>
                <w14:textFill>
                  <w14:solidFill>
                    <w14:schemeClr w14:val="tx1"/>
                  </w14:solidFill>
                </w14:textFill>
              </w:rPr>
              <w:t>）</w:t>
            </w:r>
            <w:r>
              <w:rPr>
                <w:rFonts w:hint="eastAsia"/>
                <w:smallCaps w:val="0"/>
                <w:color w:val="000000" w:themeColor="text1"/>
                <w:spacing w:val="0"/>
                <w:position w:val="0"/>
                <w14:textFill>
                  <w14:solidFill>
                    <w14:schemeClr w14:val="tx1"/>
                  </w14:solidFill>
                </w14:textFill>
              </w:rPr>
              <w:t>土方土壤开挖</w:t>
            </w:r>
            <w:r>
              <w:rPr>
                <w:rFonts w:hint="eastAsia"/>
                <w:smallCaps w:val="0"/>
                <w:color w:val="000000" w:themeColor="text1"/>
                <w:spacing w:val="0"/>
                <w:position w:val="0"/>
                <w:lang w:eastAsia="zh-CN"/>
                <w14:textFill>
                  <w14:solidFill>
                    <w14:schemeClr w14:val="tx1"/>
                  </w14:solidFill>
                </w14:textFill>
              </w:rPr>
              <w:t>、</w:t>
            </w:r>
            <w:r>
              <w:rPr>
                <w:rFonts w:hint="eastAsia"/>
                <w:smallCaps w:val="0"/>
                <w:color w:val="000000" w:themeColor="text1"/>
                <w:spacing w:val="0"/>
                <w:position w:val="0"/>
                <w14:textFill>
                  <w14:solidFill>
                    <w14:schemeClr w14:val="tx1"/>
                  </w14:solidFill>
                </w14:textFill>
              </w:rPr>
              <w:t>破碎、筛分、搅拌、回</w:t>
            </w:r>
            <w:r>
              <w:rPr>
                <w:rFonts w:hint="eastAsia"/>
                <w:smallCaps w:val="0"/>
                <w:color w:val="000000" w:themeColor="text1"/>
                <w:spacing w:val="0"/>
                <w:position w:val="0"/>
                <w:lang w:val="en-US" w:eastAsia="zh-CN"/>
                <w14:textFill>
                  <w14:solidFill>
                    <w14:schemeClr w14:val="tx1"/>
                  </w14:solidFill>
                </w14:textFill>
              </w:rPr>
              <w:t>填</w:t>
            </w:r>
            <w:r>
              <w:rPr>
                <w:rFonts w:hint="eastAsia"/>
                <w:smallCaps w:val="0"/>
                <w:color w:val="000000" w:themeColor="text1"/>
                <w:spacing w:val="0"/>
                <w:position w:val="0"/>
                <w14:textFill>
                  <w14:solidFill>
                    <w14:schemeClr w14:val="tx1"/>
                  </w14:solidFill>
                </w14:textFill>
              </w:rPr>
              <w:t>过程时</w:t>
            </w:r>
            <w:r>
              <w:rPr>
                <w:rFonts w:hint="eastAsia"/>
                <w:smallCaps w:val="0"/>
                <w:color w:val="000000" w:themeColor="text1"/>
                <w:spacing w:val="0"/>
                <w:position w:val="0"/>
                <w:lang w:val="en-US" w:eastAsia="zh-CN"/>
                <w14:textFill>
                  <w14:solidFill>
                    <w14:schemeClr w14:val="tx1"/>
                  </w14:solidFill>
                </w14:textFill>
              </w:rPr>
              <w:t>应选</w:t>
            </w:r>
            <w:r>
              <w:rPr>
                <w:rFonts w:hint="eastAsia"/>
                <w:smallCaps w:val="0"/>
                <w:color w:val="000000" w:themeColor="text1"/>
                <w:spacing w:val="0"/>
                <w:position w:val="0"/>
                <w14:textFill>
                  <w14:solidFill>
                    <w14:schemeClr w14:val="tx1"/>
                  </w14:solidFill>
                </w14:textFill>
              </w:rPr>
              <w:t>择无风或微风的天气进行。</w:t>
            </w: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smallCaps w:val="0"/>
                <w:color w:val="000000" w:themeColor="text1"/>
                <w:spacing w:val="0"/>
                <w:position w:val="0"/>
                <w14:textFill>
                  <w14:solidFill>
                    <w14:schemeClr w14:val="tx1"/>
                  </w14:solidFill>
                </w14:textFill>
              </w:rPr>
            </w:pPr>
            <w:r>
              <w:rPr>
                <w:rFonts w:hint="eastAsia"/>
                <w:smallCaps w:val="0"/>
                <w:color w:val="000000" w:themeColor="text1"/>
                <w:spacing w:val="0"/>
                <w:position w:val="0"/>
                <w:lang w:eastAsia="zh-CN"/>
                <w14:textFill>
                  <w14:solidFill>
                    <w14:schemeClr w14:val="tx1"/>
                  </w14:solidFill>
                </w14:textFill>
              </w:rPr>
              <w:t>（</w:t>
            </w:r>
            <w:r>
              <w:rPr>
                <w:rFonts w:hint="eastAsia"/>
                <w:smallCaps w:val="0"/>
                <w:color w:val="000000" w:themeColor="text1"/>
                <w:spacing w:val="0"/>
                <w:position w:val="0"/>
                <w:lang w:val="en-US" w:eastAsia="zh-CN"/>
                <w14:textFill>
                  <w14:solidFill>
                    <w14:schemeClr w14:val="tx1"/>
                  </w14:solidFill>
                </w14:textFill>
              </w:rPr>
              <w:t>6</w:t>
            </w:r>
            <w:r>
              <w:rPr>
                <w:rFonts w:hint="eastAsia"/>
                <w:smallCaps w:val="0"/>
                <w:color w:val="000000" w:themeColor="text1"/>
                <w:spacing w:val="0"/>
                <w:position w:val="0"/>
                <w:lang w:eastAsia="zh-CN"/>
                <w14:textFill>
                  <w14:solidFill>
                    <w14:schemeClr w14:val="tx1"/>
                  </w14:solidFill>
                </w14:textFill>
              </w:rPr>
              <w:t>）</w:t>
            </w:r>
            <w:r>
              <w:rPr>
                <w:rFonts w:hint="eastAsia"/>
                <w:smallCaps w:val="0"/>
                <w:color w:val="000000" w:themeColor="text1"/>
                <w:spacing w:val="0"/>
                <w:position w:val="0"/>
                <w14:textFill>
                  <w14:solidFill>
                    <w14:schemeClr w14:val="tx1"/>
                  </w14:solidFill>
                </w14:textFill>
              </w:rPr>
              <w:t>从</w:t>
            </w:r>
            <w:r>
              <w:rPr>
                <w:rFonts w:hint="eastAsia"/>
                <w:smallCaps w:val="0"/>
                <w:color w:val="000000" w:themeColor="text1"/>
                <w:spacing w:val="0"/>
                <w:position w:val="0"/>
                <w:lang w:val="en-US" w:eastAsia="zh-CN"/>
                <w14:textFill>
                  <w14:solidFill>
                    <w14:schemeClr w14:val="tx1"/>
                  </w14:solidFill>
                </w14:textFill>
              </w:rPr>
              <w:t>事</w:t>
            </w:r>
            <w:r>
              <w:rPr>
                <w:rFonts w:hint="eastAsia"/>
                <w:smallCaps w:val="0"/>
                <w:color w:val="000000" w:themeColor="text1"/>
                <w:spacing w:val="0"/>
                <w:position w:val="0"/>
                <w14:textFill>
                  <w14:solidFill>
                    <w14:schemeClr w14:val="tx1"/>
                  </w14:solidFill>
                </w14:textFill>
              </w:rPr>
              <w:t>运输的车辆应有采取密闭式运输或采取覆盖措施等防止扬尘措施，必须禁止运输车辆超载</w:t>
            </w:r>
            <w:r>
              <w:rPr>
                <w:rFonts w:hint="eastAsia"/>
                <w:smallCaps w:val="0"/>
                <w:color w:val="000000" w:themeColor="text1"/>
                <w:spacing w:val="0"/>
                <w:position w:val="0"/>
                <w:lang w:eastAsia="zh-CN"/>
                <w14:textFill>
                  <w14:solidFill>
                    <w14:schemeClr w14:val="tx1"/>
                  </w14:solidFill>
                </w14:textFill>
              </w:rPr>
              <w:t>，</w:t>
            </w:r>
            <w:r>
              <w:rPr>
                <w:rFonts w:hint="eastAsia"/>
                <w:smallCaps w:val="0"/>
                <w:color w:val="000000" w:themeColor="text1"/>
                <w:spacing w:val="0"/>
                <w:position w:val="0"/>
                <w:lang w:val="en-US" w:eastAsia="zh-CN"/>
                <w14:textFill>
                  <w14:solidFill>
                    <w14:schemeClr w14:val="tx1"/>
                  </w14:solidFill>
                </w14:textFill>
              </w:rPr>
              <w:t>运</w:t>
            </w:r>
            <w:r>
              <w:rPr>
                <w:rFonts w:hint="eastAsia"/>
                <w:smallCaps w:val="0"/>
                <w:color w:val="000000" w:themeColor="text1"/>
                <w:spacing w:val="0"/>
                <w:position w:val="0"/>
                <w14:textFill>
                  <w14:solidFill>
                    <w14:schemeClr w14:val="tx1"/>
                  </w14:solidFill>
                </w14:textFill>
              </w:rPr>
              <w:t>输车辆进入施</w:t>
            </w:r>
            <w:r>
              <w:rPr>
                <w:rFonts w:hint="eastAsia"/>
                <w:smallCaps w:val="0"/>
                <w:color w:val="000000" w:themeColor="text1"/>
                <w:spacing w:val="0"/>
                <w:position w:val="0"/>
                <w:lang w:val="en-US" w:eastAsia="zh-CN"/>
                <w14:textFill>
                  <w14:solidFill>
                    <w14:schemeClr w14:val="tx1"/>
                  </w14:solidFill>
                </w14:textFill>
              </w:rPr>
              <w:t>工</w:t>
            </w:r>
            <w:r>
              <w:rPr>
                <w:rFonts w:hint="eastAsia"/>
                <w:smallCaps w:val="0"/>
                <w:color w:val="000000" w:themeColor="text1"/>
                <w:spacing w:val="0"/>
                <w:position w:val="0"/>
                <w14:textFill>
                  <w14:solidFill>
                    <w14:schemeClr w14:val="tx1"/>
                  </w14:solidFill>
                </w14:textFill>
              </w:rPr>
              <w:t>场地应低速行驶或限速行驶</w:t>
            </w:r>
            <w:r>
              <w:rPr>
                <w:rFonts w:hint="eastAsia"/>
                <w:smallCaps w:val="0"/>
                <w:color w:val="000000" w:themeColor="text1"/>
                <w:spacing w:val="0"/>
                <w:position w:val="0"/>
                <w:lang w:eastAsia="zh-CN"/>
                <w14:textFill>
                  <w14:solidFill>
                    <w14:schemeClr w14:val="tx1"/>
                  </w14:solidFill>
                </w14:textFill>
              </w:rPr>
              <w:t>，</w:t>
            </w:r>
            <w:r>
              <w:rPr>
                <w:rFonts w:hint="eastAsia"/>
                <w:smallCaps w:val="0"/>
                <w:color w:val="000000" w:themeColor="text1"/>
                <w:spacing w:val="0"/>
                <w:position w:val="0"/>
                <w14:textFill>
                  <w14:solidFill>
                    <w14:schemeClr w14:val="tx1"/>
                  </w14:solidFill>
                </w14:textFill>
              </w:rPr>
              <w:t>同时运输道路及主要的出入口可经常</w:t>
            </w:r>
            <w:r>
              <w:rPr>
                <w:rFonts w:hint="eastAsia"/>
                <w:smallCaps w:val="0"/>
                <w:color w:val="000000" w:themeColor="text1"/>
                <w:spacing w:val="0"/>
                <w:position w:val="0"/>
                <w:lang w:eastAsia="zh-CN"/>
                <w14:textFill>
                  <w14:solidFill>
                    <w14:schemeClr w14:val="tx1"/>
                  </w14:solidFill>
                </w14:textFill>
              </w:rPr>
              <w:t>洒水</w:t>
            </w:r>
            <w:r>
              <w:rPr>
                <w:rFonts w:hint="eastAsia"/>
                <w:smallCaps w:val="0"/>
                <w:color w:val="000000" w:themeColor="text1"/>
                <w:spacing w:val="0"/>
                <w:position w:val="0"/>
                <w14:textFill>
                  <w14:solidFill>
                    <w14:schemeClr w14:val="tx1"/>
                  </w14:solidFill>
                </w14:textFill>
              </w:rPr>
              <w:t>施工以</w:t>
            </w:r>
            <w:r>
              <w:rPr>
                <w:rFonts w:hint="eastAsia"/>
                <w:smallCaps w:val="0"/>
                <w:color w:val="000000" w:themeColor="text1"/>
                <w:spacing w:val="0"/>
                <w:position w:val="0"/>
                <w:lang w:val="en-US" w:eastAsia="zh-CN"/>
                <w14:textFill>
                  <w14:solidFill>
                    <w14:schemeClr w14:val="tx1"/>
                  </w14:solidFill>
                </w14:textFill>
              </w:rPr>
              <w:t>减少扬</w:t>
            </w:r>
            <w:r>
              <w:rPr>
                <w:rFonts w:hint="eastAsia"/>
                <w:smallCaps w:val="0"/>
                <w:color w:val="000000" w:themeColor="text1"/>
                <w:spacing w:val="0"/>
                <w:position w:val="0"/>
                <w14:textFill>
                  <w14:solidFill>
                    <w14:schemeClr w14:val="tx1"/>
                  </w14:solidFill>
                </w14:textFill>
              </w:rPr>
              <w:t>尘对环境的污染影响。</w:t>
            </w: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smallCaps w:val="0"/>
                <w:color w:val="000000" w:themeColor="text1"/>
                <w:spacing w:val="0"/>
                <w:position w:val="0"/>
                <w:lang w:eastAsia="zh-CN"/>
                <w14:textFill>
                  <w14:solidFill>
                    <w14:schemeClr w14:val="tx1"/>
                  </w14:solidFill>
                </w14:textFill>
              </w:rPr>
            </w:pPr>
            <w:r>
              <w:rPr>
                <w:rFonts w:hint="eastAsia"/>
                <w:smallCaps w:val="0"/>
                <w:color w:val="000000" w:themeColor="text1"/>
                <w:spacing w:val="0"/>
                <w:position w:val="0"/>
                <w:lang w:eastAsia="zh-CN"/>
                <w14:textFill>
                  <w14:solidFill>
                    <w14:schemeClr w14:val="tx1"/>
                  </w14:solidFill>
                </w14:textFill>
              </w:rPr>
              <w:t>（</w:t>
            </w:r>
            <w:r>
              <w:rPr>
                <w:rFonts w:hint="eastAsia"/>
                <w:smallCaps w:val="0"/>
                <w:color w:val="000000" w:themeColor="text1"/>
                <w:spacing w:val="0"/>
                <w:position w:val="0"/>
                <w:lang w:val="en-US" w:eastAsia="zh-CN"/>
                <w14:textFill>
                  <w14:solidFill>
                    <w14:schemeClr w14:val="tx1"/>
                  </w14:solidFill>
                </w14:textFill>
              </w:rPr>
              <w:t>7</w:t>
            </w:r>
            <w:r>
              <w:rPr>
                <w:rFonts w:hint="eastAsia"/>
                <w:smallCaps w:val="0"/>
                <w:color w:val="000000" w:themeColor="text1"/>
                <w:spacing w:val="0"/>
                <w:position w:val="0"/>
                <w:lang w:eastAsia="zh-CN"/>
                <w14:textFill>
                  <w14:solidFill>
                    <w14:schemeClr w14:val="tx1"/>
                  </w14:solidFill>
                </w14:textFill>
              </w:rPr>
              <w:t>）</w:t>
            </w:r>
            <w:r>
              <w:rPr>
                <w:rFonts w:hint="eastAsia"/>
                <w:smallCaps w:val="0"/>
                <w:color w:val="000000" w:themeColor="text1"/>
                <w:spacing w:val="0"/>
                <w:position w:val="0"/>
                <w14:textFill>
                  <w14:solidFill>
                    <w14:schemeClr w14:val="tx1"/>
                  </w14:solidFill>
                </w14:textFill>
              </w:rPr>
              <w:t>运输车辆加蓬盖且出装卸场前先冲洗干净，减少车轮、底盘等携带泥土散</w:t>
            </w:r>
            <w:r>
              <w:rPr>
                <w:rFonts w:hint="eastAsia"/>
                <w:smallCaps w:val="0"/>
                <w:color w:val="000000" w:themeColor="text1"/>
                <w:spacing w:val="0"/>
                <w:position w:val="0"/>
                <w:lang w:val="en-US" w:eastAsia="zh-CN"/>
                <w14:textFill>
                  <w14:solidFill>
                    <w14:schemeClr w14:val="tx1"/>
                  </w14:solidFill>
                </w14:textFill>
              </w:rPr>
              <w:t>落</w:t>
            </w:r>
            <w:r>
              <w:rPr>
                <w:rFonts w:hint="eastAsia"/>
                <w:smallCaps w:val="0"/>
                <w:color w:val="000000" w:themeColor="text1"/>
                <w:spacing w:val="0"/>
                <w:position w:val="0"/>
                <w14:textFill>
                  <w14:solidFill>
                    <w14:schemeClr w14:val="tx1"/>
                  </w14:solidFill>
                </w14:textFill>
              </w:rPr>
              <w:t>路面</w:t>
            </w:r>
            <w:r>
              <w:rPr>
                <w:rFonts w:hint="eastAsia"/>
                <w:smallCaps w:val="0"/>
                <w:color w:val="000000" w:themeColor="text1"/>
                <w:spacing w:val="0"/>
                <w:position w:val="0"/>
                <w:lang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smallCaps w:val="0"/>
                <w:color w:val="000000" w:themeColor="text1"/>
                <w:spacing w:val="0"/>
                <w:position w:val="0"/>
                <w14:textFill>
                  <w14:solidFill>
                    <w14:schemeClr w14:val="tx1"/>
                  </w14:solidFill>
                </w14:textFill>
              </w:rPr>
            </w:pPr>
            <w:r>
              <w:rPr>
                <w:rFonts w:hint="eastAsia"/>
                <w:smallCaps w:val="0"/>
                <w:color w:val="000000" w:themeColor="text1"/>
                <w:spacing w:val="0"/>
                <w:position w:val="0"/>
                <w:lang w:eastAsia="zh-CN"/>
                <w14:textFill>
                  <w14:solidFill>
                    <w14:schemeClr w14:val="tx1"/>
                  </w14:solidFill>
                </w14:textFill>
              </w:rPr>
              <w:t>（</w:t>
            </w:r>
            <w:r>
              <w:rPr>
                <w:rFonts w:hint="eastAsia"/>
                <w:smallCaps w:val="0"/>
                <w:color w:val="000000" w:themeColor="text1"/>
                <w:spacing w:val="0"/>
                <w:position w:val="0"/>
                <w:lang w:val="en-US" w:eastAsia="zh-CN"/>
                <w14:textFill>
                  <w14:solidFill>
                    <w14:schemeClr w14:val="tx1"/>
                  </w14:solidFill>
                </w14:textFill>
              </w:rPr>
              <w:t>8</w:t>
            </w:r>
            <w:r>
              <w:rPr>
                <w:rFonts w:hint="eastAsia"/>
                <w:smallCaps w:val="0"/>
                <w:color w:val="000000" w:themeColor="text1"/>
                <w:spacing w:val="0"/>
                <w:position w:val="0"/>
                <w:lang w:eastAsia="zh-CN"/>
                <w14:textFill>
                  <w14:solidFill>
                    <w14:schemeClr w14:val="tx1"/>
                  </w14:solidFill>
                </w14:textFill>
              </w:rPr>
              <w:t>）</w:t>
            </w:r>
            <w:r>
              <w:rPr>
                <w:rFonts w:hint="eastAsia"/>
                <w:smallCaps w:val="0"/>
                <w:color w:val="000000" w:themeColor="text1"/>
                <w:spacing w:val="0"/>
                <w:position w:val="0"/>
                <w14:textFill>
                  <w14:solidFill>
                    <w14:schemeClr w14:val="tx1"/>
                  </w14:solidFill>
                </w14:textFill>
              </w:rPr>
              <w:t>对运输过程中散落在路面上的泥土要及时清扫。</w:t>
            </w:r>
          </w:p>
          <w:p>
            <w:pPr>
              <w:keepNext w:val="0"/>
              <w:keepLines w:val="0"/>
              <w:pageBreakBefore w:val="0"/>
              <w:widowControl w:val="0"/>
              <w:kinsoku/>
              <w:wordWrap/>
              <w:overflowPunct/>
              <w:topLinePunct w:val="0"/>
              <w:autoSpaceDE/>
              <w:autoSpaceDN/>
              <w:bidi w:val="0"/>
              <w:adjustRightInd w:val="0"/>
              <w:snapToGrid w:val="0"/>
              <w:spacing w:line="360" w:lineRule="auto"/>
              <w:ind w:firstLine="422" w:firstLineChars="200"/>
              <w:textAlignment w:val="auto"/>
              <w:rPr>
                <w:rFonts w:hint="eastAsia"/>
                <w:b/>
                <w:bCs/>
                <w:smallCaps w:val="0"/>
                <w:color w:val="000000" w:themeColor="text1"/>
                <w:spacing w:val="0"/>
                <w:position w:val="0"/>
                <w14:textFill>
                  <w14:solidFill>
                    <w14:schemeClr w14:val="tx1"/>
                  </w14:solidFill>
                </w14:textFill>
              </w:rPr>
            </w:pPr>
            <w:r>
              <w:rPr>
                <w:rFonts w:hint="eastAsia"/>
                <w:b/>
                <w:bCs/>
                <w:smallCaps w:val="0"/>
                <w:color w:val="000000" w:themeColor="text1"/>
                <w:spacing w:val="0"/>
                <w:position w:val="0"/>
                <w:lang w:val="en-US" w:eastAsia="zh-CN"/>
                <w14:textFill>
                  <w14:solidFill>
                    <w14:schemeClr w14:val="tx1"/>
                  </w14:solidFill>
                </w14:textFill>
              </w:rPr>
              <w:t>2、</w:t>
            </w:r>
            <w:r>
              <w:rPr>
                <w:rFonts w:hint="eastAsia"/>
                <w:b/>
                <w:bCs/>
                <w:smallCaps w:val="0"/>
                <w:color w:val="000000" w:themeColor="text1"/>
                <w:spacing w:val="0"/>
                <w:position w:val="0"/>
                <w14:textFill>
                  <w14:solidFill>
                    <w14:schemeClr w14:val="tx1"/>
                  </w14:solidFill>
                </w14:textFill>
              </w:rPr>
              <w:t>施工期废水防治措施</w:t>
            </w: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smallCaps w:val="0"/>
                <w:color w:val="000000" w:themeColor="text1"/>
                <w:spacing w:val="0"/>
                <w:position w:val="0"/>
                <w14:textFill>
                  <w14:solidFill>
                    <w14:schemeClr w14:val="tx1"/>
                  </w14:solidFill>
                </w14:textFill>
              </w:rPr>
            </w:pPr>
            <w:r>
              <w:rPr>
                <w:rFonts w:hint="eastAsia"/>
                <w:smallCaps w:val="0"/>
                <w:color w:val="000000" w:themeColor="text1"/>
                <w:spacing w:val="0"/>
                <w:position w:val="0"/>
                <w:lang w:eastAsia="zh-CN"/>
                <w14:textFill>
                  <w14:solidFill>
                    <w14:schemeClr w14:val="tx1"/>
                  </w14:solidFill>
                </w14:textFill>
              </w:rPr>
              <w:t>（</w:t>
            </w:r>
            <w:r>
              <w:rPr>
                <w:rFonts w:hint="eastAsia"/>
                <w:smallCaps w:val="0"/>
                <w:color w:val="000000" w:themeColor="text1"/>
                <w:spacing w:val="0"/>
                <w:position w:val="0"/>
                <w:lang w:val="en-US" w:eastAsia="zh-CN"/>
                <w14:textFill>
                  <w14:solidFill>
                    <w14:schemeClr w14:val="tx1"/>
                  </w14:solidFill>
                </w14:textFill>
              </w:rPr>
              <w:t>1</w:t>
            </w:r>
            <w:r>
              <w:rPr>
                <w:rFonts w:hint="eastAsia"/>
                <w:smallCaps w:val="0"/>
                <w:color w:val="000000" w:themeColor="text1"/>
                <w:spacing w:val="0"/>
                <w:position w:val="0"/>
                <w:lang w:eastAsia="zh-CN"/>
                <w14:textFill>
                  <w14:solidFill>
                    <w14:schemeClr w14:val="tx1"/>
                  </w14:solidFill>
                </w14:textFill>
              </w:rPr>
              <w:t>）</w:t>
            </w:r>
            <w:r>
              <w:rPr>
                <w:rFonts w:hint="eastAsia"/>
                <w:smallCaps w:val="0"/>
                <w:color w:val="000000" w:themeColor="text1"/>
                <w:spacing w:val="0"/>
                <w:position w:val="0"/>
                <w14:textFill>
                  <w14:solidFill>
                    <w14:schemeClr w14:val="tx1"/>
                  </w14:solidFill>
                </w14:textFill>
              </w:rPr>
              <w:t>开挖过程中遇到降</w:t>
            </w:r>
            <w:r>
              <w:rPr>
                <w:rFonts w:hint="eastAsia"/>
                <w:smallCaps w:val="0"/>
                <w:color w:val="000000" w:themeColor="text1"/>
                <w:spacing w:val="0"/>
                <w:position w:val="0"/>
                <w:lang w:val="en-US" w:eastAsia="zh-CN"/>
                <w14:textFill>
                  <w14:solidFill>
                    <w14:schemeClr w14:val="tx1"/>
                  </w14:solidFill>
                </w14:textFill>
              </w:rPr>
              <w:t>雨</w:t>
            </w:r>
            <w:r>
              <w:rPr>
                <w:rFonts w:hint="eastAsia"/>
                <w:smallCaps w:val="0"/>
                <w:color w:val="000000" w:themeColor="text1"/>
                <w:spacing w:val="0"/>
                <w:position w:val="0"/>
                <w14:textFill>
                  <w14:solidFill>
                    <w14:schemeClr w14:val="tx1"/>
                  </w14:solidFill>
                </w14:textFill>
              </w:rPr>
              <w:t>情况现场应立即</w:t>
            </w:r>
            <w:r>
              <w:rPr>
                <w:rFonts w:hint="eastAsia"/>
                <w:smallCaps w:val="0"/>
                <w:color w:val="000000" w:themeColor="text1"/>
                <w:spacing w:val="0"/>
                <w:position w:val="0"/>
                <w:lang w:val="en-US" w:eastAsia="zh-CN"/>
                <w14:textFill>
                  <w14:solidFill>
                    <w14:schemeClr w14:val="tx1"/>
                  </w14:solidFill>
                </w14:textFill>
              </w:rPr>
              <w:t>停</w:t>
            </w:r>
            <w:r>
              <w:rPr>
                <w:rFonts w:hint="eastAsia"/>
                <w:smallCaps w:val="0"/>
                <w:color w:val="000000" w:themeColor="text1"/>
                <w:spacing w:val="0"/>
                <w:position w:val="0"/>
                <w14:textFill>
                  <w14:solidFill>
                    <w14:schemeClr w14:val="tx1"/>
                  </w14:solidFill>
                </w14:textFill>
              </w:rPr>
              <w:t>止施工，并立即采取设置支架、铺设防雨布等防雨措施，在</w:t>
            </w:r>
            <w:r>
              <w:rPr>
                <w:rFonts w:hint="eastAsia"/>
                <w:smallCaps w:val="0"/>
                <w:color w:val="000000" w:themeColor="text1"/>
                <w:spacing w:val="0"/>
                <w:position w:val="0"/>
                <w:lang w:val="en-US" w:eastAsia="zh-CN"/>
                <w14:textFill>
                  <w14:solidFill>
                    <w14:schemeClr w14:val="tx1"/>
                  </w14:solidFill>
                </w14:textFill>
              </w:rPr>
              <w:t>防雨布</w:t>
            </w:r>
            <w:r>
              <w:rPr>
                <w:rFonts w:hint="eastAsia"/>
                <w:smallCaps w:val="0"/>
                <w:color w:val="000000" w:themeColor="text1"/>
                <w:spacing w:val="0"/>
                <w:position w:val="0"/>
                <w14:textFill>
                  <w14:solidFill>
                    <w14:schemeClr w14:val="tx1"/>
                  </w14:solidFill>
                </w14:textFill>
              </w:rPr>
              <w:t>四周挖明</w:t>
            </w:r>
            <w:r>
              <w:rPr>
                <w:rFonts w:hint="eastAsia"/>
                <w:smallCaps w:val="0"/>
                <w:color w:val="000000" w:themeColor="text1"/>
                <w:spacing w:val="0"/>
                <w:position w:val="0"/>
                <w:lang w:val="en-US" w:eastAsia="zh-CN"/>
                <w14:textFill>
                  <w14:solidFill>
                    <w14:schemeClr w14:val="tx1"/>
                  </w14:solidFill>
                </w14:textFill>
              </w:rPr>
              <w:t>沟</w:t>
            </w:r>
            <w:r>
              <w:rPr>
                <w:rFonts w:hint="eastAsia"/>
                <w:smallCaps w:val="0"/>
                <w:color w:val="000000" w:themeColor="text1"/>
                <w:spacing w:val="0"/>
                <w:position w:val="0"/>
                <w:lang w:eastAsia="zh-CN"/>
                <w14:textFill>
                  <w14:solidFill>
                    <w14:schemeClr w14:val="tx1"/>
                  </w14:solidFill>
                </w14:textFill>
              </w:rPr>
              <w:t>，</w:t>
            </w:r>
            <w:r>
              <w:rPr>
                <w:rFonts w:hint="eastAsia"/>
                <w:smallCaps w:val="0"/>
                <w:color w:val="000000" w:themeColor="text1"/>
                <w:spacing w:val="0"/>
                <w:position w:val="0"/>
                <w14:textFill>
                  <w14:solidFill>
                    <w14:schemeClr w14:val="tx1"/>
                  </w14:solidFill>
                </w14:textFill>
              </w:rPr>
              <w:t>铺上防</w:t>
            </w:r>
            <w:r>
              <w:rPr>
                <w:rFonts w:hint="eastAsia"/>
                <w:smallCaps w:val="0"/>
                <w:color w:val="000000" w:themeColor="text1"/>
                <w:spacing w:val="0"/>
                <w:position w:val="0"/>
                <w:lang w:val="en-US" w:eastAsia="zh-CN"/>
                <w14:textFill>
                  <w14:solidFill>
                    <w14:schemeClr w14:val="tx1"/>
                  </w14:solidFill>
                </w14:textFill>
              </w:rPr>
              <w:t>渗膜</w:t>
            </w:r>
            <w:r>
              <w:rPr>
                <w:rFonts w:hint="eastAsia"/>
                <w:smallCaps w:val="0"/>
                <w:color w:val="000000" w:themeColor="text1"/>
                <w:spacing w:val="0"/>
                <w:position w:val="0"/>
                <w14:textFill>
                  <w14:solidFill>
                    <w14:schemeClr w14:val="tx1"/>
                  </w14:solidFill>
                </w14:textFill>
              </w:rPr>
              <w:t>收集雨水。防雨水范围包括挖掘区和所有与污染物直接接触的设备。</w:t>
            </w: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smallCaps w:val="0"/>
                <w:color w:val="000000" w:themeColor="text1"/>
                <w:spacing w:val="0"/>
                <w:position w:val="0"/>
                <w14:textFill>
                  <w14:solidFill>
                    <w14:schemeClr w14:val="tx1"/>
                  </w14:solidFill>
                </w14:textFill>
              </w:rPr>
            </w:pPr>
            <w:r>
              <w:rPr>
                <w:rFonts w:hint="eastAsia"/>
                <w:smallCaps w:val="0"/>
                <w:color w:val="000000" w:themeColor="text1"/>
                <w:spacing w:val="0"/>
                <w:position w:val="0"/>
                <w:lang w:eastAsia="zh-CN"/>
                <w14:textFill>
                  <w14:solidFill>
                    <w14:schemeClr w14:val="tx1"/>
                  </w14:solidFill>
                </w14:textFill>
              </w:rPr>
              <w:t>（</w:t>
            </w:r>
            <w:r>
              <w:rPr>
                <w:rFonts w:hint="eastAsia"/>
                <w:smallCaps w:val="0"/>
                <w:color w:val="000000" w:themeColor="text1"/>
                <w:spacing w:val="0"/>
                <w:position w:val="0"/>
                <w:lang w:val="en-US" w:eastAsia="zh-CN"/>
                <w14:textFill>
                  <w14:solidFill>
                    <w14:schemeClr w14:val="tx1"/>
                  </w14:solidFill>
                </w14:textFill>
              </w:rPr>
              <w:t>2</w:t>
            </w:r>
            <w:r>
              <w:rPr>
                <w:rFonts w:hint="eastAsia"/>
                <w:smallCaps w:val="0"/>
                <w:color w:val="000000" w:themeColor="text1"/>
                <w:spacing w:val="0"/>
                <w:position w:val="0"/>
                <w:lang w:eastAsia="zh-CN"/>
                <w14:textFill>
                  <w14:solidFill>
                    <w14:schemeClr w14:val="tx1"/>
                  </w14:solidFill>
                </w14:textFill>
              </w:rPr>
              <w:t>）项目</w:t>
            </w:r>
            <w:r>
              <w:rPr>
                <w:rFonts w:hint="eastAsia"/>
                <w:smallCaps w:val="0"/>
                <w:color w:val="000000" w:themeColor="text1"/>
                <w:spacing w:val="0"/>
                <w:position w:val="0"/>
                <w14:textFill>
                  <w14:solidFill>
                    <w14:schemeClr w14:val="tx1"/>
                  </w14:solidFill>
                </w14:textFill>
              </w:rPr>
              <w:t>施工过程中施工</w:t>
            </w:r>
            <w:r>
              <w:rPr>
                <w:rFonts w:hint="eastAsia"/>
                <w:smallCaps w:val="0"/>
                <w:color w:val="000000" w:themeColor="text1"/>
                <w:spacing w:val="0"/>
                <w:position w:val="0"/>
                <w:lang w:val="en-US" w:eastAsia="zh-CN"/>
                <w14:textFill>
                  <w14:solidFill>
                    <w14:schemeClr w14:val="tx1"/>
                  </w14:solidFill>
                </w14:textFill>
              </w:rPr>
              <w:t>车辆</w:t>
            </w:r>
            <w:r>
              <w:rPr>
                <w:rFonts w:hint="eastAsia"/>
                <w:smallCaps w:val="0"/>
                <w:color w:val="000000" w:themeColor="text1"/>
                <w:spacing w:val="0"/>
                <w:position w:val="0"/>
                <w14:textFill>
                  <w14:solidFill>
                    <w14:schemeClr w14:val="tx1"/>
                  </w14:solidFill>
                </w14:textFill>
              </w:rPr>
              <w:t>清洗废水，采取建造集水池，沉砂池等构筑物</w:t>
            </w:r>
            <w:r>
              <w:rPr>
                <w:rFonts w:hint="eastAsia"/>
                <w:smallCaps w:val="0"/>
                <w:color w:val="000000" w:themeColor="text1"/>
                <w:spacing w:val="0"/>
                <w:position w:val="0"/>
                <w:lang w:eastAsia="zh-CN"/>
                <w14:textFill>
                  <w14:solidFill>
                    <w14:schemeClr w14:val="tx1"/>
                  </w14:solidFill>
                </w14:textFill>
              </w:rPr>
              <w:t>等</w:t>
            </w:r>
            <w:r>
              <w:rPr>
                <w:rFonts w:hint="eastAsia"/>
                <w:smallCaps w:val="0"/>
                <w:color w:val="000000" w:themeColor="text1"/>
                <w:spacing w:val="0"/>
                <w:position w:val="0"/>
                <w14:textFill>
                  <w14:solidFill>
                    <w14:schemeClr w14:val="tx1"/>
                  </w14:solidFill>
                </w14:textFill>
              </w:rPr>
              <w:t>措施。对废水进行处理后循环使用于场地防尘，不外排。</w:t>
            </w: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smallCaps w:val="0"/>
                <w:color w:val="000000" w:themeColor="text1"/>
                <w:spacing w:val="0"/>
                <w:position w:val="0"/>
                <w14:textFill>
                  <w14:solidFill>
                    <w14:schemeClr w14:val="tx1"/>
                  </w14:solidFill>
                </w14:textFill>
              </w:rPr>
            </w:pPr>
            <w:r>
              <w:rPr>
                <w:rFonts w:hint="eastAsia"/>
                <w:smallCaps w:val="0"/>
                <w:color w:val="000000" w:themeColor="text1"/>
                <w:spacing w:val="0"/>
                <w:position w:val="0"/>
                <w:lang w:eastAsia="zh-CN"/>
                <w14:textFill>
                  <w14:solidFill>
                    <w14:schemeClr w14:val="tx1"/>
                  </w14:solidFill>
                </w14:textFill>
              </w:rPr>
              <w:t>（</w:t>
            </w:r>
            <w:r>
              <w:rPr>
                <w:rFonts w:hint="eastAsia"/>
                <w:smallCaps w:val="0"/>
                <w:color w:val="000000" w:themeColor="text1"/>
                <w:spacing w:val="0"/>
                <w:position w:val="0"/>
                <w:lang w:val="en-US" w:eastAsia="zh-CN"/>
                <w14:textFill>
                  <w14:solidFill>
                    <w14:schemeClr w14:val="tx1"/>
                  </w14:solidFill>
                </w14:textFill>
              </w:rPr>
              <w:t>3</w:t>
            </w:r>
            <w:r>
              <w:rPr>
                <w:rFonts w:hint="eastAsia"/>
                <w:smallCaps w:val="0"/>
                <w:color w:val="000000" w:themeColor="text1"/>
                <w:spacing w:val="0"/>
                <w:position w:val="0"/>
                <w:lang w:eastAsia="zh-CN"/>
                <w14:textFill>
                  <w14:solidFill>
                    <w14:schemeClr w14:val="tx1"/>
                  </w14:solidFill>
                </w14:textFill>
              </w:rPr>
              <w:t>）</w:t>
            </w:r>
            <w:r>
              <w:rPr>
                <w:rFonts w:hint="eastAsia"/>
                <w:smallCaps w:val="0"/>
                <w:color w:val="000000" w:themeColor="text1"/>
                <w:spacing w:val="0"/>
                <w:position w:val="0"/>
                <w14:textFill>
                  <w14:solidFill>
                    <w14:schemeClr w14:val="tx1"/>
                  </w14:solidFill>
                </w14:textFill>
              </w:rPr>
              <w:t>在施工期，施工单</w:t>
            </w:r>
            <w:r>
              <w:rPr>
                <w:rFonts w:hint="eastAsia"/>
                <w:smallCaps w:val="0"/>
                <w:color w:val="000000" w:themeColor="text1"/>
                <w:spacing w:val="0"/>
                <w:position w:val="0"/>
                <w:lang w:val="en-US" w:eastAsia="zh-CN"/>
                <w14:textFill>
                  <w14:solidFill>
                    <w14:schemeClr w14:val="tx1"/>
                  </w14:solidFill>
                </w14:textFill>
              </w:rPr>
              <w:t>位</w:t>
            </w:r>
            <w:r>
              <w:rPr>
                <w:rFonts w:hint="eastAsia"/>
                <w:smallCaps w:val="0"/>
                <w:color w:val="000000" w:themeColor="text1"/>
                <w:spacing w:val="0"/>
                <w:position w:val="0"/>
                <w14:textFill>
                  <w14:solidFill>
                    <w14:schemeClr w14:val="tx1"/>
                  </w14:solidFill>
                </w14:textFill>
              </w:rPr>
              <w:t>应加</w:t>
            </w:r>
            <w:r>
              <w:rPr>
                <w:rFonts w:hint="eastAsia"/>
                <w:smallCaps w:val="0"/>
                <w:color w:val="000000" w:themeColor="text1"/>
                <w:spacing w:val="0"/>
                <w:position w:val="0"/>
                <w:lang w:val="en-US" w:eastAsia="zh-CN"/>
                <w14:textFill>
                  <w14:solidFill>
                    <w14:schemeClr w14:val="tx1"/>
                  </w14:solidFill>
                </w14:textFill>
              </w:rPr>
              <w:t>强管理</w:t>
            </w:r>
            <w:r>
              <w:rPr>
                <w:rFonts w:hint="eastAsia"/>
                <w:smallCaps w:val="0"/>
                <w:color w:val="000000" w:themeColor="text1"/>
                <w:spacing w:val="0"/>
                <w:position w:val="0"/>
                <w14:textFill>
                  <w14:solidFill>
                    <w14:schemeClr w14:val="tx1"/>
                  </w14:solidFill>
                </w14:textFill>
              </w:rPr>
              <w:t>，</w:t>
            </w:r>
            <w:r>
              <w:rPr>
                <w:rFonts w:hint="eastAsia"/>
                <w:smallCaps w:val="0"/>
                <w:color w:val="000000" w:themeColor="text1"/>
                <w:spacing w:val="0"/>
                <w:position w:val="0"/>
                <w:lang w:val="en-US" w:eastAsia="zh-CN"/>
                <w14:textFill>
                  <w14:solidFill>
                    <w14:schemeClr w14:val="tx1"/>
                  </w14:solidFill>
                </w14:textFill>
              </w:rPr>
              <w:t>采取妥善处理措施</w:t>
            </w:r>
            <w:r>
              <w:rPr>
                <w:rFonts w:hint="eastAsia"/>
                <w:smallCaps w:val="0"/>
                <w:color w:val="000000" w:themeColor="text1"/>
                <w:spacing w:val="0"/>
                <w:position w:val="0"/>
                <w14:textFill>
                  <w14:solidFill>
                    <w14:schemeClr w14:val="tx1"/>
                  </w14:solidFill>
                </w14:textFill>
              </w:rPr>
              <w:t>，尽量避免跑、冒</w:t>
            </w:r>
            <w:r>
              <w:rPr>
                <w:rFonts w:hint="eastAsia"/>
                <w:smallCaps w:val="0"/>
                <w:color w:val="000000" w:themeColor="text1"/>
                <w:spacing w:val="0"/>
                <w:position w:val="0"/>
                <w:lang w:eastAsia="zh-CN"/>
                <w14:textFill>
                  <w14:solidFill>
                    <w14:schemeClr w14:val="tx1"/>
                  </w14:solidFill>
                </w14:textFill>
              </w:rPr>
              <w:t>、</w:t>
            </w:r>
            <w:r>
              <w:rPr>
                <w:rFonts w:hint="eastAsia"/>
                <w:smallCaps w:val="0"/>
                <w:color w:val="000000" w:themeColor="text1"/>
                <w:spacing w:val="0"/>
                <w:position w:val="0"/>
                <w14:textFill>
                  <w14:solidFill>
                    <w14:schemeClr w14:val="tx1"/>
                  </w14:solidFill>
                </w14:textFill>
              </w:rPr>
              <w:t>滴、漏等污染发生。</w:t>
            </w: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smallCaps w:val="0"/>
                <w:color w:val="000000" w:themeColor="text1"/>
                <w:spacing w:val="0"/>
                <w:position w:val="0"/>
                <w14:textFill>
                  <w14:solidFill>
                    <w14:schemeClr w14:val="tx1"/>
                  </w14:solidFill>
                </w14:textFill>
              </w:rPr>
            </w:pPr>
            <w:r>
              <w:rPr>
                <w:rFonts w:hint="eastAsia"/>
                <w:smallCaps w:val="0"/>
                <w:color w:val="000000" w:themeColor="text1"/>
                <w:spacing w:val="0"/>
                <w:position w:val="0"/>
                <w:lang w:eastAsia="zh-CN"/>
                <w14:textFill>
                  <w14:solidFill>
                    <w14:schemeClr w14:val="tx1"/>
                  </w14:solidFill>
                </w14:textFill>
              </w:rPr>
              <w:t>（</w:t>
            </w:r>
            <w:r>
              <w:rPr>
                <w:rFonts w:hint="eastAsia"/>
                <w:smallCaps w:val="0"/>
                <w:color w:val="000000" w:themeColor="text1"/>
                <w:spacing w:val="0"/>
                <w:position w:val="0"/>
                <w:lang w:val="en-US" w:eastAsia="zh-CN"/>
                <w14:textFill>
                  <w14:solidFill>
                    <w14:schemeClr w14:val="tx1"/>
                  </w14:solidFill>
                </w14:textFill>
              </w:rPr>
              <w:t>4</w:t>
            </w:r>
            <w:r>
              <w:rPr>
                <w:rFonts w:hint="eastAsia"/>
                <w:smallCaps w:val="0"/>
                <w:color w:val="000000" w:themeColor="text1"/>
                <w:spacing w:val="0"/>
                <w:position w:val="0"/>
                <w:lang w:eastAsia="zh-CN"/>
                <w14:textFill>
                  <w14:solidFill>
                    <w14:schemeClr w14:val="tx1"/>
                  </w14:solidFill>
                </w14:textFill>
              </w:rPr>
              <w:t>）</w:t>
            </w:r>
            <w:r>
              <w:rPr>
                <w:rFonts w:hint="eastAsia"/>
                <w:smallCaps w:val="0"/>
                <w:color w:val="000000" w:themeColor="text1"/>
                <w:spacing w:val="0"/>
                <w:position w:val="0"/>
                <w14:textFill>
                  <w14:solidFill>
                    <w14:schemeClr w14:val="tx1"/>
                  </w14:solidFill>
                </w14:textFill>
              </w:rPr>
              <w:t>施工人员租用周</w:t>
            </w:r>
            <w:r>
              <w:rPr>
                <w:rFonts w:hint="eastAsia"/>
                <w:smallCaps w:val="0"/>
                <w:color w:val="000000" w:themeColor="text1"/>
                <w:spacing w:val="0"/>
                <w:position w:val="0"/>
                <w:lang w:val="en-US" w:eastAsia="zh-CN"/>
                <w14:textFill>
                  <w14:solidFill>
                    <w14:schemeClr w14:val="tx1"/>
                  </w14:solidFill>
                </w14:textFill>
              </w:rPr>
              <w:t>边</w:t>
            </w:r>
            <w:r>
              <w:rPr>
                <w:rFonts w:hint="eastAsia"/>
                <w:smallCaps w:val="0"/>
                <w:color w:val="000000" w:themeColor="text1"/>
                <w:spacing w:val="0"/>
                <w:position w:val="0"/>
                <w14:textFill>
                  <w14:solidFill>
                    <w14:schemeClr w14:val="tx1"/>
                  </w14:solidFill>
                </w14:textFill>
              </w:rPr>
              <w:t>房屋，生活污水依托当地生活污水处理设施</w:t>
            </w:r>
            <w:r>
              <w:rPr>
                <w:rFonts w:hint="eastAsia"/>
                <w:smallCaps w:val="0"/>
                <w:color w:val="000000" w:themeColor="text1"/>
                <w:spacing w:val="0"/>
                <w:position w:val="0"/>
                <w:lang w:val="en-US" w:eastAsia="zh-CN"/>
                <w14:textFill>
                  <w14:solidFill>
                    <w14:schemeClr w14:val="tx1"/>
                  </w14:solidFill>
                </w14:textFill>
              </w:rPr>
              <w:t>处理</w:t>
            </w:r>
            <w:r>
              <w:rPr>
                <w:rFonts w:hint="eastAsia"/>
                <w:smallCaps w:val="0"/>
                <w:color w:val="000000" w:themeColor="text1"/>
                <w:spacing w:val="0"/>
                <w:position w:val="0"/>
                <w14:textFill>
                  <w14:solidFill>
                    <w14:schemeClr w14:val="tx1"/>
                  </w14:solidFill>
                </w14:textFill>
              </w:rPr>
              <w:t>。</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22" w:firstLineChars="200"/>
              <w:textAlignment w:val="auto"/>
              <w:rPr>
                <w:rFonts w:hint="eastAsia"/>
                <w:b/>
                <w:bCs/>
                <w:smallCaps w:val="0"/>
                <w:color w:val="000000" w:themeColor="text1"/>
                <w:spacing w:val="0"/>
                <w:position w:val="0"/>
                <w14:textFill>
                  <w14:solidFill>
                    <w14:schemeClr w14:val="tx1"/>
                  </w14:solidFill>
                </w14:textFill>
              </w:rPr>
            </w:pPr>
            <w:r>
              <w:rPr>
                <w:rFonts w:hint="eastAsia"/>
                <w:b/>
                <w:bCs/>
                <w:smallCaps w:val="0"/>
                <w:color w:val="000000" w:themeColor="text1"/>
                <w:spacing w:val="0"/>
                <w:position w:val="0"/>
                <w:lang w:val="en-US" w:eastAsia="zh-CN"/>
                <w14:textFill>
                  <w14:solidFill>
                    <w14:schemeClr w14:val="tx1"/>
                  </w14:solidFill>
                </w14:textFill>
              </w:rPr>
              <w:t>3、</w:t>
            </w:r>
            <w:r>
              <w:rPr>
                <w:rFonts w:hint="eastAsia"/>
                <w:b/>
                <w:bCs/>
                <w:smallCaps w:val="0"/>
                <w:color w:val="000000" w:themeColor="text1"/>
                <w:spacing w:val="0"/>
                <w:position w:val="0"/>
                <w14:textFill>
                  <w14:solidFill>
                    <w14:schemeClr w14:val="tx1"/>
                  </w14:solidFill>
                </w14:textFill>
              </w:rPr>
              <w:t>施工期噪声防治措施</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20" w:firstLineChars="200"/>
              <w:textAlignment w:val="auto"/>
              <w:rPr>
                <w:rFonts w:hint="eastAsia"/>
                <w:smallCaps w:val="0"/>
                <w:color w:val="000000" w:themeColor="text1"/>
                <w:spacing w:val="0"/>
                <w:position w:val="0"/>
                <w:lang w:val="en-US" w:eastAsia="zh-CN"/>
                <w14:textFill>
                  <w14:solidFill>
                    <w14:schemeClr w14:val="tx1"/>
                  </w14:solidFill>
                </w14:textFill>
              </w:rPr>
            </w:pPr>
            <w:r>
              <w:rPr>
                <w:rFonts w:hint="eastAsia"/>
                <w:smallCaps w:val="0"/>
                <w:color w:val="000000" w:themeColor="text1"/>
                <w:spacing w:val="0"/>
                <w:position w:val="0"/>
                <w:lang w:eastAsia="zh-CN"/>
                <w14:textFill>
                  <w14:solidFill>
                    <w14:schemeClr w14:val="tx1"/>
                  </w14:solidFill>
                </w14:textFill>
              </w:rPr>
              <w:t>（</w:t>
            </w:r>
            <w:r>
              <w:rPr>
                <w:rFonts w:hint="eastAsia"/>
                <w:smallCaps w:val="0"/>
                <w:color w:val="000000" w:themeColor="text1"/>
                <w:spacing w:val="0"/>
                <w:position w:val="0"/>
                <w:lang w:val="en-US" w:eastAsia="zh-CN"/>
                <w14:textFill>
                  <w14:solidFill>
                    <w14:schemeClr w14:val="tx1"/>
                  </w14:solidFill>
                </w14:textFill>
              </w:rPr>
              <w:t>1</w:t>
            </w:r>
            <w:r>
              <w:rPr>
                <w:rFonts w:hint="eastAsia"/>
                <w:smallCaps w:val="0"/>
                <w:color w:val="000000" w:themeColor="text1"/>
                <w:spacing w:val="0"/>
                <w:position w:val="0"/>
                <w:lang w:eastAsia="zh-CN"/>
                <w14:textFill>
                  <w14:solidFill>
                    <w14:schemeClr w14:val="tx1"/>
                  </w14:solidFill>
                </w14:textFill>
              </w:rPr>
              <w:t>）</w:t>
            </w:r>
            <w:r>
              <w:rPr>
                <w:rFonts w:hint="eastAsia"/>
                <w:smallCaps w:val="0"/>
                <w:color w:val="000000" w:themeColor="text1"/>
                <w:spacing w:val="0"/>
                <w:position w:val="0"/>
                <w14:textFill>
                  <w14:solidFill>
                    <w14:schemeClr w14:val="tx1"/>
                  </w14:solidFill>
                </w14:textFill>
              </w:rPr>
              <w:t>施工单位必须选用符合国家标准的施工机械和运输工具，对强声源设置控</w:t>
            </w:r>
            <w:r>
              <w:rPr>
                <w:rFonts w:hint="eastAsia"/>
                <w:smallCaps w:val="0"/>
                <w:color w:val="000000" w:themeColor="text1"/>
                <w:spacing w:val="0"/>
                <w:position w:val="0"/>
                <w:lang w:val="en-US" w:eastAsia="zh-CN"/>
                <w14:textFill>
                  <w14:solidFill>
                    <w14:schemeClr w14:val="tx1"/>
                  </w14:solidFill>
                </w14:textFill>
              </w:rPr>
              <w:t>噪装置。</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20" w:firstLineChars="200"/>
              <w:textAlignment w:val="auto"/>
              <w:rPr>
                <w:rFonts w:hint="eastAsia"/>
                <w:smallCaps w:val="0"/>
                <w:color w:val="000000" w:themeColor="text1"/>
                <w:spacing w:val="0"/>
                <w:position w:val="0"/>
                <w14:textFill>
                  <w14:solidFill>
                    <w14:schemeClr w14:val="tx1"/>
                  </w14:solidFill>
                </w14:textFill>
              </w:rPr>
            </w:pPr>
            <w:r>
              <w:rPr>
                <w:rFonts w:hint="eastAsia"/>
                <w:smallCaps w:val="0"/>
                <w:color w:val="000000" w:themeColor="text1"/>
                <w:spacing w:val="0"/>
                <w:position w:val="0"/>
                <w:lang w:eastAsia="zh-CN"/>
                <w14:textFill>
                  <w14:solidFill>
                    <w14:schemeClr w14:val="tx1"/>
                  </w14:solidFill>
                </w14:textFill>
              </w:rPr>
              <w:t>（</w:t>
            </w:r>
            <w:r>
              <w:rPr>
                <w:rFonts w:hint="eastAsia"/>
                <w:smallCaps w:val="0"/>
                <w:color w:val="000000" w:themeColor="text1"/>
                <w:spacing w:val="0"/>
                <w:position w:val="0"/>
                <w:lang w:val="en-US" w:eastAsia="zh-CN"/>
                <w14:textFill>
                  <w14:solidFill>
                    <w14:schemeClr w14:val="tx1"/>
                  </w14:solidFill>
                </w14:textFill>
              </w:rPr>
              <w:t>2</w:t>
            </w:r>
            <w:r>
              <w:rPr>
                <w:rFonts w:hint="eastAsia"/>
                <w:smallCaps w:val="0"/>
                <w:color w:val="000000" w:themeColor="text1"/>
                <w:spacing w:val="0"/>
                <w:position w:val="0"/>
                <w:lang w:eastAsia="zh-CN"/>
                <w14:textFill>
                  <w14:solidFill>
                    <w14:schemeClr w14:val="tx1"/>
                  </w14:solidFill>
                </w14:textFill>
              </w:rPr>
              <w:t>）</w:t>
            </w:r>
            <w:r>
              <w:rPr>
                <w:rFonts w:hint="eastAsia"/>
                <w:smallCaps w:val="0"/>
                <w:color w:val="000000" w:themeColor="text1"/>
                <w:spacing w:val="0"/>
                <w:position w:val="0"/>
                <w14:textFill>
                  <w14:solidFill>
                    <w14:schemeClr w14:val="tx1"/>
                  </w14:solidFill>
                </w14:textFill>
              </w:rPr>
              <w:t>施工单位需合理安排施工进度，避免夜间施工，若必须进行夜间施工时应向当地</w:t>
            </w:r>
            <w:r>
              <w:rPr>
                <w:rFonts w:hint="eastAsia"/>
                <w:smallCaps w:val="0"/>
                <w:color w:val="000000" w:themeColor="text1"/>
                <w:spacing w:val="0"/>
                <w:position w:val="0"/>
                <w:lang w:val="en-US" w:eastAsia="zh-CN"/>
                <w14:textFill>
                  <w14:solidFill>
                    <w14:schemeClr w14:val="tx1"/>
                  </w14:solidFill>
                </w14:textFill>
              </w:rPr>
              <w:t>生态环境主管部门</w:t>
            </w:r>
            <w:r>
              <w:rPr>
                <w:rFonts w:hint="eastAsia"/>
                <w:smallCaps w:val="0"/>
                <w:color w:val="000000" w:themeColor="text1"/>
                <w:spacing w:val="0"/>
                <w:position w:val="0"/>
                <w14:textFill>
                  <w14:solidFill>
                    <w14:schemeClr w14:val="tx1"/>
                  </w14:solidFill>
                </w14:textFill>
              </w:rPr>
              <w:t>申请，批准后才能根据规定施工</w:t>
            </w:r>
            <w:r>
              <w:rPr>
                <w:rFonts w:hint="eastAsia"/>
                <w:smallCaps w:val="0"/>
                <w:color w:val="000000" w:themeColor="text1"/>
                <w:spacing w:val="0"/>
                <w:position w:val="0"/>
                <w:lang w:eastAsia="zh-CN"/>
                <w14:textFill>
                  <w14:solidFill>
                    <w14:schemeClr w14:val="tx1"/>
                  </w14:solidFill>
                </w14:textFill>
              </w:rPr>
              <w:t>，</w:t>
            </w:r>
            <w:r>
              <w:rPr>
                <w:rFonts w:hint="eastAsia"/>
                <w:smallCaps w:val="0"/>
                <w:color w:val="000000" w:themeColor="text1"/>
                <w:spacing w:val="0"/>
                <w:position w:val="0"/>
                <w14:textFill>
                  <w14:solidFill>
                    <w14:schemeClr w14:val="tx1"/>
                  </w14:solidFill>
                </w14:textFill>
              </w:rPr>
              <w:t>严格控制作业时间，禁止出现夜间扰民现象</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20" w:firstLineChars="200"/>
              <w:textAlignment w:val="auto"/>
              <w:rPr>
                <w:rFonts w:hint="eastAsia"/>
                <w:smallCaps w:val="0"/>
                <w:color w:val="000000" w:themeColor="text1"/>
                <w:spacing w:val="0"/>
                <w:position w:val="0"/>
                <w14:textFill>
                  <w14:solidFill>
                    <w14:schemeClr w14:val="tx1"/>
                  </w14:solidFill>
                </w14:textFill>
              </w:rPr>
            </w:pPr>
            <w:r>
              <w:rPr>
                <w:rFonts w:hint="eastAsia"/>
                <w:smallCaps w:val="0"/>
                <w:color w:val="000000" w:themeColor="text1"/>
                <w:spacing w:val="0"/>
                <w:position w:val="0"/>
                <w:lang w:eastAsia="zh-CN"/>
                <w14:textFill>
                  <w14:solidFill>
                    <w14:schemeClr w14:val="tx1"/>
                  </w14:solidFill>
                </w14:textFill>
              </w:rPr>
              <w:t>（</w:t>
            </w:r>
            <w:r>
              <w:rPr>
                <w:rFonts w:hint="eastAsia"/>
                <w:smallCaps w:val="0"/>
                <w:color w:val="000000" w:themeColor="text1"/>
                <w:spacing w:val="0"/>
                <w:position w:val="0"/>
                <w:lang w:val="en-US" w:eastAsia="zh-CN"/>
                <w14:textFill>
                  <w14:solidFill>
                    <w14:schemeClr w14:val="tx1"/>
                  </w14:solidFill>
                </w14:textFill>
              </w:rPr>
              <w:t>3</w:t>
            </w:r>
            <w:r>
              <w:rPr>
                <w:rFonts w:hint="eastAsia"/>
                <w:smallCaps w:val="0"/>
                <w:color w:val="000000" w:themeColor="text1"/>
                <w:spacing w:val="0"/>
                <w:position w:val="0"/>
                <w:lang w:eastAsia="zh-CN"/>
                <w14:textFill>
                  <w14:solidFill>
                    <w14:schemeClr w14:val="tx1"/>
                  </w14:solidFill>
                </w14:textFill>
              </w:rPr>
              <w:t>）</w:t>
            </w:r>
            <w:r>
              <w:rPr>
                <w:rFonts w:hint="eastAsia"/>
                <w:smallCaps w:val="0"/>
                <w:color w:val="000000" w:themeColor="text1"/>
                <w:spacing w:val="0"/>
                <w:position w:val="0"/>
                <w14:textFill>
                  <w14:solidFill>
                    <w14:schemeClr w14:val="tx1"/>
                  </w14:solidFill>
                </w14:textFill>
              </w:rPr>
              <w:t>车辆严禁鸣笛，限速行驶，可减少运输车辆行走时产生的汽车噪声，施工现场装卸材料应做到轻拿轻放。</w:t>
            </w:r>
          </w:p>
          <w:p>
            <w:pPr>
              <w:pStyle w:val="13"/>
              <w:keepNext w:val="0"/>
              <w:keepLines w:val="0"/>
              <w:pageBreakBefore w:val="0"/>
              <w:widowControl w:val="0"/>
              <w:numPr>
                <w:ilvl w:val="0"/>
                <w:numId w:val="0"/>
              </w:numPr>
              <w:kinsoku/>
              <w:wordWrap/>
              <w:overflowPunct/>
              <w:topLinePunct w:val="0"/>
              <w:autoSpaceDE/>
              <w:autoSpaceDN/>
              <w:bidi w:val="0"/>
              <w:adjustRightInd/>
              <w:snapToGrid/>
              <w:ind w:left="420" w:leftChars="0"/>
              <w:textAlignment w:val="auto"/>
              <w:rPr>
                <w:rFonts w:hint="eastAsia" w:cs="宋体"/>
                <w:b/>
                <w:bCs w:val="0"/>
                <w:smallCaps w:val="0"/>
                <w:color w:val="000000" w:themeColor="text1"/>
                <w:spacing w:val="0"/>
                <w:position w:val="0"/>
                <w:sz w:val="21"/>
                <w:szCs w:val="21"/>
                <w:lang w:val="en-US" w:eastAsia="zh-CN"/>
                <w14:textFill>
                  <w14:solidFill>
                    <w14:schemeClr w14:val="tx1"/>
                  </w14:solidFill>
                </w14:textFill>
              </w:rPr>
            </w:pPr>
            <w:r>
              <w:rPr>
                <w:rFonts w:hint="eastAsia" w:cs="宋体"/>
                <w:b/>
                <w:bCs w:val="0"/>
                <w:smallCaps w:val="0"/>
                <w:color w:val="000000" w:themeColor="text1"/>
                <w:spacing w:val="0"/>
                <w:position w:val="0"/>
                <w:sz w:val="21"/>
                <w:szCs w:val="21"/>
                <w:lang w:val="en-US" w:eastAsia="zh-CN"/>
                <w14:textFill>
                  <w14:solidFill>
                    <w14:schemeClr w14:val="tx1"/>
                  </w14:solidFill>
                </w14:textFill>
              </w:rPr>
              <w:t>4、施工期固体废物防治措施</w:t>
            </w:r>
          </w:p>
          <w:p>
            <w:pPr>
              <w:pStyle w:val="13"/>
              <w:keepNext w:val="0"/>
              <w:keepLines w:val="0"/>
              <w:pageBreakBefore w:val="0"/>
              <w:widowControl w:val="0"/>
              <w:numPr>
                <w:ilvl w:val="0"/>
                <w:numId w:val="0"/>
              </w:numPr>
              <w:kinsoku/>
              <w:wordWrap/>
              <w:overflowPunct/>
              <w:topLinePunct w:val="0"/>
              <w:autoSpaceDE/>
              <w:autoSpaceDN/>
              <w:bidi w:val="0"/>
              <w:ind w:leftChars="200"/>
              <w:textAlignment w:val="auto"/>
              <w:rPr>
                <w:rFonts w:hint="eastAsia" w:cs="宋体"/>
                <w:bCs/>
                <w:smallCaps w:val="0"/>
                <w:color w:val="000000" w:themeColor="text1"/>
                <w:spacing w:val="0"/>
                <w:position w:val="0"/>
                <w:sz w:val="21"/>
                <w:szCs w:val="21"/>
                <w:lang w:val="en-US" w:eastAsia="zh-CN"/>
                <w14:textFill>
                  <w14:solidFill>
                    <w14:schemeClr w14:val="tx1"/>
                  </w14:solidFill>
                </w14:textFill>
              </w:rPr>
            </w:pPr>
            <w:r>
              <w:rPr>
                <w:rFonts w:hint="eastAsia" w:cs="宋体"/>
                <w:bCs/>
                <w:smallCaps w:val="0"/>
                <w:color w:val="000000" w:themeColor="text1"/>
                <w:spacing w:val="0"/>
                <w:position w:val="0"/>
                <w:sz w:val="21"/>
                <w:szCs w:val="21"/>
                <w:lang w:val="en-US" w:eastAsia="zh-CN"/>
                <w14:textFill>
                  <w14:solidFill>
                    <w14:schemeClr w14:val="tx1"/>
                  </w14:solidFill>
                </w14:textFill>
              </w:rPr>
              <w:t>项目施工期产生的固体废物主要有建筑垃圾和施工人员的生活垃圾。</w:t>
            </w:r>
          </w:p>
          <w:p>
            <w:pPr>
              <w:pStyle w:val="13"/>
              <w:keepNext w:val="0"/>
              <w:keepLines w:val="0"/>
              <w:pageBreakBefore w:val="0"/>
              <w:widowControl w:val="0"/>
              <w:numPr>
                <w:ilvl w:val="0"/>
                <w:numId w:val="0"/>
              </w:numPr>
              <w:kinsoku/>
              <w:wordWrap/>
              <w:overflowPunct/>
              <w:topLinePunct w:val="0"/>
              <w:autoSpaceDE/>
              <w:autoSpaceDN/>
              <w:bidi w:val="0"/>
              <w:ind w:firstLine="420" w:firstLineChars="200"/>
              <w:textAlignment w:val="auto"/>
              <w:rPr>
                <w:rFonts w:hint="eastAsia" w:cs="宋体"/>
                <w:bCs/>
                <w:smallCaps w:val="0"/>
                <w:color w:val="000000" w:themeColor="text1"/>
                <w:spacing w:val="0"/>
                <w:position w:val="0"/>
                <w:sz w:val="21"/>
                <w:szCs w:val="21"/>
                <w:lang w:val="en-US" w:eastAsia="zh-CN"/>
                <w14:textFill>
                  <w14:solidFill>
                    <w14:schemeClr w14:val="tx1"/>
                  </w14:solidFill>
                </w14:textFill>
              </w:rPr>
            </w:pPr>
            <w:r>
              <w:rPr>
                <w:rFonts w:hint="eastAsia" w:cs="宋体"/>
                <w:bCs/>
                <w:smallCaps w:val="0"/>
                <w:color w:val="000000" w:themeColor="text1"/>
                <w:spacing w:val="0"/>
                <w:position w:val="0"/>
                <w:sz w:val="21"/>
                <w:szCs w:val="21"/>
                <w:lang w:val="en-US" w:eastAsia="zh-CN"/>
                <w14:textFill>
                  <w14:solidFill>
                    <w14:schemeClr w14:val="tx1"/>
                  </w14:solidFill>
                </w14:textFill>
              </w:rPr>
              <w:t>（1）生活垃圾</w:t>
            </w:r>
          </w:p>
          <w:p>
            <w:pPr>
              <w:pStyle w:val="13"/>
              <w:keepNext w:val="0"/>
              <w:keepLines w:val="0"/>
              <w:pageBreakBefore w:val="0"/>
              <w:widowControl w:val="0"/>
              <w:numPr>
                <w:ilvl w:val="0"/>
                <w:numId w:val="0"/>
              </w:numPr>
              <w:kinsoku/>
              <w:wordWrap/>
              <w:overflowPunct/>
              <w:topLinePunct w:val="0"/>
              <w:autoSpaceDE/>
              <w:autoSpaceDN/>
              <w:bidi w:val="0"/>
              <w:ind w:firstLine="420"/>
              <w:textAlignment w:val="auto"/>
              <w:rPr>
                <w:rFonts w:hint="eastAsia" w:cs="宋体"/>
                <w:bCs/>
                <w:smallCaps w:val="0"/>
                <w:color w:val="000000" w:themeColor="text1"/>
                <w:spacing w:val="0"/>
                <w:position w:val="0"/>
                <w:sz w:val="21"/>
                <w:szCs w:val="21"/>
                <w:lang w:val="en-US" w:eastAsia="zh-CN"/>
                <w14:textFill>
                  <w14:solidFill>
                    <w14:schemeClr w14:val="tx1"/>
                  </w14:solidFill>
                </w14:textFill>
              </w:rPr>
            </w:pPr>
            <w:r>
              <w:rPr>
                <w:rFonts w:hint="eastAsia" w:cs="宋体"/>
                <w:bCs/>
                <w:smallCaps w:val="0"/>
                <w:color w:val="000000" w:themeColor="text1"/>
                <w:spacing w:val="0"/>
                <w:position w:val="0"/>
                <w:sz w:val="21"/>
                <w:szCs w:val="21"/>
                <w:lang w:val="en-US" w:eastAsia="zh-CN"/>
                <w14:textFill>
                  <w14:solidFill>
                    <w14:schemeClr w14:val="tx1"/>
                  </w14:solidFill>
                </w14:textFill>
              </w:rPr>
              <w:t>施工人员生活垃圾委托环卫部门每天清运。</w:t>
            </w:r>
          </w:p>
          <w:p>
            <w:pPr>
              <w:pStyle w:val="13"/>
              <w:keepNext w:val="0"/>
              <w:keepLines w:val="0"/>
              <w:pageBreakBefore w:val="0"/>
              <w:widowControl w:val="0"/>
              <w:numPr>
                <w:ilvl w:val="0"/>
                <w:numId w:val="1"/>
              </w:numPr>
              <w:kinsoku/>
              <w:wordWrap/>
              <w:overflowPunct/>
              <w:topLinePunct w:val="0"/>
              <w:autoSpaceDE/>
              <w:autoSpaceDN/>
              <w:bidi w:val="0"/>
              <w:ind w:firstLine="420"/>
              <w:textAlignment w:val="auto"/>
              <w:rPr>
                <w:rFonts w:hint="default" w:cs="宋体"/>
                <w:bCs/>
                <w:smallCaps w:val="0"/>
                <w:color w:val="000000" w:themeColor="text1"/>
                <w:spacing w:val="0"/>
                <w:position w:val="0"/>
                <w:sz w:val="21"/>
                <w:szCs w:val="21"/>
                <w:lang w:val="en-US" w:eastAsia="zh-CN"/>
                <w14:textFill>
                  <w14:solidFill>
                    <w14:schemeClr w14:val="tx1"/>
                  </w14:solidFill>
                </w14:textFill>
              </w:rPr>
            </w:pPr>
            <w:r>
              <w:rPr>
                <w:rFonts w:hint="eastAsia" w:cs="宋体"/>
                <w:bCs/>
                <w:smallCaps w:val="0"/>
                <w:color w:val="000000" w:themeColor="text1"/>
                <w:spacing w:val="0"/>
                <w:position w:val="0"/>
                <w:sz w:val="21"/>
                <w:szCs w:val="21"/>
                <w:lang w:val="en-US" w:eastAsia="zh-CN"/>
                <w14:textFill>
                  <w14:solidFill>
                    <w14:schemeClr w14:val="tx1"/>
                  </w14:solidFill>
                </w14:textFill>
              </w:rPr>
              <w:t>建筑垃圾</w:t>
            </w: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cs="宋体"/>
                <w:bCs/>
                <w:smallCaps w:val="0"/>
                <w:color w:val="000000" w:themeColor="text1"/>
                <w:spacing w:val="0"/>
                <w:position w:val="0"/>
                <w:sz w:val="21"/>
                <w:szCs w:val="21"/>
                <w:lang w:val="en-US" w:eastAsia="zh-CN"/>
                <w14:textFill>
                  <w14:solidFill>
                    <w14:schemeClr w14:val="tx1"/>
                  </w14:solidFill>
                </w14:textFill>
              </w:rPr>
            </w:pPr>
            <w:r>
              <w:rPr>
                <w:rFonts w:hint="eastAsia" w:cs="宋体"/>
                <w:bCs/>
                <w:smallCaps w:val="0"/>
                <w:color w:val="000000" w:themeColor="text1"/>
                <w:spacing w:val="0"/>
                <w:position w:val="0"/>
                <w:sz w:val="21"/>
                <w:szCs w:val="21"/>
                <w:lang w:val="en-US" w:eastAsia="zh-CN"/>
                <w14:textFill>
                  <w14:solidFill>
                    <w14:schemeClr w14:val="tx1"/>
                  </w14:solidFill>
                </w14:textFill>
              </w:rPr>
              <w:t>建筑垃圾主要成分为水泥、石子、砖块、石灰、混凝土块、水泥袋、塑料泡沫、废弃金属、木屑等。建筑垃圾堆放、收集在指定位置，外运于建筑废物消纳场，妥善处置，防止环境污染。</w:t>
            </w: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cs="宋体"/>
                <w:bCs/>
                <w:smallCaps w:val="0"/>
                <w:color w:val="000000" w:themeColor="text1"/>
                <w:spacing w:val="0"/>
                <w:position w:val="0"/>
                <w:sz w:val="21"/>
                <w:szCs w:val="21"/>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cs="宋体"/>
                <w:bCs/>
                <w:smallCaps w:val="0"/>
                <w:color w:val="000000" w:themeColor="text1"/>
                <w:spacing w:val="0"/>
                <w:position w:val="0"/>
                <w:sz w:val="21"/>
                <w:szCs w:val="21"/>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cs="宋体"/>
                <w:bCs/>
                <w:smallCaps w:val="0"/>
                <w:color w:val="000000" w:themeColor="text1"/>
                <w:spacing w:val="0"/>
                <w:position w:val="0"/>
                <w:sz w:val="21"/>
                <w:szCs w:val="21"/>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cs="宋体"/>
                <w:bCs/>
                <w:smallCaps w:val="0"/>
                <w:color w:val="000000" w:themeColor="text1"/>
                <w:spacing w:val="0"/>
                <w:position w:val="0"/>
                <w:sz w:val="21"/>
                <w:szCs w:val="21"/>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cs="宋体"/>
                <w:bCs/>
                <w:smallCaps w:val="0"/>
                <w:color w:val="000000" w:themeColor="text1"/>
                <w:spacing w:val="0"/>
                <w:position w:val="0"/>
                <w:sz w:val="21"/>
                <w:szCs w:val="21"/>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cs="宋体"/>
                <w:bCs/>
                <w:smallCaps w:val="0"/>
                <w:color w:val="000000" w:themeColor="text1"/>
                <w:spacing w:val="0"/>
                <w:position w:val="0"/>
                <w:sz w:val="21"/>
                <w:szCs w:val="21"/>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cs="宋体"/>
                <w:bCs/>
                <w:smallCaps w:val="0"/>
                <w:color w:val="000000" w:themeColor="text1"/>
                <w:spacing w:val="0"/>
                <w:position w:val="0"/>
                <w:sz w:val="21"/>
                <w:szCs w:val="21"/>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cs="宋体"/>
                <w:bCs/>
                <w:smallCaps w:val="0"/>
                <w:color w:val="000000" w:themeColor="text1"/>
                <w:spacing w:val="0"/>
                <w:position w:val="0"/>
                <w:sz w:val="21"/>
                <w:szCs w:val="21"/>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cs="宋体"/>
                <w:bCs/>
                <w:smallCaps w:val="0"/>
                <w:color w:val="000000" w:themeColor="text1"/>
                <w:spacing w:val="0"/>
                <w:position w:val="0"/>
                <w:sz w:val="21"/>
                <w:szCs w:val="21"/>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cs="宋体"/>
                <w:bCs/>
                <w:smallCaps w:val="0"/>
                <w:color w:val="000000" w:themeColor="text1"/>
                <w:spacing w:val="0"/>
                <w:position w:val="0"/>
                <w:sz w:val="21"/>
                <w:szCs w:val="21"/>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cs="宋体"/>
                <w:bCs/>
                <w:smallCaps w:val="0"/>
                <w:color w:val="000000" w:themeColor="text1"/>
                <w:spacing w:val="0"/>
                <w:position w:val="0"/>
                <w:sz w:val="21"/>
                <w:szCs w:val="21"/>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cs="宋体"/>
                <w:bCs/>
                <w:smallCaps w:val="0"/>
                <w:color w:val="000000" w:themeColor="text1"/>
                <w:spacing w:val="0"/>
                <w:position w:val="0"/>
                <w:sz w:val="21"/>
                <w:szCs w:val="21"/>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cs="宋体"/>
                <w:bCs/>
                <w:smallCaps w:val="0"/>
                <w:color w:val="000000" w:themeColor="text1"/>
                <w:spacing w:val="0"/>
                <w:position w:val="0"/>
                <w:sz w:val="21"/>
                <w:szCs w:val="21"/>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cs="宋体"/>
                <w:bCs/>
                <w:smallCaps w:val="0"/>
                <w:color w:val="000000" w:themeColor="text1"/>
                <w:spacing w:val="0"/>
                <w:position w:val="0"/>
                <w:sz w:val="21"/>
                <w:szCs w:val="21"/>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cs="宋体"/>
                <w:bCs/>
                <w:smallCaps w:val="0"/>
                <w:color w:val="000000" w:themeColor="text1"/>
                <w:spacing w:val="0"/>
                <w:position w:val="0"/>
                <w:sz w:val="21"/>
                <w:szCs w:val="21"/>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cs="宋体"/>
                <w:bCs/>
                <w:smallCaps w:val="0"/>
                <w:color w:val="000000" w:themeColor="text1"/>
                <w:spacing w:val="0"/>
                <w:position w:val="0"/>
                <w:sz w:val="21"/>
                <w:szCs w:val="21"/>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cs="宋体"/>
                <w:bCs/>
                <w:smallCaps w:val="0"/>
                <w:color w:val="000000" w:themeColor="text1"/>
                <w:spacing w:val="0"/>
                <w:position w:val="0"/>
                <w:sz w:val="21"/>
                <w:szCs w:val="21"/>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cs="宋体"/>
                <w:bCs/>
                <w:smallCaps w:val="0"/>
                <w:color w:val="000000" w:themeColor="text1"/>
                <w:spacing w:val="0"/>
                <w:position w:val="0"/>
                <w:sz w:val="21"/>
                <w:szCs w:val="21"/>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cs="宋体"/>
                <w:bCs/>
                <w:smallCaps w:val="0"/>
                <w:color w:val="000000" w:themeColor="text1"/>
                <w:spacing w:val="0"/>
                <w:position w:val="0"/>
                <w:sz w:val="21"/>
                <w:szCs w:val="21"/>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ascii="宋体" w:hAnsi="宋体" w:cs="宋体"/>
                <w:bCs/>
                <w:color w:val="000000" w:themeColor="text1"/>
                <w:spacing w:val="0"/>
                <w:sz w:val="21"/>
                <w:szCs w:val="21"/>
                <w14:textFill>
                  <w14:solidFill>
                    <w14:schemeClr w14:val="tx1"/>
                  </w14:solidFill>
                </w14:textFill>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2320" w:hRule="atLeast"/>
          <w:jc w:val="center"/>
        </w:trPr>
        <w:tc>
          <w:tcPr>
            <w:tcW w:w="742" w:type="dxa"/>
            <w:tcBorders>
              <w:bottom w:val="single" w:color="auto" w:sz="4" w:space="0"/>
            </w:tcBorders>
            <w:noWrap w:val="0"/>
            <w:tcMar>
              <w:left w:w="28" w:type="dxa"/>
              <w:right w:w="28" w:type="dxa"/>
            </w:tcMar>
            <w:vAlign w:val="center"/>
          </w:tcPr>
          <w:p>
            <w:pPr>
              <w:adjustRightInd w:val="0"/>
              <w:snapToGrid w:val="0"/>
              <w:jc w:val="center"/>
              <w:rPr>
                <w:rFonts w:hint="eastAsia" w:ascii="宋体" w:hAnsi="宋体" w:cs="宋体"/>
                <w:bCs/>
                <w:color w:val="000000" w:themeColor="text1"/>
                <w:spacing w:val="0"/>
                <w:sz w:val="21"/>
                <w:szCs w:val="21"/>
                <w14:textFill>
                  <w14:solidFill>
                    <w14:schemeClr w14:val="tx1"/>
                  </w14:solidFill>
                </w14:textFill>
              </w:rPr>
            </w:pPr>
            <w:r>
              <w:rPr>
                <w:rFonts w:hint="eastAsia" w:ascii="宋体" w:hAnsi="宋体" w:cs="宋体"/>
                <w:bCs/>
                <w:color w:val="000000" w:themeColor="text1"/>
                <w:spacing w:val="0"/>
                <w:sz w:val="21"/>
                <w:szCs w:val="21"/>
                <w14:textFill>
                  <w14:solidFill>
                    <w14:schemeClr w14:val="tx1"/>
                  </w14:solidFill>
                </w14:textFill>
              </w:rPr>
              <w:t>运营</w:t>
            </w:r>
          </w:p>
          <w:p>
            <w:pPr>
              <w:adjustRightInd w:val="0"/>
              <w:snapToGrid w:val="0"/>
              <w:jc w:val="center"/>
              <w:rPr>
                <w:rFonts w:hint="eastAsia" w:ascii="宋体" w:hAnsi="宋体" w:cs="宋体"/>
                <w:bCs/>
                <w:color w:val="000000" w:themeColor="text1"/>
                <w:spacing w:val="0"/>
                <w:sz w:val="21"/>
                <w:szCs w:val="21"/>
                <w14:textFill>
                  <w14:solidFill>
                    <w14:schemeClr w14:val="tx1"/>
                  </w14:solidFill>
                </w14:textFill>
              </w:rPr>
            </w:pPr>
            <w:r>
              <w:rPr>
                <w:rFonts w:hint="eastAsia" w:ascii="宋体" w:hAnsi="宋体" w:cs="宋体"/>
                <w:bCs/>
                <w:color w:val="000000" w:themeColor="text1"/>
                <w:spacing w:val="0"/>
                <w:sz w:val="21"/>
                <w:szCs w:val="21"/>
                <w14:textFill>
                  <w14:solidFill>
                    <w14:schemeClr w14:val="tx1"/>
                  </w14:solidFill>
                </w14:textFill>
              </w:rPr>
              <w:t>期环</w:t>
            </w:r>
          </w:p>
          <w:p>
            <w:pPr>
              <w:adjustRightInd w:val="0"/>
              <w:snapToGrid w:val="0"/>
              <w:jc w:val="center"/>
              <w:rPr>
                <w:rFonts w:hint="eastAsia" w:ascii="宋体" w:hAnsi="宋体" w:cs="宋体"/>
                <w:bCs/>
                <w:color w:val="000000" w:themeColor="text1"/>
                <w:spacing w:val="0"/>
                <w:sz w:val="21"/>
                <w:szCs w:val="21"/>
                <w14:textFill>
                  <w14:solidFill>
                    <w14:schemeClr w14:val="tx1"/>
                  </w14:solidFill>
                </w14:textFill>
              </w:rPr>
            </w:pPr>
            <w:r>
              <w:rPr>
                <w:rFonts w:hint="eastAsia" w:ascii="宋体" w:hAnsi="宋体" w:cs="宋体"/>
                <w:bCs/>
                <w:color w:val="000000" w:themeColor="text1"/>
                <w:spacing w:val="0"/>
                <w:sz w:val="21"/>
                <w:szCs w:val="21"/>
                <w14:textFill>
                  <w14:solidFill>
                    <w14:schemeClr w14:val="tx1"/>
                  </w14:solidFill>
                </w14:textFill>
              </w:rPr>
              <w:t>境影</w:t>
            </w:r>
          </w:p>
          <w:p>
            <w:pPr>
              <w:adjustRightInd w:val="0"/>
              <w:snapToGrid w:val="0"/>
              <w:jc w:val="center"/>
              <w:rPr>
                <w:rFonts w:hint="eastAsia" w:ascii="宋体" w:hAnsi="宋体" w:cs="宋体"/>
                <w:bCs/>
                <w:color w:val="000000" w:themeColor="text1"/>
                <w:spacing w:val="0"/>
                <w:sz w:val="21"/>
                <w:szCs w:val="21"/>
                <w14:textFill>
                  <w14:solidFill>
                    <w14:schemeClr w14:val="tx1"/>
                  </w14:solidFill>
                </w14:textFill>
              </w:rPr>
            </w:pPr>
            <w:r>
              <w:rPr>
                <w:rFonts w:hint="eastAsia" w:ascii="宋体" w:hAnsi="宋体" w:cs="宋体"/>
                <w:bCs/>
                <w:color w:val="000000" w:themeColor="text1"/>
                <w:spacing w:val="0"/>
                <w:sz w:val="21"/>
                <w:szCs w:val="21"/>
                <w14:textFill>
                  <w14:solidFill>
                    <w14:schemeClr w14:val="tx1"/>
                  </w14:solidFill>
                </w14:textFill>
              </w:rPr>
              <w:t>响和</w:t>
            </w:r>
          </w:p>
          <w:p>
            <w:pPr>
              <w:adjustRightInd w:val="0"/>
              <w:snapToGrid w:val="0"/>
              <w:jc w:val="center"/>
              <w:rPr>
                <w:rFonts w:hint="eastAsia" w:ascii="宋体" w:hAnsi="宋体" w:cs="宋体"/>
                <w:bCs/>
                <w:color w:val="000000" w:themeColor="text1"/>
                <w:spacing w:val="0"/>
                <w:sz w:val="21"/>
                <w:szCs w:val="21"/>
                <w14:textFill>
                  <w14:solidFill>
                    <w14:schemeClr w14:val="tx1"/>
                  </w14:solidFill>
                </w14:textFill>
              </w:rPr>
            </w:pPr>
            <w:r>
              <w:rPr>
                <w:rFonts w:hint="eastAsia" w:ascii="宋体" w:hAnsi="宋体" w:cs="宋体"/>
                <w:bCs/>
                <w:color w:val="000000" w:themeColor="text1"/>
                <w:spacing w:val="0"/>
                <w:sz w:val="21"/>
                <w:szCs w:val="21"/>
                <w14:textFill>
                  <w14:solidFill>
                    <w14:schemeClr w14:val="tx1"/>
                  </w14:solidFill>
                </w14:textFill>
              </w:rPr>
              <w:t>保护</w:t>
            </w:r>
          </w:p>
          <w:p>
            <w:pPr>
              <w:adjustRightInd w:val="0"/>
              <w:snapToGrid w:val="0"/>
              <w:jc w:val="center"/>
              <w:rPr>
                <w:rFonts w:ascii="宋体" w:hAnsi="宋体" w:cs="宋体"/>
                <w:bCs/>
                <w:color w:val="000000" w:themeColor="text1"/>
                <w:spacing w:val="0"/>
                <w:sz w:val="21"/>
                <w:szCs w:val="21"/>
                <w14:textFill>
                  <w14:solidFill>
                    <w14:schemeClr w14:val="tx1"/>
                  </w14:solidFill>
                </w14:textFill>
              </w:rPr>
            </w:pPr>
            <w:r>
              <w:rPr>
                <w:rFonts w:hint="eastAsia" w:ascii="宋体" w:hAnsi="宋体" w:cs="宋体"/>
                <w:bCs/>
                <w:color w:val="000000" w:themeColor="text1"/>
                <w:spacing w:val="0"/>
                <w:sz w:val="21"/>
                <w:szCs w:val="21"/>
                <w14:textFill>
                  <w14:solidFill>
                    <w14:schemeClr w14:val="tx1"/>
                  </w14:solidFill>
                </w14:textFill>
              </w:rPr>
              <w:t>措施</w:t>
            </w:r>
          </w:p>
        </w:tc>
        <w:tc>
          <w:tcPr>
            <w:tcW w:w="8208" w:type="dxa"/>
            <w:tcBorders>
              <w:bottom w:val="single" w:color="auto" w:sz="4" w:space="0"/>
            </w:tcBorders>
            <w:noWrap w:val="0"/>
            <w:vAlign w:val="top"/>
          </w:tcPr>
          <w:p>
            <w:pPr>
              <w:keepNext w:val="0"/>
              <w:keepLines w:val="0"/>
              <w:pageBreakBefore w:val="0"/>
              <w:widowControl w:val="0"/>
              <w:kinsoku/>
              <w:wordWrap/>
              <w:overflowPunct/>
              <w:topLinePunct w:val="0"/>
              <w:autoSpaceDE/>
              <w:autoSpaceDN/>
              <w:bidi w:val="0"/>
              <w:adjustRightInd w:val="0"/>
              <w:snapToGrid w:val="0"/>
              <w:spacing w:line="360" w:lineRule="auto"/>
              <w:ind w:firstLine="422" w:firstLineChars="200"/>
              <w:textAlignment w:val="auto"/>
              <w:rPr>
                <w:rFonts w:hint="eastAsia" w:ascii="宋体" w:hAnsi="宋体" w:eastAsia="宋体" w:cs="宋体"/>
                <w:b/>
                <w:bCs w:val="0"/>
                <w:color w:val="000000" w:themeColor="text1"/>
                <w:spacing w:val="0"/>
                <w:sz w:val="21"/>
                <w:szCs w:val="21"/>
                <w:lang w:val="en-US" w:eastAsia="zh-CN"/>
                <w14:textFill>
                  <w14:solidFill>
                    <w14:schemeClr w14:val="tx1"/>
                  </w14:solidFill>
                </w14:textFill>
              </w:rPr>
            </w:pPr>
            <w:r>
              <w:rPr>
                <w:rFonts w:hint="eastAsia" w:ascii="宋体" w:hAnsi="宋体" w:eastAsia="宋体" w:cs="宋体"/>
                <w:b/>
                <w:bCs w:val="0"/>
                <w:color w:val="000000" w:themeColor="text1"/>
                <w:spacing w:val="0"/>
                <w:sz w:val="21"/>
                <w:szCs w:val="21"/>
                <w:lang w:val="en-US" w:eastAsia="zh-CN"/>
                <w14:textFill>
                  <w14:solidFill>
                    <w14:schemeClr w14:val="tx1"/>
                  </w14:solidFill>
                </w14:textFill>
              </w:rPr>
              <w:t>1、废气</w:t>
            </w:r>
          </w:p>
          <w:p>
            <w:pPr>
              <w:keepNext w:val="0"/>
              <w:keepLines w:val="0"/>
              <w:pageBreakBefore w:val="0"/>
              <w:widowControl w:val="0"/>
              <w:kinsoku/>
              <w:wordWrap/>
              <w:overflowPunct/>
              <w:topLinePunct w:val="0"/>
              <w:autoSpaceDE/>
              <w:autoSpaceDN/>
              <w:bidi w:val="0"/>
              <w:adjustRightInd w:val="0"/>
              <w:snapToGrid w:val="0"/>
              <w:spacing w:line="360" w:lineRule="auto"/>
              <w:ind w:firstLine="422" w:firstLineChars="200"/>
              <w:textAlignment w:val="auto"/>
              <w:rPr>
                <w:rFonts w:hint="default" w:ascii="Times New Roman" w:hAnsi="Times New Roman" w:eastAsia="宋体" w:cs="Times New Roman"/>
                <w:b/>
                <w:bCs w:val="0"/>
                <w:color w:val="000000" w:themeColor="text1"/>
                <w:spacing w:val="0"/>
                <w:sz w:val="21"/>
                <w:szCs w:val="21"/>
                <w:lang w:val="en-US" w:eastAsia="zh-CN"/>
                <w14:textFill>
                  <w14:solidFill>
                    <w14:schemeClr w14:val="tx1"/>
                  </w14:solidFill>
                </w14:textFill>
              </w:rPr>
            </w:pPr>
            <w:r>
              <w:rPr>
                <w:rFonts w:hint="eastAsia" w:ascii="Times New Roman" w:hAnsi="Times New Roman" w:eastAsia="宋体" w:cs="Times New Roman"/>
                <w:b/>
                <w:bCs w:val="0"/>
                <w:color w:val="000000" w:themeColor="text1"/>
                <w:spacing w:val="0"/>
                <w:sz w:val="21"/>
                <w:szCs w:val="21"/>
                <w:lang w:val="en-US" w:eastAsia="zh-CN"/>
                <w14:textFill>
                  <w14:solidFill>
                    <w14:schemeClr w14:val="tx1"/>
                  </w14:solidFill>
                </w14:textFill>
              </w:rPr>
              <w:t>1.1</w:t>
            </w:r>
            <w:r>
              <w:rPr>
                <w:rFonts w:hint="default" w:ascii="Times New Roman" w:hAnsi="Times New Roman" w:eastAsia="宋体" w:cs="Times New Roman"/>
                <w:b/>
                <w:bCs w:val="0"/>
                <w:color w:val="000000" w:themeColor="text1"/>
                <w:spacing w:val="0"/>
                <w:sz w:val="21"/>
                <w:szCs w:val="21"/>
                <w:lang w:val="en-US" w:eastAsia="zh-CN"/>
                <w14:textFill>
                  <w14:solidFill>
                    <w14:schemeClr w14:val="tx1"/>
                  </w14:solidFill>
                </w14:textFill>
              </w:rPr>
              <w:t>废气源强估算</w:t>
            </w:r>
          </w:p>
          <w:p>
            <w:pPr>
              <w:pStyle w:val="19"/>
              <w:keepNext w:val="0"/>
              <w:keepLines w:val="0"/>
              <w:pageBreakBefore w:val="0"/>
              <w:widowControl/>
              <w:suppressLineNumbers w:val="0"/>
              <w:kinsoku/>
              <w:wordWrap/>
              <w:overflowPunct/>
              <w:topLinePunct w:val="0"/>
              <w:autoSpaceDE/>
              <w:autoSpaceDN/>
              <w:bidi w:val="0"/>
              <w:spacing w:before="0" w:beforeAutospacing="0" w:after="0" w:afterAutospacing="0" w:line="360" w:lineRule="auto"/>
              <w:ind w:left="0" w:right="0" w:firstLine="420" w:firstLineChars="200"/>
              <w:jc w:val="left"/>
              <w:textAlignment w:val="auto"/>
              <w:rPr>
                <w:rFonts w:hint="default" w:ascii="Times New Roman" w:hAnsi="Times New Roman" w:eastAsia="宋体" w:cs="Times New Roman"/>
                <w:b w:val="0"/>
                <w:i w:val="0"/>
                <w:color w:val="000000" w:themeColor="text1"/>
                <w:spacing w:val="0"/>
                <w:kern w:val="2"/>
                <w:sz w:val="21"/>
                <w:szCs w:val="21"/>
                <w:lang w:val="en-US" w:eastAsia="zh-CN" w:bidi="ar"/>
                <w14:textFill>
                  <w14:solidFill>
                    <w14:schemeClr w14:val="tx1"/>
                  </w14:solidFill>
                </w14:textFill>
              </w:rPr>
            </w:pPr>
            <w:r>
              <w:rPr>
                <w:rFonts w:hint="default" w:ascii="Times New Roman" w:hAnsi="Times New Roman" w:eastAsia="宋体" w:cs="Times New Roman"/>
                <w:b w:val="0"/>
                <w:i w:val="0"/>
                <w:color w:val="000000" w:themeColor="text1"/>
                <w:spacing w:val="0"/>
                <w:kern w:val="2"/>
                <w:sz w:val="21"/>
                <w:szCs w:val="21"/>
                <w:lang w:val="en-US" w:eastAsia="zh-CN" w:bidi="ar"/>
                <w14:textFill>
                  <w14:solidFill>
                    <w14:schemeClr w14:val="tx1"/>
                  </w14:solidFill>
                </w14:textFill>
              </w:rPr>
              <w:t>主要大气污染源为带病原微生物的气溶胶、医院臭气、</w:t>
            </w:r>
            <w:r>
              <w:rPr>
                <w:rFonts w:hint="eastAsia" w:ascii="Times New Roman" w:hAnsi="Times New Roman" w:cs="Times New Roman"/>
                <w:b w:val="0"/>
                <w:i w:val="0"/>
                <w:color w:val="000000" w:themeColor="text1"/>
                <w:spacing w:val="0"/>
                <w:kern w:val="2"/>
                <w:sz w:val="21"/>
                <w:szCs w:val="21"/>
                <w:lang w:val="en-US" w:eastAsia="zh-CN" w:bidi="ar"/>
                <w14:textFill>
                  <w14:solidFill>
                    <w14:schemeClr w14:val="tx1"/>
                  </w14:solidFill>
                </w14:textFill>
              </w:rPr>
              <w:t>污水处理站</w:t>
            </w: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臭气。</w:t>
            </w:r>
          </w:p>
          <w:p>
            <w:pPr>
              <w:pStyle w:val="19"/>
              <w:keepNext w:val="0"/>
              <w:keepLines w:val="0"/>
              <w:pageBreakBefore w:val="0"/>
              <w:widowControl/>
              <w:numPr>
                <w:ilvl w:val="0"/>
                <w:numId w:val="2"/>
              </w:numPr>
              <w:suppressLineNumbers w:val="0"/>
              <w:kinsoku/>
              <w:wordWrap/>
              <w:overflowPunct/>
              <w:topLinePunct w:val="0"/>
              <w:autoSpaceDE/>
              <w:autoSpaceDN/>
              <w:bidi w:val="0"/>
              <w:spacing w:before="0" w:beforeAutospacing="0" w:after="0" w:afterAutospacing="0" w:line="360" w:lineRule="auto"/>
              <w:ind w:left="0" w:right="0" w:firstLine="420" w:firstLineChars="200"/>
              <w:jc w:val="left"/>
              <w:textAlignment w:val="auto"/>
              <w:rPr>
                <w:rFonts w:hint="default" w:ascii="Times New Roman" w:hAnsi="Times New Roman" w:eastAsia="宋体" w:cs="Times New Roman"/>
                <w:b w:val="0"/>
                <w:i w:val="0"/>
                <w:color w:val="000000" w:themeColor="text1"/>
                <w:spacing w:val="0"/>
                <w:kern w:val="2"/>
                <w:sz w:val="21"/>
                <w:szCs w:val="21"/>
                <w:lang w:val="en-US" w:eastAsia="zh-CN" w:bidi="ar"/>
                <w14:textFill>
                  <w14:solidFill>
                    <w14:schemeClr w14:val="tx1"/>
                  </w14:solidFill>
                </w14:textFill>
              </w:rPr>
            </w:pPr>
            <w:r>
              <w:rPr>
                <w:rFonts w:hint="default" w:ascii="Times New Roman" w:hAnsi="Times New Roman" w:eastAsia="宋体" w:cs="Times New Roman"/>
                <w:b w:val="0"/>
                <w:i w:val="0"/>
                <w:color w:val="000000" w:themeColor="text1"/>
                <w:spacing w:val="0"/>
                <w:kern w:val="2"/>
                <w:sz w:val="21"/>
                <w:szCs w:val="21"/>
                <w:lang w:val="en-US" w:eastAsia="zh-CN" w:bidi="ar"/>
                <w14:textFill>
                  <w14:solidFill>
                    <w14:schemeClr w14:val="tx1"/>
                  </w14:solidFill>
                </w14:textFill>
              </w:rPr>
              <w:t>带病原微生物的气溶胶</w:t>
            </w:r>
          </w:p>
          <w:p>
            <w:pPr>
              <w:pStyle w:val="19"/>
              <w:keepNext w:val="0"/>
              <w:keepLines w:val="0"/>
              <w:pageBreakBefore w:val="0"/>
              <w:widowControl/>
              <w:suppressLineNumbers w:val="0"/>
              <w:kinsoku/>
              <w:wordWrap/>
              <w:overflowPunct/>
              <w:topLinePunct w:val="0"/>
              <w:autoSpaceDE/>
              <w:autoSpaceDN/>
              <w:bidi w:val="0"/>
              <w:spacing w:before="0" w:beforeAutospacing="0" w:after="0" w:afterAutospacing="0" w:line="360" w:lineRule="auto"/>
              <w:ind w:left="0" w:right="0" w:firstLine="420" w:firstLineChars="200"/>
              <w:jc w:val="left"/>
              <w:textAlignment w:val="auto"/>
              <w:rPr>
                <w:rFonts w:hint="default" w:ascii="Times New Roman" w:hAnsi="Times New Roman" w:eastAsia="宋体" w:cs="Times New Roman"/>
                <w:b w:val="0"/>
                <w:i w:val="0"/>
                <w:color w:val="000000" w:themeColor="text1"/>
                <w:spacing w:val="0"/>
                <w:kern w:val="2"/>
                <w:sz w:val="21"/>
                <w:szCs w:val="21"/>
                <w:lang w:val="en-US" w:eastAsia="zh-CN" w:bidi="ar"/>
                <w14:textFill>
                  <w14:solidFill>
                    <w14:schemeClr w14:val="tx1"/>
                  </w14:solidFill>
                </w14:textFill>
              </w:rPr>
            </w:pPr>
            <w:r>
              <w:rPr>
                <w:rFonts w:hint="default" w:ascii="Times New Roman" w:hAnsi="Times New Roman" w:eastAsia="宋体" w:cs="Times New Roman"/>
                <w:b w:val="0"/>
                <w:i w:val="0"/>
                <w:color w:val="000000" w:themeColor="text1"/>
                <w:spacing w:val="0"/>
                <w:kern w:val="2"/>
                <w:sz w:val="21"/>
                <w:szCs w:val="21"/>
                <w:lang w:val="en-US" w:eastAsia="zh-CN" w:bidi="ar"/>
                <w14:textFill>
                  <w14:solidFill>
                    <w14:schemeClr w14:val="tx1"/>
                  </w14:solidFill>
                </w14:textFill>
              </w:rPr>
              <w:t>医院运营期门诊、病房、化验室等部门会产生一些带病原微生物的气溶胶污染物。</w:t>
            </w:r>
          </w:p>
          <w:p>
            <w:pPr>
              <w:pStyle w:val="19"/>
              <w:keepNext w:val="0"/>
              <w:keepLines w:val="0"/>
              <w:pageBreakBefore w:val="0"/>
              <w:widowControl/>
              <w:suppressLineNumbers w:val="0"/>
              <w:kinsoku/>
              <w:wordWrap/>
              <w:overflowPunct/>
              <w:topLinePunct w:val="0"/>
              <w:autoSpaceDE/>
              <w:autoSpaceDN/>
              <w:bidi w:val="0"/>
              <w:spacing w:before="0" w:beforeAutospacing="0" w:after="0" w:afterAutospacing="0" w:line="360" w:lineRule="auto"/>
              <w:ind w:left="0" w:right="0" w:firstLine="420" w:firstLineChars="200"/>
              <w:jc w:val="left"/>
              <w:textAlignment w:val="auto"/>
              <w:rPr>
                <w:rFonts w:hint="default" w:ascii="Times New Roman" w:hAnsi="Times New Roman" w:eastAsia="宋体" w:cs="Times New Roman"/>
                <w:b w:val="0"/>
                <w:i w:val="0"/>
                <w:color w:val="000000" w:themeColor="text1"/>
                <w:spacing w:val="0"/>
                <w:kern w:val="2"/>
                <w:sz w:val="21"/>
                <w:szCs w:val="21"/>
                <w:lang w:val="en-US" w:eastAsia="zh-CN" w:bidi="ar"/>
                <w14:textFill>
                  <w14:solidFill>
                    <w14:schemeClr w14:val="tx1"/>
                  </w14:solidFill>
                </w14:textFill>
              </w:rPr>
            </w:pPr>
            <w:r>
              <w:rPr>
                <w:rFonts w:hint="default" w:ascii="Times New Roman" w:hAnsi="Times New Roman" w:eastAsia="宋体" w:cs="Times New Roman"/>
                <w:b w:val="0"/>
                <w:i w:val="0"/>
                <w:color w:val="000000" w:themeColor="text1"/>
                <w:spacing w:val="0"/>
                <w:kern w:val="2"/>
                <w:sz w:val="21"/>
                <w:szCs w:val="21"/>
                <w:lang w:val="en-US" w:eastAsia="zh-CN" w:bidi="ar"/>
                <w14:textFill>
                  <w14:solidFill>
                    <w14:schemeClr w14:val="tx1"/>
                  </w14:solidFill>
                </w14:textFill>
              </w:rPr>
              <w:t>本项目应从源头控制带病原微生物气溶胶的排放，门诊、病房、化验室等定时消毒。各建筑安装独立的通风系统和净化空调，空调系统新风送至医生通道、诊室等处于正压的地方，将排放设于患病通道等处于负压的地方，让新风从医生流向患者，避免医患的交叉感染；层流</w:t>
            </w:r>
            <w:r>
              <w:rPr>
                <w:rFonts w:hint="eastAsia" w:ascii="Times New Roman" w:hAnsi="Times New Roman" w:eastAsia="宋体" w:cs="Times New Roman"/>
                <w:b w:val="0"/>
                <w:i w:val="0"/>
                <w:color w:val="000000" w:themeColor="text1"/>
                <w:spacing w:val="0"/>
                <w:kern w:val="2"/>
                <w:sz w:val="21"/>
                <w:szCs w:val="21"/>
                <w:lang w:val="en-US" w:eastAsia="zh-CN" w:bidi="ar"/>
                <w14:textFill>
                  <w14:solidFill>
                    <w14:schemeClr w14:val="tx1"/>
                  </w14:solidFill>
                </w14:textFill>
              </w:rPr>
              <w:t>洁净</w:t>
            </w:r>
            <w:r>
              <w:rPr>
                <w:rFonts w:hint="default" w:ascii="Times New Roman" w:hAnsi="Times New Roman" w:eastAsia="宋体" w:cs="Times New Roman"/>
                <w:b w:val="0"/>
                <w:i w:val="0"/>
                <w:color w:val="000000" w:themeColor="text1"/>
                <w:spacing w:val="0"/>
                <w:kern w:val="2"/>
                <w:sz w:val="21"/>
                <w:szCs w:val="21"/>
                <w:lang w:val="en-US" w:eastAsia="zh-CN" w:bidi="ar"/>
                <w14:textFill>
                  <w14:solidFill>
                    <w14:schemeClr w14:val="tx1"/>
                  </w14:solidFill>
                </w14:textFill>
              </w:rPr>
              <w:t>病房采用层流设备，门诊住院建筑的空调系统均设空气消毒器，定期对</w:t>
            </w:r>
            <w:r>
              <w:rPr>
                <w:rFonts w:hint="eastAsia" w:ascii="Times New Roman" w:hAnsi="Times New Roman" w:cs="Times New Roman"/>
                <w:b w:val="0"/>
                <w:i w:val="0"/>
                <w:color w:val="000000" w:themeColor="text1"/>
                <w:spacing w:val="0"/>
                <w:kern w:val="2"/>
                <w:sz w:val="21"/>
                <w:szCs w:val="21"/>
                <w:lang w:val="en-US" w:eastAsia="zh-CN" w:bidi="ar"/>
                <w14:textFill>
                  <w14:solidFill>
                    <w14:schemeClr w14:val="tx1"/>
                  </w14:solidFill>
                </w14:textFill>
              </w:rPr>
              <w:t>消毒</w:t>
            </w:r>
            <w:r>
              <w:rPr>
                <w:rFonts w:hint="default" w:ascii="Times New Roman" w:hAnsi="Times New Roman" w:eastAsia="宋体" w:cs="Times New Roman"/>
                <w:b w:val="0"/>
                <w:i w:val="0"/>
                <w:color w:val="000000" w:themeColor="text1"/>
                <w:spacing w:val="0"/>
                <w:kern w:val="2"/>
                <w:sz w:val="21"/>
                <w:szCs w:val="21"/>
                <w:lang w:val="en-US" w:eastAsia="zh-CN" w:bidi="ar"/>
                <w14:textFill>
                  <w14:solidFill>
                    <w14:schemeClr w14:val="tx1"/>
                  </w14:solidFill>
                </w14:textFill>
              </w:rPr>
              <w:t>过滤器进行清洗，环境物体表面采用消毒剂进行消毒。检验室须设置可自动关闭的带锁的门，并配备高压灭菌器。在严格采取相应防护措施的情况下，一般不会发生带病原微生物的气溶胶广泛传播的情况。本项目不做定量分析，仅定性分析。</w:t>
            </w:r>
          </w:p>
          <w:p>
            <w:pPr>
              <w:keepNext w:val="0"/>
              <w:keepLines w:val="0"/>
              <w:widowControl w:val="0"/>
              <w:suppressLineNumbers w:val="0"/>
              <w:spacing w:before="0" w:beforeAutospacing="0" w:after="0" w:afterAutospacing="0" w:line="360" w:lineRule="auto"/>
              <w:ind w:left="420" w:leftChars="200" w:right="0"/>
              <w:jc w:val="both"/>
              <w:rPr>
                <w:rFonts w:hint="default" w:ascii="Times New Roman" w:hAnsi="Times New Roman" w:eastAsia="宋体" w:cs="Times New Roman"/>
                <w:b w:val="0"/>
                <w:i w:val="0"/>
                <w:color w:val="000000" w:themeColor="text1"/>
                <w:spacing w:val="0"/>
                <w:kern w:val="2"/>
                <w:sz w:val="21"/>
                <w:szCs w:val="21"/>
                <w:lang w:val="en-US" w:eastAsia="zh-CN" w:bidi="ar"/>
                <w14:textFill>
                  <w14:solidFill>
                    <w14:schemeClr w14:val="tx1"/>
                  </w14:solidFill>
                </w14:textFill>
              </w:rPr>
            </w:pPr>
            <w:r>
              <w:rPr>
                <w:rFonts w:hint="default" w:ascii="Times New Roman" w:hAnsi="Times New Roman" w:eastAsia="宋体" w:cs="Times New Roman"/>
                <w:b w:val="0"/>
                <w:i w:val="0"/>
                <w:color w:val="000000" w:themeColor="text1"/>
                <w:spacing w:val="0"/>
                <w:kern w:val="2"/>
                <w:sz w:val="21"/>
                <w:szCs w:val="21"/>
                <w:lang w:val="en-US" w:eastAsia="zh-CN" w:bidi="ar"/>
                <w14:textFill>
                  <w14:solidFill>
                    <w14:schemeClr w14:val="tx1"/>
                  </w14:solidFill>
                </w14:textFill>
              </w:rPr>
              <w:t>（</w:t>
            </w:r>
            <w:r>
              <w:rPr>
                <w:rFonts w:hint="eastAsia" w:ascii="Times New Roman" w:hAnsi="Times New Roman" w:eastAsia="宋体" w:cs="Times New Roman"/>
                <w:b w:val="0"/>
                <w:i w:val="0"/>
                <w:color w:val="000000" w:themeColor="text1"/>
                <w:spacing w:val="0"/>
                <w:kern w:val="2"/>
                <w:sz w:val="21"/>
                <w:szCs w:val="21"/>
                <w:lang w:val="en-US" w:eastAsia="zh-CN" w:bidi="ar"/>
                <w14:textFill>
                  <w14:solidFill>
                    <w14:schemeClr w14:val="tx1"/>
                  </w14:solidFill>
                </w14:textFill>
              </w:rPr>
              <w:t>2</w:t>
            </w:r>
            <w:r>
              <w:rPr>
                <w:rFonts w:hint="default" w:ascii="Times New Roman" w:hAnsi="Times New Roman" w:eastAsia="宋体" w:cs="Times New Roman"/>
                <w:b w:val="0"/>
                <w:i w:val="0"/>
                <w:color w:val="000000" w:themeColor="text1"/>
                <w:spacing w:val="0"/>
                <w:kern w:val="2"/>
                <w:sz w:val="21"/>
                <w:szCs w:val="21"/>
                <w:lang w:val="en-US" w:eastAsia="zh-CN" w:bidi="ar"/>
                <w14:textFill>
                  <w14:solidFill>
                    <w14:schemeClr w14:val="tx1"/>
                  </w14:solidFill>
                </w14:textFill>
              </w:rPr>
              <w:t>）医院臭气</w:t>
            </w:r>
          </w:p>
          <w:p>
            <w:pPr>
              <w:pStyle w:val="19"/>
              <w:keepNext w:val="0"/>
              <w:keepLines w:val="0"/>
              <w:pageBreakBefore w:val="0"/>
              <w:widowControl/>
              <w:suppressLineNumbers w:val="0"/>
              <w:kinsoku/>
              <w:wordWrap/>
              <w:overflowPunct/>
              <w:topLinePunct w:val="0"/>
              <w:autoSpaceDE/>
              <w:autoSpaceDN/>
              <w:bidi w:val="0"/>
              <w:spacing w:before="0" w:beforeAutospacing="0" w:after="0" w:afterAutospacing="0" w:line="360" w:lineRule="auto"/>
              <w:ind w:left="0" w:right="0" w:firstLine="420" w:firstLineChars="200"/>
              <w:jc w:val="left"/>
              <w:textAlignment w:val="auto"/>
              <w:rPr>
                <w:rFonts w:hint="default" w:ascii="Times New Roman" w:hAnsi="Times New Roman" w:eastAsia="宋体" w:cs="Times New Roman"/>
                <w:b w:val="0"/>
                <w:i w:val="0"/>
                <w:color w:val="000000" w:themeColor="text1"/>
                <w:spacing w:val="0"/>
                <w:kern w:val="2"/>
                <w:sz w:val="21"/>
                <w:szCs w:val="21"/>
                <w:lang w:val="en-US" w:eastAsia="zh-CN" w:bidi="ar"/>
                <w14:textFill>
                  <w14:solidFill>
                    <w14:schemeClr w14:val="tx1"/>
                  </w14:solidFill>
                </w14:textFill>
              </w:rPr>
            </w:pPr>
            <w:r>
              <w:rPr>
                <w:rFonts w:hint="default" w:ascii="Times New Roman" w:hAnsi="Times New Roman" w:eastAsia="宋体" w:cs="Times New Roman"/>
                <w:b w:val="0"/>
                <w:i w:val="0"/>
                <w:color w:val="000000" w:themeColor="text1"/>
                <w:spacing w:val="0"/>
                <w:kern w:val="2"/>
                <w:sz w:val="21"/>
                <w:szCs w:val="21"/>
                <w:lang w:val="en-US" w:eastAsia="zh-CN" w:bidi="ar"/>
                <w14:textFill>
                  <w14:solidFill>
                    <w14:schemeClr w14:val="tx1"/>
                  </w14:solidFill>
                </w14:textFill>
              </w:rPr>
              <w:t>医院臭气主要来自医院化学消毒的异味、药物散发的异味。医院通过化学消毒来阻断病原体的传播，在杀灭病毒的同时也带来了消毒水的异味，医药间及部分科室内会因药物、试剂而散发出微量异味，中药煎药也会产生煎药废气，主要为药品成分；异味仅对其内环境有一定的影响，对外环境基本无影响。</w:t>
            </w:r>
          </w:p>
          <w:p>
            <w:pPr>
              <w:pStyle w:val="19"/>
              <w:keepNext w:val="0"/>
              <w:keepLines w:val="0"/>
              <w:pageBreakBefore w:val="0"/>
              <w:widowControl/>
              <w:suppressLineNumbers w:val="0"/>
              <w:kinsoku/>
              <w:wordWrap/>
              <w:overflowPunct/>
              <w:topLinePunct w:val="0"/>
              <w:autoSpaceDE/>
              <w:autoSpaceDN/>
              <w:bidi w:val="0"/>
              <w:spacing w:before="0" w:beforeAutospacing="0" w:after="0" w:afterAutospacing="0" w:line="360" w:lineRule="auto"/>
              <w:ind w:left="0" w:right="0" w:firstLine="420" w:firstLineChars="200"/>
              <w:jc w:val="left"/>
              <w:textAlignment w:val="auto"/>
              <w:rPr>
                <w:rFonts w:hint="default" w:ascii="Times New Roman" w:hAnsi="Times New Roman" w:eastAsia="宋体" w:cs="Times New Roman"/>
                <w:b w:val="0"/>
                <w:i w:val="0"/>
                <w:color w:val="000000" w:themeColor="text1"/>
                <w:spacing w:val="0"/>
                <w:kern w:val="2"/>
                <w:sz w:val="21"/>
                <w:szCs w:val="21"/>
                <w:lang w:val="en-US" w:eastAsia="zh-CN" w:bidi="ar"/>
                <w14:textFill>
                  <w14:solidFill>
                    <w14:schemeClr w14:val="tx1"/>
                  </w14:solidFill>
                </w14:textFill>
              </w:rPr>
            </w:pPr>
            <w:r>
              <w:rPr>
                <w:rFonts w:hint="default" w:ascii="Times New Roman" w:hAnsi="Times New Roman" w:eastAsia="宋体" w:cs="Times New Roman"/>
                <w:b w:val="0"/>
                <w:i w:val="0"/>
                <w:color w:val="000000" w:themeColor="text1"/>
                <w:spacing w:val="0"/>
                <w:kern w:val="2"/>
                <w:sz w:val="21"/>
                <w:szCs w:val="21"/>
                <w:lang w:val="en-US" w:eastAsia="zh-CN" w:bidi="ar"/>
                <w14:textFill>
                  <w14:solidFill>
                    <w14:schemeClr w14:val="tx1"/>
                  </w14:solidFill>
                </w14:textFill>
              </w:rPr>
              <w:t>（</w:t>
            </w:r>
            <w:r>
              <w:rPr>
                <w:rFonts w:hint="eastAsia" w:ascii="Times New Roman" w:hAnsi="Times New Roman" w:cs="Times New Roman"/>
                <w:b w:val="0"/>
                <w:i w:val="0"/>
                <w:color w:val="000000" w:themeColor="text1"/>
                <w:spacing w:val="0"/>
                <w:kern w:val="2"/>
                <w:sz w:val="21"/>
                <w:szCs w:val="21"/>
                <w:lang w:val="en-US" w:eastAsia="zh-CN" w:bidi="ar"/>
                <w14:textFill>
                  <w14:solidFill>
                    <w14:schemeClr w14:val="tx1"/>
                  </w14:solidFill>
                </w14:textFill>
              </w:rPr>
              <w:t>3</w:t>
            </w:r>
            <w:r>
              <w:rPr>
                <w:rFonts w:hint="default" w:ascii="Times New Roman" w:hAnsi="Times New Roman" w:eastAsia="宋体" w:cs="Times New Roman"/>
                <w:b w:val="0"/>
                <w:i w:val="0"/>
                <w:color w:val="000000" w:themeColor="text1"/>
                <w:spacing w:val="0"/>
                <w:kern w:val="2"/>
                <w:sz w:val="21"/>
                <w:szCs w:val="21"/>
                <w:lang w:val="en-US" w:eastAsia="zh-CN" w:bidi="ar"/>
                <w14:textFill>
                  <w14:solidFill>
                    <w14:schemeClr w14:val="tx1"/>
                  </w14:solidFill>
                </w14:textFill>
              </w:rPr>
              <w:t>）</w:t>
            </w:r>
            <w:r>
              <w:rPr>
                <w:rFonts w:hint="eastAsia" w:ascii="Times New Roman" w:hAnsi="Times New Roman" w:eastAsia="宋体" w:cs="Times New Roman"/>
                <w:b w:val="0"/>
                <w:i w:val="0"/>
                <w:color w:val="000000" w:themeColor="text1"/>
                <w:spacing w:val="0"/>
                <w:kern w:val="2"/>
                <w:sz w:val="21"/>
                <w:szCs w:val="21"/>
                <w:lang w:val="en-US" w:eastAsia="zh-CN" w:bidi="ar"/>
                <w14:textFill>
                  <w14:solidFill>
                    <w14:schemeClr w14:val="tx1"/>
                  </w14:solidFill>
                </w14:textFill>
              </w:rPr>
              <w:t>污水处理</w:t>
            </w:r>
            <w:r>
              <w:rPr>
                <w:rFonts w:hint="eastAsia" w:ascii="Times New Roman" w:hAnsi="Times New Roman" w:cs="Times New Roman"/>
                <w:b w:val="0"/>
                <w:i w:val="0"/>
                <w:color w:val="000000" w:themeColor="text1"/>
                <w:spacing w:val="0"/>
                <w:kern w:val="2"/>
                <w:sz w:val="21"/>
                <w:szCs w:val="21"/>
                <w:lang w:val="en-US" w:eastAsia="zh-CN" w:bidi="ar"/>
                <w14:textFill>
                  <w14:solidFill>
                    <w14:schemeClr w14:val="tx1"/>
                  </w14:solidFill>
                </w14:textFill>
              </w:rPr>
              <w:t>站</w:t>
            </w:r>
            <w:r>
              <w:rPr>
                <w:rFonts w:hint="default" w:ascii="Times New Roman" w:hAnsi="Times New Roman" w:eastAsia="宋体" w:cs="Times New Roman"/>
                <w:b w:val="0"/>
                <w:i w:val="0"/>
                <w:color w:val="000000" w:themeColor="text1"/>
                <w:spacing w:val="0"/>
                <w:kern w:val="2"/>
                <w:sz w:val="21"/>
                <w:szCs w:val="21"/>
                <w:lang w:val="en-US" w:eastAsia="zh-CN" w:bidi="ar"/>
                <w14:textFill>
                  <w14:solidFill>
                    <w14:schemeClr w14:val="tx1"/>
                  </w14:solidFill>
                </w14:textFill>
              </w:rPr>
              <w:t>臭气</w:t>
            </w:r>
          </w:p>
          <w:p>
            <w:pPr>
              <w:pStyle w:val="19"/>
              <w:keepNext w:val="0"/>
              <w:keepLines w:val="0"/>
              <w:pageBreakBefore w:val="0"/>
              <w:widowControl/>
              <w:suppressLineNumbers w:val="0"/>
              <w:kinsoku/>
              <w:wordWrap/>
              <w:overflowPunct/>
              <w:topLinePunct w:val="0"/>
              <w:autoSpaceDE/>
              <w:autoSpaceDN/>
              <w:bidi w:val="0"/>
              <w:spacing w:before="0" w:beforeAutospacing="0" w:after="0" w:afterAutospacing="0" w:line="360" w:lineRule="auto"/>
              <w:ind w:left="0" w:right="0" w:firstLine="420" w:firstLineChars="200"/>
              <w:jc w:val="both"/>
              <w:textAlignment w:val="auto"/>
              <w:rPr>
                <w:rFonts w:hint="default" w:ascii="Times New Roman" w:hAnsi="Times New Roman" w:eastAsia="宋体" w:cs="Times New Roman"/>
                <w:b w:val="0"/>
                <w:i w:val="0"/>
                <w:color w:val="000000" w:themeColor="text1"/>
                <w:spacing w:val="0"/>
                <w:kern w:val="2"/>
                <w:sz w:val="21"/>
                <w:szCs w:val="21"/>
                <w:lang w:val="en-US" w:eastAsia="zh-CN" w:bidi="ar"/>
                <w14:textFill>
                  <w14:solidFill>
                    <w14:schemeClr w14:val="tx1"/>
                  </w14:solidFill>
                </w14:textFill>
              </w:rPr>
            </w:pPr>
            <w:r>
              <w:rPr>
                <w:rFonts w:hint="default" w:ascii="Times New Roman" w:hAnsi="Times New Roman" w:eastAsia="宋体" w:cs="Times New Roman"/>
                <w:b w:val="0"/>
                <w:i w:val="0"/>
                <w:color w:val="000000" w:themeColor="text1"/>
                <w:spacing w:val="0"/>
                <w:kern w:val="2"/>
                <w:sz w:val="21"/>
                <w:szCs w:val="21"/>
                <w:lang w:val="en-US" w:eastAsia="zh-CN" w:bidi="ar"/>
                <w14:textFill>
                  <w14:solidFill>
                    <w14:schemeClr w14:val="tx1"/>
                  </w14:solidFill>
                </w14:textFill>
              </w:rPr>
              <w:t>本项目</w:t>
            </w:r>
            <w:r>
              <w:rPr>
                <w:rFonts w:hint="eastAsia" w:ascii="Times New Roman" w:hAnsi="Times New Roman" w:eastAsia="宋体" w:cs="Times New Roman"/>
                <w:b w:val="0"/>
                <w:i w:val="0"/>
                <w:color w:val="000000" w:themeColor="text1"/>
                <w:spacing w:val="0"/>
                <w:kern w:val="2"/>
                <w:sz w:val="21"/>
                <w:szCs w:val="21"/>
                <w:lang w:val="en-US" w:eastAsia="zh-CN" w:bidi="ar"/>
                <w14:textFill>
                  <w14:solidFill>
                    <w14:schemeClr w14:val="tx1"/>
                  </w14:solidFill>
                </w14:textFill>
              </w:rPr>
              <w:t>废水处理采用</w:t>
            </w:r>
            <w:r>
              <w:rPr>
                <w:rFonts w:hint="eastAsia" w:ascii="Times New Roman" w:hAnsi="Times New Roman" w:eastAsia="宋体" w:cs="Times New Roman"/>
                <w:b w:val="0"/>
                <w:color w:val="000000" w:themeColor="text1"/>
                <w:spacing w:val="0"/>
                <w:kern w:val="2"/>
                <w:sz w:val="21"/>
                <w:szCs w:val="21"/>
                <w:highlight w:val="none"/>
                <w:lang w:val="en-US" w:eastAsia="zh-CN" w:bidi="ar"/>
                <w14:textFill>
                  <w14:solidFill>
                    <w14:schemeClr w14:val="tx1"/>
                  </w14:solidFill>
                </w14:textFill>
              </w:rPr>
              <w:t>MBR</w:t>
            </w:r>
            <w:r>
              <w:rPr>
                <w:rFonts w:hint="default" w:ascii="Times New Roman" w:hAnsi="Times New Roman" w:eastAsia="宋体" w:cs="Times New Roman"/>
                <w:b w:val="0"/>
                <w:color w:val="000000" w:themeColor="text1"/>
                <w:spacing w:val="0"/>
                <w:kern w:val="2"/>
                <w:sz w:val="21"/>
                <w:szCs w:val="21"/>
                <w:highlight w:val="none"/>
                <w:lang w:val="en-US" w:eastAsia="zh-CN" w:bidi="ar"/>
                <w14:textFill>
                  <w14:solidFill>
                    <w14:schemeClr w14:val="tx1"/>
                  </w14:solidFill>
                </w14:textFill>
              </w:rPr>
              <w:t>一体化污水生化处理设备</w:t>
            </w:r>
            <w:r>
              <w:rPr>
                <w:rFonts w:hint="default" w:ascii="Times New Roman" w:hAnsi="Times New Roman" w:eastAsia="宋体" w:cs="Times New Roman"/>
                <w:b w:val="0"/>
                <w:i w:val="0"/>
                <w:color w:val="000000" w:themeColor="text1"/>
                <w:spacing w:val="0"/>
                <w:kern w:val="2"/>
                <w:sz w:val="21"/>
                <w:szCs w:val="21"/>
                <w:lang w:val="en-US" w:eastAsia="zh-CN" w:bidi="ar"/>
                <w14:textFill>
                  <w14:solidFill>
                    <w14:schemeClr w14:val="tx1"/>
                  </w14:solidFill>
                </w14:textFill>
              </w:rPr>
              <w:t>，</w:t>
            </w:r>
            <w:r>
              <w:rPr>
                <w:rFonts w:hint="eastAsia" w:ascii="Times New Roman" w:hAnsi="Times New Roman" w:cs="Times New Roman"/>
                <w:b w:val="0"/>
                <w:i w:val="0"/>
                <w:color w:val="000000" w:themeColor="text1"/>
                <w:spacing w:val="0"/>
                <w:kern w:val="2"/>
                <w:sz w:val="21"/>
                <w:szCs w:val="21"/>
                <w:lang w:val="en-US" w:eastAsia="zh-CN" w:bidi="ar"/>
                <w14:textFill>
                  <w14:solidFill>
                    <w14:schemeClr w14:val="tx1"/>
                  </w14:solidFill>
                </w14:textFill>
              </w:rPr>
              <w:t>污水处理站</w:t>
            </w:r>
            <w:r>
              <w:rPr>
                <w:rFonts w:hint="default" w:ascii="Times New Roman" w:hAnsi="Times New Roman" w:eastAsia="宋体" w:cs="Times New Roman"/>
                <w:b w:val="0"/>
                <w:i w:val="0"/>
                <w:color w:val="000000" w:themeColor="text1"/>
                <w:spacing w:val="0"/>
                <w:kern w:val="2"/>
                <w:sz w:val="21"/>
                <w:szCs w:val="21"/>
                <w:lang w:val="en-US" w:eastAsia="zh-CN" w:bidi="ar"/>
                <w14:textFill>
                  <w14:solidFill>
                    <w14:schemeClr w14:val="tx1"/>
                  </w14:solidFill>
                </w14:textFill>
              </w:rPr>
              <w:t>运行过程中产生一定的恶臭，恶臭影响程度与污水的停留的时间长短、原污水水质及当时气象条件有关，其主要成分为NH</w:t>
            </w:r>
            <w:r>
              <w:rPr>
                <w:rFonts w:hint="default" w:ascii="Times New Roman" w:hAnsi="Times New Roman" w:eastAsia="宋体" w:cs="Times New Roman"/>
                <w:b w:val="0"/>
                <w:i w:val="0"/>
                <w:color w:val="000000" w:themeColor="text1"/>
                <w:spacing w:val="0"/>
                <w:kern w:val="2"/>
                <w:sz w:val="21"/>
                <w:szCs w:val="21"/>
                <w:vertAlign w:val="subscript"/>
                <w:lang w:val="en-US" w:eastAsia="zh-CN" w:bidi="ar"/>
                <w14:textFill>
                  <w14:solidFill>
                    <w14:schemeClr w14:val="tx1"/>
                  </w14:solidFill>
                </w14:textFill>
              </w:rPr>
              <w:t>3</w:t>
            </w:r>
            <w:r>
              <w:rPr>
                <w:rFonts w:hint="default" w:ascii="Times New Roman" w:hAnsi="Times New Roman" w:eastAsia="宋体" w:cs="Times New Roman"/>
                <w:b w:val="0"/>
                <w:i w:val="0"/>
                <w:color w:val="000000" w:themeColor="text1"/>
                <w:spacing w:val="0"/>
                <w:kern w:val="2"/>
                <w:sz w:val="21"/>
                <w:szCs w:val="21"/>
                <w:lang w:val="en-US" w:eastAsia="zh-CN" w:bidi="ar"/>
                <w14:textFill>
                  <w14:solidFill>
                    <w14:schemeClr w14:val="tx1"/>
                  </w14:solidFill>
                </w14:textFill>
              </w:rPr>
              <w:t>、H</w:t>
            </w:r>
            <w:r>
              <w:rPr>
                <w:rFonts w:hint="default" w:ascii="Times New Roman" w:hAnsi="Times New Roman" w:eastAsia="宋体" w:cs="Times New Roman"/>
                <w:b w:val="0"/>
                <w:i w:val="0"/>
                <w:color w:val="000000" w:themeColor="text1"/>
                <w:spacing w:val="0"/>
                <w:kern w:val="2"/>
                <w:sz w:val="21"/>
                <w:szCs w:val="21"/>
                <w:vertAlign w:val="subscript"/>
                <w:lang w:val="en-US" w:eastAsia="zh-CN" w:bidi="ar"/>
                <w14:textFill>
                  <w14:solidFill>
                    <w14:schemeClr w14:val="tx1"/>
                  </w14:solidFill>
                </w14:textFill>
              </w:rPr>
              <w:t>2</w:t>
            </w:r>
            <w:r>
              <w:rPr>
                <w:rFonts w:hint="default" w:ascii="Times New Roman" w:hAnsi="Times New Roman" w:eastAsia="宋体" w:cs="Times New Roman"/>
                <w:b w:val="0"/>
                <w:i w:val="0"/>
                <w:color w:val="000000" w:themeColor="text1"/>
                <w:spacing w:val="0"/>
                <w:kern w:val="2"/>
                <w:sz w:val="21"/>
                <w:szCs w:val="21"/>
                <w:lang w:val="en-US" w:eastAsia="zh-CN" w:bidi="ar"/>
                <w14:textFill>
                  <w14:solidFill>
                    <w14:schemeClr w14:val="tx1"/>
                  </w14:solidFill>
                </w14:textFill>
              </w:rPr>
              <w:t>S等。</w:t>
            </w:r>
            <w:r>
              <w:rPr>
                <w:rFonts w:hint="eastAsia" w:ascii="Times New Roman" w:hAnsi="Times New Roman" w:cs="Times New Roman"/>
                <w:b w:val="0"/>
                <w:i w:val="0"/>
                <w:color w:val="000000" w:themeColor="text1"/>
                <w:spacing w:val="0"/>
                <w:kern w:val="2"/>
                <w:sz w:val="21"/>
                <w:szCs w:val="21"/>
                <w:lang w:val="en-US" w:eastAsia="zh-CN" w:bidi="ar"/>
                <w14:textFill>
                  <w14:solidFill>
                    <w14:schemeClr w14:val="tx1"/>
                  </w14:solidFill>
                </w14:textFill>
              </w:rPr>
              <w:t>臭气主要来自</w:t>
            </w:r>
            <w:r>
              <w:rPr>
                <w:rFonts w:hint="default" w:ascii="Times New Roman" w:hAnsi="Times New Roman" w:eastAsia="宋体" w:cs="Times New Roman"/>
                <w:b w:val="0"/>
                <w:i w:val="0"/>
                <w:color w:val="000000" w:themeColor="text1"/>
                <w:spacing w:val="0"/>
                <w:kern w:val="2"/>
                <w:sz w:val="21"/>
                <w:szCs w:val="21"/>
                <w:lang w:val="en-US" w:eastAsia="zh-CN" w:bidi="ar"/>
                <w14:textFill>
                  <w14:solidFill>
                    <w14:schemeClr w14:val="tx1"/>
                  </w14:solidFill>
                </w14:textFill>
              </w:rPr>
              <w:t>NH</w:t>
            </w:r>
            <w:r>
              <w:rPr>
                <w:rFonts w:hint="default" w:ascii="Times New Roman" w:hAnsi="Times New Roman" w:eastAsia="宋体" w:cs="Times New Roman"/>
                <w:b w:val="0"/>
                <w:i w:val="0"/>
                <w:color w:val="000000" w:themeColor="text1"/>
                <w:spacing w:val="0"/>
                <w:kern w:val="2"/>
                <w:sz w:val="21"/>
                <w:szCs w:val="21"/>
                <w:vertAlign w:val="subscript"/>
                <w:lang w:val="en-US" w:eastAsia="zh-CN" w:bidi="ar"/>
                <w14:textFill>
                  <w14:solidFill>
                    <w14:schemeClr w14:val="tx1"/>
                  </w14:solidFill>
                </w14:textFill>
              </w:rPr>
              <w:t>3</w:t>
            </w:r>
            <w:r>
              <w:rPr>
                <w:rFonts w:hint="default" w:ascii="Times New Roman" w:hAnsi="Times New Roman" w:eastAsia="宋体" w:cs="Times New Roman"/>
                <w:b w:val="0"/>
                <w:i w:val="0"/>
                <w:color w:val="000000" w:themeColor="text1"/>
                <w:spacing w:val="0"/>
                <w:kern w:val="2"/>
                <w:sz w:val="21"/>
                <w:szCs w:val="21"/>
                <w:lang w:val="en-US" w:eastAsia="zh-CN" w:bidi="ar"/>
                <w14:textFill>
                  <w14:solidFill>
                    <w14:schemeClr w14:val="tx1"/>
                  </w14:solidFill>
                </w14:textFill>
              </w:rPr>
              <w:t>和H</w:t>
            </w:r>
            <w:r>
              <w:rPr>
                <w:rFonts w:hint="default" w:ascii="Times New Roman" w:hAnsi="Times New Roman" w:eastAsia="宋体" w:cs="Times New Roman"/>
                <w:b w:val="0"/>
                <w:i w:val="0"/>
                <w:color w:val="000000" w:themeColor="text1"/>
                <w:spacing w:val="0"/>
                <w:kern w:val="2"/>
                <w:sz w:val="21"/>
                <w:szCs w:val="21"/>
                <w:vertAlign w:val="subscript"/>
                <w:lang w:val="en-US" w:eastAsia="zh-CN" w:bidi="ar"/>
                <w14:textFill>
                  <w14:solidFill>
                    <w14:schemeClr w14:val="tx1"/>
                  </w14:solidFill>
                </w14:textFill>
              </w:rPr>
              <w:t>2</w:t>
            </w:r>
            <w:r>
              <w:rPr>
                <w:rFonts w:hint="default" w:ascii="Times New Roman" w:hAnsi="Times New Roman" w:eastAsia="宋体" w:cs="Times New Roman"/>
                <w:b w:val="0"/>
                <w:i w:val="0"/>
                <w:color w:val="000000" w:themeColor="text1"/>
                <w:spacing w:val="0"/>
                <w:kern w:val="2"/>
                <w:sz w:val="21"/>
                <w:szCs w:val="21"/>
                <w:lang w:val="en-US" w:eastAsia="zh-CN" w:bidi="ar"/>
                <w14:textFill>
                  <w14:solidFill>
                    <w14:schemeClr w14:val="tx1"/>
                  </w14:solidFill>
                </w14:textFill>
              </w:rPr>
              <w:t>S</w:t>
            </w:r>
            <w:r>
              <w:rPr>
                <w:rFonts w:hint="eastAsia" w:ascii="Times New Roman" w:hAnsi="Times New Roman" w:cs="Times New Roman"/>
                <w:b w:val="0"/>
                <w:i w:val="0"/>
                <w:color w:val="000000" w:themeColor="text1"/>
                <w:spacing w:val="0"/>
                <w:kern w:val="2"/>
                <w:sz w:val="21"/>
                <w:szCs w:val="21"/>
                <w:lang w:val="en-US" w:eastAsia="zh-CN" w:bidi="ar"/>
                <w14:textFill>
                  <w14:solidFill>
                    <w14:schemeClr w14:val="tx1"/>
                  </w14:solidFill>
                </w14:textFill>
              </w:rPr>
              <w:t>，若</w:t>
            </w:r>
            <w:r>
              <w:rPr>
                <w:rFonts w:hint="default" w:ascii="Times New Roman" w:hAnsi="Times New Roman" w:eastAsia="宋体" w:cs="Times New Roman"/>
                <w:b w:val="0"/>
                <w:i w:val="0"/>
                <w:color w:val="000000" w:themeColor="text1"/>
                <w:spacing w:val="0"/>
                <w:kern w:val="2"/>
                <w:sz w:val="21"/>
                <w:szCs w:val="21"/>
                <w:lang w:val="en-US" w:eastAsia="zh-CN" w:bidi="ar"/>
                <w14:textFill>
                  <w14:solidFill>
                    <w14:schemeClr w14:val="tx1"/>
                  </w14:solidFill>
                </w14:textFill>
              </w:rPr>
              <w:t>NH</w:t>
            </w:r>
            <w:r>
              <w:rPr>
                <w:rFonts w:hint="default" w:ascii="Times New Roman" w:hAnsi="Times New Roman" w:eastAsia="宋体" w:cs="Times New Roman"/>
                <w:b w:val="0"/>
                <w:i w:val="0"/>
                <w:color w:val="000000" w:themeColor="text1"/>
                <w:spacing w:val="0"/>
                <w:kern w:val="2"/>
                <w:sz w:val="21"/>
                <w:szCs w:val="21"/>
                <w:vertAlign w:val="subscript"/>
                <w:lang w:val="en-US" w:eastAsia="zh-CN" w:bidi="ar"/>
                <w14:textFill>
                  <w14:solidFill>
                    <w14:schemeClr w14:val="tx1"/>
                  </w14:solidFill>
                </w14:textFill>
              </w:rPr>
              <w:t>3</w:t>
            </w:r>
            <w:r>
              <w:rPr>
                <w:rFonts w:hint="default" w:ascii="Times New Roman" w:hAnsi="Times New Roman" w:eastAsia="宋体" w:cs="Times New Roman"/>
                <w:b w:val="0"/>
                <w:i w:val="0"/>
                <w:color w:val="000000" w:themeColor="text1"/>
                <w:spacing w:val="0"/>
                <w:kern w:val="2"/>
                <w:sz w:val="21"/>
                <w:szCs w:val="21"/>
                <w:lang w:val="en-US" w:eastAsia="zh-CN" w:bidi="ar"/>
                <w14:textFill>
                  <w14:solidFill>
                    <w14:schemeClr w14:val="tx1"/>
                  </w14:solidFill>
                </w14:textFill>
              </w:rPr>
              <w:t>和H</w:t>
            </w:r>
            <w:r>
              <w:rPr>
                <w:rFonts w:hint="default" w:ascii="Times New Roman" w:hAnsi="Times New Roman" w:eastAsia="宋体" w:cs="Times New Roman"/>
                <w:b w:val="0"/>
                <w:i w:val="0"/>
                <w:color w:val="000000" w:themeColor="text1"/>
                <w:spacing w:val="0"/>
                <w:kern w:val="2"/>
                <w:sz w:val="21"/>
                <w:szCs w:val="21"/>
                <w:vertAlign w:val="subscript"/>
                <w:lang w:val="en-US" w:eastAsia="zh-CN" w:bidi="ar"/>
                <w14:textFill>
                  <w14:solidFill>
                    <w14:schemeClr w14:val="tx1"/>
                  </w14:solidFill>
                </w14:textFill>
              </w:rPr>
              <w:t>2</w:t>
            </w:r>
            <w:r>
              <w:rPr>
                <w:rFonts w:hint="default" w:ascii="Times New Roman" w:hAnsi="Times New Roman" w:eastAsia="宋体" w:cs="Times New Roman"/>
                <w:b w:val="0"/>
                <w:i w:val="0"/>
                <w:color w:val="000000" w:themeColor="text1"/>
                <w:spacing w:val="0"/>
                <w:kern w:val="2"/>
                <w:sz w:val="21"/>
                <w:szCs w:val="21"/>
                <w:lang w:val="en-US" w:eastAsia="zh-CN" w:bidi="ar"/>
                <w14:textFill>
                  <w14:solidFill>
                    <w14:schemeClr w14:val="tx1"/>
                  </w14:solidFill>
                </w14:textFill>
              </w:rPr>
              <w:t>S</w:t>
            </w:r>
            <w:r>
              <w:rPr>
                <w:rFonts w:hint="eastAsia" w:ascii="Times New Roman" w:hAnsi="Times New Roman" w:cs="Times New Roman"/>
                <w:b w:val="0"/>
                <w:i w:val="0"/>
                <w:color w:val="000000" w:themeColor="text1"/>
                <w:spacing w:val="0"/>
                <w:kern w:val="2"/>
                <w:sz w:val="21"/>
                <w:szCs w:val="21"/>
                <w:lang w:val="en-US" w:eastAsia="zh-CN" w:bidi="ar"/>
                <w14:textFill>
                  <w14:solidFill>
                    <w14:schemeClr w14:val="tx1"/>
                  </w14:solidFill>
                </w14:textFill>
              </w:rPr>
              <w:t>的排放浓度满足标准要求，则臭气浓度亦能满足要求；本项目不采用氯气直接消毒，使用二氯异氰尿酸钠消毒粉进行消毒，挥发产生的氯气量很小，可忽略。</w:t>
            </w:r>
          </w:p>
          <w:p>
            <w:pPr>
              <w:pStyle w:val="19"/>
              <w:keepNext w:val="0"/>
              <w:keepLines w:val="0"/>
              <w:pageBreakBefore w:val="0"/>
              <w:widowControl/>
              <w:suppressLineNumbers w:val="0"/>
              <w:kinsoku/>
              <w:wordWrap/>
              <w:overflowPunct/>
              <w:topLinePunct w:val="0"/>
              <w:autoSpaceDE/>
              <w:autoSpaceDN/>
              <w:bidi w:val="0"/>
              <w:spacing w:before="0" w:beforeAutospacing="0" w:after="0" w:afterAutospacing="0" w:line="360" w:lineRule="auto"/>
              <w:ind w:left="0" w:right="0" w:firstLine="420" w:firstLineChars="200"/>
              <w:jc w:val="both"/>
              <w:textAlignment w:val="auto"/>
              <w:rPr>
                <w:rFonts w:hint="default" w:ascii="Times New Roman" w:hAnsi="Times New Roman" w:eastAsia="宋体" w:cs="Times New Roman"/>
                <w:b w:val="0"/>
                <w:i w:val="0"/>
                <w:color w:val="000000" w:themeColor="text1"/>
                <w:spacing w:val="0"/>
                <w:kern w:val="2"/>
                <w:sz w:val="21"/>
                <w:szCs w:val="21"/>
                <w:lang w:val="en-US" w:eastAsia="zh-CN" w:bidi="ar"/>
                <w14:textFill>
                  <w14:solidFill>
                    <w14:schemeClr w14:val="tx1"/>
                  </w14:solidFill>
                </w14:textFill>
              </w:rPr>
            </w:pPr>
            <w:r>
              <w:rPr>
                <w:rFonts w:hint="default" w:ascii="Times New Roman" w:hAnsi="Times New Roman" w:eastAsia="宋体" w:cs="Times New Roman"/>
                <w:b w:val="0"/>
                <w:i w:val="0"/>
                <w:color w:val="000000" w:themeColor="text1"/>
                <w:spacing w:val="0"/>
                <w:kern w:val="2"/>
                <w:sz w:val="21"/>
                <w:szCs w:val="21"/>
                <w:lang w:val="en-US" w:eastAsia="zh-CN" w:bidi="ar"/>
                <w14:textFill>
                  <w14:solidFill>
                    <w14:schemeClr w14:val="tx1"/>
                  </w14:solidFill>
                </w14:textFill>
              </w:rPr>
              <w:t>根据美国EPA对城市污水处理厂恶臭污染物产生情况的研究，每处理1g的BOD</w:t>
            </w:r>
            <w:r>
              <w:rPr>
                <w:rFonts w:hint="default" w:ascii="Times New Roman" w:hAnsi="Times New Roman" w:eastAsia="宋体" w:cs="Times New Roman"/>
                <w:b w:val="0"/>
                <w:i w:val="0"/>
                <w:color w:val="000000" w:themeColor="text1"/>
                <w:spacing w:val="0"/>
                <w:kern w:val="2"/>
                <w:sz w:val="21"/>
                <w:szCs w:val="21"/>
                <w:vertAlign w:val="subscript"/>
                <w:lang w:val="en-US" w:eastAsia="zh-CN" w:bidi="ar"/>
                <w14:textFill>
                  <w14:solidFill>
                    <w14:schemeClr w14:val="tx1"/>
                  </w14:solidFill>
                </w14:textFill>
              </w:rPr>
              <w:t>5</w:t>
            </w:r>
            <w:r>
              <w:rPr>
                <w:rFonts w:hint="default" w:ascii="Times New Roman" w:hAnsi="Times New Roman" w:eastAsia="宋体" w:cs="Times New Roman"/>
                <w:b w:val="0"/>
                <w:i w:val="0"/>
                <w:color w:val="000000" w:themeColor="text1"/>
                <w:spacing w:val="0"/>
                <w:kern w:val="2"/>
                <w:sz w:val="21"/>
                <w:szCs w:val="21"/>
                <w:lang w:val="en-US" w:eastAsia="zh-CN" w:bidi="ar"/>
                <w14:textFill>
                  <w14:solidFill>
                    <w14:schemeClr w14:val="tx1"/>
                  </w14:solidFill>
                </w14:textFill>
              </w:rPr>
              <w:t>，可产生0.0031g的NH</w:t>
            </w:r>
            <w:r>
              <w:rPr>
                <w:rFonts w:hint="default" w:ascii="Times New Roman" w:hAnsi="Times New Roman" w:eastAsia="宋体" w:cs="Times New Roman"/>
                <w:b w:val="0"/>
                <w:i w:val="0"/>
                <w:color w:val="000000" w:themeColor="text1"/>
                <w:spacing w:val="0"/>
                <w:kern w:val="2"/>
                <w:sz w:val="21"/>
                <w:szCs w:val="21"/>
                <w:vertAlign w:val="subscript"/>
                <w:lang w:val="en-US" w:eastAsia="zh-CN" w:bidi="ar"/>
                <w14:textFill>
                  <w14:solidFill>
                    <w14:schemeClr w14:val="tx1"/>
                  </w14:solidFill>
                </w14:textFill>
              </w:rPr>
              <w:t>3</w:t>
            </w:r>
            <w:r>
              <w:rPr>
                <w:rFonts w:hint="default" w:ascii="Times New Roman" w:hAnsi="Times New Roman" w:eastAsia="宋体" w:cs="Times New Roman"/>
                <w:b w:val="0"/>
                <w:i w:val="0"/>
                <w:color w:val="000000" w:themeColor="text1"/>
                <w:spacing w:val="0"/>
                <w:kern w:val="2"/>
                <w:sz w:val="21"/>
                <w:szCs w:val="21"/>
                <w:lang w:val="en-US" w:eastAsia="zh-CN" w:bidi="ar"/>
                <w14:textFill>
                  <w14:solidFill>
                    <w14:schemeClr w14:val="tx1"/>
                  </w14:solidFill>
                </w14:textFill>
              </w:rPr>
              <w:t>和0.00012g的H</w:t>
            </w:r>
            <w:r>
              <w:rPr>
                <w:rFonts w:hint="default" w:ascii="Times New Roman" w:hAnsi="Times New Roman" w:eastAsia="宋体" w:cs="Times New Roman"/>
                <w:b w:val="0"/>
                <w:i w:val="0"/>
                <w:color w:val="000000" w:themeColor="text1"/>
                <w:spacing w:val="0"/>
                <w:kern w:val="2"/>
                <w:sz w:val="21"/>
                <w:szCs w:val="21"/>
                <w:vertAlign w:val="subscript"/>
                <w:lang w:val="en-US" w:eastAsia="zh-CN" w:bidi="ar"/>
                <w14:textFill>
                  <w14:solidFill>
                    <w14:schemeClr w14:val="tx1"/>
                  </w14:solidFill>
                </w14:textFill>
              </w:rPr>
              <w:t>2</w:t>
            </w:r>
            <w:r>
              <w:rPr>
                <w:rFonts w:hint="default" w:ascii="Times New Roman" w:hAnsi="Times New Roman" w:eastAsia="宋体" w:cs="Times New Roman"/>
                <w:b w:val="0"/>
                <w:i w:val="0"/>
                <w:color w:val="000000" w:themeColor="text1"/>
                <w:spacing w:val="0"/>
                <w:kern w:val="2"/>
                <w:sz w:val="21"/>
                <w:szCs w:val="21"/>
                <w:lang w:val="en-US" w:eastAsia="zh-CN" w:bidi="ar"/>
                <w14:textFill>
                  <w14:solidFill>
                    <w14:schemeClr w14:val="tx1"/>
                  </w14:solidFill>
                </w14:textFill>
              </w:rPr>
              <w:t>S。</w:t>
            </w:r>
            <w:r>
              <w:rPr>
                <w:rFonts w:hint="eastAsia" w:ascii="Times New Roman" w:hAnsi="Times New Roman" w:cs="Times New Roman"/>
                <w:b w:val="0"/>
                <w:i w:val="0"/>
                <w:color w:val="000000" w:themeColor="text1"/>
                <w:spacing w:val="0"/>
                <w:kern w:val="2"/>
                <w:sz w:val="21"/>
                <w:szCs w:val="21"/>
                <w:lang w:val="en-US" w:eastAsia="zh-CN" w:bidi="ar"/>
                <w14:textFill>
                  <w14:solidFill>
                    <w14:schemeClr w14:val="tx1"/>
                  </w14:solidFill>
                </w14:textFill>
              </w:rPr>
              <w:t>由</w:t>
            </w:r>
            <w:r>
              <w:rPr>
                <w:rFonts w:hint="default" w:ascii="Times New Roman" w:hAnsi="Times New Roman" w:eastAsia="宋体" w:cs="Times New Roman"/>
                <w:b w:val="0"/>
                <w:i w:val="0"/>
                <w:color w:val="000000" w:themeColor="text1"/>
                <w:spacing w:val="0"/>
                <w:kern w:val="2"/>
                <w:sz w:val="21"/>
                <w:szCs w:val="21"/>
                <w:lang w:val="en-US" w:eastAsia="zh-CN" w:bidi="ar"/>
                <w14:textFill>
                  <w14:solidFill>
                    <w14:schemeClr w14:val="tx1"/>
                  </w14:solidFill>
                </w14:textFill>
              </w:rPr>
              <w:t>此可计算出NH</w:t>
            </w:r>
            <w:r>
              <w:rPr>
                <w:rFonts w:hint="default" w:ascii="Times New Roman" w:hAnsi="Times New Roman" w:eastAsia="宋体" w:cs="Times New Roman"/>
                <w:b w:val="0"/>
                <w:i w:val="0"/>
                <w:color w:val="000000" w:themeColor="text1"/>
                <w:spacing w:val="0"/>
                <w:kern w:val="2"/>
                <w:sz w:val="21"/>
                <w:szCs w:val="21"/>
                <w:vertAlign w:val="subscript"/>
                <w:lang w:val="en-US" w:eastAsia="zh-CN" w:bidi="ar"/>
                <w14:textFill>
                  <w14:solidFill>
                    <w14:schemeClr w14:val="tx1"/>
                  </w14:solidFill>
                </w14:textFill>
              </w:rPr>
              <w:t>3</w:t>
            </w:r>
            <w:r>
              <w:rPr>
                <w:rFonts w:hint="default" w:ascii="Times New Roman" w:hAnsi="Times New Roman" w:eastAsia="宋体" w:cs="Times New Roman"/>
                <w:b w:val="0"/>
                <w:i w:val="0"/>
                <w:color w:val="000000" w:themeColor="text1"/>
                <w:spacing w:val="0"/>
                <w:kern w:val="2"/>
                <w:sz w:val="21"/>
                <w:szCs w:val="21"/>
                <w:lang w:val="en-US" w:eastAsia="zh-CN" w:bidi="ar"/>
                <w14:textFill>
                  <w14:solidFill>
                    <w14:schemeClr w14:val="tx1"/>
                  </w14:solidFill>
                </w14:textFill>
              </w:rPr>
              <w:t>和H</w:t>
            </w:r>
            <w:r>
              <w:rPr>
                <w:rFonts w:hint="default" w:ascii="Times New Roman" w:hAnsi="Times New Roman" w:eastAsia="宋体" w:cs="Times New Roman"/>
                <w:b w:val="0"/>
                <w:i w:val="0"/>
                <w:color w:val="000000" w:themeColor="text1"/>
                <w:spacing w:val="0"/>
                <w:kern w:val="2"/>
                <w:sz w:val="21"/>
                <w:szCs w:val="21"/>
                <w:vertAlign w:val="subscript"/>
                <w:lang w:val="en-US" w:eastAsia="zh-CN" w:bidi="ar"/>
                <w14:textFill>
                  <w14:solidFill>
                    <w14:schemeClr w14:val="tx1"/>
                  </w14:solidFill>
                </w14:textFill>
              </w:rPr>
              <w:t>2</w:t>
            </w:r>
            <w:r>
              <w:rPr>
                <w:rFonts w:hint="default" w:ascii="Times New Roman" w:hAnsi="Times New Roman" w:eastAsia="宋体" w:cs="Times New Roman"/>
                <w:b w:val="0"/>
                <w:i w:val="0"/>
                <w:color w:val="000000" w:themeColor="text1"/>
                <w:spacing w:val="0"/>
                <w:kern w:val="2"/>
                <w:sz w:val="21"/>
                <w:szCs w:val="21"/>
                <w:lang w:val="en-US" w:eastAsia="zh-CN" w:bidi="ar"/>
                <w14:textFill>
                  <w14:solidFill>
                    <w14:schemeClr w14:val="tx1"/>
                  </w14:solidFill>
                </w14:textFill>
              </w:rPr>
              <w:t>S的源强，见下表。</w:t>
            </w:r>
          </w:p>
          <w:p>
            <w:pPr>
              <w:pStyle w:val="19"/>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0" w:firstLineChars="0"/>
              <w:jc w:val="center"/>
              <w:textAlignment w:val="auto"/>
              <w:rPr>
                <w:rFonts w:hint="default" w:ascii="Times New Roman" w:hAnsi="Times New Roman" w:eastAsia="宋体" w:cs="Times New Roman"/>
                <w:b/>
                <w:color w:val="000000" w:themeColor="text1"/>
                <w:spacing w:val="0"/>
                <w:kern w:val="2"/>
                <w:sz w:val="21"/>
                <w:szCs w:val="21"/>
                <w:highlight w:val="none"/>
                <w:lang w:val="en-US" w:eastAsia="zh-CN" w:bidi="ar"/>
                <w14:textFill>
                  <w14:solidFill>
                    <w14:schemeClr w14:val="tx1"/>
                  </w14:solidFill>
                </w14:textFill>
              </w:rPr>
            </w:pPr>
            <w:r>
              <w:rPr>
                <w:rFonts w:hint="default" w:ascii="Times New Roman" w:hAnsi="Times New Roman" w:eastAsia="宋体" w:cs="Times New Roman"/>
                <w:b/>
                <w:color w:val="000000" w:themeColor="text1"/>
                <w:spacing w:val="0"/>
                <w:kern w:val="2"/>
                <w:sz w:val="21"/>
                <w:szCs w:val="21"/>
                <w:highlight w:val="none"/>
                <w:lang w:val="en-US" w:eastAsia="zh-CN" w:bidi="ar"/>
                <w14:textFill>
                  <w14:solidFill>
                    <w14:schemeClr w14:val="tx1"/>
                  </w14:solidFill>
                </w14:textFill>
              </w:rPr>
              <w:t>表</w:t>
            </w:r>
            <w:r>
              <w:rPr>
                <w:rFonts w:hint="eastAsia" w:ascii="Times New Roman" w:hAnsi="Times New Roman" w:eastAsia="宋体" w:cs="Times New Roman"/>
                <w:b/>
                <w:color w:val="000000" w:themeColor="text1"/>
                <w:spacing w:val="0"/>
                <w:kern w:val="2"/>
                <w:sz w:val="21"/>
                <w:szCs w:val="21"/>
                <w:highlight w:val="none"/>
                <w:lang w:val="en-US" w:eastAsia="zh-CN" w:bidi="ar"/>
                <w14:textFill>
                  <w14:solidFill>
                    <w14:schemeClr w14:val="tx1"/>
                  </w14:solidFill>
                </w14:textFill>
              </w:rPr>
              <w:t>4</w:t>
            </w:r>
            <w:r>
              <w:rPr>
                <w:rFonts w:hint="default" w:ascii="Times New Roman" w:hAnsi="Times New Roman" w:eastAsia="宋体" w:cs="Times New Roman"/>
                <w:b/>
                <w:color w:val="000000" w:themeColor="text1"/>
                <w:spacing w:val="0"/>
                <w:kern w:val="2"/>
                <w:sz w:val="21"/>
                <w:szCs w:val="21"/>
                <w:highlight w:val="none"/>
                <w:lang w:val="en-US" w:eastAsia="zh-CN" w:bidi="ar"/>
                <w14:textFill>
                  <w14:solidFill>
                    <w14:schemeClr w14:val="tx1"/>
                  </w14:solidFill>
                </w14:textFill>
              </w:rPr>
              <w:t>-</w:t>
            </w:r>
            <w:r>
              <w:rPr>
                <w:rFonts w:hint="eastAsia" w:ascii="Times New Roman" w:hAnsi="Times New Roman" w:eastAsia="宋体" w:cs="Times New Roman"/>
                <w:b/>
                <w:color w:val="000000" w:themeColor="text1"/>
                <w:spacing w:val="0"/>
                <w:kern w:val="2"/>
                <w:sz w:val="21"/>
                <w:szCs w:val="21"/>
                <w:highlight w:val="none"/>
                <w:lang w:val="en-US" w:eastAsia="zh-CN" w:bidi="ar"/>
                <w14:textFill>
                  <w14:solidFill>
                    <w14:schemeClr w14:val="tx1"/>
                  </w14:solidFill>
                </w14:textFill>
              </w:rPr>
              <w:t>1</w:t>
            </w:r>
            <w:r>
              <w:rPr>
                <w:rFonts w:hint="default" w:ascii="Times New Roman" w:hAnsi="Times New Roman" w:eastAsia="宋体" w:cs="Times New Roman"/>
                <w:b/>
                <w:color w:val="000000" w:themeColor="text1"/>
                <w:spacing w:val="0"/>
                <w:kern w:val="2"/>
                <w:sz w:val="21"/>
                <w:szCs w:val="21"/>
                <w:highlight w:val="none"/>
                <w:lang w:val="en-US" w:eastAsia="zh-CN" w:bidi="ar"/>
                <w14:textFill>
                  <w14:solidFill>
                    <w14:schemeClr w14:val="tx1"/>
                  </w14:solidFill>
                </w14:textFill>
              </w:rPr>
              <w:t xml:space="preserve"> 臭气排放源强</w:t>
            </w:r>
          </w:p>
          <w:tbl>
            <w:tblPr>
              <w:tblStyle w:val="22"/>
              <w:tblW w:w="499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2"/>
              <w:gridCol w:w="1637"/>
              <w:gridCol w:w="1892"/>
              <w:gridCol w:w="1463"/>
              <w:gridCol w:w="178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000" w:type="pct"/>
                  <w:gridSpan w:val="5"/>
                  <w:tcBorders>
                    <w:tl2br w:val="nil"/>
                    <w:tr2bl w:val="nil"/>
                  </w:tcBorders>
                  <w:noWrap w:val="0"/>
                  <w:vAlign w:val="center"/>
                </w:tcPr>
                <w:p>
                  <w:pPr>
                    <w:pStyle w:val="19"/>
                    <w:keepNext w:val="0"/>
                    <w:keepLines w:val="0"/>
                    <w:widowControl w:val="0"/>
                    <w:suppressLineNumbers w:val="0"/>
                    <w:spacing w:before="0" w:beforeAutospacing="0" w:after="0" w:afterAutospacing="0" w:line="240" w:lineRule="auto"/>
                    <w:ind w:left="0" w:right="0" w:firstLine="0" w:firstLineChars="0"/>
                    <w:jc w:val="center"/>
                    <w:rPr>
                      <w:rFonts w:hint="default" w:ascii="Times New Roman" w:hAnsi="Times New Roman" w:eastAsia="宋体" w:cs="Times New Roman"/>
                      <w:b/>
                      <w:color w:val="000000" w:themeColor="text1"/>
                      <w:spacing w:val="0"/>
                      <w:kern w:val="2"/>
                      <w:sz w:val="21"/>
                      <w:szCs w:val="21"/>
                      <w:lang w:val="en-US" w:eastAsia="zh-CN" w:bidi="ar"/>
                      <w14:textFill>
                        <w14:solidFill>
                          <w14:schemeClr w14:val="tx1"/>
                        </w14:solidFill>
                      </w14:textFill>
                    </w:rPr>
                  </w:pPr>
                  <w:r>
                    <w:rPr>
                      <w:rFonts w:hint="eastAsia" w:ascii="Times New Roman" w:hAnsi="Times New Roman" w:cs="Times New Roman"/>
                      <w:b/>
                      <w:color w:val="000000" w:themeColor="text1"/>
                      <w:spacing w:val="0"/>
                      <w:kern w:val="2"/>
                      <w:sz w:val="21"/>
                      <w:szCs w:val="21"/>
                      <w:lang w:val="en-US" w:eastAsia="zh-CN" w:bidi="ar"/>
                      <w14:textFill>
                        <w14:solidFill>
                          <w14:schemeClr w14:val="tx1"/>
                        </w14:solidFill>
                      </w14:textFill>
                    </w:rPr>
                    <w:t>污水处理站臭气源强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54" w:type="pct"/>
                  <w:tcBorders>
                    <w:tl2br w:val="nil"/>
                    <w:tr2bl w:val="nil"/>
                  </w:tcBorders>
                  <w:noWrap w:val="0"/>
                  <w:vAlign w:val="center"/>
                </w:tcPr>
                <w:p>
                  <w:pPr>
                    <w:pStyle w:val="19"/>
                    <w:keepNext w:val="0"/>
                    <w:keepLines w:val="0"/>
                    <w:widowControl w:val="0"/>
                    <w:suppressLineNumbers w:val="0"/>
                    <w:spacing w:before="0" w:beforeAutospacing="0" w:after="0" w:afterAutospacing="0" w:line="240" w:lineRule="auto"/>
                    <w:ind w:left="0" w:right="0" w:firstLine="0" w:firstLineChars="0"/>
                    <w:jc w:val="center"/>
                    <w:rPr>
                      <w:rFonts w:hint="default" w:ascii="Times New Roman" w:hAnsi="Times New Roman" w:eastAsia="宋体" w:cs="Times New Roman"/>
                      <w:b/>
                      <w:color w:val="000000" w:themeColor="text1"/>
                      <w:spacing w:val="0"/>
                      <w:kern w:val="2"/>
                      <w:sz w:val="21"/>
                      <w:szCs w:val="21"/>
                      <w14:textFill>
                        <w14:solidFill>
                          <w14:schemeClr w14:val="tx1"/>
                        </w14:solidFill>
                      </w14:textFill>
                    </w:rPr>
                  </w:pPr>
                  <w:r>
                    <w:rPr>
                      <w:rFonts w:hint="default" w:ascii="Times New Roman" w:hAnsi="Times New Roman" w:eastAsia="宋体" w:cs="Times New Roman"/>
                      <w:b/>
                      <w:color w:val="000000" w:themeColor="text1"/>
                      <w:spacing w:val="0"/>
                      <w:kern w:val="2"/>
                      <w:sz w:val="21"/>
                      <w:szCs w:val="21"/>
                      <w:lang w:val="en-US" w:eastAsia="zh-CN" w:bidi="ar"/>
                      <w14:textFill>
                        <w14:solidFill>
                          <w14:schemeClr w14:val="tx1"/>
                        </w14:solidFill>
                      </w14:textFill>
                    </w:rPr>
                    <w:t>污染物</w:t>
                  </w:r>
                </w:p>
              </w:tc>
              <w:tc>
                <w:tcPr>
                  <w:tcW w:w="1026" w:type="pct"/>
                  <w:tcBorders>
                    <w:tl2br w:val="nil"/>
                    <w:tr2bl w:val="nil"/>
                  </w:tcBorders>
                  <w:noWrap w:val="0"/>
                  <w:vAlign w:val="center"/>
                </w:tcPr>
                <w:p>
                  <w:pPr>
                    <w:pStyle w:val="19"/>
                    <w:keepNext w:val="0"/>
                    <w:keepLines w:val="0"/>
                    <w:widowControl w:val="0"/>
                    <w:suppressLineNumbers w:val="0"/>
                    <w:spacing w:before="0" w:beforeAutospacing="0" w:after="0" w:afterAutospacing="0" w:line="240" w:lineRule="auto"/>
                    <w:ind w:left="0" w:right="0" w:firstLine="0" w:firstLineChars="0"/>
                    <w:jc w:val="center"/>
                    <w:rPr>
                      <w:rFonts w:hint="default" w:ascii="Times New Roman" w:hAnsi="Times New Roman" w:eastAsia="宋体" w:cs="Times New Roman"/>
                      <w:b/>
                      <w:color w:val="000000" w:themeColor="text1"/>
                      <w:spacing w:val="0"/>
                      <w:kern w:val="2"/>
                      <w:sz w:val="21"/>
                      <w:szCs w:val="21"/>
                      <w14:textFill>
                        <w14:solidFill>
                          <w14:schemeClr w14:val="tx1"/>
                        </w14:solidFill>
                      </w14:textFill>
                    </w:rPr>
                  </w:pPr>
                  <w:r>
                    <w:rPr>
                      <w:rFonts w:hint="default" w:ascii="Times New Roman" w:hAnsi="Times New Roman" w:eastAsia="宋体" w:cs="Times New Roman"/>
                      <w:b/>
                      <w:color w:val="000000" w:themeColor="text1"/>
                      <w:spacing w:val="0"/>
                      <w:kern w:val="2"/>
                      <w:sz w:val="21"/>
                      <w:szCs w:val="21"/>
                      <w:lang w:val="en-US" w:eastAsia="zh-CN" w:bidi="ar"/>
                      <w14:textFill>
                        <w14:solidFill>
                          <w14:schemeClr w14:val="tx1"/>
                        </w14:solidFill>
                      </w14:textFill>
                    </w:rPr>
                    <w:t>BOD</w:t>
                  </w:r>
                  <w:r>
                    <w:rPr>
                      <w:rFonts w:hint="default" w:ascii="Times New Roman" w:hAnsi="Times New Roman" w:eastAsia="宋体" w:cs="Times New Roman"/>
                      <w:b/>
                      <w:color w:val="000000" w:themeColor="text1"/>
                      <w:spacing w:val="0"/>
                      <w:kern w:val="2"/>
                      <w:sz w:val="21"/>
                      <w:szCs w:val="21"/>
                      <w:vertAlign w:val="subscript"/>
                      <w:lang w:val="en-US" w:eastAsia="zh-CN" w:bidi="ar"/>
                      <w14:textFill>
                        <w14:solidFill>
                          <w14:schemeClr w14:val="tx1"/>
                        </w14:solidFill>
                      </w14:textFill>
                    </w:rPr>
                    <w:t>5</w:t>
                  </w:r>
                  <w:r>
                    <w:rPr>
                      <w:rFonts w:hint="default" w:ascii="Times New Roman" w:hAnsi="Times New Roman" w:eastAsia="宋体" w:cs="Times New Roman"/>
                      <w:b/>
                      <w:color w:val="000000" w:themeColor="text1"/>
                      <w:spacing w:val="0"/>
                      <w:kern w:val="2"/>
                      <w:sz w:val="21"/>
                      <w:szCs w:val="21"/>
                      <w:lang w:val="en-US" w:eastAsia="zh-CN" w:bidi="ar"/>
                      <w14:textFill>
                        <w14:solidFill>
                          <w14:schemeClr w14:val="tx1"/>
                        </w14:solidFill>
                      </w14:textFill>
                    </w:rPr>
                    <w:t>处理量</w:t>
                  </w:r>
                  <w:r>
                    <w:rPr>
                      <w:rFonts w:hint="eastAsia" w:ascii="Times New Roman" w:hAnsi="Times New Roman" w:cs="Times New Roman"/>
                      <w:color w:val="000000" w:themeColor="text1"/>
                      <w:spacing w:val="0"/>
                      <w:kern w:val="2"/>
                      <w:sz w:val="21"/>
                      <w:szCs w:val="21"/>
                      <w:lang w:val="en-US" w:eastAsia="zh-CN" w:bidi="ar"/>
                      <w14:textFill>
                        <w14:solidFill>
                          <w14:schemeClr w14:val="tx1"/>
                        </w14:solidFill>
                      </w14:textFill>
                    </w:rPr>
                    <w:t>*</w:t>
                  </w:r>
                </w:p>
              </w:tc>
              <w:tc>
                <w:tcPr>
                  <w:tcW w:w="1186" w:type="pct"/>
                  <w:tcBorders>
                    <w:tl2br w:val="nil"/>
                    <w:tr2bl w:val="nil"/>
                  </w:tcBorders>
                  <w:noWrap w:val="0"/>
                  <w:vAlign w:val="center"/>
                </w:tcPr>
                <w:p>
                  <w:pPr>
                    <w:pStyle w:val="19"/>
                    <w:keepNext w:val="0"/>
                    <w:keepLines w:val="0"/>
                    <w:widowControl w:val="0"/>
                    <w:suppressLineNumbers w:val="0"/>
                    <w:spacing w:before="0" w:beforeAutospacing="0" w:after="0" w:afterAutospacing="0" w:line="240" w:lineRule="auto"/>
                    <w:ind w:left="0" w:right="0" w:firstLine="0" w:firstLineChars="0"/>
                    <w:jc w:val="center"/>
                    <w:rPr>
                      <w:rFonts w:hint="default" w:ascii="Times New Roman" w:hAnsi="Times New Roman" w:eastAsia="宋体" w:cs="Times New Roman"/>
                      <w:b/>
                      <w:color w:val="000000" w:themeColor="text1"/>
                      <w:spacing w:val="0"/>
                      <w:kern w:val="2"/>
                      <w:sz w:val="21"/>
                      <w:szCs w:val="21"/>
                      <w14:textFill>
                        <w14:solidFill>
                          <w14:schemeClr w14:val="tx1"/>
                        </w14:solidFill>
                      </w14:textFill>
                    </w:rPr>
                  </w:pPr>
                  <w:r>
                    <w:rPr>
                      <w:rFonts w:hint="default" w:ascii="Times New Roman" w:hAnsi="Times New Roman" w:eastAsia="宋体" w:cs="Times New Roman"/>
                      <w:b/>
                      <w:color w:val="000000" w:themeColor="text1"/>
                      <w:spacing w:val="0"/>
                      <w:kern w:val="2"/>
                      <w:sz w:val="21"/>
                      <w:szCs w:val="21"/>
                      <w:lang w:val="en-US" w:eastAsia="zh-CN" w:bidi="ar"/>
                      <w14:textFill>
                        <w14:solidFill>
                          <w14:schemeClr w14:val="tx1"/>
                        </w14:solidFill>
                      </w14:textFill>
                    </w:rPr>
                    <w:t>产生源强</w:t>
                  </w:r>
                </w:p>
              </w:tc>
              <w:tc>
                <w:tcPr>
                  <w:tcW w:w="917" w:type="pct"/>
                  <w:tcBorders>
                    <w:tl2br w:val="nil"/>
                    <w:tr2bl w:val="nil"/>
                  </w:tcBorders>
                  <w:noWrap w:val="0"/>
                  <w:vAlign w:val="center"/>
                </w:tcPr>
                <w:p>
                  <w:pPr>
                    <w:pStyle w:val="19"/>
                    <w:keepNext w:val="0"/>
                    <w:keepLines w:val="0"/>
                    <w:widowControl w:val="0"/>
                    <w:suppressLineNumbers w:val="0"/>
                    <w:spacing w:before="0" w:beforeAutospacing="0" w:after="0" w:afterAutospacing="0" w:line="240" w:lineRule="auto"/>
                    <w:ind w:left="0" w:right="0" w:firstLine="0" w:firstLineChars="0"/>
                    <w:jc w:val="center"/>
                    <w:rPr>
                      <w:rFonts w:hint="default" w:ascii="Times New Roman" w:hAnsi="Times New Roman" w:eastAsia="宋体" w:cs="Times New Roman"/>
                      <w:b/>
                      <w:color w:val="000000" w:themeColor="text1"/>
                      <w:spacing w:val="0"/>
                      <w:kern w:val="2"/>
                      <w:sz w:val="21"/>
                      <w:szCs w:val="21"/>
                      <w14:textFill>
                        <w14:solidFill>
                          <w14:schemeClr w14:val="tx1"/>
                        </w14:solidFill>
                      </w14:textFill>
                    </w:rPr>
                  </w:pPr>
                  <w:r>
                    <w:rPr>
                      <w:rFonts w:hint="default" w:ascii="Times New Roman" w:hAnsi="Times New Roman" w:eastAsia="宋体" w:cs="Times New Roman"/>
                      <w:b/>
                      <w:color w:val="000000" w:themeColor="text1"/>
                      <w:spacing w:val="0"/>
                      <w:kern w:val="2"/>
                      <w:sz w:val="21"/>
                      <w:szCs w:val="21"/>
                      <w:lang w:val="en-US" w:eastAsia="zh-CN" w:bidi="ar"/>
                      <w14:textFill>
                        <w14:solidFill>
                          <w14:schemeClr w14:val="tx1"/>
                        </w14:solidFill>
                      </w14:textFill>
                    </w:rPr>
                    <w:t>产生量</w:t>
                  </w:r>
                </w:p>
              </w:tc>
              <w:tc>
                <w:tcPr>
                  <w:tcW w:w="1115" w:type="pct"/>
                  <w:tcBorders>
                    <w:tl2br w:val="nil"/>
                    <w:tr2bl w:val="nil"/>
                  </w:tcBorders>
                  <w:noWrap w:val="0"/>
                  <w:vAlign w:val="center"/>
                </w:tcPr>
                <w:p>
                  <w:pPr>
                    <w:pStyle w:val="19"/>
                    <w:keepNext w:val="0"/>
                    <w:keepLines w:val="0"/>
                    <w:widowControl w:val="0"/>
                    <w:suppressLineNumbers w:val="0"/>
                    <w:spacing w:before="0" w:beforeAutospacing="0" w:after="0" w:afterAutospacing="0" w:line="240" w:lineRule="auto"/>
                    <w:ind w:left="0" w:right="0" w:firstLine="0" w:firstLineChars="0"/>
                    <w:jc w:val="center"/>
                    <w:rPr>
                      <w:rFonts w:hint="default" w:ascii="Times New Roman" w:hAnsi="Times New Roman" w:eastAsia="宋体" w:cs="Times New Roman"/>
                      <w:b/>
                      <w:color w:val="000000" w:themeColor="text1"/>
                      <w:spacing w:val="0"/>
                      <w:kern w:val="2"/>
                      <w:sz w:val="21"/>
                      <w:szCs w:val="21"/>
                      <w:lang w:val="en-US" w:eastAsia="zh-CN" w:bidi="ar"/>
                      <w14:textFill>
                        <w14:solidFill>
                          <w14:schemeClr w14:val="tx1"/>
                        </w14:solidFill>
                      </w14:textFill>
                    </w:rPr>
                  </w:pPr>
                  <w:r>
                    <w:rPr>
                      <w:rFonts w:hint="default" w:ascii="Times New Roman" w:hAnsi="Times New Roman" w:eastAsia="宋体" w:cs="Times New Roman"/>
                      <w:b/>
                      <w:color w:val="000000" w:themeColor="text1"/>
                      <w:spacing w:val="0"/>
                      <w:kern w:val="2"/>
                      <w:sz w:val="21"/>
                      <w:szCs w:val="21"/>
                      <w:lang w:val="en-US" w:eastAsia="zh-CN" w:bidi="ar"/>
                      <w14:textFill>
                        <w14:solidFill>
                          <w14:schemeClr w14:val="tx1"/>
                        </w14:solidFill>
                      </w14:textFill>
                    </w:rPr>
                    <w:t>无组织排放量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54" w:type="pct"/>
                  <w:tcBorders>
                    <w:tl2br w:val="nil"/>
                    <w:tr2bl w:val="nil"/>
                  </w:tcBorders>
                  <w:noWrap w:val="0"/>
                  <w:vAlign w:val="center"/>
                </w:tcPr>
                <w:p>
                  <w:pPr>
                    <w:pStyle w:val="19"/>
                    <w:keepNext w:val="0"/>
                    <w:keepLines w:val="0"/>
                    <w:widowControl w:val="0"/>
                    <w:suppressLineNumbers w:val="0"/>
                    <w:spacing w:before="0" w:beforeAutospacing="0" w:after="0" w:afterAutospacing="0" w:line="240" w:lineRule="auto"/>
                    <w:ind w:left="0" w:leftChars="0" w:right="0" w:rightChars="0" w:firstLine="0" w:firstLineChars="0"/>
                    <w:jc w:val="center"/>
                    <w:rPr>
                      <w:rFonts w:hint="default" w:ascii="Times New Roman" w:hAnsi="Times New Roman" w:eastAsia="宋体" w:cs="Times New Roman"/>
                      <w:b w:val="0"/>
                      <w:bCs w:val="0"/>
                      <w:color w:val="000000" w:themeColor="text1"/>
                      <w:spacing w:val="0"/>
                      <w:kern w:val="2"/>
                      <w:sz w:val="21"/>
                      <w:szCs w:val="21"/>
                      <w:lang w:val="en-US" w:eastAsia="zh-CN" w:bidi="ar"/>
                      <w14:textFill>
                        <w14:solidFill>
                          <w14:schemeClr w14:val="tx1"/>
                        </w14:solidFill>
                      </w14:textFill>
                    </w:rPr>
                  </w:pPr>
                  <w:r>
                    <w:rPr>
                      <w:rFonts w:hint="default" w:ascii="Times New Roman" w:hAnsi="Times New Roman" w:eastAsia="宋体" w:cs="Times New Roman"/>
                      <w:b w:val="0"/>
                      <w:bCs w:val="0"/>
                      <w:color w:val="000000" w:themeColor="text1"/>
                      <w:spacing w:val="0"/>
                      <w:kern w:val="2"/>
                      <w:sz w:val="21"/>
                      <w:szCs w:val="21"/>
                      <w:lang w:val="en-US" w:eastAsia="zh-CN" w:bidi="ar"/>
                      <w14:textFill>
                        <w14:solidFill>
                          <w14:schemeClr w14:val="tx1"/>
                        </w14:solidFill>
                      </w14:textFill>
                    </w:rPr>
                    <w:t>NH</w:t>
                  </w:r>
                  <w:r>
                    <w:rPr>
                      <w:rFonts w:hint="default" w:ascii="Times New Roman" w:hAnsi="Times New Roman" w:eastAsia="宋体" w:cs="Times New Roman"/>
                      <w:b w:val="0"/>
                      <w:bCs w:val="0"/>
                      <w:color w:val="000000" w:themeColor="text1"/>
                      <w:spacing w:val="0"/>
                      <w:kern w:val="2"/>
                      <w:sz w:val="21"/>
                      <w:szCs w:val="21"/>
                      <w:vertAlign w:val="subscript"/>
                      <w:lang w:val="en-US" w:eastAsia="zh-CN" w:bidi="ar"/>
                      <w14:textFill>
                        <w14:solidFill>
                          <w14:schemeClr w14:val="tx1"/>
                        </w14:solidFill>
                      </w14:textFill>
                    </w:rPr>
                    <w:t>3</w:t>
                  </w:r>
                </w:p>
              </w:tc>
              <w:tc>
                <w:tcPr>
                  <w:tcW w:w="1637" w:type="dxa"/>
                  <w:vMerge w:val="restart"/>
                  <w:tcBorders>
                    <w:tl2br w:val="nil"/>
                    <w:tr2bl w:val="nil"/>
                  </w:tcBorders>
                  <w:noWrap w:val="0"/>
                  <w:vAlign w:val="center"/>
                </w:tcPr>
                <w:p>
                  <w:pPr>
                    <w:pStyle w:val="19"/>
                    <w:keepNext w:val="0"/>
                    <w:keepLines w:val="0"/>
                    <w:widowControl w:val="0"/>
                    <w:suppressLineNumbers w:val="0"/>
                    <w:spacing w:before="0" w:beforeAutospacing="0" w:after="0" w:afterAutospacing="0" w:line="240" w:lineRule="auto"/>
                    <w:ind w:left="0" w:leftChars="0" w:right="0" w:rightChars="0" w:firstLine="0" w:firstLineChars="0"/>
                    <w:jc w:val="center"/>
                    <w:rPr>
                      <w:rFonts w:hint="default" w:ascii="Times New Roman" w:hAnsi="Times New Roman" w:cs="Times New Roman"/>
                      <w:b w:val="0"/>
                      <w:bCs w:val="0"/>
                      <w:color w:val="000000" w:themeColor="text1"/>
                      <w:spacing w:val="0"/>
                      <w:sz w:val="21"/>
                      <w:szCs w:val="21"/>
                      <w:lang w:val="en-US"/>
                      <w14:textFill>
                        <w14:solidFill>
                          <w14:schemeClr w14:val="tx1"/>
                        </w14:solidFill>
                      </w14:textFill>
                    </w:rPr>
                  </w:pPr>
                  <w:r>
                    <w:rPr>
                      <w:rFonts w:hint="eastAsia" w:ascii="Times New Roman" w:hAnsi="Times New Roman" w:cs="Times New Roman"/>
                      <w:b w:val="0"/>
                      <w:bCs w:val="0"/>
                      <w:color w:val="000000" w:themeColor="text1"/>
                      <w:spacing w:val="0"/>
                      <w:kern w:val="2"/>
                      <w:sz w:val="21"/>
                      <w:szCs w:val="21"/>
                      <w:lang w:val="en-US" w:eastAsia="zh-CN" w:bidi="ar"/>
                      <w14:textFill>
                        <w14:solidFill>
                          <w14:schemeClr w14:val="tx1"/>
                        </w14:solidFill>
                      </w14:textFill>
                    </w:rPr>
                    <w:t>0.875</w:t>
                  </w:r>
                  <w:r>
                    <w:rPr>
                      <w:rFonts w:hint="default" w:ascii="Times New Roman" w:hAnsi="Times New Roman" w:eastAsia="宋体" w:cs="Times New Roman"/>
                      <w:b w:val="0"/>
                      <w:bCs w:val="0"/>
                      <w:color w:val="000000" w:themeColor="text1"/>
                      <w:spacing w:val="0"/>
                      <w:kern w:val="2"/>
                      <w:sz w:val="21"/>
                      <w:szCs w:val="21"/>
                      <w:lang w:val="en-US" w:eastAsia="zh-CN" w:bidi="ar"/>
                      <w14:textFill>
                        <w14:solidFill>
                          <w14:schemeClr w14:val="tx1"/>
                        </w14:solidFill>
                      </w14:textFill>
                    </w:rPr>
                    <w:t>t/a</w:t>
                  </w:r>
                </w:p>
              </w:tc>
              <w:tc>
                <w:tcPr>
                  <w:tcW w:w="1892" w:type="dxa"/>
                  <w:tcBorders>
                    <w:tl2br w:val="nil"/>
                    <w:tr2bl w:val="nil"/>
                  </w:tcBorders>
                  <w:noWrap w:val="0"/>
                  <w:vAlign w:val="center"/>
                </w:tcPr>
                <w:p>
                  <w:pPr>
                    <w:pStyle w:val="19"/>
                    <w:keepNext w:val="0"/>
                    <w:keepLines w:val="0"/>
                    <w:widowControl w:val="0"/>
                    <w:suppressLineNumbers w:val="0"/>
                    <w:spacing w:before="0" w:beforeAutospacing="0" w:after="0" w:afterAutospacing="0" w:line="240" w:lineRule="auto"/>
                    <w:ind w:left="0" w:leftChars="0" w:right="0" w:rightChars="0" w:firstLine="0" w:firstLineChars="0"/>
                    <w:jc w:val="center"/>
                    <w:rPr>
                      <w:rFonts w:hint="default" w:ascii="Times New Roman" w:hAnsi="Times New Roman" w:eastAsia="宋体" w:cs="Times New Roman"/>
                      <w:b w:val="0"/>
                      <w:bCs w:val="0"/>
                      <w:color w:val="000000" w:themeColor="text1"/>
                      <w:spacing w:val="0"/>
                      <w:kern w:val="2"/>
                      <w:sz w:val="21"/>
                      <w:szCs w:val="21"/>
                      <w:lang w:val="en-US" w:eastAsia="zh-CN" w:bidi="ar"/>
                      <w14:textFill>
                        <w14:solidFill>
                          <w14:schemeClr w14:val="tx1"/>
                        </w14:solidFill>
                      </w14:textFill>
                    </w:rPr>
                  </w:pPr>
                  <w:r>
                    <w:rPr>
                      <w:rFonts w:hint="default" w:ascii="Times New Roman" w:hAnsi="Times New Roman" w:eastAsia="宋体" w:cs="Times New Roman"/>
                      <w:b w:val="0"/>
                      <w:bCs w:val="0"/>
                      <w:color w:val="000000" w:themeColor="text1"/>
                      <w:spacing w:val="0"/>
                      <w:kern w:val="2"/>
                      <w:sz w:val="21"/>
                      <w:szCs w:val="21"/>
                      <w:lang w:val="en-US" w:eastAsia="zh-CN" w:bidi="ar"/>
                      <w14:textFill>
                        <w14:solidFill>
                          <w14:schemeClr w14:val="tx1"/>
                        </w14:solidFill>
                      </w14:textFill>
                    </w:rPr>
                    <w:t>0.0031g/gBOD</w:t>
                  </w:r>
                  <w:r>
                    <w:rPr>
                      <w:rFonts w:hint="default" w:ascii="Times New Roman" w:hAnsi="Times New Roman" w:eastAsia="宋体" w:cs="Times New Roman"/>
                      <w:b w:val="0"/>
                      <w:bCs w:val="0"/>
                      <w:color w:val="000000" w:themeColor="text1"/>
                      <w:spacing w:val="0"/>
                      <w:kern w:val="2"/>
                      <w:sz w:val="21"/>
                      <w:szCs w:val="21"/>
                      <w:vertAlign w:val="subscript"/>
                      <w:lang w:val="en-US" w:eastAsia="zh-CN" w:bidi="ar"/>
                      <w14:textFill>
                        <w14:solidFill>
                          <w14:schemeClr w14:val="tx1"/>
                        </w14:solidFill>
                      </w14:textFill>
                    </w:rPr>
                    <w:t>5</w:t>
                  </w:r>
                </w:p>
              </w:tc>
              <w:tc>
                <w:tcPr>
                  <w:tcW w:w="1463"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b w:val="0"/>
                      <w:bCs w:val="0"/>
                      <w:color w:val="000000" w:themeColor="text1"/>
                      <w:spacing w:val="0"/>
                      <w:kern w:val="2"/>
                      <w:sz w:val="21"/>
                      <w:szCs w:val="21"/>
                      <w:lang w:val="en-US" w:eastAsia="zh-CN" w:bidi="ar"/>
                      <w14:textFill>
                        <w14:solidFill>
                          <w14:schemeClr w14:val="tx1"/>
                        </w14:solidFill>
                      </w14:textFill>
                    </w:rPr>
                  </w:pPr>
                  <w:r>
                    <w:rPr>
                      <w:rFonts w:hint="eastAsia" w:cs="Times New Roman"/>
                      <w:b w:val="0"/>
                      <w:bCs w:val="0"/>
                      <w:i w:val="0"/>
                      <w:iCs w:val="0"/>
                      <w:color w:val="000000" w:themeColor="text1"/>
                      <w:spacing w:val="0"/>
                      <w:kern w:val="0"/>
                      <w:sz w:val="21"/>
                      <w:szCs w:val="21"/>
                      <w:u w:val="none"/>
                      <w:lang w:val="en-US" w:eastAsia="zh-CN" w:bidi="ar"/>
                      <w14:textFill>
                        <w14:solidFill>
                          <w14:schemeClr w14:val="tx1"/>
                        </w14:solidFill>
                      </w14:textFill>
                    </w:rPr>
                    <w:t>2.7</w:t>
                  </w:r>
                  <w:r>
                    <w:rPr>
                      <w:rFonts w:hint="default" w:ascii="Times New Roman" w:hAnsi="Times New Roman" w:eastAsia="宋体" w:cs="Times New Roman"/>
                      <w:b w:val="0"/>
                      <w:bCs w:val="0"/>
                      <w:color w:val="000000" w:themeColor="text1"/>
                      <w:spacing w:val="0"/>
                      <w:kern w:val="2"/>
                      <w:sz w:val="21"/>
                      <w:szCs w:val="21"/>
                      <w:lang w:val="en-US" w:eastAsia="zh-CN" w:bidi="ar"/>
                      <w14:textFill>
                        <w14:solidFill>
                          <w14:schemeClr w14:val="tx1"/>
                        </w14:solidFill>
                      </w14:textFill>
                    </w:rPr>
                    <w:t>kg/a</w:t>
                  </w:r>
                </w:p>
              </w:tc>
              <w:tc>
                <w:tcPr>
                  <w:tcW w:w="1780"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b w:val="0"/>
                      <w:bCs w:val="0"/>
                      <w:color w:val="000000" w:themeColor="text1"/>
                      <w:spacing w:val="0"/>
                      <w:kern w:val="2"/>
                      <w:sz w:val="21"/>
                      <w:szCs w:val="21"/>
                      <w:lang w:val="en-US" w:eastAsia="zh-CN" w:bidi="ar"/>
                      <w14:textFill>
                        <w14:solidFill>
                          <w14:schemeClr w14:val="tx1"/>
                        </w14:solidFill>
                      </w14:textFill>
                    </w:rPr>
                  </w:pPr>
                  <w:r>
                    <w:rPr>
                      <w:rFonts w:hint="eastAsia" w:cs="Times New Roman"/>
                      <w:b w:val="0"/>
                      <w:bCs w:val="0"/>
                      <w:i w:val="0"/>
                      <w:iCs w:val="0"/>
                      <w:color w:val="000000" w:themeColor="text1"/>
                      <w:spacing w:val="0"/>
                      <w:kern w:val="0"/>
                      <w:sz w:val="21"/>
                      <w:szCs w:val="21"/>
                      <w:u w:val="none"/>
                      <w:lang w:val="en-US" w:eastAsia="zh-CN" w:bidi="ar"/>
                      <w14:textFill>
                        <w14:solidFill>
                          <w14:schemeClr w14:val="tx1"/>
                        </w14:solidFill>
                      </w14:textFill>
                    </w:rPr>
                    <w:t>2.7</w:t>
                  </w:r>
                  <w:r>
                    <w:rPr>
                      <w:rFonts w:hint="default" w:ascii="Times New Roman" w:hAnsi="Times New Roman" w:eastAsia="宋体" w:cs="Times New Roman"/>
                      <w:b w:val="0"/>
                      <w:bCs w:val="0"/>
                      <w:color w:val="000000" w:themeColor="text1"/>
                      <w:spacing w:val="0"/>
                      <w:kern w:val="2"/>
                      <w:sz w:val="21"/>
                      <w:szCs w:val="21"/>
                      <w:lang w:val="en-US" w:eastAsia="zh-CN" w:bidi="ar"/>
                      <w14:textFill>
                        <w14:solidFill>
                          <w14:schemeClr w14:val="tx1"/>
                        </w14:solidFill>
                      </w14:textFill>
                    </w:rPr>
                    <w:t>kg/a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54" w:type="pct"/>
                  <w:tcBorders>
                    <w:tl2br w:val="nil"/>
                    <w:tr2bl w:val="nil"/>
                  </w:tcBorders>
                  <w:noWrap w:val="0"/>
                  <w:vAlign w:val="center"/>
                </w:tcPr>
                <w:p>
                  <w:pPr>
                    <w:pStyle w:val="19"/>
                    <w:keepNext w:val="0"/>
                    <w:keepLines w:val="0"/>
                    <w:widowControl w:val="0"/>
                    <w:suppressLineNumbers w:val="0"/>
                    <w:spacing w:before="0" w:beforeAutospacing="0" w:after="0" w:afterAutospacing="0" w:line="240" w:lineRule="auto"/>
                    <w:ind w:left="0" w:leftChars="0" w:right="0" w:rightChars="0" w:firstLine="0" w:firstLineChars="0"/>
                    <w:jc w:val="center"/>
                    <w:rPr>
                      <w:rFonts w:hint="default" w:ascii="Times New Roman" w:hAnsi="Times New Roman" w:eastAsia="宋体" w:cs="Times New Roman"/>
                      <w:b w:val="0"/>
                      <w:bCs w:val="0"/>
                      <w:color w:val="000000" w:themeColor="text1"/>
                      <w:spacing w:val="0"/>
                      <w:kern w:val="2"/>
                      <w:sz w:val="21"/>
                      <w:szCs w:val="21"/>
                      <w:lang w:val="en-US" w:eastAsia="zh-CN" w:bidi="ar"/>
                      <w14:textFill>
                        <w14:solidFill>
                          <w14:schemeClr w14:val="tx1"/>
                        </w14:solidFill>
                      </w14:textFill>
                    </w:rPr>
                  </w:pPr>
                  <w:r>
                    <w:rPr>
                      <w:rFonts w:hint="default" w:ascii="Times New Roman" w:hAnsi="Times New Roman" w:eastAsia="宋体" w:cs="Times New Roman"/>
                      <w:b w:val="0"/>
                      <w:bCs w:val="0"/>
                      <w:color w:val="000000" w:themeColor="text1"/>
                      <w:spacing w:val="0"/>
                      <w:kern w:val="2"/>
                      <w:sz w:val="21"/>
                      <w:szCs w:val="21"/>
                      <w:lang w:val="en-US" w:eastAsia="zh-CN" w:bidi="ar"/>
                      <w14:textFill>
                        <w14:solidFill>
                          <w14:schemeClr w14:val="tx1"/>
                        </w14:solidFill>
                      </w14:textFill>
                    </w:rPr>
                    <w:t>H</w:t>
                  </w:r>
                  <w:r>
                    <w:rPr>
                      <w:rFonts w:hint="default" w:ascii="Times New Roman" w:hAnsi="Times New Roman" w:eastAsia="宋体" w:cs="Times New Roman"/>
                      <w:b w:val="0"/>
                      <w:bCs w:val="0"/>
                      <w:color w:val="000000" w:themeColor="text1"/>
                      <w:spacing w:val="0"/>
                      <w:kern w:val="2"/>
                      <w:sz w:val="21"/>
                      <w:szCs w:val="21"/>
                      <w:vertAlign w:val="subscript"/>
                      <w:lang w:val="en-US" w:eastAsia="zh-CN" w:bidi="ar"/>
                      <w14:textFill>
                        <w14:solidFill>
                          <w14:schemeClr w14:val="tx1"/>
                        </w14:solidFill>
                      </w14:textFill>
                    </w:rPr>
                    <w:t>2</w:t>
                  </w:r>
                  <w:r>
                    <w:rPr>
                      <w:rFonts w:hint="default" w:ascii="Times New Roman" w:hAnsi="Times New Roman" w:eastAsia="宋体" w:cs="Times New Roman"/>
                      <w:b w:val="0"/>
                      <w:bCs w:val="0"/>
                      <w:color w:val="000000" w:themeColor="text1"/>
                      <w:spacing w:val="0"/>
                      <w:kern w:val="2"/>
                      <w:sz w:val="21"/>
                      <w:szCs w:val="21"/>
                      <w:lang w:val="en-US" w:eastAsia="zh-CN" w:bidi="ar"/>
                      <w14:textFill>
                        <w14:solidFill>
                          <w14:schemeClr w14:val="tx1"/>
                        </w14:solidFill>
                      </w14:textFill>
                    </w:rPr>
                    <w:t>S</w:t>
                  </w:r>
                </w:p>
              </w:tc>
              <w:tc>
                <w:tcPr>
                  <w:tcW w:w="1637" w:type="dxa"/>
                  <w:vMerge w:val="continue"/>
                  <w:tcBorders>
                    <w:tl2br w:val="nil"/>
                    <w:tr2bl w:val="nil"/>
                  </w:tcBorders>
                  <w:noWrap w:val="0"/>
                  <w:vAlign w:val="center"/>
                </w:tcPr>
                <w:p>
                  <w:pPr>
                    <w:jc w:val="both"/>
                    <w:rPr>
                      <w:rFonts w:hint="default" w:ascii="Times New Roman" w:hAnsi="Times New Roman" w:cs="Times New Roman"/>
                      <w:b w:val="0"/>
                      <w:bCs w:val="0"/>
                      <w:color w:val="000000" w:themeColor="text1"/>
                      <w:spacing w:val="0"/>
                      <w:sz w:val="21"/>
                      <w:szCs w:val="21"/>
                      <w14:textFill>
                        <w14:solidFill>
                          <w14:schemeClr w14:val="tx1"/>
                        </w14:solidFill>
                      </w14:textFill>
                    </w:rPr>
                  </w:pPr>
                </w:p>
              </w:tc>
              <w:tc>
                <w:tcPr>
                  <w:tcW w:w="1892" w:type="dxa"/>
                  <w:tcBorders>
                    <w:tl2br w:val="nil"/>
                    <w:tr2bl w:val="nil"/>
                  </w:tcBorders>
                  <w:noWrap w:val="0"/>
                  <w:vAlign w:val="center"/>
                </w:tcPr>
                <w:p>
                  <w:pPr>
                    <w:pStyle w:val="19"/>
                    <w:keepNext w:val="0"/>
                    <w:keepLines w:val="0"/>
                    <w:widowControl w:val="0"/>
                    <w:suppressLineNumbers w:val="0"/>
                    <w:spacing w:before="0" w:beforeAutospacing="0" w:after="0" w:afterAutospacing="0" w:line="240" w:lineRule="auto"/>
                    <w:ind w:left="0" w:leftChars="0" w:right="0" w:rightChars="0" w:firstLine="0" w:firstLineChars="0"/>
                    <w:jc w:val="center"/>
                    <w:rPr>
                      <w:rFonts w:hint="default" w:ascii="Times New Roman" w:hAnsi="Times New Roman" w:eastAsia="宋体" w:cs="Times New Roman"/>
                      <w:b w:val="0"/>
                      <w:bCs w:val="0"/>
                      <w:color w:val="000000" w:themeColor="text1"/>
                      <w:spacing w:val="0"/>
                      <w:kern w:val="2"/>
                      <w:sz w:val="21"/>
                      <w:szCs w:val="21"/>
                      <w:lang w:val="en-US" w:eastAsia="zh-CN" w:bidi="ar"/>
                      <w14:textFill>
                        <w14:solidFill>
                          <w14:schemeClr w14:val="tx1"/>
                        </w14:solidFill>
                      </w14:textFill>
                    </w:rPr>
                  </w:pPr>
                  <w:r>
                    <w:rPr>
                      <w:rFonts w:hint="default" w:ascii="Times New Roman" w:hAnsi="Times New Roman" w:eastAsia="宋体" w:cs="Times New Roman"/>
                      <w:b w:val="0"/>
                      <w:bCs w:val="0"/>
                      <w:color w:val="000000" w:themeColor="text1"/>
                      <w:spacing w:val="0"/>
                      <w:kern w:val="2"/>
                      <w:sz w:val="21"/>
                      <w:szCs w:val="21"/>
                      <w:lang w:val="en-US" w:eastAsia="zh-CN" w:bidi="ar"/>
                      <w14:textFill>
                        <w14:solidFill>
                          <w14:schemeClr w14:val="tx1"/>
                        </w14:solidFill>
                      </w14:textFill>
                    </w:rPr>
                    <w:t>0.00012g/gBOD</w:t>
                  </w:r>
                  <w:r>
                    <w:rPr>
                      <w:rFonts w:hint="default" w:ascii="Times New Roman" w:hAnsi="Times New Roman" w:eastAsia="宋体" w:cs="Times New Roman"/>
                      <w:b w:val="0"/>
                      <w:bCs w:val="0"/>
                      <w:color w:val="000000" w:themeColor="text1"/>
                      <w:spacing w:val="0"/>
                      <w:kern w:val="2"/>
                      <w:sz w:val="21"/>
                      <w:szCs w:val="21"/>
                      <w:vertAlign w:val="subscript"/>
                      <w:lang w:val="en-US" w:eastAsia="zh-CN" w:bidi="ar"/>
                      <w14:textFill>
                        <w14:solidFill>
                          <w14:schemeClr w14:val="tx1"/>
                        </w14:solidFill>
                      </w14:textFill>
                    </w:rPr>
                    <w:t>5</w:t>
                  </w:r>
                </w:p>
              </w:tc>
              <w:tc>
                <w:tcPr>
                  <w:tcW w:w="1463"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b w:val="0"/>
                      <w:bCs w:val="0"/>
                      <w:color w:val="000000" w:themeColor="text1"/>
                      <w:spacing w:val="0"/>
                      <w:kern w:val="2"/>
                      <w:sz w:val="21"/>
                      <w:szCs w:val="21"/>
                      <w:lang w:val="en-US" w:eastAsia="zh-CN" w:bidi="ar"/>
                      <w14:textFill>
                        <w14:solidFill>
                          <w14:schemeClr w14:val="tx1"/>
                        </w14:solidFill>
                      </w14:textFill>
                    </w:rPr>
                  </w:pPr>
                  <w:r>
                    <w:rPr>
                      <w:rFonts w:hint="eastAsia" w:cs="Times New Roman"/>
                      <w:b w:val="0"/>
                      <w:bCs w:val="0"/>
                      <w:i w:val="0"/>
                      <w:iCs w:val="0"/>
                      <w:color w:val="000000" w:themeColor="text1"/>
                      <w:spacing w:val="0"/>
                      <w:kern w:val="0"/>
                      <w:sz w:val="21"/>
                      <w:szCs w:val="21"/>
                      <w:u w:val="none"/>
                      <w:lang w:val="en-US" w:eastAsia="zh-CN" w:bidi="ar"/>
                      <w14:textFill>
                        <w14:solidFill>
                          <w14:schemeClr w14:val="tx1"/>
                        </w14:solidFill>
                      </w14:textFill>
                    </w:rPr>
                    <w:t>0.1</w:t>
                  </w:r>
                  <w:r>
                    <w:rPr>
                      <w:rFonts w:hint="default" w:ascii="Times New Roman" w:hAnsi="Times New Roman" w:eastAsia="宋体" w:cs="Times New Roman"/>
                      <w:b w:val="0"/>
                      <w:bCs w:val="0"/>
                      <w:color w:val="000000" w:themeColor="text1"/>
                      <w:spacing w:val="0"/>
                      <w:kern w:val="2"/>
                      <w:sz w:val="21"/>
                      <w:szCs w:val="21"/>
                      <w:lang w:val="en-US" w:eastAsia="zh-CN" w:bidi="ar"/>
                      <w14:textFill>
                        <w14:solidFill>
                          <w14:schemeClr w14:val="tx1"/>
                        </w14:solidFill>
                      </w14:textFill>
                    </w:rPr>
                    <w:t>kg/a</w:t>
                  </w:r>
                </w:p>
              </w:tc>
              <w:tc>
                <w:tcPr>
                  <w:tcW w:w="1780"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b w:val="0"/>
                      <w:bCs w:val="0"/>
                      <w:color w:val="000000" w:themeColor="text1"/>
                      <w:spacing w:val="0"/>
                      <w:kern w:val="2"/>
                      <w:sz w:val="21"/>
                      <w:szCs w:val="21"/>
                      <w:lang w:val="en-US" w:eastAsia="zh-CN" w:bidi="ar"/>
                      <w14:textFill>
                        <w14:solidFill>
                          <w14:schemeClr w14:val="tx1"/>
                        </w14:solidFill>
                      </w14:textFill>
                    </w:rPr>
                  </w:pPr>
                  <w:r>
                    <w:rPr>
                      <w:rFonts w:hint="eastAsia" w:cs="Times New Roman"/>
                      <w:b w:val="0"/>
                      <w:bCs w:val="0"/>
                      <w:i w:val="0"/>
                      <w:iCs w:val="0"/>
                      <w:color w:val="000000" w:themeColor="text1"/>
                      <w:spacing w:val="0"/>
                      <w:kern w:val="0"/>
                      <w:sz w:val="21"/>
                      <w:szCs w:val="21"/>
                      <w:u w:val="none"/>
                      <w:lang w:val="en-US" w:eastAsia="zh-CN" w:bidi="ar"/>
                      <w14:textFill>
                        <w14:solidFill>
                          <w14:schemeClr w14:val="tx1"/>
                        </w14:solidFill>
                      </w14:textFill>
                    </w:rPr>
                    <w:t>0.1</w:t>
                  </w:r>
                  <w:r>
                    <w:rPr>
                      <w:rFonts w:hint="default" w:ascii="Times New Roman" w:hAnsi="Times New Roman" w:eastAsia="宋体" w:cs="Times New Roman"/>
                      <w:b w:val="0"/>
                      <w:bCs w:val="0"/>
                      <w:color w:val="000000" w:themeColor="text1"/>
                      <w:spacing w:val="0"/>
                      <w:kern w:val="2"/>
                      <w:sz w:val="21"/>
                      <w:szCs w:val="21"/>
                      <w:lang w:val="en-US" w:eastAsia="zh-CN" w:bidi="ar"/>
                      <w14:textFill>
                        <w14:solidFill>
                          <w14:schemeClr w14:val="tx1"/>
                        </w14:solidFill>
                      </w14:textFill>
                    </w:rPr>
                    <w:t>kg/a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000" w:type="pct"/>
                  <w:gridSpan w:val="5"/>
                  <w:tcBorders>
                    <w:tl2br w:val="nil"/>
                    <w:tr2bl w:val="nil"/>
                  </w:tcBorders>
                  <w:noWrap w:val="0"/>
                  <w:vAlign w:val="center"/>
                </w:tcPr>
                <w:p>
                  <w:pPr>
                    <w:pStyle w:val="19"/>
                    <w:keepNext w:val="0"/>
                    <w:keepLines w:val="0"/>
                    <w:widowControl w:val="0"/>
                    <w:suppressLineNumbers w:val="0"/>
                    <w:spacing w:before="0" w:beforeAutospacing="0" w:after="0" w:afterAutospacing="0" w:line="240" w:lineRule="auto"/>
                    <w:ind w:left="0" w:right="0" w:firstLine="0" w:firstLineChars="0"/>
                    <w:jc w:val="both"/>
                    <w:rPr>
                      <w:rFonts w:hint="default" w:ascii="Times New Roman" w:hAnsi="Times New Roman" w:eastAsia="宋体" w:cs="Times New Roman"/>
                      <w:i w:val="0"/>
                      <w:iCs w:val="0"/>
                      <w:color w:val="000000" w:themeColor="text1"/>
                      <w:spacing w:val="0"/>
                      <w:kern w:val="0"/>
                      <w:sz w:val="21"/>
                      <w:szCs w:val="21"/>
                      <w:u w:val="none"/>
                      <w:lang w:val="en-US" w:eastAsia="zh-CN" w:bidi="ar"/>
                      <w14:textFill>
                        <w14:solidFill>
                          <w14:schemeClr w14:val="tx1"/>
                        </w14:solidFill>
                      </w14:textFill>
                    </w:rPr>
                  </w:pPr>
                  <w:r>
                    <w:rPr>
                      <w:rFonts w:hint="eastAsia" w:ascii="Times New Roman" w:hAnsi="Times New Roman" w:cs="Times New Roman"/>
                      <w:b w:val="0"/>
                      <w:bCs w:val="0"/>
                      <w:color w:val="000000" w:themeColor="text1"/>
                      <w:spacing w:val="0"/>
                      <w:kern w:val="2"/>
                      <w:sz w:val="21"/>
                      <w:szCs w:val="21"/>
                      <w:lang w:val="en-US" w:eastAsia="zh-CN" w:bidi="ar"/>
                      <w14:textFill>
                        <w14:solidFill>
                          <w14:schemeClr w14:val="tx1"/>
                        </w14:solidFill>
                      </w14:textFill>
                    </w:rPr>
                    <w:t>注：</w:t>
                  </w:r>
                  <w:r>
                    <w:rPr>
                      <w:rFonts w:hint="default" w:ascii="Times New Roman" w:hAnsi="Times New Roman" w:eastAsia="宋体" w:cs="Times New Roman"/>
                      <w:b w:val="0"/>
                      <w:bCs w:val="0"/>
                      <w:color w:val="000000" w:themeColor="text1"/>
                      <w:spacing w:val="0"/>
                      <w:kern w:val="2"/>
                      <w:sz w:val="21"/>
                      <w:szCs w:val="21"/>
                      <w:lang w:val="en-US" w:eastAsia="zh-CN" w:bidi="ar"/>
                      <w14:textFill>
                        <w14:solidFill>
                          <w14:schemeClr w14:val="tx1"/>
                        </w14:solidFill>
                      </w14:textFill>
                    </w:rPr>
                    <w:t>BOD</w:t>
                  </w:r>
                  <w:r>
                    <w:rPr>
                      <w:rFonts w:hint="default" w:ascii="Times New Roman" w:hAnsi="Times New Roman" w:eastAsia="宋体" w:cs="Times New Roman"/>
                      <w:b w:val="0"/>
                      <w:bCs w:val="0"/>
                      <w:color w:val="000000" w:themeColor="text1"/>
                      <w:spacing w:val="0"/>
                      <w:kern w:val="2"/>
                      <w:sz w:val="21"/>
                      <w:szCs w:val="21"/>
                      <w:vertAlign w:val="subscript"/>
                      <w:lang w:val="en-US" w:eastAsia="zh-CN" w:bidi="ar"/>
                      <w14:textFill>
                        <w14:solidFill>
                          <w14:schemeClr w14:val="tx1"/>
                        </w14:solidFill>
                      </w14:textFill>
                    </w:rPr>
                    <w:t>5</w:t>
                  </w:r>
                  <w:r>
                    <w:rPr>
                      <w:rFonts w:hint="default" w:ascii="Times New Roman" w:hAnsi="Times New Roman" w:eastAsia="宋体" w:cs="Times New Roman"/>
                      <w:b w:val="0"/>
                      <w:bCs w:val="0"/>
                      <w:color w:val="000000" w:themeColor="text1"/>
                      <w:spacing w:val="0"/>
                      <w:kern w:val="2"/>
                      <w:sz w:val="21"/>
                      <w:szCs w:val="21"/>
                      <w:lang w:val="en-US" w:eastAsia="zh-CN" w:bidi="ar"/>
                      <w14:textFill>
                        <w14:solidFill>
                          <w14:schemeClr w14:val="tx1"/>
                        </w14:solidFill>
                      </w14:textFill>
                    </w:rPr>
                    <w:t>处理量</w:t>
                  </w:r>
                  <w:r>
                    <w:rPr>
                      <w:rFonts w:hint="eastAsia" w:ascii="Times New Roman" w:hAnsi="Times New Roman" w:eastAsia="宋体" w:cs="Times New Roman"/>
                      <w:b w:val="0"/>
                      <w:bCs w:val="0"/>
                      <w:color w:val="000000" w:themeColor="text1"/>
                      <w:spacing w:val="0"/>
                      <w:kern w:val="2"/>
                      <w:sz w:val="21"/>
                      <w:szCs w:val="21"/>
                      <w:lang w:val="en-US" w:eastAsia="zh-CN" w:bidi="ar"/>
                      <w14:textFill>
                        <w14:solidFill>
                          <w14:schemeClr w14:val="tx1"/>
                        </w14:solidFill>
                      </w14:textFill>
                    </w:rPr>
                    <w:t>数据来源于后文表4-</w:t>
                  </w:r>
                  <w:r>
                    <w:rPr>
                      <w:rFonts w:hint="eastAsia" w:ascii="Times New Roman" w:hAnsi="Times New Roman" w:cs="Times New Roman"/>
                      <w:b w:val="0"/>
                      <w:bCs w:val="0"/>
                      <w:color w:val="000000" w:themeColor="text1"/>
                      <w:spacing w:val="0"/>
                      <w:kern w:val="2"/>
                      <w:sz w:val="21"/>
                      <w:szCs w:val="21"/>
                      <w:lang w:val="en-US" w:eastAsia="zh-CN" w:bidi="ar"/>
                      <w14:textFill>
                        <w14:solidFill>
                          <w14:schemeClr w14:val="tx1"/>
                        </w14:solidFill>
                      </w14:textFill>
                    </w:rPr>
                    <w:t>4。</w:t>
                  </w:r>
                </w:p>
              </w:tc>
            </w:tr>
          </w:tbl>
          <w:p>
            <w:pPr>
              <w:keepNext w:val="0"/>
              <w:keepLines w:val="0"/>
              <w:pageBreakBefore w:val="0"/>
              <w:widowControl w:val="0"/>
              <w:kinsoku/>
              <w:wordWrap/>
              <w:overflowPunct/>
              <w:topLinePunct w:val="0"/>
              <w:autoSpaceDE/>
              <w:autoSpaceDN/>
              <w:bidi w:val="0"/>
              <w:adjustRightInd w:val="0"/>
              <w:snapToGrid w:val="0"/>
              <w:spacing w:line="360" w:lineRule="auto"/>
              <w:ind w:firstLine="422" w:firstLineChars="200"/>
              <w:textAlignment w:val="auto"/>
              <w:rPr>
                <w:rFonts w:hint="eastAsia" w:ascii="Times New Roman" w:hAnsi="Times New Roman" w:eastAsia="宋体" w:cs="Times New Roman"/>
                <w:b/>
                <w:bCs w:val="0"/>
                <w:color w:val="000000" w:themeColor="text1"/>
                <w:spacing w:val="0"/>
                <w:sz w:val="21"/>
                <w:szCs w:val="21"/>
                <w:vertAlign w:val="baseline"/>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val="0"/>
              <w:snapToGrid w:val="0"/>
              <w:spacing w:line="360" w:lineRule="auto"/>
              <w:ind w:firstLine="422" w:firstLineChars="200"/>
              <w:textAlignment w:val="auto"/>
              <w:rPr>
                <w:rFonts w:hint="eastAsia" w:ascii="Times New Roman" w:hAnsi="Times New Roman" w:eastAsia="宋体" w:cs="Times New Roman"/>
                <w:b/>
                <w:bCs w:val="0"/>
                <w:color w:val="000000" w:themeColor="text1"/>
                <w:spacing w:val="0"/>
                <w:sz w:val="21"/>
                <w:szCs w:val="21"/>
                <w:vertAlign w:val="baseline"/>
                <w:lang w:val="en-US" w:eastAsia="zh-CN"/>
                <w14:textFill>
                  <w14:solidFill>
                    <w14:schemeClr w14:val="tx1"/>
                  </w14:solidFill>
                </w14:textFill>
              </w:rPr>
            </w:pPr>
            <w:r>
              <w:rPr>
                <w:rFonts w:hint="eastAsia" w:ascii="Times New Roman" w:hAnsi="Times New Roman" w:eastAsia="宋体" w:cs="Times New Roman"/>
                <w:b/>
                <w:bCs w:val="0"/>
                <w:color w:val="000000" w:themeColor="text1"/>
                <w:spacing w:val="0"/>
                <w:sz w:val="21"/>
                <w:szCs w:val="21"/>
                <w:vertAlign w:val="baseline"/>
                <w:lang w:val="en-US" w:eastAsia="zh-CN"/>
                <w14:textFill>
                  <w14:solidFill>
                    <w14:schemeClr w14:val="tx1"/>
                  </w14:solidFill>
                </w14:textFill>
              </w:rPr>
              <w:t>1.</w:t>
            </w:r>
            <w:r>
              <w:rPr>
                <w:rFonts w:hint="eastAsia" w:cs="Times New Roman"/>
                <w:b/>
                <w:bCs w:val="0"/>
                <w:color w:val="000000" w:themeColor="text1"/>
                <w:spacing w:val="0"/>
                <w:sz w:val="21"/>
                <w:szCs w:val="21"/>
                <w:vertAlign w:val="baseline"/>
                <w:lang w:val="en-US" w:eastAsia="zh-CN"/>
                <w14:textFill>
                  <w14:solidFill>
                    <w14:schemeClr w14:val="tx1"/>
                  </w14:solidFill>
                </w14:textFill>
              </w:rPr>
              <w:t>2废气</w:t>
            </w:r>
            <w:r>
              <w:rPr>
                <w:rFonts w:hint="eastAsia" w:ascii="Times New Roman" w:hAnsi="Times New Roman" w:eastAsia="宋体" w:cs="Times New Roman"/>
                <w:b/>
                <w:bCs w:val="0"/>
                <w:color w:val="000000" w:themeColor="text1"/>
                <w:spacing w:val="0"/>
                <w:sz w:val="21"/>
                <w:szCs w:val="21"/>
                <w:vertAlign w:val="baseline"/>
                <w:lang w:val="en-US" w:eastAsia="zh-CN"/>
                <w14:textFill>
                  <w14:solidFill>
                    <w14:schemeClr w14:val="tx1"/>
                  </w14:solidFill>
                </w14:textFill>
              </w:rPr>
              <w:t>监测管理</w:t>
            </w:r>
          </w:p>
          <w:p>
            <w:pPr>
              <w:pStyle w:val="2"/>
              <w:keepNext w:val="0"/>
              <w:keepLines w:val="0"/>
              <w:pageBreakBefore w:val="0"/>
              <w:widowControl/>
              <w:kinsoku/>
              <w:wordWrap/>
              <w:overflowPunct/>
              <w:topLinePunct w:val="0"/>
              <w:autoSpaceDE/>
              <w:autoSpaceDN/>
              <w:bidi w:val="0"/>
              <w:adjustRightInd/>
              <w:snapToGrid w:val="0"/>
              <w:spacing w:before="0" w:after="0" w:line="360" w:lineRule="auto"/>
              <w:ind w:left="0" w:leftChars="0" w:right="0" w:firstLine="420" w:firstLineChars="200"/>
              <w:jc w:val="both"/>
              <w:textAlignment w:val="auto"/>
              <w:rPr>
                <w:rFonts w:hint="eastAsia"/>
                <w:b/>
                <w:bCs/>
                <w:color w:val="000000" w:themeColor="text1"/>
                <w:spacing w:val="0"/>
                <w:sz w:val="21"/>
                <w:szCs w:val="21"/>
                <w:lang w:val="en-US" w:eastAsia="zh-CN"/>
                <w14:textFill>
                  <w14:solidFill>
                    <w14:schemeClr w14:val="tx1"/>
                  </w14:solidFill>
                </w14:textFill>
              </w:rPr>
            </w:pPr>
            <w:r>
              <w:rPr>
                <w:bCs/>
                <w:color w:val="000000" w:themeColor="text1"/>
                <w:szCs w:val="21"/>
                <w14:textFill>
                  <w14:solidFill>
                    <w14:schemeClr w14:val="tx1"/>
                  </w14:solidFill>
                </w14:textFill>
              </w:rPr>
              <w:t>根据《排污单位自行监测技术指南总则》（HJ819-2017）、《排污许可证申请与核发技术规范</w:t>
            </w:r>
            <w:r>
              <w:rPr>
                <w:rFonts w:hint="eastAsia"/>
                <w:bCs/>
                <w:color w:val="000000" w:themeColor="text1"/>
                <w:szCs w:val="21"/>
                <w14:textFill>
                  <w14:solidFill>
                    <w14:schemeClr w14:val="tx1"/>
                  </w14:solidFill>
                </w14:textFill>
              </w:rPr>
              <w:t xml:space="preserve"> </w:t>
            </w:r>
            <w:r>
              <w:rPr>
                <w:color w:val="000000" w:themeColor="text1"/>
                <w:kern w:val="0"/>
                <w:szCs w:val="20"/>
                <w:lang w:bidi="ar"/>
                <w14:textFill>
                  <w14:solidFill>
                    <w14:schemeClr w14:val="tx1"/>
                  </w14:solidFill>
                </w14:textFill>
              </w:rPr>
              <w:t>医疗机构</w:t>
            </w:r>
            <w:r>
              <w:rPr>
                <w:bCs/>
                <w:color w:val="000000" w:themeColor="text1"/>
                <w:szCs w:val="21"/>
                <w14:textFill>
                  <w14:solidFill>
                    <w14:schemeClr w14:val="tx1"/>
                  </w14:solidFill>
                </w14:textFill>
              </w:rPr>
              <w:t>》（</w:t>
            </w:r>
            <w:r>
              <w:rPr>
                <w:rFonts w:hint="eastAsia"/>
                <w:color w:val="000000" w:themeColor="text1"/>
                <w14:textFill>
                  <w14:solidFill>
                    <w14:schemeClr w14:val="tx1"/>
                  </w14:solidFill>
                </w14:textFill>
              </w:rPr>
              <w:t>HJ 1105-2020</w:t>
            </w:r>
            <w:r>
              <w:rPr>
                <w:bCs/>
                <w:color w:val="000000" w:themeColor="text1"/>
                <w:szCs w:val="21"/>
                <w14:textFill>
                  <w14:solidFill>
                    <w14:schemeClr w14:val="tx1"/>
                  </w14:solidFill>
                </w14:textFill>
              </w:rPr>
              <w:t>）、</w:t>
            </w:r>
            <w:r>
              <w:rPr>
                <w:color w:val="000000" w:themeColor="text1"/>
                <w:kern w:val="0"/>
                <w:szCs w:val="20"/>
                <w:lang w:bidi="ar"/>
                <w14:textFill>
                  <w14:solidFill>
                    <w14:schemeClr w14:val="tx1"/>
                  </w14:solidFill>
                </w14:textFill>
              </w:rPr>
              <w:t>《医疗机构水污染物排放标准》（GB18466-2005）</w:t>
            </w:r>
            <w:r>
              <w:rPr>
                <w:bCs/>
                <w:color w:val="000000" w:themeColor="text1"/>
                <w:szCs w:val="21"/>
                <w14:textFill>
                  <w14:solidFill>
                    <w14:schemeClr w14:val="tx1"/>
                  </w14:solidFill>
                </w14:textFill>
              </w:rPr>
              <w:t>，本项目污染物监测计划见下表。</w:t>
            </w:r>
          </w:p>
          <w:p>
            <w:pPr>
              <w:pStyle w:val="2"/>
              <w:keepNext w:val="0"/>
              <w:keepLines w:val="0"/>
              <w:pageBreakBefore w:val="0"/>
              <w:widowControl/>
              <w:kinsoku/>
              <w:wordWrap/>
              <w:overflowPunct/>
              <w:topLinePunct w:val="0"/>
              <w:autoSpaceDE/>
              <w:autoSpaceDN/>
              <w:bidi w:val="0"/>
              <w:adjustRightInd/>
              <w:snapToGrid w:val="0"/>
              <w:spacing w:before="0" w:after="0" w:line="240" w:lineRule="auto"/>
              <w:ind w:left="0" w:leftChars="0" w:right="0" w:firstLine="0" w:firstLineChars="0"/>
              <w:jc w:val="center"/>
              <w:textAlignment w:val="auto"/>
              <w:rPr>
                <w:rFonts w:hint="default" w:ascii="Times New Roman" w:hAnsi="Times New Roman" w:eastAsia="宋体" w:cs="Times New Roman"/>
                <w:b w:val="0"/>
                <w:bCs/>
                <w:color w:val="000000" w:themeColor="text1"/>
                <w:spacing w:val="0"/>
                <w:sz w:val="21"/>
                <w:szCs w:val="21"/>
                <w:vertAlign w:val="baseline"/>
                <w:lang w:val="en-US" w:eastAsia="zh-CN"/>
                <w14:textFill>
                  <w14:solidFill>
                    <w14:schemeClr w14:val="tx1"/>
                  </w14:solidFill>
                </w14:textFill>
              </w:rPr>
            </w:pPr>
            <w:r>
              <w:rPr>
                <w:rFonts w:hint="eastAsia"/>
                <w:b/>
                <w:bCs/>
                <w:color w:val="000000" w:themeColor="text1"/>
                <w:spacing w:val="0"/>
                <w:sz w:val="21"/>
                <w:szCs w:val="21"/>
                <w:lang w:val="en-US" w:eastAsia="zh-CN"/>
                <w14:textFill>
                  <w14:solidFill>
                    <w14:schemeClr w14:val="tx1"/>
                  </w14:solidFill>
                </w14:textFill>
              </w:rPr>
              <w:t>表4-2 废气监测计划表</w:t>
            </w:r>
          </w:p>
          <w:tbl>
            <w:tblPr>
              <w:tblStyle w:val="21"/>
              <w:tblW w:w="4998" w:type="pct"/>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40"/>
              <w:gridCol w:w="1186"/>
              <w:gridCol w:w="1718"/>
              <w:gridCol w:w="2352"/>
              <w:gridCol w:w="984"/>
              <w:gridCol w:w="109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3" w:hRule="atLeast"/>
                <w:jc w:val="center"/>
              </w:trPr>
              <w:tc>
                <w:tcPr>
                  <w:tcW w:w="401" w:type="pct"/>
                  <w:tcBorders>
                    <w:bottom w:val="single" w:color="000000" w:sz="6" w:space="0"/>
                  </w:tcBorders>
                  <w:noWrap w:val="0"/>
                  <w:vAlign w:val="center"/>
                </w:tcPr>
                <w:p>
                  <w:pPr>
                    <w:pStyle w:val="46"/>
                    <w:keepNext w:val="0"/>
                    <w:keepLines w:val="0"/>
                    <w:pageBreakBefore w:val="0"/>
                    <w:widowControl w:val="0"/>
                    <w:kinsoku/>
                    <w:wordWrap/>
                    <w:overflowPunct/>
                    <w:topLinePunct w:val="0"/>
                    <w:autoSpaceDE/>
                    <w:autoSpaceDN/>
                    <w:bidi w:val="0"/>
                    <w:adjustRightInd/>
                    <w:snapToGrid/>
                    <w:spacing w:line="240" w:lineRule="auto"/>
                    <w:ind w:left="0" w:right="0"/>
                    <w:jc w:val="center"/>
                    <w:textAlignment w:val="auto"/>
                    <w:rPr>
                      <w:rFonts w:hint="default" w:ascii="Times New Roman" w:hAnsi="Times New Roman" w:eastAsia="宋体" w:cs="Times New Roman"/>
                      <w:b/>
                      <w:bCs/>
                      <w:color w:val="000000" w:themeColor="text1"/>
                      <w:spacing w:val="0"/>
                      <w:sz w:val="21"/>
                      <w:szCs w:val="21"/>
                      <w14:textFill>
                        <w14:solidFill>
                          <w14:schemeClr w14:val="tx1"/>
                        </w14:solidFill>
                      </w14:textFill>
                    </w:rPr>
                  </w:pPr>
                  <w:r>
                    <w:rPr>
                      <w:rFonts w:hint="default" w:ascii="Times New Roman" w:hAnsi="Times New Roman" w:eastAsia="宋体" w:cs="Times New Roman"/>
                      <w:b/>
                      <w:bCs/>
                      <w:color w:val="000000" w:themeColor="text1"/>
                      <w:spacing w:val="0"/>
                      <w:sz w:val="21"/>
                      <w:szCs w:val="21"/>
                      <w14:textFill>
                        <w14:solidFill>
                          <w14:schemeClr w14:val="tx1"/>
                        </w14:solidFill>
                      </w14:textFill>
                    </w:rPr>
                    <w:t>序号</w:t>
                  </w:r>
                </w:p>
              </w:tc>
              <w:tc>
                <w:tcPr>
                  <w:tcW w:w="743" w:type="pct"/>
                  <w:tcBorders>
                    <w:bottom w:val="single" w:color="000000" w:sz="6" w:space="0"/>
                  </w:tcBorders>
                  <w:noWrap w:val="0"/>
                  <w:vAlign w:val="center"/>
                </w:tcPr>
                <w:p>
                  <w:pPr>
                    <w:pStyle w:val="46"/>
                    <w:keepNext w:val="0"/>
                    <w:keepLines w:val="0"/>
                    <w:pageBreakBefore w:val="0"/>
                    <w:widowControl w:val="0"/>
                    <w:kinsoku/>
                    <w:wordWrap/>
                    <w:overflowPunct/>
                    <w:topLinePunct w:val="0"/>
                    <w:autoSpaceDE/>
                    <w:autoSpaceDN/>
                    <w:bidi w:val="0"/>
                    <w:adjustRightInd/>
                    <w:snapToGrid/>
                    <w:spacing w:line="240" w:lineRule="auto"/>
                    <w:ind w:left="0" w:right="0"/>
                    <w:jc w:val="center"/>
                    <w:textAlignment w:val="auto"/>
                    <w:rPr>
                      <w:rFonts w:hint="default" w:ascii="Times New Roman" w:hAnsi="Times New Roman" w:eastAsia="宋体" w:cs="Times New Roman"/>
                      <w:b/>
                      <w:bCs/>
                      <w:color w:val="000000" w:themeColor="text1"/>
                      <w:spacing w:val="0"/>
                      <w:sz w:val="21"/>
                      <w:szCs w:val="21"/>
                      <w14:textFill>
                        <w14:solidFill>
                          <w14:schemeClr w14:val="tx1"/>
                        </w14:solidFill>
                      </w14:textFill>
                    </w:rPr>
                  </w:pPr>
                  <w:r>
                    <w:rPr>
                      <w:rFonts w:hint="default" w:ascii="Times New Roman" w:hAnsi="Times New Roman" w:eastAsia="宋体" w:cs="Times New Roman"/>
                      <w:b/>
                      <w:bCs/>
                      <w:color w:val="000000" w:themeColor="text1"/>
                      <w:spacing w:val="0"/>
                      <w:sz w:val="21"/>
                      <w:szCs w:val="21"/>
                      <w14:textFill>
                        <w14:solidFill>
                          <w14:schemeClr w14:val="tx1"/>
                        </w14:solidFill>
                      </w14:textFill>
                    </w:rPr>
                    <w:t>监测内容</w:t>
                  </w:r>
                </w:p>
              </w:tc>
              <w:tc>
                <w:tcPr>
                  <w:tcW w:w="1076" w:type="pct"/>
                  <w:tcBorders>
                    <w:bottom w:val="single" w:color="000000" w:sz="6" w:space="0"/>
                  </w:tcBorders>
                  <w:noWrap w:val="0"/>
                  <w:vAlign w:val="center"/>
                </w:tcPr>
                <w:p>
                  <w:pPr>
                    <w:pStyle w:val="46"/>
                    <w:keepNext w:val="0"/>
                    <w:keepLines w:val="0"/>
                    <w:pageBreakBefore w:val="0"/>
                    <w:widowControl w:val="0"/>
                    <w:kinsoku/>
                    <w:wordWrap/>
                    <w:overflowPunct/>
                    <w:topLinePunct w:val="0"/>
                    <w:autoSpaceDE/>
                    <w:autoSpaceDN/>
                    <w:bidi w:val="0"/>
                    <w:adjustRightInd/>
                    <w:snapToGrid/>
                    <w:spacing w:line="240" w:lineRule="auto"/>
                    <w:ind w:left="0" w:right="0"/>
                    <w:jc w:val="center"/>
                    <w:textAlignment w:val="auto"/>
                    <w:rPr>
                      <w:rFonts w:hint="default" w:ascii="Times New Roman" w:hAnsi="Times New Roman" w:eastAsia="宋体" w:cs="Times New Roman"/>
                      <w:b/>
                      <w:bCs/>
                      <w:color w:val="000000" w:themeColor="text1"/>
                      <w:spacing w:val="0"/>
                      <w:sz w:val="21"/>
                      <w:szCs w:val="21"/>
                      <w14:textFill>
                        <w14:solidFill>
                          <w14:schemeClr w14:val="tx1"/>
                        </w14:solidFill>
                      </w14:textFill>
                    </w:rPr>
                  </w:pPr>
                  <w:r>
                    <w:rPr>
                      <w:rFonts w:hint="default" w:ascii="Times New Roman" w:hAnsi="Times New Roman" w:eastAsia="宋体" w:cs="Times New Roman"/>
                      <w:b/>
                      <w:bCs/>
                      <w:color w:val="000000" w:themeColor="text1"/>
                      <w:spacing w:val="0"/>
                      <w:sz w:val="21"/>
                      <w:szCs w:val="21"/>
                      <w14:textFill>
                        <w14:solidFill>
                          <w14:schemeClr w14:val="tx1"/>
                        </w14:solidFill>
                      </w14:textFill>
                    </w:rPr>
                    <w:t>监测点</w:t>
                  </w:r>
                </w:p>
              </w:tc>
              <w:tc>
                <w:tcPr>
                  <w:tcW w:w="1473" w:type="pct"/>
                  <w:tcBorders>
                    <w:bottom w:val="single" w:color="000000" w:sz="6" w:space="0"/>
                  </w:tcBorders>
                  <w:noWrap w:val="0"/>
                  <w:vAlign w:val="center"/>
                </w:tcPr>
                <w:p>
                  <w:pPr>
                    <w:pStyle w:val="46"/>
                    <w:keepNext w:val="0"/>
                    <w:keepLines w:val="0"/>
                    <w:pageBreakBefore w:val="0"/>
                    <w:widowControl w:val="0"/>
                    <w:kinsoku/>
                    <w:wordWrap/>
                    <w:overflowPunct/>
                    <w:topLinePunct w:val="0"/>
                    <w:autoSpaceDE/>
                    <w:autoSpaceDN/>
                    <w:bidi w:val="0"/>
                    <w:adjustRightInd/>
                    <w:snapToGrid/>
                    <w:spacing w:line="240" w:lineRule="auto"/>
                    <w:ind w:left="0" w:right="0"/>
                    <w:jc w:val="center"/>
                    <w:textAlignment w:val="auto"/>
                    <w:rPr>
                      <w:rFonts w:hint="default" w:ascii="Times New Roman" w:hAnsi="Times New Roman" w:eastAsia="宋体" w:cs="Times New Roman"/>
                      <w:b/>
                      <w:bCs/>
                      <w:color w:val="000000" w:themeColor="text1"/>
                      <w:spacing w:val="0"/>
                      <w:sz w:val="21"/>
                      <w:szCs w:val="21"/>
                      <w14:textFill>
                        <w14:solidFill>
                          <w14:schemeClr w14:val="tx1"/>
                        </w14:solidFill>
                      </w14:textFill>
                    </w:rPr>
                  </w:pPr>
                  <w:r>
                    <w:rPr>
                      <w:rFonts w:hint="default" w:ascii="Times New Roman" w:hAnsi="Times New Roman" w:eastAsia="宋体" w:cs="Times New Roman"/>
                      <w:b/>
                      <w:bCs/>
                      <w:color w:val="000000" w:themeColor="text1"/>
                      <w:spacing w:val="0"/>
                      <w:sz w:val="21"/>
                      <w:szCs w:val="21"/>
                      <w14:textFill>
                        <w14:solidFill>
                          <w14:schemeClr w14:val="tx1"/>
                        </w14:solidFill>
                      </w14:textFill>
                    </w:rPr>
                    <w:t>项目</w:t>
                  </w:r>
                </w:p>
              </w:tc>
              <w:tc>
                <w:tcPr>
                  <w:tcW w:w="616" w:type="pct"/>
                  <w:tcBorders>
                    <w:bottom w:val="single" w:color="000000" w:sz="6" w:space="0"/>
                  </w:tcBorders>
                  <w:noWrap w:val="0"/>
                  <w:vAlign w:val="center"/>
                </w:tcPr>
                <w:p>
                  <w:pPr>
                    <w:pStyle w:val="46"/>
                    <w:keepNext w:val="0"/>
                    <w:keepLines w:val="0"/>
                    <w:pageBreakBefore w:val="0"/>
                    <w:widowControl w:val="0"/>
                    <w:kinsoku/>
                    <w:wordWrap/>
                    <w:overflowPunct/>
                    <w:topLinePunct w:val="0"/>
                    <w:autoSpaceDE/>
                    <w:autoSpaceDN/>
                    <w:bidi w:val="0"/>
                    <w:adjustRightInd/>
                    <w:snapToGrid/>
                    <w:spacing w:line="240" w:lineRule="auto"/>
                    <w:ind w:left="0" w:right="0"/>
                    <w:jc w:val="center"/>
                    <w:textAlignment w:val="auto"/>
                    <w:rPr>
                      <w:rFonts w:hint="default" w:ascii="Times New Roman" w:hAnsi="Times New Roman" w:eastAsia="宋体" w:cs="Times New Roman"/>
                      <w:b/>
                      <w:bCs/>
                      <w:color w:val="000000" w:themeColor="text1"/>
                      <w:spacing w:val="0"/>
                      <w:sz w:val="21"/>
                      <w:szCs w:val="21"/>
                      <w14:textFill>
                        <w14:solidFill>
                          <w14:schemeClr w14:val="tx1"/>
                        </w14:solidFill>
                      </w14:textFill>
                    </w:rPr>
                  </w:pPr>
                  <w:r>
                    <w:rPr>
                      <w:rFonts w:hint="default" w:ascii="Times New Roman" w:hAnsi="Times New Roman" w:eastAsia="宋体" w:cs="Times New Roman"/>
                      <w:b/>
                      <w:bCs/>
                      <w:color w:val="000000" w:themeColor="text1"/>
                      <w:spacing w:val="0"/>
                      <w:sz w:val="21"/>
                      <w:szCs w:val="21"/>
                      <w14:textFill>
                        <w14:solidFill>
                          <w14:schemeClr w14:val="tx1"/>
                        </w14:solidFill>
                      </w14:textFill>
                    </w:rPr>
                    <w:t>频次</w:t>
                  </w:r>
                </w:p>
              </w:tc>
              <w:tc>
                <w:tcPr>
                  <w:tcW w:w="688" w:type="pct"/>
                  <w:tcBorders>
                    <w:bottom w:val="single" w:color="000000" w:sz="6" w:space="0"/>
                  </w:tcBorders>
                  <w:noWrap w:val="0"/>
                  <w:vAlign w:val="center"/>
                </w:tcPr>
                <w:p>
                  <w:pPr>
                    <w:pStyle w:val="46"/>
                    <w:keepNext w:val="0"/>
                    <w:keepLines w:val="0"/>
                    <w:pageBreakBefore w:val="0"/>
                    <w:widowControl w:val="0"/>
                    <w:kinsoku/>
                    <w:wordWrap/>
                    <w:overflowPunct/>
                    <w:topLinePunct w:val="0"/>
                    <w:autoSpaceDE/>
                    <w:autoSpaceDN/>
                    <w:bidi w:val="0"/>
                    <w:adjustRightInd/>
                    <w:snapToGrid/>
                    <w:spacing w:line="240" w:lineRule="auto"/>
                    <w:ind w:left="0" w:right="0"/>
                    <w:jc w:val="center"/>
                    <w:textAlignment w:val="auto"/>
                    <w:rPr>
                      <w:rFonts w:hint="default" w:ascii="Times New Roman" w:hAnsi="Times New Roman" w:eastAsia="宋体" w:cs="Times New Roman"/>
                      <w:b/>
                      <w:bCs/>
                      <w:color w:val="000000" w:themeColor="text1"/>
                      <w:spacing w:val="0"/>
                      <w:sz w:val="21"/>
                      <w:szCs w:val="21"/>
                      <w14:textFill>
                        <w14:solidFill>
                          <w14:schemeClr w14:val="tx1"/>
                        </w14:solidFill>
                      </w14:textFill>
                    </w:rPr>
                  </w:pPr>
                  <w:r>
                    <w:rPr>
                      <w:rFonts w:hint="default" w:ascii="Times New Roman" w:hAnsi="Times New Roman" w:eastAsia="宋体" w:cs="Times New Roman"/>
                      <w:b/>
                      <w:bCs/>
                      <w:color w:val="000000" w:themeColor="text1"/>
                      <w:spacing w:val="0"/>
                      <w:sz w:val="21"/>
                      <w:szCs w:val="21"/>
                      <w14:textFill>
                        <w14:solidFill>
                          <w14:schemeClr w14:val="tx1"/>
                        </w14:solidFill>
                      </w14:textFill>
                    </w:rPr>
                    <w:t>监测方式</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0" w:hRule="atLeast"/>
                <w:jc w:val="center"/>
              </w:trPr>
              <w:tc>
                <w:tcPr>
                  <w:tcW w:w="401" w:type="pct"/>
                  <w:tcBorders>
                    <w:top w:val="single" w:color="000000" w:sz="6" w:space="0"/>
                    <w:bottom w:val="single" w:color="000000" w:sz="6" w:space="0"/>
                  </w:tcBorders>
                  <w:noWrap w:val="0"/>
                  <w:vAlign w:val="center"/>
                </w:tcPr>
                <w:p>
                  <w:pPr>
                    <w:pStyle w:val="46"/>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center"/>
                    <w:textAlignment w:val="auto"/>
                    <w:rPr>
                      <w:rFonts w:hint="default" w:ascii="Times New Roman" w:hAnsi="Times New Roman" w:eastAsia="宋体" w:cs="Times New Roman"/>
                      <w:color w:val="000000" w:themeColor="text1"/>
                      <w:spacing w:val="0"/>
                      <w:sz w:val="21"/>
                      <w:szCs w:val="21"/>
                      <w:lang w:val="en-US" w:eastAsia="zh-CN"/>
                      <w14:textFill>
                        <w14:solidFill>
                          <w14:schemeClr w14:val="tx1"/>
                        </w14:solidFill>
                      </w14:textFill>
                    </w:rPr>
                  </w:pPr>
                  <w:r>
                    <w:rPr>
                      <w:rFonts w:hint="eastAsia" w:ascii="Times New Roman" w:hAnsi="Times New Roman" w:eastAsia="宋体" w:cs="Times New Roman"/>
                      <w:color w:val="000000" w:themeColor="text1"/>
                      <w:spacing w:val="0"/>
                      <w:sz w:val="21"/>
                      <w:szCs w:val="21"/>
                      <w:lang w:val="en-US" w:eastAsia="zh-CN"/>
                      <w14:textFill>
                        <w14:solidFill>
                          <w14:schemeClr w14:val="tx1"/>
                        </w14:solidFill>
                      </w14:textFill>
                    </w:rPr>
                    <w:t>1</w:t>
                  </w:r>
                </w:p>
              </w:tc>
              <w:tc>
                <w:tcPr>
                  <w:tcW w:w="743" w:type="pct"/>
                  <w:tcBorders>
                    <w:top w:val="single" w:color="000000" w:sz="6" w:space="0"/>
                    <w:bottom w:val="single" w:color="000000" w:sz="6" w:space="0"/>
                  </w:tcBorders>
                  <w:noWrap w:val="0"/>
                  <w:vAlign w:val="center"/>
                </w:tcPr>
                <w:p>
                  <w:pPr>
                    <w:pStyle w:val="46"/>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center"/>
                    <w:textAlignment w:val="auto"/>
                    <w:rPr>
                      <w:rFonts w:hint="default" w:ascii="Times New Roman" w:hAnsi="Times New Roman" w:eastAsia="宋体" w:cs="Times New Roman"/>
                      <w:color w:val="000000" w:themeColor="text1"/>
                      <w:spacing w:val="0"/>
                      <w:sz w:val="21"/>
                      <w:szCs w:val="21"/>
                      <w14:textFill>
                        <w14:solidFill>
                          <w14:schemeClr w14:val="tx1"/>
                        </w14:solidFill>
                      </w14:textFill>
                    </w:rPr>
                  </w:pPr>
                  <w:r>
                    <w:rPr>
                      <w:rFonts w:hint="eastAsia" w:ascii="Times New Roman" w:hAnsi="Times New Roman" w:eastAsia="宋体" w:cs="Times New Roman"/>
                      <w:color w:val="000000" w:themeColor="text1"/>
                      <w:spacing w:val="0"/>
                      <w:sz w:val="21"/>
                      <w:szCs w:val="21"/>
                      <w:lang w:val="en-US" w:eastAsia="zh-CN"/>
                      <w14:textFill>
                        <w14:solidFill>
                          <w14:schemeClr w14:val="tx1"/>
                        </w14:solidFill>
                      </w14:textFill>
                    </w:rPr>
                    <w:t>污水处理站</w:t>
                  </w:r>
                  <w:r>
                    <w:rPr>
                      <w:rFonts w:hint="default" w:ascii="Times New Roman" w:hAnsi="Times New Roman" w:eastAsia="宋体" w:cs="Times New Roman"/>
                      <w:color w:val="000000" w:themeColor="text1"/>
                      <w:spacing w:val="0"/>
                      <w:sz w:val="21"/>
                      <w:szCs w:val="21"/>
                      <w:lang w:val="en-US" w:eastAsia="zh-CN"/>
                      <w14:textFill>
                        <w14:solidFill>
                          <w14:schemeClr w14:val="tx1"/>
                        </w14:solidFill>
                      </w14:textFill>
                    </w:rPr>
                    <w:t>废</w:t>
                  </w:r>
                  <w:r>
                    <w:rPr>
                      <w:rFonts w:hint="eastAsia" w:ascii="Times New Roman" w:hAnsi="Times New Roman" w:eastAsia="宋体" w:cs="Times New Roman"/>
                      <w:color w:val="000000" w:themeColor="text1"/>
                      <w:spacing w:val="0"/>
                      <w:sz w:val="21"/>
                      <w:szCs w:val="21"/>
                      <w:lang w:val="en-US" w:eastAsia="zh-CN"/>
                      <w14:textFill>
                        <w14:solidFill>
                          <w14:schemeClr w14:val="tx1"/>
                        </w14:solidFill>
                      </w14:textFill>
                    </w:rPr>
                    <w:t>气</w:t>
                  </w:r>
                </w:p>
              </w:tc>
              <w:tc>
                <w:tcPr>
                  <w:tcW w:w="1076" w:type="pct"/>
                  <w:tcBorders>
                    <w:top w:val="single" w:color="000000" w:sz="6" w:space="0"/>
                    <w:bottom w:val="single" w:color="000000" w:sz="6" w:space="0"/>
                  </w:tcBorders>
                  <w:noWrap w:val="0"/>
                  <w:vAlign w:val="center"/>
                </w:tcPr>
                <w:p>
                  <w:pPr>
                    <w:pStyle w:val="46"/>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center"/>
                    <w:textAlignment w:val="auto"/>
                    <w:rPr>
                      <w:rFonts w:hint="default" w:ascii="Times New Roman" w:hAnsi="Times New Roman" w:eastAsia="宋体" w:cs="Times New Roman"/>
                      <w:color w:val="000000" w:themeColor="text1"/>
                      <w:spacing w:val="0"/>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pacing w:val="0"/>
                      <w:sz w:val="21"/>
                      <w:szCs w:val="21"/>
                      <w:lang w:val="en-US" w:eastAsia="zh-CN"/>
                      <w14:textFill>
                        <w14:solidFill>
                          <w14:schemeClr w14:val="tx1"/>
                        </w14:solidFill>
                      </w14:textFill>
                    </w:rPr>
                    <w:t>污水处理站周界</w:t>
                  </w:r>
                </w:p>
              </w:tc>
              <w:tc>
                <w:tcPr>
                  <w:tcW w:w="1473" w:type="pct"/>
                  <w:tcBorders>
                    <w:top w:val="single" w:color="000000" w:sz="6" w:space="0"/>
                    <w:bottom w:val="single" w:color="000000" w:sz="6" w:space="0"/>
                  </w:tcBorders>
                  <w:noWrap w:val="0"/>
                  <w:vAlign w:val="center"/>
                </w:tcPr>
                <w:p>
                  <w:pPr>
                    <w:pStyle w:val="46"/>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center"/>
                    <w:textAlignment w:val="auto"/>
                    <w:rPr>
                      <w:rFonts w:hint="default" w:ascii="Times New Roman" w:hAnsi="Times New Roman" w:eastAsia="宋体" w:cs="Times New Roman"/>
                      <w:color w:val="000000" w:themeColor="text1"/>
                      <w:spacing w:val="0"/>
                      <w:sz w:val="21"/>
                      <w:szCs w:val="21"/>
                      <w:lang w:val="en-US" w:eastAsia="zh-CN"/>
                      <w14:textFill>
                        <w14:solidFill>
                          <w14:schemeClr w14:val="tx1"/>
                        </w14:solidFill>
                      </w14:textFill>
                    </w:rPr>
                  </w:pPr>
                  <w:r>
                    <w:rPr>
                      <w:rFonts w:hint="eastAsia" w:ascii="Times New Roman" w:hAnsi="Times New Roman" w:eastAsia="宋体" w:cs="Times New Roman"/>
                      <w:color w:val="000000" w:themeColor="text1"/>
                      <w:spacing w:val="0"/>
                      <w:sz w:val="21"/>
                      <w:szCs w:val="21"/>
                      <w:lang w:val="en-US" w:eastAsia="zh-CN"/>
                      <w14:textFill>
                        <w14:solidFill>
                          <w14:schemeClr w14:val="tx1"/>
                        </w14:solidFill>
                      </w14:textFill>
                    </w:rPr>
                    <w:t>臭气浓度、氨、硫化氢、氯气、甲烷</w:t>
                  </w:r>
                </w:p>
              </w:tc>
              <w:tc>
                <w:tcPr>
                  <w:tcW w:w="616" w:type="pct"/>
                  <w:tcBorders>
                    <w:top w:val="single" w:color="000000" w:sz="6" w:space="0"/>
                    <w:bottom w:val="single" w:color="000000" w:sz="6" w:space="0"/>
                  </w:tcBorders>
                  <w:noWrap w:val="0"/>
                  <w:vAlign w:val="center"/>
                </w:tcPr>
                <w:p>
                  <w:pPr>
                    <w:pStyle w:val="46"/>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center"/>
                    <w:textAlignment w:val="auto"/>
                    <w:rPr>
                      <w:rFonts w:hint="default" w:ascii="Times New Roman" w:hAnsi="Times New Roman" w:eastAsia="宋体" w:cs="Times New Roman"/>
                      <w:color w:val="000000" w:themeColor="text1"/>
                      <w:spacing w:val="0"/>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pacing w:val="0"/>
                      <w:sz w:val="21"/>
                      <w:szCs w:val="21"/>
                      <w:lang w:val="en-US" w:eastAsia="zh-CN"/>
                      <w14:textFill>
                        <w14:solidFill>
                          <w14:schemeClr w14:val="tx1"/>
                        </w14:solidFill>
                      </w14:textFill>
                    </w:rPr>
                    <w:t>1次/</w:t>
                  </w:r>
                  <w:r>
                    <w:rPr>
                      <w:rFonts w:hint="eastAsia" w:ascii="Times New Roman" w:hAnsi="Times New Roman" w:eastAsia="宋体" w:cs="Times New Roman"/>
                      <w:color w:val="000000" w:themeColor="text1"/>
                      <w:spacing w:val="0"/>
                      <w:sz w:val="21"/>
                      <w:szCs w:val="21"/>
                      <w:lang w:val="en-US" w:eastAsia="zh-CN"/>
                      <w14:textFill>
                        <w14:solidFill>
                          <w14:schemeClr w14:val="tx1"/>
                        </w14:solidFill>
                      </w14:textFill>
                    </w:rPr>
                    <w:t>季度</w:t>
                  </w:r>
                </w:p>
              </w:tc>
              <w:tc>
                <w:tcPr>
                  <w:tcW w:w="688" w:type="pct"/>
                  <w:tcBorders>
                    <w:top w:val="single" w:color="000000" w:sz="6" w:space="0"/>
                  </w:tcBorders>
                  <w:noWrap w:val="0"/>
                  <w:vAlign w:val="center"/>
                </w:tcPr>
                <w:p>
                  <w:pPr>
                    <w:pStyle w:val="46"/>
                    <w:keepNext w:val="0"/>
                    <w:keepLines w:val="0"/>
                    <w:pageBreakBefore w:val="0"/>
                    <w:widowControl w:val="0"/>
                    <w:kinsoku/>
                    <w:wordWrap/>
                    <w:overflowPunct/>
                    <w:topLinePunct w:val="0"/>
                    <w:autoSpaceDE/>
                    <w:autoSpaceDN/>
                    <w:bidi w:val="0"/>
                    <w:adjustRightInd/>
                    <w:snapToGrid/>
                    <w:spacing w:line="240" w:lineRule="auto"/>
                    <w:ind w:left="0" w:right="0"/>
                    <w:jc w:val="center"/>
                    <w:textAlignment w:val="auto"/>
                    <w:rPr>
                      <w:rFonts w:hint="default" w:ascii="Times New Roman" w:hAnsi="Times New Roman" w:eastAsia="宋体" w:cs="Times New Roman"/>
                      <w:color w:val="000000" w:themeColor="text1"/>
                      <w:spacing w:val="0"/>
                      <w:sz w:val="21"/>
                      <w:szCs w:val="21"/>
                      <w14:textFill>
                        <w14:solidFill>
                          <w14:schemeClr w14:val="tx1"/>
                        </w14:solidFill>
                      </w14:textFill>
                    </w:rPr>
                  </w:pPr>
                  <w:r>
                    <w:rPr>
                      <w:rFonts w:hint="default" w:ascii="Times New Roman" w:hAnsi="Times New Roman" w:eastAsia="宋体" w:cs="Times New Roman"/>
                      <w:color w:val="000000" w:themeColor="text1"/>
                      <w:spacing w:val="0"/>
                      <w:sz w:val="21"/>
                      <w:szCs w:val="21"/>
                      <w14:textFill>
                        <w14:solidFill>
                          <w14:schemeClr w14:val="tx1"/>
                        </w14:solidFill>
                      </w14:textFill>
                    </w:rPr>
                    <w:t>委托资质单位监测</w:t>
                  </w:r>
                </w:p>
              </w:tc>
            </w:tr>
          </w:tbl>
          <w:p>
            <w:pPr>
              <w:keepNext w:val="0"/>
              <w:keepLines w:val="0"/>
              <w:pageBreakBefore w:val="0"/>
              <w:widowControl w:val="0"/>
              <w:kinsoku/>
              <w:wordWrap/>
              <w:overflowPunct/>
              <w:topLinePunct w:val="0"/>
              <w:autoSpaceDE/>
              <w:autoSpaceDN/>
              <w:bidi w:val="0"/>
              <w:adjustRightInd w:val="0"/>
              <w:snapToGrid w:val="0"/>
              <w:spacing w:before="157" w:beforeLines="50" w:line="360" w:lineRule="auto"/>
              <w:ind w:firstLine="422" w:firstLineChars="200"/>
              <w:textAlignment w:val="auto"/>
              <w:rPr>
                <w:rFonts w:hint="default" w:ascii="Times New Roman" w:hAnsi="Times New Roman" w:eastAsia="宋体" w:cs="Times New Roman"/>
                <w:b/>
                <w:bCs w:val="0"/>
                <w:color w:val="000000" w:themeColor="text1"/>
                <w:spacing w:val="0"/>
                <w:sz w:val="21"/>
                <w:szCs w:val="21"/>
                <w:vertAlign w:val="baseline"/>
                <w:lang w:val="en-US" w:eastAsia="zh-CN"/>
                <w14:textFill>
                  <w14:solidFill>
                    <w14:schemeClr w14:val="tx1"/>
                  </w14:solidFill>
                </w14:textFill>
              </w:rPr>
            </w:pPr>
            <w:r>
              <w:rPr>
                <w:rFonts w:hint="eastAsia" w:ascii="Times New Roman" w:hAnsi="Times New Roman" w:eastAsia="宋体" w:cs="Times New Roman"/>
                <w:b/>
                <w:bCs w:val="0"/>
                <w:color w:val="000000" w:themeColor="text1"/>
                <w:spacing w:val="0"/>
                <w:sz w:val="21"/>
                <w:szCs w:val="21"/>
                <w:vertAlign w:val="baseline"/>
                <w:lang w:val="en-US" w:eastAsia="zh-CN"/>
                <w14:textFill>
                  <w14:solidFill>
                    <w14:schemeClr w14:val="tx1"/>
                  </w14:solidFill>
                </w14:textFill>
              </w:rPr>
              <w:t>1.</w:t>
            </w:r>
            <w:r>
              <w:rPr>
                <w:rFonts w:hint="eastAsia" w:cs="Times New Roman"/>
                <w:b/>
                <w:bCs w:val="0"/>
                <w:color w:val="000000" w:themeColor="text1"/>
                <w:spacing w:val="0"/>
                <w:sz w:val="21"/>
                <w:szCs w:val="21"/>
                <w:vertAlign w:val="baseline"/>
                <w:lang w:val="en-US" w:eastAsia="zh-CN"/>
                <w14:textFill>
                  <w14:solidFill>
                    <w14:schemeClr w14:val="tx1"/>
                  </w14:solidFill>
                </w14:textFill>
              </w:rPr>
              <w:t>3</w:t>
            </w:r>
            <w:r>
              <w:rPr>
                <w:rFonts w:hint="eastAsia" w:ascii="Times New Roman" w:hAnsi="Times New Roman" w:eastAsia="宋体" w:cs="Times New Roman"/>
                <w:b/>
                <w:bCs w:val="0"/>
                <w:color w:val="000000" w:themeColor="text1"/>
                <w:spacing w:val="0"/>
                <w:sz w:val="21"/>
                <w:szCs w:val="21"/>
                <w:vertAlign w:val="baseline"/>
                <w:lang w:val="en-US" w:eastAsia="zh-CN"/>
                <w14:textFill>
                  <w14:solidFill>
                    <w14:schemeClr w14:val="tx1"/>
                  </w14:solidFill>
                </w14:textFill>
              </w:rPr>
              <w:t>废气污染防治措施可行性分析</w:t>
            </w: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Times New Roman" w:hAnsi="Times New Roman" w:eastAsia="宋体" w:cs="宋体"/>
                <w:color w:val="000000" w:themeColor="text1"/>
                <w:spacing w:val="0"/>
                <w:kern w:val="0"/>
                <w:sz w:val="21"/>
                <w:szCs w:val="21"/>
                <w:lang w:val="en-US" w:eastAsia="zh-CN" w:bidi="ar"/>
                <w14:textFill>
                  <w14:solidFill>
                    <w14:schemeClr w14:val="tx1"/>
                  </w14:solidFill>
                </w14:textFill>
              </w:rPr>
            </w:pPr>
            <w:r>
              <w:rPr>
                <w:rFonts w:hint="eastAsia" w:ascii="Times New Roman" w:hAnsi="Times New Roman" w:eastAsia="宋体" w:cs="Times New Roman"/>
                <w:b w:val="0"/>
                <w:bCs/>
                <w:color w:val="000000" w:themeColor="text1"/>
                <w:spacing w:val="0"/>
                <w:sz w:val="21"/>
                <w:szCs w:val="21"/>
                <w:vertAlign w:val="baseline"/>
                <w:lang w:val="en-US" w:eastAsia="zh-CN"/>
                <w14:textFill>
                  <w14:solidFill>
                    <w14:schemeClr w14:val="tx1"/>
                  </w14:solidFill>
                </w14:textFill>
              </w:rPr>
              <w:t>本项目带病原微生物采用</w:t>
            </w:r>
            <w:r>
              <w:rPr>
                <w:rFonts w:hint="eastAsia" w:ascii="Times New Roman" w:hAnsi="Times New Roman" w:eastAsia="宋体" w:cs="宋体"/>
                <w:color w:val="000000" w:themeColor="text1"/>
                <w:spacing w:val="0"/>
                <w:kern w:val="0"/>
                <w:sz w:val="21"/>
                <w:szCs w:val="21"/>
                <w:lang w:val="en-US" w:eastAsia="zh-CN" w:bidi="ar"/>
                <w14:textFill>
                  <w14:solidFill>
                    <w14:schemeClr w14:val="tx1"/>
                  </w14:solidFill>
                </w14:textFill>
              </w:rPr>
              <w:t>高效过滤器处理，过滤效率为99.97%，过滤器的初阻力250Pa，终阻力500Pa，粒径0.3µm以上的气溶胶可过滤完全，使带病原</w:t>
            </w:r>
            <w:r>
              <w:rPr>
                <w:rFonts w:hint="eastAsia" w:cs="宋体"/>
                <w:color w:val="000000" w:themeColor="text1"/>
                <w:spacing w:val="0"/>
                <w:kern w:val="0"/>
                <w:sz w:val="21"/>
                <w:szCs w:val="21"/>
                <w:lang w:val="en-US" w:eastAsia="zh-CN" w:bidi="ar"/>
                <w14:textFill>
                  <w14:solidFill>
                    <w14:schemeClr w14:val="tx1"/>
                  </w14:solidFill>
                </w14:textFill>
              </w:rPr>
              <w:t>微生物的</w:t>
            </w:r>
            <w:r>
              <w:rPr>
                <w:rFonts w:hint="eastAsia" w:ascii="Times New Roman" w:hAnsi="Times New Roman" w:eastAsia="宋体" w:cs="宋体"/>
                <w:color w:val="000000" w:themeColor="text1"/>
                <w:spacing w:val="0"/>
                <w:kern w:val="0"/>
                <w:sz w:val="21"/>
                <w:szCs w:val="21"/>
                <w:lang w:val="en-US" w:eastAsia="zh-CN" w:bidi="ar"/>
                <w14:textFill>
                  <w14:solidFill>
                    <w14:schemeClr w14:val="tx1"/>
                  </w14:solidFill>
                </w14:textFill>
              </w:rPr>
              <w:t>气溶胶得到净化，排气不会导致病原微生物的大范围传播，该防治措施是可行的。</w:t>
            </w: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default" w:ascii="宋体" w:hAnsi="宋体" w:eastAsia="宋体" w:cs="宋体"/>
                <w:b w:val="0"/>
                <w:bCs/>
                <w:color w:val="000000" w:themeColor="text1"/>
                <w:spacing w:val="0"/>
                <w:sz w:val="21"/>
                <w:szCs w:val="21"/>
                <w:vertAlign w:val="baseline"/>
                <w:lang w:val="en-US" w:eastAsia="zh-CN"/>
                <w14:textFill>
                  <w14:solidFill>
                    <w14:schemeClr w14:val="tx1"/>
                  </w14:solidFill>
                </w14:textFill>
              </w:rPr>
            </w:pPr>
            <w:r>
              <w:rPr>
                <w:rFonts w:hint="eastAsia" w:ascii="宋体" w:hAnsi="宋体" w:cs="宋体"/>
                <w:color w:val="000000" w:themeColor="text1"/>
                <w:spacing w:val="0"/>
                <w:kern w:val="0"/>
                <w:sz w:val="21"/>
                <w:szCs w:val="21"/>
                <w:lang w:val="en-US" w:eastAsia="zh-CN" w:bidi="ar"/>
                <w14:textFill>
                  <w14:solidFill>
                    <w14:schemeClr w14:val="tx1"/>
                  </w14:solidFill>
                </w14:textFill>
              </w:rPr>
              <w:t>本项目污水处理站采用</w:t>
            </w:r>
            <w:r>
              <w:rPr>
                <w:rFonts w:hint="eastAsia" w:ascii="Times New Roman" w:hAnsi="Times New Roman" w:eastAsia="宋体" w:cs="Times New Roman"/>
                <w:b w:val="0"/>
                <w:color w:val="000000" w:themeColor="text1"/>
                <w:spacing w:val="0"/>
                <w:kern w:val="2"/>
                <w:sz w:val="21"/>
                <w:szCs w:val="21"/>
                <w:lang w:val="en-US" w:eastAsia="zh-CN" w:bidi="ar"/>
                <w14:textFill>
                  <w14:solidFill>
                    <w14:schemeClr w14:val="tx1"/>
                  </w14:solidFill>
                </w14:textFill>
              </w:rPr>
              <w:t>MBR</w:t>
            </w:r>
            <w:r>
              <w:rPr>
                <w:rFonts w:hint="default" w:ascii="Times New Roman" w:hAnsi="Times New Roman" w:eastAsia="宋体" w:cs="Times New Roman"/>
                <w:b w:val="0"/>
                <w:color w:val="000000" w:themeColor="text1"/>
                <w:spacing w:val="0"/>
                <w:kern w:val="2"/>
                <w:sz w:val="21"/>
                <w:szCs w:val="21"/>
                <w:lang w:val="en-US" w:eastAsia="zh-CN" w:bidi="ar"/>
                <w14:textFill>
                  <w14:solidFill>
                    <w14:schemeClr w14:val="tx1"/>
                  </w14:solidFill>
                </w14:textFill>
              </w:rPr>
              <w:t>一体化污水生化处理设备</w:t>
            </w:r>
            <w:r>
              <w:rPr>
                <w:rFonts w:hint="eastAsia" w:cs="Times New Roman"/>
                <w:b w:val="0"/>
                <w:color w:val="000000" w:themeColor="text1"/>
                <w:spacing w:val="0"/>
                <w:kern w:val="2"/>
                <w:sz w:val="21"/>
                <w:szCs w:val="21"/>
                <w:lang w:val="en-US" w:eastAsia="zh-CN" w:bidi="ar"/>
                <w14:textFill>
                  <w14:solidFill>
                    <w14:schemeClr w14:val="tx1"/>
                  </w14:solidFill>
                </w14:textFill>
              </w:rPr>
              <w:t>，</w:t>
            </w:r>
            <w:r>
              <w:rPr>
                <w:rFonts w:hint="eastAsia" w:ascii="宋体" w:hAnsi="宋体" w:cs="宋体"/>
                <w:color w:val="000000" w:themeColor="text1"/>
                <w:spacing w:val="0"/>
                <w:kern w:val="0"/>
                <w:sz w:val="21"/>
                <w:szCs w:val="21"/>
                <w:lang w:val="en-US" w:eastAsia="zh-CN" w:bidi="ar"/>
                <w14:textFill>
                  <w14:solidFill>
                    <w14:schemeClr w14:val="tx1"/>
                  </w14:solidFill>
                </w14:textFill>
              </w:rPr>
              <w:t>产生的臭气较少，</w:t>
            </w:r>
            <w:r>
              <w:rPr>
                <w:rFonts w:hint="eastAsia" w:cs="Times New Roman"/>
                <w:b w:val="0"/>
                <w:color w:val="000000" w:themeColor="text1"/>
                <w:spacing w:val="0"/>
                <w:kern w:val="2"/>
                <w:sz w:val="21"/>
                <w:szCs w:val="21"/>
                <w:lang w:val="en-US" w:eastAsia="zh-CN" w:bidi="ar"/>
                <w14:textFill>
                  <w14:solidFill>
                    <w14:schemeClr w14:val="tx1"/>
                  </w14:solidFill>
                </w14:textFill>
              </w:rPr>
              <w:t>设备整体密封性能较好，</w:t>
            </w:r>
            <w:r>
              <w:rPr>
                <w:rFonts w:hint="eastAsia" w:ascii="宋体" w:hAnsi="宋体" w:cs="宋体"/>
                <w:color w:val="000000" w:themeColor="text1"/>
                <w:spacing w:val="0"/>
                <w:kern w:val="0"/>
                <w:sz w:val="21"/>
                <w:szCs w:val="21"/>
                <w:lang w:val="en-US" w:eastAsia="zh-CN" w:bidi="ar"/>
                <w14:textFill>
                  <w14:solidFill>
                    <w14:schemeClr w14:val="tx1"/>
                  </w14:solidFill>
                </w14:textFill>
              </w:rPr>
              <w:t>可有效阻隔臭气的散发</w:t>
            </w:r>
            <w:r>
              <w:rPr>
                <w:rFonts w:hint="eastAsia" w:ascii="宋体" w:hAnsi="宋体" w:eastAsia="宋体" w:cs="宋体"/>
                <w:color w:val="000000" w:themeColor="text1"/>
                <w:spacing w:val="0"/>
                <w:kern w:val="0"/>
                <w:sz w:val="21"/>
                <w:szCs w:val="21"/>
                <w:lang w:val="en-US" w:eastAsia="zh-CN" w:bidi="ar"/>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val="0"/>
              <w:snapToGrid w:val="0"/>
              <w:spacing w:line="360" w:lineRule="auto"/>
              <w:ind w:firstLine="422" w:firstLineChars="200"/>
              <w:textAlignment w:val="auto"/>
              <w:rPr>
                <w:rFonts w:hint="default" w:ascii="Times New Roman" w:hAnsi="Times New Roman" w:eastAsia="宋体" w:cs="Times New Roman"/>
                <w:b/>
                <w:bCs w:val="0"/>
                <w:color w:val="000000" w:themeColor="text1"/>
                <w:spacing w:val="0"/>
                <w:sz w:val="21"/>
                <w:szCs w:val="21"/>
                <w:vertAlign w:val="baseline"/>
                <w:lang w:val="en-US" w:eastAsia="zh-CN"/>
                <w14:textFill>
                  <w14:solidFill>
                    <w14:schemeClr w14:val="tx1"/>
                  </w14:solidFill>
                </w14:textFill>
              </w:rPr>
            </w:pPr>
            <w:r>
              <w:rPr>
                <w:rFonts w:hint="eastAsia" w:ascii="Times New Roman" w:hAnsi="Times New Roman" w:eastAsia="宋体" w:cs="Times New Roman"/>
                <w:b/>
                <w:bCs w:val="0"/>
                <w:color w:val="000000" w:themeColor="text1"/>
                <w:spacing w:val="0"/>
                <w:sz w:val="21"/>
                <w:szCs w:val="21"/>
                <w:vertAlign w:val="baseline"/>
                <w:lang w:val="en-US" w:eastAsia="zh-CN"/>
                <w14:textFill>
                  <w14:solidFill>
                    <w14:schemeClr w14:val="tx1"/>
                  </w14:solidFill>
                </w14:textFill>
              </w:rPr>
              <w:t>1.</w:t>
            </w:r>
            <w:r>
              <w:rPr>
                <w:rFonts w:hint="eastAsia" w:cs="Times New Roman"/>
                <w:b/>
                <w:bCs w:val="0"/>
                <w:color w:val="000000" w:themeColor="text1"/>
                <w:spacing w:val="0"/>
                <w:sz w:val="21"/>
                <w:szCs w:val="21"/>
                <w:vertAlign w:val="baseline"/>
                <w:lang w:val="en-US" w:eastAsia="zh-CN"/>
                <w14:textFill>
                  <w14:solidFill>
                    <w14:schemeClr w14:val="tx1"/>
                  </w14:solidFill>
                </w14:textFill>
              </w:rPr>
              <w:t>4</w:t>
            </w:r>
            <w:r>
              <w:rPr>
                <w:rFonts w:hint="eastAsia" w:ascii="Times New Roman" w:hAnsi="Times New Roman" w:eastAsia="宋体" w:cs="Times New Roman"/>
                <w:b/>
                <w:bCs w:val="0"/>
                <w:color w:val="000000" w:themeColor="text1"/>
                <w:spacing w:val="0"/>
                <w:sz w:val="21"/>
                <w:szCs w:val="21"/>
                <w:vertAlign w:val="baseline"/>
                <w:lang w:val="en-US" w:eastAsia="zh-CN"/>
                <w14:textFill>
                  <w14:solidFill>
                    <w14:schemeClr w14:val="tx1"/>
                  </w14:solidFill>
                </w14:textFill>
              </w:rPr>
              <w:t>大气环境影响分析</w:t>
            </w:r>
          </w:p>
          <w:p>
            <w:pPr>
              <w:keepNext w:val="0"/>
              <w:keepLines w:val="0"/>
              <w:pageBreakBefore w:val="0"/>
              <w:widowControl w:val="0"/>
              <w:kinsoku/>
              <w:wordWrap/>
              <w:overflowPunct/>
              <w:topLinePunct w:val="0"/>
              <w:autoSpaceDE/>
              <w:autoSpaceDN/>
              <w:bidi w:val="0"/>
              <w:adjustRightInd w:val="0"/>
              <w:snapToGrid w:val="0"/>
              <w:spacing w:line="360" w:lineRule="auto"/>
              <w:ind w:firstLine="422" w:firstLineChars="200"/>
              <w:textAlignment w:val="auto"/>
              <w:rPr>
                <w:rFonts w:hint="eastAsia" w:ascii="Times New Roman" w:hAnsi="Times New Roman" w:eastAsia="宋体" w:cs="宋体"/>
                <w:b/>
                <w:bCs w:val="0"/>
                <w:color w:val="000000" w:themeColor="text1"/>
                <w:spacing w:val="0"/>
                <w:sz w:val="21"/>
                <w:szCs w:val="21"/>
                <w:vertAlign w:val="baseline"/>
                <w:lang w:val="en-US" w:eastAsia="zh-CN"/>
                <w14:textFill>
                  <w14:solidFill>
                    <w14:schemeClr w14:val="tx1"/>
                  </w14:solidFill>
                </w14:textFill>
              </w:rPr>
            </w:pPr>
            <w:r>
              <w:rPr>
                <w:rFonts w:hint="eastAsia" w:cs="Times New Roman"/>
                <w:b/>
                <w:bCs w:val="0"/>
                <w:color w:val="000000" w:themeColor="text1"/>
                <w:spacing w:val="0"/>
                <w:sz w:val="21"/>
                <w:szCs w:val="21"/>
                <w:vertAlign w:val="baseline"/>
                <w:lang w:val="en-US" w:eastAsia="zh-CN"/>
                <w14:textFill>
                  <w14:solidFill>
                    <w14:schemeClr w14:val="tx1"/>
                  </w14:solidFill>
                </w14:textFill>
              </w:rPr>
              <w:t>（1）</w:t>
            </w:r>
            <w:r>
              <w:rPr>
                <w:rFonts w:hint="eastAsia" w:ascii="Times New Roman" w:hAnsi="Times New Roman" w:eastAsia="宋体" w:cs="宋体"/>
                <w:b/>
                <w:bCs w:val="0"/>
                <w:color w:val="000000" w:themeColor="text1"/>
                <w:spacing w:val="0"/>
                <w:sz w:val="21"/>
                <w:szCs w:val="21"/>
                <w:vertAlign w:val="baseline"/>
                <w:lang w:val="en-US" w:eastAsia="zh-CN"/>
                <w14:textFill>
                  <w14:solidFill>
                    <w14:schemeClr w14:val="tx1"/>
                  </w14:solidFill>
                </w14:textFill>
              </w:rPr>
              <w:t>正常工况</w:t>
            </w:r>
          </w:p>
          <w:p>
            <w:pPr>
              <w:pStyle w:val="19"/>
              <w:keepNext w:val="0"/>
              <w:keepLines w:val="0"/>
              <w:pageBreakBefore w:val="0"/>
              <w:widowControl/>
              <w:suppressLineNumbers w:val="0"/>
              <w:kinsoku/>
              <w:wordWrap/>
              <w:overflowPunct/>
              <w:topLinePunct w:val="0"/>
              <w:autoSpaceDE/>
              <w:autoSpaceDN/>
              <w:bidi w:val="0"/>
              <w:spacing w:before="0" w:beforeAutospacing="0" w:after="0" w:afterAutospacing="0" w:line="360" w:lineRule="auto"/>
              <w:ind w:left="0" w:right="0" w:firstLine="420" w:firstLineChars="200"/>
              <w:jc w:val="both"/>
              <w:textAlignment w:val="auto"/>
              <w:rPr>
                <w:rFonts w:hint="default" w:ascii="Times New Roman" w:hAnsi="Times New Roman" w:eastAsia="宋体" w:cs="Times New Roman"/>
                <w:color w:val="000000" w:themeColor="text1"/>
                <w:spacing w:val="0"/>
                <w:kern w:val="2"/>
                <w:sz w:val="21"/>
                <w:szCs w:val="21"/>
                <w:highlight w:val="none"/>
                <w14:textFill>
                  <w14:solidFill>
                    <w14:schemeClr w14:val="tx1"/>
                  </w14:solidFill>
                </w14:textFill>
              </w:rPr>
            </w:pPr>
            <w:r>
              <w:rPr>
                <w:rFonts w:hint="default" w:ascii="Times New Roman" w:hAnsi="Times New Roman" w:cs="Times New Roman"/>
                <w:color w:val="000000" w:themeColor="text1"/>
                <w:sz w:val="21"/>
                <w:szCs w:val="21"/>
                <w:highlight w:val="none"/>
                <w14:textFill>
                  <w14:solidFill>
                    <w14:schemeClr w14:val="tx1"/>
                  </w14:solidFill>
                </w14:textFill>
              </w:rPr>
              <w:t>根据《环境影响评价技术导则</w:t>
            </w:r>
            <w:r>
              <w:rPr>
                <w:rFonts w:hint="eastAsia" w:ascii="Times New Roman" w:hAnsi="Times New Roman" w:cs="Times New Roman"/>
                <w:color w:val="000000" w:themeColor="text1"/>
                <w:sz w:val="21"/>
                <w:szCs w:val="21"/>
                <w:highlight w:val="none"/>
                <w:lang w:eastAsia="zh-CN"/>
                <w14:textFill>
                  <w14:solidFill>
                    <w14:schemeClr w14:val="tx1"/>
                  </w14:solidFill>
                </w14:textFill>
              </w:rPr>
              <w:t>－</w:t>
            </w:r>
            <w:r>
              <w:rPr>
                <w:rFonts w:hint="default" w:ascii="Times New Roman" w:hAnsi="Times New Roman" w:cs="Times New Roman"/>
                <w:color w:val="000000" w:themeColor="text1"/>
                <w:sz w:val="21"/>
                <w:szCs w:val="21"/>
                <w:highlight w:val="none"/>
                <w14:textFill>
                  <w14:solidFill>
                    <w14:schemeClr w14:val="tx1"/>
                  </w14:solidFill>
                </w14:textFill>
              </w:rPr>
              <w:t>大气环境》（HJ2.2-2018），采用相应的公式对</w:t>
            </w:r>
            <w:r>
              <w:rPr>
                <w:rFonts w:hint="eastAsia" w:ascii="Times New Roman" w:hAnsi="Times New Roman" w:cs="Times New Roman"/>
                <w:color w:val="000000" w:themeColor="text1"/>
                <w:sz w:val="21"/>
                <w:szCs w:val="21"/>
                <w:highlight w:val="none"/>
                <w:lang w:val="en-US" w:eastAsia="zh-CN"/>
                <w14:textFill>
                  <w14:solidFill>
                    <w14:schemeClr w14:val="tx1"/>
                  </w14:solidFill>
                </w14:textFill>
              </w:rPr>
              <w:t>无组织废气</w:t>
            </w:r>
            <w:r>
              <w:rPr>
                <w:rFonts w:hint="default" w:ascii="Times New Roman" w:hAnsi="Times New Roman" w:cs="Times New Roman"/>
                <w:color w:val="000000" w:themeColor="text1"/>
                <w:sz w:val="21"/>
                <w:szCs w:val="21"/>
                <w:highlight w:val="none"/>
                <w14:textFill>
                  <w14:solidFill>
                    <w14:schemeClr w14:val="tx1"/>
                  </w14:solidFill>
                </w14:textFill>
              </w:rPr>
              <w:t>的最大地面质量浓度进行计算，</w:t>
            </w:r>
            <w:r>
              <w:rPr>
                <w:rFonts w:hint="eastAsia" w:ascii="Times New Roman" w:hAnsi="Times New Roman" w:cs="Times New Roman"/>
                <w:color w:val="000000" w:themeColor="text1"/>
                <w:sz w:val="21"/>
                <w:szCs w:val="21"/>
                <w:highlight w:val="none"/>
                <w:lang w:val="en-US" w:eastAsia="zh-CN"/>
                <w14:textFill>
                  <w14:solidFill>
                    <w14:schemeClr w14:val="tx1"/>
                  </w14:solidFill>
                </w14:textFill>
              </w:rPr>
              <w:t>结果</w:t>
            </w:r>
            <w:r>
              <w:rPr>
                <w:rFonts w:hint="default" w:ascii="Times New Roman" w:hAnsi="Times New Roman" w:cs="Times New Roman"/>
                <w:color w:val="000000" w:themeColor="text1"/>
                <w:sz w:val="21"/>
                <w:szCs w:val="21"/>
                <w:highlight w:val="none"/>
                <w14:textFill>
                  <w14:solidFill>
                    <w14:schemeClr w14:val="tx1"/>
                  </w14:solidFill>
                </w14:textFill>
              </w:rPr>
              <w:t>如下：</w:t>
            </w:r>
            <w:r>
              <w:rPr>
                <w:rFonts w:hint="eastAsia" w:ascii="Times New Roman" w:hAnsi="Times New Roman" w:cs="Times New Roman"/>
                <w:bCs/>
                <w:color w:val="000000" w:themeColor="text1"/>
                <w:spacing w:val="0"/>
                <w:sz w:val="21"/>
                <w:szCs w:val="21"/>
                <w:highlight w:val="none"/>
                <w:lang w:val="en-US" w:eastAsia="zh-CN"/>
                <w14:textFill>
                  <w14:solidFill>
                    <w14:schemeClr w14:val="tx1"/>
                  </w14:solidFill>
                </w14:textFill>
              </w:rPr>
              <w:t>医院污水处理站</w:t>
            </w:r>
            <w:r>
              <w:rPr>
                <w:rFonts w:hint="eastAsia" w:cs="Times New Roman"/>
                <w:color w:val="000000" w:themeColor="text1"/>
                <w:spacing w:val="0"/>
                <w:sz w:val="21"/>
                <w:szCs w:val="21"/>
                <w:highlight w:val="none"/>
                <w:lang w:val="en-US" w:eastAsia="zh-CN"/>
                <w14:textFill>
                  <w14:solidFill>
                    <w14:schemeClr w14:val="tx1"/>
                  </w14:solidFill>
                </w14:textFill>
              </w:rPr>
              <w:t>无组织废气排放氨与硫化氢，其中</w:t>
            </w:r>
            <w:r>
              <w:rPr>
                <w:rFonts w:hint="default" w:ascii="Times New Roman" w:hAnsi="Times New Roman" w:cs="Times New Roman"/>
                <w:color w:val="000000" w:themeColor="text1"/>
                <w:spacing w:val="0"/>
                <w:sz w:val="21"/>
                <w:szCs w:val="21"/>
                <w:highlight w:val="none"/>
                <w:lang w:val="en-US" w:eastAsia="zh-CN"/>
                <w14:textFill>
                  <w14:solidFill>
                    <w14:schemeClr w14:val="tx1"/>
                  </w14:solidFill>
                </w14:textFill>
              </w:rPr>
              <w:t>氨</w:t>
            </w:r>
            <w:r>
              <w:rPr>
                <w:rFonts w:hint="eastAsia" w:ascii="Times New Roman" w:hAnsi="Times New Roman" w:cs="Times New Roman"/>
                <w:color w:val="000000" w:themeColor="text1"/>
                <w:spacing w:val="0"/>
                <w:sz w:val="21"/>
                <w:szCs w:val="21"/>
                <w:highlight w:val="none"/>
                <w:lang w:val="en-US" w:eastAsia="zh-CN"/>
                <w14:textFill>
                  <w14:solidFill>
                    <w14:schemeClr w14:val="tx1"/>
                  </w14:solidFill>
                </w14:textFill>
              </w:rPr>
              <w:t>的</w:t>
            </w:r>
            <w:r>
              <w:rPr>
                <w:rFonts w:hint="default" w:ascii="Times New Roman" w:hAnsi="Times New Roman" w:eastAsia="宋体" w:cs="Times New Roman"/>
                <w:color w:val="000000" w:themeColor="text1"/>
                <w:spacing w:val="0"/>
                <w:sz w:val="21"/>
                <w:szCs w:val="21"/>
                <w:highlight w:val="none"/>
                <w14:textFill>
                  <w14:solidFill>
                    <w14:schemeClr w14:val="tx1"/>
                  </w14:solidFill>
                </w14:textFill>
              </w:rPr>
              <w:t>最大地面浓度为</w:t>
            </w:r>
            <w:r>
              <w:rPr>
                <w:rFonts w:hint="eastAsia" w:ascii="Times New Roman" w:hAnsi="Times New Roman" w:cs="Times New Roman"/>
                <w:color w:val="000000" w:themeColor="text1"/>
                <w:spacing w:val="0"/>
                <w:sz w:val="21"/>
                <w:szCs w:val="21"/>
                <w:highlight w:val="none"/>
                <w:lang w:val="en-US" w:eastAsia="zh-CN"/>
                <w14:textFill>
                  <w14:solidFill>
                    <w14:schemeClr w14:val="tx1"/>
                  </w14:solidFill>
                </w14:textFill>
              </w:rPr>
              <w:t>0.05</w:t>
            </w:r>
            <w:r>
              <w:rPr>
                <w:rFonts w:hint="default" w:ascii="Times New Roman" w:hAnsi="Times New Roman" w:eastAsia="宋体" w:cs="Times New Roman"/>
                <w:color w:val="000000" w:themeColor="text1"/>
                <w:spacing w:val="0"/>
                <w:kern w:val="2"/>
                <w:sz w:val="21"/>
                <w:szCs w:val="21"/>
                <w:highlight w:val="none"/>
                <w:lang w:val="en-US" w:eastAsia="zh-CN" w:bidi="ar"/>
                <w14:textFill>
                  <w14:solidFill>
                    <w14:schemeClr w14:val="tx1"/>
                  </w14:solidFill>
                </w14:textFill>
              </w:rPr>
              <w:t>m</w:t>
            </w:r>
            <w:r>
              <w:rPr>
                <w:rFonts w:hint="default" w:ascii="Times New Roman" w:hAnsi="Times New Roman" w:eastAsia="宋体" w:cs="Times New Roman"/>
                <w:color w:val="000000" w:themeColor="text1"/>
                <w:spacing w:val="0"/>
                <w:sz w:val="21"/>
                <w:szCs w:val="21"/>
                <w:highlight w:val="none"/>
                <w14:textFill>
                  <w14:solidFill>
                    <w14:schemeClr w14:val="tx1"/>
                  </w14:solidFill>
                </w14:textFill>
              </w:rPr>
              <w:t>g/m</w:t>
            </w:r>
            <w:r>
              <w:rPr>
                <w:rFonts w:hint="default" w:ascii="Times New Roman" w:hAnsi="Times New Roman" w:eastAsia="宋体" w:cs="Times New Roman"/>
                <w:color w:val="000000" w:themeColor="text1"/>
                <w:spacing w:val="0"/>
                <w:sz w:val="21"/>
                <w:szCs w:val="21"/>
                <w:highlight w:val="none"/>
                <w:vertAlign w:val="superscript"/>
                <w14:textFill>
                  <w14:solidFill>
                    <w14:schemeClr w14:val="tx1"/>
                  </w14:solidFill>
                </w14:textFill>
              </w:rPr>
              <w:t>3</w:t>
            </w:r>
            <w:r>
              <w:rPr>
                <w:rFonts w:hint="eastAsia" w:ascii="Times New Roman" w:hAnsi="Times New Roman" w:cs="Times New Roman"/>
                <w:color w:val="000000" w:themeColor="text1"/>
                <w:spacing w:val="0"/>
                <w:sz w:val="21"/>
                <w:szCs w:val="21"/>
                <w:highlight w:val="none"/>
                <w:lang w:val="en-US" w:eastAsia="zh-CN"/>
                <w14:textFill>
                  <w14:solidFill>
                    <w14:schemeClr w14:val="tx1"/>
                  </w14:solidFill>
                </w14:textFill>
              </w:rPr>
              <w:t>，</w:t>
            </w:r>
            <w:r>
              <w:rPr>
                <w:rFonts w:hint="default" w:ascii="Times New Roman" w:hAnsi="Times New Roman" w:cs="Times New Roman"/>
                <w:color w:val="000000" w:themeColor="text1"/>
                <w:spacing w:val="0"/>
                <w:sz w:val="21"/>
                <w:szCs w:val="21"/>
                <w:highlight w:val="none"/>
                <w:lang w:val="en-US" w:eastAsia="zh-CN"/>
                <w14:textFill>
                  <w14:solidFill>
                    <w14:schemeClr w14:val="tx1"/>
                  </w14:solidFill>
                </w14:textFill>
              </w:rPr>
              <w:t>硫化氢</w:t>
            </w:r>
            <w:r>
              <w:rPr>
                <w:rFonts w:hint="eastAsia" w:ascii="Times New Roman" w:hAnsi="Times New Roman" w:cs="Times New Roman"/>
                <w:color w:val="000000" w:themeColor="text1"/>
                <w:spacing w:val="0"/>
                <w:sz w:val="21"/>
                <w:szCs w:val="21"/>
                <w:highlight w:val="none"/>
                <w:lang w:val="en-US" w:eastAsia="zh-CN"/>
                <w14:textFill>
                  <w14:solidFill>
                    <w14:schemeClr w14:val="tx1"/>
                  </w14:solidFill>
                </w14:textFill>
              </w:rPr>
              <w:t>的</w:t>
            </w:r>
            <w:r>
              <w:rPr>
                <w:rFonts w:hint="default" w:ascii="Times New Roman" w:hAnsi="Times New Roman" w:eastAsia="宋体" w:cs="Times New Roman"/>
                <w:color w:val="000000" w:themeColor="text1"/>
                <w:spacing w:val="0"/>
                <w:sz w:val="21"/>
                <w:szCs w:val="21"/>
                <w:highlight w:val="none"/>
                <w14:textFill>
                  <w14:solidFill>
                    <w14:schemeClr w14:val="tx1"/>
                  </w14:solidFill>
                </w14:textFill>
              </w:rPr>
              <w:t>最大地面浓度</w:t>
            </w:r>
            <w:r>
              <w:rPr>
                <w:rFonts w:hint="eastAsia" w:ascii="Times New Roman" w:hAnsi="Times New Roman" w:eastAsia="宋体" w:cs="Times New Roman"/>
                <w:color w:val="000000" w:themeColor="text1"/>
                <w:spacing w:val="0"/>
                <w:sz w:val="21"/>
                <w:szCs w:val="21"/>
                <w:highlight w:val="none"/>
                <w:lang w:val="en-US" w:eastAsia="zh-CN"/>
                <w14:textFill>
                  <w14:solidFill>
                    <w14:schemeClr w14:val="tx1"/>
                  </w14:solidFill>
                </w14:textFill>
              </w:rPr>
              <w:t>为</w:t>
            </w:r>
            <w:r>
              <w:rPr>
                <w:rFonts w:hint="eastAsia" w:ascii="Times New Roman" w:hAnsi="Times New Roman" w:cs="Times New Roman"/>
                <w:color w:val="000000" w:themeColor="text1"/>
                <w:spacing w:val="0"/>
                <w:sz w:val="21"/>
                <w:szCs w:val="21"/>
                <w:highlight w:val="none"/>
                <w:lang w:val="en-US" w:eastAsia="zh-CN"/>
                <w14:textFill>
                  <w14:solidFill>
                    <w14:schemeClr w14:val="tx1"/>
                  </w14:solidFill>
                </w14:textFill>
              </w:rPr>
              <w:t>0.00195m</w:t>
            </w:r>
            <w:r>
              <w:rPr>
                <w:rFonts w:hint="default" w:ascii="Times New Roman" w:hAnsi="Times New Roman" w:eastAsia="宋体" w:cs="Times New Roman"/>
                <w:color w:val="000000" w:themeColor="text1"/>
                <w:spacing w:val="0"/>
                <w:sz w:val="21"/>
                <w:szCs w:val="21"/>
                <w:highlight w:val="none"/>
                <w14:textFill>
                  <w14:solidFill>
                    <w14:schemeClr w14:val="tx1"/>
                  </w14:solidFill>
                </w14:textFill>
              </w:rPr>
              <w:t>g/m</w:t>
            </w:r>
            <w:r>
              <w:rPr>
                <w:rFonts w:hint="default" w:ascii="Times New Roman" w:hAnsi="Times New Roman" w:eastAsia="宋体" w:cs="Times New Roman"/>
                <w:color w:val="000000" w:themeColor="text1"/>
                <w:spacing w:val="0"/>
                <w:sz w:val="21"/>
                <w:szCs w:val="21"/>
                <w:highlight w:val="none"/>
                <w:vertAlign w:val="superscript"/>
                <w14:textFill>
                  <w14:solidFill>
                    <w14:schemeClr w14:val="tx1"/>
                  </w14:solidFill>
                </w14:textFill>
              </w:rPr>
              <w:t>3</w:t>
            </w:r>
            <w:r>
              <w:rPr>
                <w:rFonts w:hint="eastAsia" w:eastAsia="宋体"/>
                <w:color w:val="000000" w:themeColor="text1"/>
                <w:spacing w:val="0"/>
                <w:sz w:val="21"/>
                <w:szCs w:val="21"/>
                <w:highlight w:val="none"/>
                <w:lang w:eastAsia="zh-CN"/>
                <w14:textFill>
                  <w14:solidFill>
                    <w14:schemeClr w14:val="tx1"/>
                  </w14:solidFill>
                </w14:textFill>
              </w:rPr>
              <w:t>，</w:t>
            </w:r>
            <w:r>
              <w:rPr>
                <w:rFonts w:hint="default" w:ascii="Times New Roman" w:hAnsi="Times New Roman" w:cs="Times New Roman"/>
                <w:color w:val="000000" w:themeColor="text1"/>
                <w:spacing w:val="0"/>
                <w:sz w:val="21"/>
                <w:szCs w:val="21"/>
                <w:highlight w:val="none"/>
                <w:lang w:val="en-US" w:eastAsia="zh-CN"/>
                <w14:textFill>
                  <w14:solidFill>
                    <w14:schemeClr w14:val="tx1"/>
                  </w14:solidFill>
                </w14:textFill>
              </w:rPr>
              <w:t>满足《</w:t>
            </w:r>
            <w:r>
              <w:rPr>
                <w:rFonts w:hint="default" w:ascii="Times New Roman" w:hAnsi="Times New Roman" w:cs="Times New Roman"/>
                <w:color w:val="000000" w:themeColor="text1"/>
                <w:spacing w:val="0"/>
                <w:sz w:val="21"/>
                <w:szCs w:val="21"/>
                <w:highlight w:val="none"/>
                <w14:textFill>
                  <w14:solidFill>
                    <w14:schemeClr w14:val="tx1"/>
                  </w14:solidFill>
                </w14:textFill>
              </w:rPr>
              <w:t>医疗机构</w:t>
            </w:r>
            <w:r>
              <w:rPr>
                <w:rFonts w:hint="default" w:ascii="Times New Roman" w:hAnsi="Times New Roman" w:cs="Times New Roman"/>
                <w:color w:val="000000" w:themeColor="text1"/>
                <w:spacing w:val="0"/>
                <w:sz w:val="21"/>
                <w:szCs w:val="21"/>
                <w:highlight w:val="none"/>
                <w:lang w:eastAsia="zh-CN"/>
                <w14:textFill>
                  <w14:solidFill>
                    <w14:schemeClr w14:val="tx1"/>
                  </w14:solidFill>
                </w14:textFill>
              </w:rPr>
              <w:t>水污染物排放标准</w:t>
            </w:r>
            <w:r>
              <w:rPr>
                <w:rFonts w:hint="default" w:ascii="Times New Roman" w:hAnsi="Times New Roman" w:cs="Times New Roman"/>
                <w:color w:val="000000" w:themeColor="text1"/>
                <w:spacing w:val="0"/>
                <w:sz w:val="21"/>
                <w:szCs w:val="21"/>
                <w:highlight w:val="none"/>
                <w14:textFill>
                  <w14:solidFill>
                    <w14:schemeClr w14:val="tx1"/>
                  </w14:solidFill>
                </w14:textFill>
              </w:rPr>
              <w:t>》（GB18466-2005）</w:t>
            </w:r>
            <w:r>
              <w:rPr>
                <w:rFonts w:hint="default" w:ascii="Times New Roman" w:hAnsi="Times New Roman" w:cs="Times New Roman"/>
                <w:color w:val="000000" w:themeColor="text1"/>
                <w:spacing w:val="0"/>
                <w:sz w:val="21"/>
                <w:szCs w:val="21"/>
                <w:highlight w:val="none"/>
                <w:lang w:val="en-US" w:eastAsia="zh-CN"/>
                <w14:textFill>
                  <w14:solidFill>
                    <w14:schemeClr w14:val="tx1"/>
                  </w14:solidFill>
                </w14:textFill>
              </w:rPr>
              <w:t>中</w:t>
            </w:r>
            <w:r>
              <w:rPr>
                <w:rFonts w:hint="eastAsia" w:ascii="Times New Roman" w:hAnsi="Times New Roman" w:cs="Times New Roman"/>
                <w:color w:val="000000" w:themeColor="text1"/>
                <w:spacing w:val="0"/>
                <w:sz w:val="21"/>
                <w:szCs w:val="21"/>
                <w:highlight w:val="none"/>
                <w:lang w:val="en-US" w:eastAsia="zh-CN"/>
                <w14:textFill>
                  <w14:solidFill>
                    <w14:schemeClr w14:val="tx1"/>
                  </w14:solidFill>
                </w14:textFill>
              </w:rPr>
              <w:t>“污水处理站</w:t>
            </w:r>
            <w:r>
              <w:rPr>
                <w:rFonts w:hint="default" w:ascii="Times New Roman" w:hAnsi="Times New Roman" w:cs="Times New Roman"/>
                <w:color w:val="000000" w:themeColor="text1"/>
                <w:spacing w:val="0"/>
                <w:sz w:val="21"/>
                <w:szCs w:val="21"/>
                <w:highlight w:val="none"/>
                <w:lang w:val="en-US" w:eastAsia="zh-CN"/>
                <w14:textFill>
                  <w14:solidFill>
                    <w14:schemeClr w14:val="tx1"/>
                  </w14:solidFill>
                </w14:textFill>
              </w:rPr>
              <w:t>周边大气污染物最高允许排放浓度要求：</w:t>
            </w:r>
            <w:r>
              <w:rPr>
                <w:rFonts w:hint="default" w:ascii="Times New Roman" w:hAnsi="Times New Roman" w:eastAsia="宋体" w:cs="Times New Roman"/>
                <w:color w:val="000000" w:themeColor="text1"/>
                <w:spacing w:val="0"/>
                <w:kern w:val="2"/>
                <w:sz w:val="21"/>
                <w:szCs w:val="21"/>
                <w:highlight w:val="none"/>
                <w:lang w:val="en-US" w:eastAsia="zh-CN" w:bidi="ar"/>
                <w14:textFill>
                  <w14:solidFill>
                    <w14:schemeClr w14:val="tx1"/>
                  </w14:solidFill>
                </w14:textFill>
              </w:rPr>
              <w:t>NH</w:t>
            </w:r>
            <w:r>
              <w:rPr>
                <w:rFonts w:hint="default" w:ascii="Times New Roman" w:hAnsi="Times New Roman" w:eastAsia="宋体" w:cs="Times New Roman"/>
                <w:color w:val="000000" w:themeColor="text1"/>
                <w:spacing w:val="0"/>
                <w:kern w:val="2"/>
                <w:sz w:val="21"/>
                <w:szCs w:val="21"/>
                <w:highlight w:val="none"/>
                <w:vertAlign w:val="subscript"/>
                <w:lang w:val="en-US" w:eastAsia="zh-CN" w:bidi="ar"/>
                <w14:textFill>
                  <w14:solidFill>
                    <w14:schemeClr w14:val="tx1"/>
                  </w14:solidFill>
                </w14:textFill>
              </w:rPr>
              <w:t>3</w:t>
            </w:r>
            <w:r>
              <w:rPr>
                <w:rFonts w:hint="default" w:ascii="Times New Roman" w:hAnsi="Times New Roman" w:eastAsia="宋体" w:cs="Times New Roman"/>
                <w:color w:val="000000" w:themeColor="text1"/>
                <w:spacing w:val="0"/>
                <w:kern w:val="2"/>
                <w:sz w:val="21"/>
                <w:szCs w:val="21"/>
                <w:highlight w:val="none"/>
                <w:lang w:val="en-US" w:eastAsia="zh-CN" w:bidi="ar"/>
                <w14:textFill>
                  <w14:solidFill>
                    <w14:schemeClr w14:val="tx1"/>
                  </w14:solidFill>
                </w14:textFill>
              </w:rPr>
              <w:t>：1.0mg/m</w:t>
            </w:r>
            <w:r>
              <w:rPr>
                <w:rFonts w:hint="default" w:ascii="Times New Roman" w:hAnsi="Times New Roman" w:eastAsia="宋体" w:cs="Times New Roman"/>
                <w:color w:val="000000" w:themeColor="text1"/>
                <w:spacing w:val="0"/>
                <w:kern w:val="2"/>
                <w:sz w:val="21"/>
                <w:szCs w:val="21"/>
                <w:highlight w:val="none"/>
                <w:vertAlign w:val="superscript"/>
                <w:lang w:val="en-US" w:eastAsia="zh-CN" w:bidi="ar"/>
                <w14:textFill>
                  <w14:solidFill>
                    <w14:schemeClr w14:val="tx1"/>
                  </w14:solidFill>
                </w14:textFill>
              </w:rPr>
              <w:t>3</w:t>
            </w:r>
            <w:r>
              <w:rPr>
                <w:rFonts w:hint="default" w:ascii="Times New Roman" w:hAnsi="Times New Roman" w:eastAsia="宋体" w:cs="Times New Roman"/>
                <w:color w:val="000000" w:themeColor="text1"/>
                <w:spacing w:val="0"/>
                <w:kern w:val="2"/>
                <w:sz w:val="21"/>
                <w:szCs w:val="21"/>
                <w:highlight w:val="none"/>
                <w:lang w:val="en-US" w:eastAsia="zh-CN" w:bidi="ar"/>
                <w14:textFill>
                  <w14:solidFill>
                    <w14:schemeClr w14:val="tx1"/>
                  </w14:solidFill>
                </w14:textFill>
              </w:rPr>
              <w:t>、H</w:t>
            </w:r>
            <w:r>
              <w:rPr>
                <w:rFonts w:hint="default" w:ascii="Times New Roman" w:hAnsi="Times New Roman" w:eastAsia="宋体" w:cs="Times New Roman"/>
                <w:color w:val="000000" w:themeColor="text1"/>
                <w:spacing w:val="0"/>
                <w:kern w:val="2"/>
                <w:sz w:val="21"/>
                <w:szCs w:val="21"/>
                <w:highlight w:val="none"/>
                <w:vertAlign w:val="subscript"/>
                <w:lang w:val="en-US" w:eastAsia="zh-CN" w:bidi="ar"/>
                <w14:textFill>
                  <w14:solidFill>
                    <w14:schemeClr w14:val="tx1"/>
                  </w14:solidFill>
                </w14:textFill>
              </w:rPr>
              <w:t>2</w:t>
            </w:r>
            <w:r>
              <w:rPr>
                <w:rFonts w:hint="default" w:ascii="Times New Roman" w:hAnsi="Times New Roman" w:eastAsia="宋体" w:cs="Times New Roman"/>
                <w:color w:val="000000" w:themeColor="text1"/>
                <w:spacing w:val="0"/>
                <w:kern w:val="2"/>
                <w:sz w:val="21"/>
                <w:szCs w:val="21"/>
                <w:highlight w:val="none"/>
                <w:lang w:val="en-US" w:eastAsia="zh-CN" w:bidi="ar"/>
                <w14:textFill>
                  <w14:solidFill>
                    <w14:schemeClr w14:val="tx1"/>
                  </w14:solidFill>
                </w14:textFill>
              </w:rPr>
              <w:t>S：0.03mg/m</w:t>
            </w:r>
            <w:r>
              <w:rPr>
                <w:rFonts w:hint="default" w:ascii="Times New Roman" w:hAnsi="Times New Roman" w:eastAsia="宋体" w:cs="Times New Roman"/>
                <w:color w:val="000000" w:themeColor="text1"/>
                <w:spacing w:val="0"/>
                <w:kern w:val="2"/>
                <w:sz w:val="21"/>
                <w:szCs w:val="21"/>
                <w:highlight w:val="none"/>
                <w:vertAlign w:val="superscript"/>
                <w:lang w:val="en-US" w:eastAsia="zh-CN" w:bidi="ar"/>
                <w14:textFill>
                  <w14:solidFill>
                    <w14:schemeClr w14:val="tx1"/>
                  </w14:solidFill>
                </w14:textFill>
              </w:rPr>
              <w:t>3</w:t>
            </w:r>
            <w:r>
              <w:rPr>
                <w:rFonts w:hint="eastAsia" w:ascii="Times New Roman" w:hAnsi="Times New Roman" w:eastAsia="宋体" w:cs="Times New Roman"/>
                <w:color w:val="000000" w:themeColor="text1"/>
                <w:spacing w:val="0"/>
                <w:kern w:val="2"/>
                <w:sz w:val="21"/>
                <w:szCs w:val="21"/>
                <w:highlight w:val="none"/>
                <w:vertAlign w:val="baseline"/>
                <w:lang w:val="en-US" w:eastAsia="zh-CN" w:bidi="ar"/>
                <w14:textFill>
                  <w14:solidFill>
                    <w14:schemeClr w14:val="tx1"/>
                  </w14:solidFill>
                </w14:textFill>
              </w:rPr>
              <w:t>”</w:t>
            </w:r>
            <w:r>
              <w:rPr>
                <w:rFonts w:hint="default" w:ascii="Times New Roman" w:hAnsi="Times New Roman" w:cs="Times New Roman"/>
                <w:color w:val="000000" w:themeColor="text1"/>
                <w:spacing w:val="0"/>
                <w:sz w:val="21"/>
                <w:szCs w:val="21"/>
                <w:highlight w:val="none"/>
                <w:lang w:val="en-US" w:eastAsia="zh-CN"/>
                <w14:textFill>
                  <w14:solidFill>
                    <w14:schemeClr w14:val="tx1"/>
                  </w14:solidFill>
                </w14:textFill>
              </w:rPr>
              <w:t>。</w:t>
            </w:r>
          </w:p>
          <w:p>
            <w:pPr>
              <w:pStyle w:val="73"/>
              <w:keepNext w:val="0"/>
              <w:keepLines w:val="0"/>
              <w:pageBreakBefore w:val="0"/>
              <w:kinsoku/>
              <w:wordWrap/>
              <w:overflowPunct/>
              <w:topLinePunct w:val="0"/>
              <w:autoSpaceDE/>
              <w:autoSpaceDN/>
              <w:bidi w:val="0"/>
              <w:spacing w:line="360" w:lineRule="auto"/>
              <w:ind w:firstLine="480"/>
              <w:textAlignment w:val="auto"/>
              <w:rPr>
                <w:rFonts w:hint="eastAsia" w:cs="Times New Roman"/>
                <w:color w:val="000000" w:themeColor="text1"/>
                <w:spacing w:val="0"/>
                <w:sz w:val="21"/>
                <w:szCs w:val="21"/>
                <w:highlight w:val="none"/>
                <w:lang w:val="en-US" w:eastAsia="zh-CN"/>
                <w14:textFill>
                  <w14:solidFill>
                    <w14:schemeClr w14:val="tx1"/>
                  </w14:solidFill>
                </w14:textFill>
              </w:rPr>
            </w:pPr>
            <w:r>
              <w:rPr>
                <w:rFonts w:hint="eastAsia" w:ascii="Times New Roman" w:hAnsi="Times New Roman" w:cs="Times New Roman"/>
                <w:b w:val="0"/>
                <w:i w:val="0"/>
                <w:color w:val="000000" w:themeColor="text1"/>
                <w:spacing w:val="0"/>
                <w:kern w:val="2"/>
                <w:sz w:val="21"/>
                <w:szCs w:val="21"/>
                <w:lang w:val="en-US" w:eastAsia="zh-CN" w:bidi="ar"/>
                <w14:textFill>
                  <w14:solidFill>
                    <w14:schemeClr w14:val="tx1"/>
                  </w14:solidFill>
                </w14:textFill>
              </w:rPr>
              <w:t>臭气主要</w:t>
            </w:r>
            <w:r>
              <w:rPr>
                <w:rFonts w:hint="eastAsia" w:cs="Times New Roman"/>
                <w:b w:val="0"/>
                <w:i w:val="0"/>
                <w:color w:val="000000" w:themeColor="text1"/>
                <w:spacing w:val="0"/>
                <w:kern w:val="2"/>
                <w:sz w:val="21"/>
                <w:szCs w:val="21"/>
                <w:lang w:val="en-US" w:eastAsia="zh-CN" w:bidi="ar"/>
                <w14:textFill>
                  <w14:solidFill>
                    <w14:schemeClr w14:val="tx1"/>
                  </w14:solidFill>
                </w14:textFill>
              </w:rPr>
              <w:t>来自</w:t>
            </w:r>
            <w:r>
              <w:rPr>
                <w:rFonts w:hint="default" w:ascii="Times New Roman" w:hAnsi="Times New Roman" w:eastAsia="宋体" w:cs="Times New Roman"/>
                <w:b w:val="0"/>
                <w:i w:val="0"/>
                <w:color w:val="000000" w:themeColor="text1"/>
                <w:spacing w:val="0"/>
                <w:kern w:val="2"/>
                <w:sz w:val="21"/>
                <w:szCs w:val="21"/>
                <w:lang w:val="en-US" w:eastAsia="zh-CN" w:bidi="ar"/>
                <w14:textFill>
                  <w14:solidFill>
                    <w14:schemeClr w14:val="tx1"/>
                  </w14:solidFill>
                </w14:textFill>
              </w:rPr>
              <w:t>NH</w:t>
            </w:r>
            <w:r>
              <w:rPr>
                <w:rFonts w:hint="default" w:ascii="Times New Roman" w:hAnsi="Times New Roman" w:eastAsia="宋体" w:cs="Times New Roman"/>
                <w:b w:val="0"/>
                <w:i w:val="0"/>
                <w:color w:val="000000" w:themeColor="text1"/>
                <w:spacing w:val="0"/>
                <w:kern w:val="2"/>
                <w:sz w:val="21"/>
                <w:szCs w:val="21"/>
                <w:vertAlign w:val="subscript"/>
                <w:lang w:val="en-US" w:eastAsia="zh-CN" w:bidi="ar"/>
                <w14:textFill>
                  <w14:solidFill>
                    <w14:schemeClr w14:val="tx1"/>
                  </w14:solidFill>
                </w14:textFill>
              </w:rPr>
              <w:t>3</w:t>
            </w:r>
            <w:r>
              <w:rPr>
                <w:rFonts w:hint="default" w:ascii="Times New Roman" w:hAnsi="Times New Roman" w:eastAsia="宋体" w:cs="Times New Roman"/>
                <w:b w:val="0"/>
                <w:i w:val="0"/>
                <w:color w:val="000000" w:themeColor="text1"/>
                <w:spacing w:val="0"/>
                <w:kern w:val="2"/>
                <w:sz w:val="21"/>
                <w:szCs w:val="21"/>
                <w:lang w:val="en-US" w:eastAsia="zh-CN" w:bidi="ar"/>
                <w14:textFill>
                  <w14:solidFill>
                    <w14:schemeClr w14:val="tx1"/>
                  </w14:solidFill>
                </w14:textFill>
              </w:rPr>
              <w:t>和H</w:t>
            </w:r>
            <w:r>
              <w:rPr>
                <w:rFonts w:hint="default" w:ascii="Times New Roman" w:hAnsi="Times New Roman" w:eastAsia="宋体" w:cs="Times New Roman"/>
                <w:b w:val="0"/>
                <w:i w:val="0"/>
                <w:color w:val="000000" w:themeColor="text1"/>
                <w:spacing w:val="0"/>
                <w:kern w:val="2"/>
                <w:sz w:val="21"/>
                <w:szCs w:val="21"/>
                <w:vertAlign w:val="subscript"/>
                <w:lang w:val="en-US" w:eastAsia="zh-CN" w:bidi="ar"/>
                <w14:textFill>
                  <w14:solidFill>
                    <w14:schemeClr w14:val="tx1"/>
                  </w14:solidFill>
                </w14:textFill>
              </w:rPr>
              <w:t>2</w:t>
            </w:r>
            <w:r>
              <w:rPr>
                <w:rFonts w:hint="default" w:ascii="Times New Roman" w:hAnsi="Times New Roman" w:eastAsia="宋体" w:cs="Times New Roman"/>
                <w:b w:val="0"/>
                <w:i w:val="0"/>
                <w:color w:val="000000" w:themeColor="text1"/>
                <w:spacing w:val="0"/>
                <w:kern w:val="2"/>
                <w:sz w:val="21"/>
                <w:szCs w:val="21"/>
                <w:lang w:val="en-US" w:eastAsia="zh-CN" w:bidi="ar"/>
                <w14:textFill>
                  <w14:solidFill>
                    <w14:schemeClr w14:val="tx1"/>
                  </w14:solidFill>
                </w14:textFill>
              </w:rPr>
              <w:t>S</w:t>
            </w:r>
            <w:r>
              <w:rPr>
                <w:rFonts w:hint="eastAsia" w:ascii="Times New Roman" w:hAnsi="Times New Roman" w:cs="Times New Roman"/>
                <w:b w:val="0"/>
                <w:i w:val="0"/>
                <w:color w:val="000000" w:themeColor="text1"/>
                <w:spacing w:val="0"/>
                <w:kern w:val="2"/>
                <w:sz w:val="21"/>
                <w:szCs w:val="21"/>
                <w:lang w:val="en-US" w:eastAsia="zh-CN" w:bidi="ar"/>
                <w14:textFill>
                  <w14:solidFill>
                    <w14:schemeClr w14:val="tx1"/>
                  </w14:solidFill>
                </w14:textFill>
              </w:rPr>
              <w:t>，</w:t>
            </w:r>
            <w:r>
              <w:rPr>
                <w:rFonts w:hint="default" w:ascii="Times New Roman" w:hAnsi="Times New Roman" w:eastAsia="宋体" w:cs="Times New Roman"/>
                <w:b w:val="0"/>
                <w:i w:val="0"/>
                <w:color w:val="000000" w:themeColor="text1"/>
                <w:spacing w:val="0"/>
                <w:kern w:val="2"/>
                <w:sz w:val="21"/>
                <w:szCs w:val="21"/>
                <w:lang w:val="en-US" w:eastAsia="zh-CN" w:bidi="ar"/>
                <w14:textFill>
                  <w14:solidFill>
                    <w14:schemeClr w14:val="tx1"/>
                  </w14:solidFill>
                </w14:textFill>
              </w:rPr>
              <w:t>NH</w:t>
            </w:r>
            <w:r>
              <w:rPr>
                <w:rFonts w:hint="default" w:ascii="Times New Roman" w:hAnsi="Times New Roman" w:eastAsia="宋体" w:cs="Times New Roman"/>
                <w:b w:val="0"/>
                <w:i w:val="0"/>
                <w:color w:val="000000" w:themeColor="text1"/>
                <w:spacing w:val="0"/>
                <w:kern w:val="2"/>
                <w:sz w:val="21"/>
                <w:szCs w:val="21"/>
                <w:vertAlign w:val="subscript"/>
                <w:lang w:val="en-US" w:eastAsia="zh-CN" w:bidi="ar"/>
                <w14:textFill>
                  <w14:solidFill>
                    <w14:schemeClr w14:val="tx1"/>
                  </w14:solidFill>
                </w14:textFill>
              </w:rPr>
              <w:t>3</w:t>
            </w:r>
            <w:r>
              <w:rPr>
                <w:rFonts w:hint="default" w:ascii="Times New Roman" w:hAnsi="Times New Roman" w:eastAsia="宋体" w:cs="Times New Roman"/>
                <w:b w:val="0"/>
                <w:i w:val="0"/>
                <w:color w:val="000000" w:themeColor="text1"/>
                <w:spacing w:val="0"/>
                <w:kern w:val="2"/>
                <w:sz w:val="21"/>
                <w:szCs w:val="21"/>
                <w:lang w:val="en-US" w:eastAsia="zh-CN" w:bidi="ar"/>
                <w14:textFill>
                  <w14:solidFill>
                    <w14:schemeClr w14:val="tx1"/>
                  </w14:solidFill>
                </w14:textFill>
              </w:rPr>
              <w:t>和H</w:t>
            </w:r>
            <w:r>
              <w:rPr>
                <w:rFonts w:hint="default" w:ascii="Times New Roman" w:hAnsi="Times New Roman" w:eastAsia="宋体" w:cs="Times New Roman"/>
                <w:b w:val="0"/>
                <w:i w:val="0"/>
                <w:color w:val="000000" w:themeColor="text1"/>
                <w:spacing w:val="0"/>
                <w:kern w:val="2"/>
                <w:sz w:val="21"/>
                <w:szCs w:val="21"/>
                <w:vertAlign w:val="subscript"/>
                <w:lang w:val="en-US" w:eastAsia="zh-CN" w:bidi="ar"/>
                <w14:textFill>
                  <w14:solidFill>
                    <w14:schemeClr w14:val="tx1"/>
                  </w14:solidFill>
                </w14:textFill>
              </w:rPr>
              <w:t>2</w:t>
            </w:r>
            <w:r>
              <w:rPr>
                <w:rFonts w:hint="default" w:ascii="Times New Roman" w:hAnsi="Times New Roman" w:eastAsia="宋体" w:cs="Times New Roman"/>
                <w:b w:val="0"/>
                <w:i w:val="0"/>
                <w:color w:val="000000" w:themeColor="text1"/>
                <w:spacing w:val="0"/>
                <w:kern w:val="2"/>
                <w:sz w:val="21"/>
                <w:szCs w:val="21"/>
                <w:lang w:val="en-US" w:eastAsia="zh-CN" w:bidi="ar"/>
                <w14:textFill>
                  <w14:solidFill>
                    <w14:schemeClr w14:val="tx1"/>
                  </w14:solidFill>
                </w14:textFill>
              </w:rPr>
              <w:t>S</w:t>
            </w:r>
            <w:r>
              <w:rPr>
                <w:rFonts w:hint="eastAsia" w:ascii="Times New Roman" w:hAnsi="Times New Roman" w:cs="Times New Roman"/>
                <w:b w:val="0"/>
                <w:i w:val="0"/>
                <w:color w:val="000000" w:themeColor="text1"/>
                <w:spacing w:val="0"/>
                <w:kern w:val="2"/>
                <w:sz w:val="21"/>
                <w:szCs w:val="21"/>
                <w:lang w:val="en-US" w:eastAsia="zh-CN" w:bidi="ar"/>
                <w14:textFill>
                  <w14:solidFill>
                    <w14:schemeClr w14:val="tx1"/>
                  </w14:solidFill>
                </w14:textFill>
              </w:rPr>
              <w:t>的</w:t>
            </w:r>
            <w:r>
              <w:rPr>
                <w:rFonts w:hint="eastAsia" w:cs="Times New Roman"/>
                <w:b w:val="0"/>
                <w:i w:val="0"/>
                <w:color w:val="000000" w:themeColor="text1"/>
                <w:spacing w:val="0"/>
                <w:kern w:val="2"/>
                <w:sz w:val="21"/>
                <w:szCs w:val="21"/>
                <w:lang w:val="en-US" w:eastAsia="zh-CN" w:bidi="ar"/>
                <w14:textFill>
                  <w14:solidFill>
                    <w14:schemeClr w14:val="tx1"/>
                  </w14:solidFill>
                </w14:textFill>
              </w:rPr>
              <w:t>无组织</w:t>
            </w:r>
            <w:r>
              <w:rPr>
                <w:rFonts w:hint="eastAsia" w:ascii="Times New Roman" w:hAnsi="Times New Roman" w:cs="Times New Roman"/>
                <w:b w:val="0"/>
                <w:i w:val="0"/>
                <w:color w:val="000000" w:themeColor="text1"/>
                <w:spacing w:val="0"/>
                <w:kern w:val="2"/>
                <w:sz w:val="21"/>
                <w:szCs w:val="21"/>
                <w:lang w:val="en-US" w:eastAsia="zh-CN" w:bidi="ar"/>
                <w14:textFill>
                  <w14:solidFill>
                    <w14:schemeClr w14:val="tx1"/>
                  </w14:solidFill>
                </w14:textFill>
              </w:rPr>
              <w:t>排放浓度满足标准要求，则臭气浓度亦能满足</w:t>
            </w:r>
            <w:r>
              <w:rPr>
                <w:rFonts w:hint="default" w:ascii="Times New Roman" w:hAnsi="Times New Roman" w:cs="Times New Roman"/>
                <w:color w:val="000000" w:themeColor="text1"/>
                <w:spacing w:val="0"/>
                <w:sz w:val="21"/>
                <w:szCs w:val="21"/>
                <w:lang w:val="en-US" w:eastAsia="zh-CN"/>
                <w14:textFill>
                  <w14:solidFill>
                    <w14:schemeClr w14:val="tx1"/>
                  </w14:solidFill>
                </w14:textFill>
              </w:rPr>
              <w:t>《</w:t>
            </w:r>
            <w:r>
              <w:rPr>
                <w:rFonts w:hint="default" w:ascii="Times New Roman" w:hAnsi="Times New Roman" w:cs="Times New Roman"/>
                <w:color w:val="000000" w:themeColor="text1"/>
                <w:spacing w:val="0"/>
                <w:sz w:val="21"/>
                <w:szCs w:val="21"/>
                <w14:textFill>
                  <w14:solidFill>
                    <w14:schemeClr w14:val="tx1"/>
                  </w14:solidFill>
                </w14:textFill>
              </w:rPr>
              <w:t>医疗机构</w:t>
            </w:r>
            <w:r>
              <w:rPr>
                <w:rFonts w:hint="default" w:ascii="Times New Roman" w:hAnsi="Times New Roman" w:cs="Times New Roman"/>
                <w:color w:val="000000" w:themeColor="text1"/>
                <w:spacing w:val="0"/>
                <w:sz w:val="21"/>
                <w:szCs w:val="21"/>
                <w:lang w:eastAsia="zh-CN"/>
                <w14:textFill>
                  <w14:solidFill>
                    <w14:schemeClr w14:val="tx1"/>
                  </w14:solidFill>
                </w14:textFill>
              </w:rPr>
              <w:t>水污染物排放标准</w:t>
            </w:r>
            <w:r>
              <w:rPr>
                <w:rFonts w:hint="default" w:ascii="Times New Roman" w:hAnsi="Times New Roman" w:cs="Times New Roman"/>
                <w:color w:val="000000" w:themeColor="text1"/>
                <w:spacing w:val="0"/>
                <w:sz w:val="21"/>
                <w:szCs w:val="21"/>
                <w14:textFill>
                  <w14:solidFill>
                    <w14:schemeClr w14:val="tx1"/>
                  </w14:solidFill>
                </w14:textFill>
              </w:rPr>
              <w:t>》（GB18466-2005）</w:t>
            </w:r>
            <w:r>
              <w:rPr>
                <w:rFonts w:hint="default" w:ascii="Times New Roman" w:hAnsi="Times New Roman" w:cs="Times New Roman"/>
                <w:color w:val="000000" w:themeColor="text1"/>
                <w:spacing w:val="0"/>
                <w:sz w:val="21"/>
                <w:szCs w:val="21"/>
                <w:lang w:val="en-US" w:eastAsia="zh-CN"/>
                <w14:textFill>
                  <w14:solidFill>
                    <w14:schemeClr w14:val="tx1"/>
                  </w14:solidFill>
                </w14:textFill>
              </w:rPr>
              <w:t>中</w:t>
            </w:r>
            <w:r>
              <w:rPr>
                <w:rFonts w:hint="eastAsia" w:ascii="Times New Roman" w:hAnsi="Times New Roman" w:cs="Times New Roman"/>
                <w:color w:val="000000" w:themeColor="text1"/>
                <w:spacing w:val="0"/>
                <w:sz w:val="21"/>
                <w:szCs w:val="21"/>
                <w:lang w:val="en-US" w:eastAsia="zh-CN"/>
                <w14:textFill>
                  <w14:solidFill>
                    <w14:schemeClr w14:val="tx1"/>
                  </w14:solidFill>
                </w14:textFill>
              </w:rPr>
              <w:t>“污水处理站</w:t>
            </w:r>
            <w:r>
              <w:rPr>
                <w:rFonts w:hint="default" w:ascii="Times New Roman" w:hAnsi="Times New Roman" w:cs="Times New Roman"/>
                <w:color w:val="000000" w:themeColor="text1"/>
                <w:spacing w:val="0"/>
                <w:sz w:val="21"/>
                <w:szCs w:val="21"/>
                <w:lang w:val="en-US" w:eastAsia="zh-CN"/>
                <w14:textFill>
                  <w14:solidFill>
                    <w14:schemeClr w14:val="tx1"/>
                  </w14:solidFill>
                </w14:textFill>
              </w:rPr>
              <w:t>周边大气污染物最高允许排放浓度要求：</w:t>
            </w:r>
            <w:r>
              <w:rPr>
                <w:rFonts w:hint="eastAsia" w:cs="Times New Roman"/>
                <w:color w:val="000000" w:themeColor="text1"/>
                <w:spacing w:val="0"/>
                <w:sz w:val="21"/>
                <w:szCs w:val="21"/>
                <w:lang w:val="en-US" w:eastAsia="zh-CN"/>
                <w14:textFill>
                  <w14:solidFill>
                    <w14:schemeClr w14:val="tx1"/>
                  </w14:solidFill>
                </w14:textFill>
              </w:rPr>
              <w:t>臭气浓度</w:t>
            </w:r>
            <w:r>
              <w:rPr>
                <w:rFonts w:hint="eastAsia" w:cs="Times New Roman"/>
                <w:color w:val="000000" w:themeColor="text1"/>
                <w:spacing w:val="0"/>
                <w:kern w:val="2"/>
                <w:sz w:val="21"/>
                <w:szCs w:val="21"/>
                <w:lang w:val="en-US" w:eastAsia="zh-CN" w:bidi="ar"/>
                <w14:textFill>
                  <w14:solidFill>
                    <w14:schemeClr w14:val="tx1"/>
                  </w14:solidFill>
                </w14:textFill>
              </w:rPr>
              <w:t>10（无量纲）</w:t>
            </w:r>
            <w:r>
              <w:rPr>
                <w:rFonts w:hint="eastAsia" w:ascii="Times New Roman" w:hAnsi="Times New Roman" w:eastAsia="宋体" w:cs="Times New Roman"/>
                <w:color w:val="000000" w:themeColor="text1"/>
                <w:spacing w:val="0"/>
                <w:kern w:val="2"/>
                <w:sz w:val="21"/>
                <w:szCs w:val="21"/>
                <w:vertAlign w:val="baseline"/>
                <w:lang w:val="en-US" w:eastAsia="zh-CN" w:bidi="ar"/>
                <w14:textFill>
                  <w14:solidFill>
                    <w14:schemeClr w14:val="tx1"/>
                  </w14:solidFill>
                </w14:textFill>
              </w:rPr>
              <w:t>”</w:t>
            </w:r>
            <w:r>
              <w:rPr>
                <w:rFonts w:hint="default" w:ascii="Times New Roman" w:hAnsi="Times New Roman" w:cs="Times New Roman"/>
                <w:color w:val="000000" w:themeColor="text1"/>
                <w:spacing w:val="0"/>
                <w:sz w:val="21"/>
                <w:szCs w:val="21"/>
                <w:lang w:val="en-US" w:eastAsia="zh-CN"/>
                <w14:textFill>
                  <w14:solidFill>
                    <w14:schemeClr w14:val="tx1"/>
                  </w14:solidFill>
                </w14:textFill>
              </w:rPr>
              <w:t>。</w:t>
            </w:r>
            <w:r>
              <w:rPr>
                <w:rFonts w:hint="eastAsia" w:ascii="Times New Roman" w:hAnsi="Times New Roman" w:cs="Times New Roman"/>
                <w:b w:val="0"/>
                <w:i w:val="0"/>
                <w:color w:val="000000" w:themeColor="text1"/>
                <w:spacing w:val="0"/>
                <w:kern w:val="2"/>
                <w:sz w:val="21"/>
                <w:szCs w:val="21"/>
                <w:highlight w:val="none"/>
                <w:lang w:val="en-US" w:eastAsia="zh-CN" w:bidi="ar"/>
                <w14:textFill>
                  <w14:solidFill>
                    <w14:schemeClr w14:val="tx1"/>
                  </w14:solidFill>
                </w14:textFill>
              </w:rPr>
              <w:t>本项目不采用氯气直接消毒，使用</w:t>
            </w:r>
            <w:r>
              <w:rPr>
                <w:rFonts w:hint="eastAsia" w:cs="Times New Roman"/>
                <w:b w:val="0"/>
                <w:i w:val="0"/>
                <w:color w:val="000000" w:themeColor="text1"/>
                <w:spacing w:val="0"/>
                <w:kern w:val="2"/>
                <w:sz w:val="21"/>
                <w:szCs w:val="21"/>
                <w:highlight w:val="none"/>
                <w:lang w:val="en-US" w:eastAsia="zh-CN" w:bidi="ar"/>
                <w14:textFill>
                  <w14:solidFill>
                    <w14:schemeClr w14:val="tx1"/>
                  </w14:solidFill>
                </w14:textFill>
              </w:rPr>
              <w:t>二氯异氰尿酸钠消毒粉进行</w:t>
            </w:r>
            <w:r>
              <w:rPr>
                <w:rFonts w:hint="eastAsia" w:ascii="Times New Roman" w:hAnsi="Times New Roman" w:cs="Times New Roman"/>
                <w:b w:val="0"/>
                <w:i w:val="0"/>
                <w:color w:val="000000" w:themeColor="text1"/>
                <w:spacing w:val="0"/>
                <w:kern w:val="2"/>
                <w:sz w:val="21"/>
                <w:szCs w:val="21"/>
                <w:highlight w:val="none"/>
                <w:lang w:val="en-US" w:eastAsia="zh-CN" w:bidi="ar"/>
                <w14:textFill>
                  <w14:solidFill>
                    <w14:schemeClr w14:val="tx1"/>
                  </w14:solidFill>
                </w14:textFill>
              </w:rPr>
              <w:t>消毒，挥发产生的氯气量很小，</w:t>
            </w:r>
            <w:r>
              <w:rPr>
                <w:rFonts w:hint="eastAsia" w:cs="Times New Roman"/>
                <w:b w:val="0"/>
                <w:i w:val="0"/>
                <w:color w:val="000000" w:themeColor="text1"/>
                <w:spacing w:val="0"/>
                <w:kern w:val="2"/>
                <w:sz w:val="21"/>
                <w:szCs w:val="21"/>
                <w:highlight w:val="none"/>
                <w:lang w:val="en-US" w:eastAsia="zh-CN" w:bidi="ar"/>
                <w14:textFill>
                  <w14:solidFill>
                    <w14:schemeClr w14:val="tx1"/>
                  </w14:solidFill>
                </w14:textFill>
              </w:rPr>
              <w:t>基本上</w:t>
            </w:r>
            <w:r>
              <w:rPr>
                <w:rFonts w:hint="eastAsia" w:ascii="Times New Roman" w:hAnsi="Times New Roman" w:cs="Times New Roman"/>
                <w:b w:val="0"/>
                <w:i w:val="0"/>
                <w:color w:val="000000" w:themeColor="text1"/>
                <w:spacing w:val="0"/>
                <w:kern w:val="2"/>
                <w:sz w:val="21"/>
                <w:szCs w:val="21"/>
                <w:highlight w:val="none"/>
                <w:lang w:val="en-US" w:eastAsia="zh-CN" w:bidi="ar"/>
                <w14:textFill>
                  <w14:solidFill>
                    <w14:schemeClr w14:val="tx1"/>
                  </w14:solidFill>
                </w14:textFill>
              </w:rPr>
              <w:t>可忽略</w:t>
            </w:r>
            <w:r>
              <w:rPr>
                <w:rFonts w:hint="eastAsia" w:cs="Times New Roman"/>
                <w:b w:val="0"/>
                <w:i w:val="0"/>
                <w:color w:val="000000" w:themeColor="text1"/>
                <w:spacing w:val="0"/>
                <w:kern w:val="2"/>
                <w:sz w:val="21"/>
                <w:szCs w:val="21"/>
                <w:highlight w:val="none"/>
                <w:lang w:val="en-US" w:eastAsia="zh-CN" w:bidi="ar"/>
                <w14:textFill>
                  <w14:solidFill>
                    <w14:schemeClr w14:val="tx1"/>
                  </w14:solidFill>
                </w14:textFill>
              </w:rPr>
              <w:t>不计</w:t>
            </w:r>
            <w:r>
              <w:rPr>
                <w:rFonts w:hint="eastAsia" w:ascii="Times New Roman" w:hAnsi="Times New Roman" w:cs="Times New Roman"/>
                <w:b w:val="0"/>
                <w:i w:val="0"/>
                <w:color w:val="000000" w:themeColor="text1"/>
                <w:spacing w:val="0"/>
                <w:kern w:val="2"/>
                <w:sz w:val="21"/>
                <w:szCs w:val="21"/>
                <w:highlight w:val="none"/>
                <w:lang w:val="en-US" w:eastAsia="zh-CN" w:bidi="ar"/>
                <w14:textFill>
                  <w14:solidFill>
                    <w14:schemeClr w14:val="tx1"/>
                  </w14:solidFill>
                </w14:textFill>
              </w:rPr>
              <w:t>。</w:t>
            </w:r>
          </w:p>
          <w:p>
            <w:pPr>
              <w:pStyle w:val="73"/>
              <w:keepNext w:val="0"/>
              <w:keepLines w:val="0"/>
              <w:pageBreakBefore w:val="0"/>
              <w:kinsoku/>
              <w:wordWrap/>
              <w:overflowPunct/>
              <w:topLinePunct w:val="0"/>
              <w:autoSpaceDE/>
              <w:autoSpaceDN/>
              <w:bidi w:val="0"/>
              <w:spacing w:line="360" w:lineRule="auto"/>
              <w:ind w:firstLine="480"/>
              <w:textAlignment w:val="auto"/>
              <w:rPr>
                <w:rFonts w:hint="default" w:ascii="Times New Roman" w:hAnsi="Times New Roman" w:eastAsia="宋体" w:cs="Times New Roman"/>
                <w:b w:val="0"/>
                <w:bCs/>
                <w:color w:val="000000" w:themeColor="text1"/>
                <w:spacing w:val="0"/>
                <w:sz w:val="21"/>
                <w:szCs w:val="21"/>
                <w:lang w:val="en-US" w:eastAsia="zh-CN"/>
                <w14:textFill>
                  <w14:solidFill>
                    <w14:schemeClr w14:val="tx1"/>
                  </w14:solidFill>
                </w14:textFill>
              </w:rPr>
            </w:pPr>
            <w:r>
              <w:rPr>
                <w:rFonts w:hint="eastAsia" w:cs="Times New Roman"/>
                <w:color w:val="000000" w:themeColor="text1"/>
                <w:spacing w:val="0"/>
                <w:sz w:val="21"/>
                <w:szCs w:val="21"/>
                <w:highlight w:val="none"/>
                <w:lang w:val="en-US" w:eastAsia="zh-CN"/>
                <w14:textFill>
                  <w14:solidFill>
                    <w14:schemeClr w14:val="tx1"/>
                  </w14:solidFill>
                </w14:textFill>
              </w:rPr>
              <w:t>综上所述，</w:t>
            </w:r>
            <w:r>
              <w:rPr>
                <w:rFonts w:hint="eastAsia" w:cs="Times New Roman"/>
                <w:color w:val="000000" w:themeColor="text1"/>
                <w:spacing w:val="0"/>
                <w:sz w:val="21"/>
                <w:szCs w:val="21"/>
                <w:lang w:val="en-US" w:eastAsia="zh-CN"/>
                <w14:textFill>
                  <w14:solidFill>
                    <w14:schemeClr w14:val="tx1"/>
                  </w14:solidFill>
                </w14:textFill>
              </w:rPr>
              <w:t>正常工况下，</w:t>
            </w:r>
            <w:r>
              <w:rPr>
                <w:rFonts w:hint="eastAsia" w:cs="Times New Roman"/>
                <w:color w:val="000000" w:themeColor="text1"/>
                <w:spacing w:val="0"/>
                <w:sz w:val="21"/>
                <w:szCs w:val="21"/>
                <w:highlight w:val="none"/>
                <w:lang w:val="en-US" w:eastAsia="zh-CN"/>
                <w14:textFill>
                  <w14:solidFill>
                    <w14:schemeClr w14:val="tx1"/>
                  </w14:solidFill>
                </w14:textFill>
              </w:rPr>
              <w:t>本项目污水处理恶臭排放能达到相关标准要求，</w:t>
            </w:r>
            <w:r>
              <w:rPr>
                <w:rFonts w:hint="eastAsia" w:cs="Times New Roman"/>
                <w:b w:val="0"/>
                <w:bCs/>
                <w:color w:val="000000" w:themeColor="text1"/>
                <w:spacing w:val="0"/>
                <w:sz w:val="21"/>
                <w:szCs w:val="21"/>
                <w:lang w:val="en-US" w:eastAsia="zh-CN"/>
                <w14:textFill>
                  <w14:solidFill>
                    <w14:schemeClr w14:val="tx1"/>
                  </w14:solidFill>
                </w14:textFill>
              </w:rPr>
              <w:t>对周边环境大气影响在可接受范围之内。</w:t>
            </w: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Times New Roman" w:hAnsi="Times New Roman" w:eastAsia="宋体" w:cs="Times New Roman"/>
                <w:b w:val="0"/>
                <w:bCs/>
                <w:color w:val="000000" w:themeColor="text1"/>
                <w:spacing w:val="0"/>
                <w:sz w:val="21"/>
                <w:szCs w:val="21"/>
                <w:vertAlign w:val="baseline"/>
                <w:lang w:val="en-US" w:eastAsia="zh-CN"/>
                <w14:textFill>
                  <w14:solidFill>
                    <w14:schemeClr w14:val="tx1"/>
                  </w14:solidFill>
                </w14:textFill>
              </w:rPr>
            </w:pPr>
            <w:r>
              <w:rPr>
                <w:rFonts w:hint="eastAsia" w:ascii="Times New Roman" w:hAnsi="Times New Roman" w:eastAsia="宋体" w:cs="Times New Roman"/>
                <w:b w:val="0"/>
                <w:bCs/>
                <w:color w:val="000000" w:themeColor="text1"/>
                <w:spacing w:val="0"/>
                <w:sz w:val="21"/>
                <w:szCs w:val="21"/>
                <w:vertAlign w:val="baseline"/>
                <w:lang w:val="en-US" w:eastAsia="zh-CN"/>
                <w14:textFill>
                  <w14:solidFill>
                    <w14:schemeClr w14:val="tx1"/>
                  </w14:solidFill>
                </w14:textFill>
              </w:rPr>
              <w:t>（2）非正常工况</w:t>
            </w: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default" w:eastAsia="宋体"/>
                <w:color w:val="000000" w:themeColor="text1"/>
                <w:spacing w:val="0"/>
                <w:sz w:val="21"/>
                <w:szCs w:val="21"/>
                <w:lang w:val="en-US" w:eastAsia="zh-CN"/>
                <w14:textFill>
                  <w14:solidFill>
                    <w14:schemeClr w14:val="tx1"/>
                  </w14:solidFill>
                </w14:textFill>
              </w:rPr>
            </w:pPr>
            <w:r>
              <w:rPr>
                <w:color w:val="000000" w:themeColor="text1"/>
                <w:spacing w:val="0"/>
                <w:sz w:val="21"/>
                <w:szCs w:val="21"/>
                <w14:textFill>
                  <w14:solidFill>
                    <w14:schemeClr w14:val="tx1"/>
                  </w14:solidFill>
                </w14:textFill>
              </w:rPr>
              <w:t>项目的非正常工况主要是污染物排放控制措施达不到应有效率</w:t>
            </w:r>
            <w:r>
              <w:rPr>
                <w:rFonts w:hint="eastAsia" w:eastAsia="宋体"/>
                <w:color w:val="000000" w:themeColor="text1"/>
                <w:spacing w:val="0"/>
                <w:sz w:val="21"/>
                <w:szCs w:val="21"/>
                <w:lang w:val="en-US"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Times New Roman" w:hAnsi="Times New Roman" w:eastAsia="宋体" w:cs="Times New Roman"/>
                <w:b w:val="0"/>
                <w:bCs/>
                <w:color w:val="000000" w:themeColor="text1"/>
                <w:spacing w:val="0"/>
                <w:sz w:val="21"/>
                <w:szCs w:val="21"/>
                <w:vertAlign w:val="baseline"/>
                <w:lang w:val="en-US" w:eastAsia="zh-CN"/>
                <w14:textFill>
                  <w14:solidFill>
                    <w14:schemeClr w14:val="tx1"/>
                  </w14:solidFill>
                </w14:textFill>
              </w:rPr>
            </w:pPr>
            <w:r>
              <w:rPr>
                <w:rFonts w:hint="eastAsia" w:ascii="Times New Roman" w:hAnsi="Times New Roman" w:eastAsia="宋体" w:cs="Times New Roman"/>
                <w:b w:val="0"/>
                <w:bCs/>
                <w:color w:val="000000" w:themeColor="text1"/>
                <w:spacing w:val="0"/>
                <w:sz w:val="21"/>
                <w:szCs w:val="21"/>
                <w:vertAlign w:val="baseline"/>
                <w:lang w:val="en-US" w:eastAsia="zh-CN"/>
                <w14:textFill>
                  <w14:solidFill>
                    <w14:schemeClr w14:val="tx1"/>
                  </w14:solidFill>
                </w14:textFill>
              </w:rPr>
              <w:t>项目处理</w:t>
            </w:r>
            <w:r>
              <w:rPr>
                <w:rFonts w:hint="eastAsia" w:ascii="Times New Roman" w:hAnsi="Times New Roman" w:eastAsia="宋体" w:cs="Times New Roman"/>
                <w:b w:val="0"/>
                <w:bCs/>
                <w:color w:val="000000" w:themeColor="text1"/>
                <w:spacing w:val="0"/>
                <w:sz w:val="21"/>
                <w:szCs w:val="21"/>
                <w:lang w:val="en-US" w:eastAsia="zh-CN"/>
                <w14:textFill>
                  <w14:solidFill>
                    <w14:schemeClr w14:val="tx1"/>
                  </w14:solidFill>
                </w14:textFill>
              </w:rPr>
              <w:t>带病原微生物的气溶胶</w:t>
            </w:r>
            <w:r>
              <w:rPr>
                <w:rFonts w:hint="eastAsia" w:ascii="Times New Roman" w:hAnsi="Times New Roman" w:eastAsia="宋体" w:cs="Times New Roman"/>
                <w:b w:val="0"/>
                <w:bCs/>
                <w:color w:val="000000" w:themeColor="text1"/>
                <w:spacing w:val="0"/>
                <w:sz w:val="21"/>
                <w:szCs w:val="21"/>
                <w:vertAlign w:val="baseline"/>
                <w:lang w:val="en-US" w:eastAsia="zh-CN"/>
                <w14:textFill>
                  <w14:solidFill>
                    <w14:schemeClr w14:val="tx1"/>
                  </w14:solidFill>
                </w14:textFill>
              </w:rPr>
              <w:t>高效过滤器结构简单，不容易发生故障，且定期更换，可以维持过滤器的过滤效率，即使在过滤器失效的情况下，实验室内部还设置有辅助消毒装置，通过含氯消毒剂、紫外线、臭氧以及高温蒸汽等切断病原微生物的传播途径，确保排出的气体对环境的安全。</w:t>
            </w:r>
          </w:p>
          <w:p>
            <w:pPr>
              <w:keepNext w:val="0"/>
              <w:keepLines w:val="0"/>
              <w:pageBreakBefore w:val="0"/>
              <w:widowControl w:val="0"/>
              <w:kinsoku/>
              <w:wordWrap/>
              <w:overflowPunct/>
              <w:topLinePunct w:val="0"/>
              <w:autoSpaceDE/>
              <w:autoSpaceDN/>
              <w:bidi w:val="0"/>
              <w:adjustRightInd w:val="0"/>
              <w:snapToGrid w:val="0"/>
              <w:spacing w:line="360" w:lineRule="auto"/>
              <w:ind w:firstLine="422" w:firstLineChars="200"/>
              <w:textAlignment w:val="auto"/>
              <w:rPr>
                <w:rFonts w:hint="eastAsia" w:ascii="Times New Roman" w:hAnsi="Times New Roman" w:eastAsia="宋体" w:cs="Times New Roman"/>
                <w:b/>
                <w:bCs w:val="0"/>
                <w:color w:val="000000" w:themeColor="text1"/>
                <w:spacing w:val="0"/>
                <w:sz w:val="21"/>
                <w:szCs w:val="21"/>
                <w:vertAlign w:val="baseline"/>
                <w:lang w:val="en-US" w:eastAsia="zh-CN"/>
                <w14:textFill>
                  <w14:solidFill>
                    <w14:schemeClr w14:val="tx1"/>
                  </w14:solidFill>
                </w14:textFill>
              </w:rPr>
            </w:pPr>
            <w:r>
              <w:rPr>
                <w:rFonts w:hint="eastAsia" w:ascii="Times New Roman" w:hAnsi="Times New Roman" w:eastAsia="宋体" w:cs="Times New Roman"/>
                <w:b/>
                <w:bCs w:val="0"/>
                <w:color w:val="000000" w:themeColor="text1"/>
                <w:spacing w:val="0"/>
                <w:sz w:val="21"/>
                <w:szCs w:val="21"/>
                <w:vertAlign w:val="baseline"/>
                <w:lang w:val="en-US" w:eastAsia="zh-CN"/>
                <w14:textFill>
                  <w14:solidFill>
                    <w14:schemeClr w14:val="tx1"/>
                  </w14:solidFill>
                </w14:textFill>
              </w:rPr>
              <w:t>2、废水</w:t>
            </w:r>
          </w:p>
          <w:p>
            <w:pPr>
              <w:keepNext w:val="0"/>
              <w:keepLines w:val="0"/>
              <w:pageBreakBefore w:val="0"/>
              <w:widowControl w:val="0"/>
              <w:kinsoku/>
              <w:wordWrap/>
              <w:overflowPunct/>
              <w:topLinePunct w:val="0"/>
              <w:autoSpaceDE/>
              <w:autoSpaceDN/>
              <w:bidi w:val="0"/>
              <w:adjustRightInd w:val="0"/>
              <w:snapToGrid w:val="0"/>
              <w:spacing w:line="360" w:lineRule="auto"/>
              <w:ind w:firstLine="422" w:firstLineChars="200"/>
              <w:textAlignment w:val="auto"/>
              <w:rPr>
                <w:rFonts w:hint="eastAsia" w:ascii="Times New Roman" w:hAnsi="Times New Roman" w:eastAsia="宋体" w:cs="Times New Roman"/>
                <w:b/>
                <w:bCs w:val="0"/>
                <w:color w:val="000000" w:themeColor="text1"/>
                <w:spacing w:val="0"/>
                <w:sz w:val="21"/>
                <w:szCs w:val="21"/>
                <w:vertAlign w:val="baseline"/>
                <w:lang w:val="en-US" w:eastAsia="zh-CN"/>
                <w14:textFill>
                  <w14:solidFill>
                    <w14:schemeClr w14:val="tx1"/>
                  </w14:solidFill>
                </w14:textFill>
              </w:rPr>
            </w:pPr>
            <w:r>
              <w:rPr>
                <w:rFonts w:hint="eastAsia" w:ascii="Times New Roman" w:hAnsi="Times New Roman" w:eastAsia="宋体" w:cs="Times New Roman"/>
                <w:b/>
                <w:bCs w:val="0"/>
                <w:color w:val="000000" w:themeColor="text1"/>
                <w:spacing w:val="0"/>
                <w:sz w:val="21"/>
                <w:szCs w:val="21"/>
                <w:vertAlign w:val="baseline"/>
                <w:lang w:val="en-US" w:eastAsia="zh-CN"/>
                <w14:textFill>
                  <w14:solidFill>
                    <w14:schemeClr w14:val="tx1"/>
                  </w14:solidFill>
                </w14:textFill>
              </w:rPr>
              <w:t>2.1废水排放源强核算</w:t>
            </w:r>
          </w:p>
          <w:p>
            <w:pPr>
              <w:pStyle w:val="19"/>
              <w:keepNext w:val="0"/>
              <w:keepLines w:val="0"/>
              <w:widowControl w:val="0"/>
              <w:numPr>
                <w:ilvl w:val="0"/>
                <w:numId w:val="0"/>
              </w:numPr>
              <w:suppressLineNumbers w:val="0"/>
              <w:spacing w:before="0" w:beforeAutospacing="0" w:after="0" w:afterAutospacing="0" w:line="360" w:lineRule="auto"/>
              <w:ind w:right="0" w:rightChars="0" w:firstLine="420" w:firstLineChars="200"/>
              <w:jc w:val="both"/>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pP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本医院不开展核医学治疗，无放射性介入治疗、无开放性场所，不产生放射性废水。</w:t>
            </w:r>
          </w:p>
          <w:p>
            <w:pPr>
              <w:pStyle w:val="48"/>
              <w:ind w:firstLine="480"/>
              <w:rPr>
                <w:rFonts w:hint="eastAsia" w:cs="Times New Roman"/>
                <w:color w:val="000000" w:themeColor="text1"/>
                <w:sz w:val="21"/>
                <w:szCs w:val="21"/>
                <w:highlight w:val="yellow"/>
                <w:lang w:val="en-US" w:eastAsia="zh-CN"/>
                <w14:textFill>
                  <w14:solidFill>
                    <w14:schemeClr w14:val="tx1"/>
                  </w14:solidFill>
                </w14:textFill>
              </w:rPr>
            </w:pPr>
            <w:r>
              <w:rPr>
                <w:rFonts w:hint="default" w:ascii="Times New Roman" w:hAnsi="Times New Roman" w:cs="Times New Roman"/>
                <w:color w:val="000000" w:themeColor="text1"/>
                <w:kern w:val="2"/>
                <w:sz w:val="21"/>
                <w:szCs w:val="21"/>
                <w:highlight w:val="none"/>
                <w14:textFill>
                  <w14:solidFill>
                    <w14:schemeClr w14:val="tx1"/>
                  </w14:solidFill>
                </w14:textFill>
              </w:rPr>
              <w:t>废水主要为</w:t>
            </w:r>
            <w:r>
              <w:rPr>
                <w:rFonts w:hint="eastAsia" w:ascii="Times New Roman" w:hAnsi="Times New Roman" w:cs="Times New Roman"/>
                <w:color w:val="000000" w:themeColor="text1"/>
                <w:spacing w:val="0"/>
                <w:kern w:val="2"/>
                <w:sz w:val="21"/>
                <w:szCs w:val="21"/>
                <w:highlight w:val="none"/>
                <w:lang w:val="en-US" w:eastAsia="zh-CN" w:bidi="ar"/>
                <w14:textFill>
                  <w14:solidFill>
                    <w14:schemeClr w14:val="tx1"/>
                  </w14:solidFill>
                </w14:textFill>
              </w:rPr>
              <w:t>病房废水、门诊废水、</w:t>
            </w:r>
            <w:r>
              <w:rPr>
                <w:rStyle w:val="68"/>
                <w:rFonts w:hint="default" w:ascii="Times New Roman" w:hAnsi="Times New Roman" w:eastAsia="宋体" w:cs="Times New Roman"/>
                <w:color w:val="000000" w:themeColor="text1"/>
                <w:spacing w:val="0"/>
                <w:kern w:val="2"/>
                <w:sz w:val="21"/>
                <w:szCs w:val="21"/>
                <w:highlight w:val="none"/>
                <w:lang w:val="en-US" w:eastAsia="zh-CN" w:bidi="ar"/>
                <w14:textFill>
                  <w14:solidFill>
                    <w14:schemeClr w14:val="tx1"/>
                  </w14:solidFill>
                </w14:textFill>
              </w:rPr>
              <w:t>职工办公生活污水</w:t>
            </w:r>
            <w:r>
              <w:rPr>
                <w:rStyle w:val="68"/>
                <w:rFonts w:hint="eastAsia" w:ascii="Times New Roman" w:hAnsi="Times New Roman" w:cs="Times New Roman"/>
                <w:color w:val="000000" w:themeColor="text1"/>
                <w:spacing w:val="0"/>
                <w:kern w:val="2"/>
                <w:sz w:val="21"/>
                <w:szCs w:val="21"/>
                <w:highlight w:val="none"/>
                <w:lang w:val="en-US" w:eastAsia="zh-CN" w:bidi="ar"/>
                <w14:textFill>
                  <w14:solidFill>
                    <w14:schemeClr w14:val="tx1"/>
                  </w14:solidFill>
                </w14:textFill>
              </w:rPr>
              <w:t>、</w:t>
            </w:r>
            <w:r>
              <w:rPr>
                <w:rFonts w:hint="default" w:ascii="Times New Roman" w:hAnsi="Times New Roman" w:eastAsia="宋体" w:cs="Times New Roman"/>
                <w:color w:val="000000" w:themeColor="text1"/>
                <w:spacing w:val="0"/>
                <w:kern w:val="2"/>
                <w:sz w:val="21"/>
                <w:szCs w:val="21"/>
                <w:highlight w:val="none"/>
                <w:lang w:val="en-US" w:eastAsia="zh-CN" w:bidi="ar"/>
                <w14:textFill>
                  <w14:solidFill>
                    <w14:schemeClr w14:val="tx1"/>
                  </w14:solidFill>
                </w14:textFill>
              </w:rPr>
              <w:t>检验</w:t>
            </w:r>
            <w:r>
              <w:rPr>
                <w:rFonts w:hint="default" w:ascii="Times New Roman" w:hAnsi="Times New Roman" w:cs="Times New Roman"/>
                <w:color w:val="000000" w:themeColor="text1"/>
                <w:spacing w:val="0"/>
                <w:sz w:val="21"/>
                <w:szCs w:val="21"/>
                <w:highlight w:val="none"/>
                <w:lang w:val="en-US" w:eastAsia="zh-CN"/>
                <w14:textFill>
                  <w14:solidFill>
                    <w14:schemeClr w14:val="tx1"/>
                  </w14:solidFill>
                </w14:textFill>
              </w:rPr>
              <w:t>废水</w:t>
            </w:r>
            <w:r>
              <w:rPr>
                <w:rFonts w:hint="default" w:ascii="Times New Roman" w:hAnsi="Times New Roman" w:cs="Times New Roman"/>
                <w:color w:val="000000" w:themeColor="text1"/>
                <w:kern w:val="2"/>
                <w:sz w:val="21"/>
                <w:szCs w:val="21"/>
                <w:highlight w:val="none"/>
                <w:lang w:val="en-US" w:eastAsia="zh-CN" w:bidi="ar"/>
                <w14:textFill>
                  <w14:solidFill>
                    <w14:schemeClr w14:val="tx1"/>
                  </w14:solidFill>
                </w14:textFill>
              </w:rPr>
              <w:t>等</w:t>
            </w:r>
            <w:r>
              <w:rPr>
                <w:rFonts w:hint="eastAsia"/>
                <w:color w:val="000000" w:themeColor="text1"/>
                <w:sz w:val="21"/>
                <w:szCs w:val="21"/>
                <w:highlight w:val="none"/>
                <w:lang w:eastAsia="zh-CN"/>
                <w14:textFill>
                  <w14:solidFill>
                    <w14:schemeClr w14:val="tx1"/>
                  </w14:solidFill>
                </w14:textFill>
              </w:rPr>
              <w:t>，</w:t>
            </w:r>
            <w:r>
              <w:rPr>
                <w:rFonts w:hint="eastAsia"/>
                <w:color w:val="000000" w:themeColor="text1"/>
                <w:sz w:val="21"/>
                <w:szCs w:val="21"/>
                <w:highlight w:val="none"/>
                <w:lang w:val="en-US" w:eastAsia="zh-CN"/>
                <w14:textFill>
                  <w14:solidFill>
                    <w14:schemeClr w14:val="tx1"/>
                  </w14:solidFill>
                </w14:textFill>
              </w:rPr>
              <w:t>废水量为</w:t>
            </w:r>
            <w:r>
              <w:rPr>
                <w:rFonts w:hint="eastAsia" w:cs="Times New Roman"/>
                <w:color w:val="000000" w:themeColor="text1"/>
                <w:spacing w:val="0"/>
                <w:kern w:val="2"/>
                <w:sz w:val="21"/>
                <w:szCs w:val="21"/>
                <w:highlight w:val="none"/>
                <w:lang w:val="en-US" w:eastAsia="zh-CN" w:bidi="ar"/>
                <w14:textFill>
                  <w14:solidFill>
                    <w14:schemeClr w14:val="tx1"/>
                  </w14:solidFill>
                </w14:textFill>
              </w:rPr>
              <w:t>8751.915</w:t>
            </w:r>
            <w:r>
              <w:rPr>
                <w:rFonts w:hint="default" w:ascii="Times New Roman" w:hAnsi="Times New Roman" w:eastAsia="宋体" w:cs="Times New Roman"/>
                <w:b w:val="0"/>
                <w:bCs/>
                <w:snapToGrid w:val="0"/>
                <w:color w:val="000000" w:themeColor="text1"/>
                <w:kern w:val="0"/>
                <w:sz w:val="21"/>
                <w:szCs w:val="21"/>
                <w:highlight w:val="none"/>
                <w:lang w:val="en-US" w:eastAsia="zh-CN"/>
                <w14:textFill>
                  <w14:solidFill>
                    <w14:schemeClr w14:val="tx1"/>
                  </w14:solidFill>
                </w14:textFill>
              </w:rPr>
              <w:t>m</w:t>
            </w:r>
            <w:r>
              <w:rPr>
                <w:rFonts w:hint="default" w:ascii="Times New Roman" w:hAnsi="Times New Roman" w:eastAsia="宋体" w:cs="Times New Roman"/>
                <w:b w:val="0"/>
                <w:bCs/>
                <w:snapToGrid w:val="0"/>
                <w:color w:val="000000" w:themeColor="text1"/>
                <w:kern w:val="0"/>
                <w:sz w:val="21"/>
                <w:szCs w:val="21"/>
                <w:highlight w:val="none"/>
                <w:vertAlign w:val="superscript"/>
                <w:lang w:val="en-US" w:eastAsia="zh-CN"/>
                <w14:textFill>
                  <w14:solidFill>
                    <w14:schemeClr w14:val="tx1"/>
                  </w14:solidFill>
                </w14:textFill>
              </w:rPr>
              <w:t>3</w:t>
            </w:r>
            <w:r>
              <w:rPr>
                <w:rFonts w:hint="default" w:ascii="Times New Roman" w:hAnsi="Times New Roman" w:eastAsia="宋体" w:cs="Times New Roman"/>
                <w:b w:val="0"/>
                <w:bCs/>
                <w:snapToGrid w:val="0"/>
                <w:color w:val="000000" w:themeColor="text1"/>
                <w:kern w:val="0"/>
                <w:sz w:val="21"/>
                <w:szCs w:val="21"/>
                <w:highlight w:val="none"/>
                <w:lang w:val="en-US" w:eastAsia="zh-CN"/>
                <w14:textFill>
                  <w14:solidFill>
                    <w14:schemeClr w14:val="tx1"/>
                  </w14:solidFill>
                </w14:textFill>
              </w:rPr>
              <w:t>/a</w:t>
            </w:r>
            <w:r>
              <w:rPr>
                <w:rFonts w:hint="eastAsia" w:cs="Times New Roman"/>
                <w:b w:val="0"/>
                <w:bCs/>
                <w:snapToGrid w:val="0"/>
                <w:color w:val="000000" w:themeColor="text1"/>
                <w:kern w:val="0"/>
                <w:sz w:val="21"/>
                <w:szCs w:val="21"/>
                <w:highlight w:val="none"/>
                <w:lang w:val="en-US" w:eastAsia="zh-CN"/>
                <w14:textFill>
                  <w14:solidFill>
                    <w14:schemeClr w14:val="tx1"/>
                  </w14:solidFill>
                </w14:textFill>
              </w:rPr>
              <w:t>，</w:t>
            </w:r>
            <w:r>
              <w:rPr>
                <w:rFonts w:hint="eastAsia" w:ascii="Times New Roman" w:hAnsi="Times New Roman" w:cs="Times New Roman"/>
                <w:color w:val="000000" w:themeColor="text1"/>
                <w:spacing w:val="0"/>
                <w:kern w:val="2"/>
                <w:sz w:val="21"/>
                <w:szCs w:val="21"/>
                <w:highlight w:val="none"/>
                <w:lang w:val="en-US" w:eastAsia="zh-CN" w:bidi="ar"/>
                <w14:textFill>
                  <w14:solidFill>
                    <w14:schemeClr w14:val="tx1"/>
                  </w14:solidFill>
                </w14:textFill>
              </w:rPr>
              <w:t>病房废水、</w:t>
            </w:r>
            <w:r>
              <w:rPr>
                <w:rFonts w:hint="eastAsia" w:ascii="Times New Roman" w:hAnsi="Times New Roman" w:cs="Times New Roman"/>
                <w:color w:val="000000" w:themeColor="text1"/>
                <w:spacing w:val="0"/>
                <w:kern w:val="2"/>
                <w:sz w:val="21"/>
                <w:szCs w:val="21"/>
                <w:lang w:val="en-US" w:eastAsia="zh-CN" w:bidi="ar"/>
                <w14:textFill>
                  <w14:solidFill>
                    <w14:schemeClr w14:val="tx1"/>
                  </w14:solidFill>
                </w14:textFill>
              </w:rPr>
              <w:t>门诊废水、</w:t>
            </w:r>
            <w:r>
              <w:rPr>
                <w:rStyle w:val="68"/>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职工办公生活污水</w:t>
            </w:r>
            <w:r>
              <w:rPr>
                <w:rStyle w:val="68"/>
                <w:rFonts w:hint="eastAsia" w:ascii="Times New Roman" w:hAnsi="Times New Roman" w:cs="Times New Roman"/>
                <w:color w:val="000000" w:themeColor="text1"/>
                <w:spacing w:val="0"/>
                <w:kern w:val="2"/>
                <w:sz w:val="21"/>
                <w:szCs w:val="21"/>
                <w:lang w:val="en-US" w:eastAsia="zh-CN" w:bidi="ar"/>
                <w14:textFill>
                  <w14:solidFill>
                    <w14:schemeClr w14:val="tx1"/>
                  </w14:solidFill>
                </w14:textFill>
              </w:rPr>
              <w:t>、</w:t>
            </w: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检验</w:t>
            </w:r>
            <w:r>
              <w:rPr>
                <w:rFonts w:hint="default" w:ascii="Times New Roman" w:hAnsi="Times New Roman" w:cs="Times New Roman"/>
                <w:color w:val="000000" w:themeColor="text1"/>
                <w:spacing w:val="0"/>
                <w:sz w:val="21"/>
                <w:szCs w:val="21"/>
                <w:lang w:val="en-US" w:eastAsia="zh-CN"/>
                <w14:textFill>
                  <w14:solidFill>
                    <w14:schemeClr w14:val="tx1"/>
                  </w14:solidFill>
                </w14:textFill>
              </w:rPr>
              <w:t>废水</w:t>
            </w:r>
            <w:r>
              <w:rPr>
                <w:rFonts w:hint="eastAsia" w:cs="宋体"/>
                <w:color w:val="000000" w:themeColor="text1"/>
                <w:kern w:val="2"/>
                <w:sz w:val="21"/>
                <w:szCs w:val="21"/>
                <w:lang w:val="en-US" w:eastAsia="zh-CN" w:bidi="ar"/>
                <w14:textFill>
                  <w14:solidFill>
                    <w14:schemeClr w14:val="tx1"/>
                  </w14:solidFill>
                </w14:textFill>
              </w:rPr>
              <w:t>进入</w:t>
            </w:r>
            <w:r>
              <w:rPr>
                <w:rFonts w:hint="eastAsia" w:cs="Times New Roman"/>
                <w:color w:val="000000" w:themeColor="text1"/>
                <w:sz w:val="21"/>
                <w:szCs w:val="21"/>
                <w:lang w:val="en-US" w:eastAsia="zh-CN"/>
                <w14:textFill>
                  <w14:solidFill>
                    <w14:schemeClr w14:val="tx1"/>
                  </w14:solidFill>
                </w14:textFill>
              </w:rPr>
              <w:t>医院</w:t>
            </w:r>
            <w:r>
              <w:rPr>
                <w:rFonts w:hint="default" w:ascii="Times New Roman" w:hAnsi="Times New Roman" w:cs="Times New Roman"/>
                <w:color w:val="000000" w:themeColor="text1"/>
                <w:sz w:val="21"/>
                <w:szCs w:val="21"/>
                <w:lang w:val="en-US" w:eastAsia="zh-CN"/>
                <w14:textFill>
                  <w14:solidFill>
                    <w14:schemeClr w14:val="tx1"/>
                  </w14:solidFill>
                </w14:textFill>
              </w:rPr>
              <w:t>污水处理站</w:t>
            </w:r>
            <w:r>
              <w:rPr>
                <w:rFonts w:hint="eastAsia" w:cs="Times New Roman"/>
                <w:color w:val="000000" w:themeColor="text1"/>
                <w:sz w:val="21"/>
                <w:szCs w:val="21"/>
                <w:lang w:val="en-US" w:eastAsia="zh-CN"/>
                <w14:textFill>
                  <w14:solidFill>
                    <w14:schemeClr w14:val="tx1"/>
                  </w14:solidFill>
                </w14:textFill>
              </w:rPr>
              <w:t>，</w:t>
            </w:r>
            <w:r>
              <w:rPr>
                <w:rFonts w:hint="eastAsia" w:cs="Times New Roman"/>
                <w:color w:val="000000" w:themeColor="text1"/>
                <w:sz w:val="21"/>
                <w:szCs w:val="21"/>
                <w:highlight w:val="none"/>
                <w:lang w:val="en-US" w:eastAsia="zh-CN"/>
                <w14:textFill>
                  <w14:solidFill>
                    <w14:schemeClr w14:val="tx1"/>
                  </w14:solidFill>
                </w14:textFill>
              </w:rPr>
              <w:t>通过MBR</w:t>
            </w:r>
            <w:r>
              <w:rPr>
                <w:rFonts w:hint="default" w:ascii="Times New Roman" w:hAnsi="Times New Roman" w:cs="Times New Roman"/>
                <w:color w:val="000000" w:themeColor="text1"/>
                <w:sz w:val="21"/>
                <w:szCs w:val="21"/>
                <w:highlight w:val="none"/>
                <w:lang w:val="en-US" w:eastAsia="zh-CN"/>
                <w14:textFill>
                  <w14:solidFill>
                    <w14:schemeClr w14:val="tx1"/>
                  </w14:solidFill>
                </w14:textFill>
              </w:rPr>
              <w:t>一体化污水生化处理设备+</w:t>
            </w:r>
            <w:r>
              <w:rPr>
                <w:rFonts w:hint="default" w:ascii="Times New Roman" w:hAnsi="Times New Roman" w:eastAsia="宋体" w:cs="Times New Roman"/>
                <w:color w:val="000000" w:themeColor="text1"/>
                <w:sz w:val="21"/>
                <w:szCs w:val="21"/>
                <w:highlight w:val="none"/>
                <w:lang w:val="en-US" w:eastAsia="zh-CN"/>
                <w14:textFill>
                  <w14:solidFill>
                    <w14:schemeClr w14:val="tx1"/>
                  </w14:solidFill>
                </w14:textFill>
              </w:rPr>
              <w:t>二氯异氰尿酸钠</w:t>
            </w:r>
            <w:r>
              <w:rPr>
                <w:rFonts w:hint="default" w:ascii="Times New Roman" w:hAnsi="Times New Roman" w:cs="Times New Roman"/>
                <w:color w:val="000000" w:themeColor="text1"/>
                <w:sz w:val="21"/>
                <w:szCs w:val="21"/>
                <w:highlight w:val="none"/>
                <w:lang w:val="en-US" w:eastAsia="zh-CN"/>
                <w14:textFill>
                  <w14:solidFill>
                    <w14:schemeClr w14:val="tx1"/>
                  </w14:solidFill>
                </w14:textFill>
              </w:rPr>
              <w:t>消毒处理</w:t>
            </w:r>
            <w:r>
              <w:rPr>
                <w:rFonts w:hint="eastAsia" w:cs="Times New Roman"/>
                <w:color w:val="000000" w:themeColor="text1"/>
                <w:sz w:val="21"/>
                <w:szCs w:val="21"/>
                <w:highlight w:val="none"/>
                <w:lang w:val="en-US" w:eastAsia="zh-CN"/>
                <w14:textFill>
                  <w14:solidFill>
                    <w14:schemeClr w14:val="tx1"/>
                  </w14:solidFill>
                </w14:textFill>
              </w:rPr>
              <w:t>后，通过市政管网排入</w:t>
            </w:r>
            <w:r>
              <w:rPr>
                <w:rFonts w:hint="eastAsia" w:cs="Times New Roman"/>
                <w:color w:val="000000" w:themeColor="text1"/>
                <w:kern w:val="2"/>
                <w:sz w:val="21"/>
                <w:szCs w:val="21"/>
                <w:highlight w:val="none"/>
                <w:lang w:val="en-US" w:eastAsia="zh-CN"/>
                <w14:textFill>
                  <w14:solidFill>
                    <w14:schemeClr w14:val="tx1"/>
                  </w14:solidFill>
                </w14:textFill>
              </w:rPr>
              <w:t>庆云镇污水处理厂</w:t>
            </w:r>
            <w:r>
              <w:rPr>
                <w:rFonts w:hint="default" w:ascii="Times New Roman" w:hAnsi="Times New Roman" w:cs="Times New Roman"/>
                <w:color w:val="000000" w:themeColor="text1"/>
                <w:kern w:val="2"/>
                <w:sz w:val="21"/>
                <w:szCs w:val="21"/>
                <w:highlight w:val="none"/>
                <w14:textFill>
                  <w14:solidFill>
                    <w14:schemeClr w14:val="tx1"/>
                  </w14:solidFill>
                </w14:textFill>
              </w:rPr>
              <w:t>处理</w:t>
            </w:r>
            <w:r>
              <w:rPr>
                <w:rFonts w:hint="eastAsia" w:cs="Times New Roman"/>
                <w:color w:val="000000" w:themeColor="text1"/>
                <w:kern w:val="2"/>
                <w:sz w:val="21"/>
                <w:szCs w:val="21"/>
                <w:highlight w:val="none"/>
                <w:lang w:eastAsia="zh-CN"/>
                <w14:textFill>
                  <w14:solidFill>
                    <w14:schemeClr w14:val="tx1"/>
                  </w14:solidFill>
                </w14:textFill>
              </w:rPr>
              <w:t>，</w:t>
            </w:r>
            <w:r>
              <w:rPr>
                <w:rFonts w:hint="eastAsia" w:cs="Times New Roman"/>
                <w:color w:val="000000" w:themeColor="text1"/>
                <w:kern w:val="2"/>
                <w:sz w:val="21"/>
                <w:szCs w:val="21"/>
                <w:highlight w:val="none"/>
                <w:lang w:val="en-US" w:eastAsia="zh-CN"/>
                <w14:textFill>
                  <w14:solidFill>
                    <w14:schemeClr w14:val="tx1"/>
                  </w14:solidFill>
                </w14:textFill>
              </w:rPr>
              <w:t>最终达标</w:t>
            </w:r>
            <w:r>
              <w:rPr>
                <w:rFonts w:hint="default" w:ascii="Times New Roman" w:hAnsi="Times New Roman" w:cs="Times New Roman"/>
                <w:color w:val="000000" w:themeColor="text1"/>
                <w:sz w:val="21"/>
                <w:szCs w:val="21"/>
                <w:highlight w:val="none"/>
                <w:lang w:val="en-US" w:eastAsia="zh-CN"/>
                <w14:textFill>
                  <w14:solidFill>
                    <w14:schemeClr w14:val="tx1"/>
                  </w14:solidFill>
                </w14:textFill>
              </w:rPr>
              <w:t>排放</w:t>
            </w:r>
            <w:r>
              <w:rPr>
                <w:rFonts w:hint="eastAsia" w:cs="Times New Roman"/>
                <w:color w:val="000000" w:themeColor="text1"/>
                <w:sz w:val="21"/>
                <w:szCs w:val="21"/>
                <w:highlight w:val="none"/>
                <w:lang w:val="en-US" w:eastAsia="zh-CN"/>
                <w14:textFill>
                  <w14:solidFill>
                    <w14:schemeClr w14:val="tx1"/>
                  </w14:solidFill>
                </w14:textFill>
              </w:rPr>
              <w:t>田头水（湖南省界－乐昌罗家渡）。</w:t>
            </w:r>
          </w:p>
          <w:p>
            <w:pPr>
              <w:pStyle w:val="19"/>
              <w:keepNext w:val="0"/>
              <w:keepLines w:val="0"/>
              <w:widowControl w:val="0"/>
              <w:numPr>
                <w:ilvl w:val="0"/>
                <w:numId w:val="0"/>
              </w:numPr>
              <w:suppressLineNumbers w:val="0"/>
              <w:spacing w:before="0" w:beforeAutospacing="0" w:after="0" w:afterAutospacing="0" w:line="360" w:lineRule="auto"/>
              <w:ind w:right="0" w:rightChars="0" w:firstLine="420" w:firstLineChars="200"/>
              <w:jc w:val="both"/>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pPr>
            <w:r>
              <w:rPr>
                <w:rFonts w:hint="eastAsia"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1）</w:t>
            </w: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病房废水：</w:t>
            </w:r>
          </w:p>
          <w:p>
            <w:pPr>
              <w:pStyle w:val="19"/>
              <w:keepNext w:val="0"/>
              <w:keepLines w:val="0"/>
              <w:widowControl w:val="0"/>
              <w:numPr>
                <w:ilvl w:val="0"/>
                <w:numId w:val="0"/>
              </w:numPr>
              <w:suppressLineNumbers w:val="0"/>
              <w:spacing w:before="0" w:beforeAutospacing="0" w:after="0" w:afterAutospacing="0" w:line="360" w:lineRule="auto"/>
              <w:ind w:right="0" w:rightChars="0" w:firstLine="420" w:firstLineChars="200"/>
              <w:jc w:val="both"/>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pP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病房用水量为</w:t>
            </w:r>
            <w:r>
              <w:rPr>
                <w:rFonts w:hint="eastAsia" w:ascii="Times New Roman" w:hAnsi="Times New Roman" w:cs="Times New Roman"/>
                <w:color w:val="000000" w:themeColor="text1"/>
                <w:spacing w:val="0"/>
                <w:kern w:val="2"/>
                <w:sz w:val="21"/>
                <w:szCs w:val="21"/>
                <w:lang w:val="en-US" w:eastAsia="zh-CN" w:bidi="ar"/>
                <w14:textFill>
                  <w14:solidFill>
                    <w14:schemeClr w14:val="tx1"/>
                  </w14:solidFill>
                </w14:textFill>
              </w:rPr>
              <w:t>22.1</w:t>
            </w: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m</w:t>
            </w:r>
            <w:r>
              <w:rPr>
                <w:rFonts w:hint="default" w:ascii="Times New Roman" w:hAnsi="Times New Roman" w:eastAsia="宋体" w:cs="Times New Roman"/>
                <w:color w:val="000000" w:themeColor="text1"/>
                <w:spacing w:val="0"/>
                <w:kern w:val="2"/>
                <w:sz w:val="21"/>
                <w:szCs w:val="21"/>
                <w:vertAlign w:val="superscript"/>
                <w:lang w:val="en-US" w:eastAsia="zh-CN" w:bidi="ar"/>
                <w14:textFill>
                  <w14:solidFill>
                    <w14:schemeClr w14:val="tx1"/>
                  </w14:solidFill>
                </w14:textFill>
              </w:rPr>
              <w:t>3</w:t>
            </w: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/d（</w:t>
            </w:r>
            <w:r>
              <w:rPr>
                <w:rFonts w:hint="eastAsia" w:ascii="Times New Roman" w:hAnsi="Times New Roman" w:cs="Times New Roman"/>
                <w:color w:val="000000" w:themeColor="text1"/>
                <w:spacing w:val="0"/>
                <w:kern w:val="2"/>
                <w:sz w:val="21"/>
                <w:szCs w:val="21"/>
                <w:lang w:val="en-US" w:eastAsia="zh-CN" w:bidi="ar"/>
                <w14:textFill>
                  <w14:solidFill>
                    <w14:schemeClr w14:val="tx1"/>
                  </w14:solidFill>
                </w14:textFill>
              </w:rPr>
              <w:t>8066.5</w:t>
            </w: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m</w:t>
            </w:r>
            <w:r>
              <w:rPr>
                <w:rFonts w:hint="default" w:ascii="Times New Roman" w:hAnsi="Times New Roman" w:eastAsia="宋体" w:cs="Times New Roman"/>
                <w:color w:val="000000" w:themeColor="text1"/>
                <w:spacing w:val="0"/>
                <w:kern w:val="2"/>
                <w:sz w:val="21"/>
                <w:szCs w:val="21"/>
                <w:vertAlign w:val="superscript"/>
                <w:lang w:val="en-US" w:eastAsia="zh-CN" w:bidi="ar"/>
                <w14:textFill>
                  <w14:solidFill>
                    <w14:schemeClr w14:val="tx1"/>
                  </w14:solidFill>
                </w14:textFill>
              </w:rPr>
              <w:t>3</w:t>
            </w: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/a），排水量按</w:t>
            </w:r>
            <w:r>
              <w:rPr>
                <w:rFonts w:hint="eastAsia" w:ascii="Times New Roman" w:hAnsi="Times New Roman" w:cs="Times New Roman"/>
                <w:color w:val="000000" w:themeColor="text1"/>
                <w:spacing w:val="0"/>
                <w:kern w:val="2"/>
                <w:sz w:val="21"/>
                <w:szCs w:val="21"/>
                <w:lang w:val="en-US" w:eastAsia="zh-CN" w:bidi="ar"/>
                <w14:textFill>
                  <w14:solidFill>
                    <w14:schemeClr w14:val="tx1"/>
                  </w14:solidFill>
                </w14:textFill>
              </w:rPr>
              <w:t>90</w:t>
            </w: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%计，则病房废水排水量为</w:t>
            </w:r>
            <w:r>
              <w:rPr>
                <w:rFonts w:hint="eastAsia" w:ascii="Times New Roman" w:hAnsi="Times New Roman" w:cs="Times New Roman"/>
                <w:color w:val="000000" w:themeColor="text1"/>
                <w:spacing w:val="0"/>
                <w:kern w:val="2"/>
                <w:sz w:val="21"/>
                <w:szCs w:val="21"/>
                <w:lang w:val="en-US" w:eastAsia="zh-CN" w:bidi="ar"/>
                <w14:textFill>
                  <w14:solidFill>
                    <w14:schemeClr w14:val="tx1"/>
                  </w14:solidFill>
                </w14:textFill>
              </w:rPr>
              <w:t>18.89</w:t>
            </w: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m</w:t>
            </w:r>
            <w:r>
              <w:rPr>
                <w:rFonts w:hint="default" w:ascii="Times New Roman" w:hAnsi="Times New Roman" w:eastAsia="宋体" w:cs="Times New Roman"/>
                <w:color w:val="000000" w:themeColor="text1"/>
                <w:spacing w:val="0"/>
                <w:kern w:val="2"/>
                <w:sz w:val="21"/>
                <w:szCs w:val="21"/>
                <w:vertAlign w:val="superscript"/>
                <w:lang w:val="en-US" w:eastAsia="zh-CN" w:bidi="ar"/>
                <w14:textFill>
                  <w14:solidFill>
                    <w14:schemeClr w14:val="tx1"/>
                  </w14:solidFill>
                </w14:textFill>
              </w:rPr>
              <w:t>3</w:t>
            </w: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/d（</w:t>
            </w:r>
            <w:r>
              <w:rPr>
                <w:rFonts w:hint="eastAsia" w:ascii="Times New Roman" w:hAnsi="Times New Roman" w:cs="Times New Roman"/>
                <w:color w:val="000000" w:themeColor="text1"/>
                <w:spacing w:val="0"/>
                <w:kern w:val="2"/>
                <w:sz w:val="21"/>
                <w:szCs w:val="21"/>
                <w:lang w:val="en-US" w:eastAsia="zh-CN" w:bidi="ar"/>
                <w14:textFill>
                  <w14:solidFill>
                    <w14:schemeClr w14:val="tx1"/>
                  </w14:solidFill>
                </w14:textFill>
              </w:rPr>
              <w:t>7259.85</w:t>
            </w: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m</w:t>
            </w:r>
            <w:r>
              <w:rPr>
                <w:rFonts w:hint="default" w:ascii="Times New Roman" w:hAnsi="Times New Roman" w:eastAsia="宋体" w:cs="Times New Roman"/>
                <w:color w:val="000000" w:themeColor="text1"/>
                <w:spacing w:val="0"/>
                <w:kern w:val="2"/>
                <w:sz w:val="21"/>
                <w:szCs w:val="21"/>
                <w:vertAlign w:val="superscript"/>
                <w:lang w:val="en-US" w:eastAsia="zh-CN" w:bidi="ar"/>
                <w14:textFill>
                  <w14:solidFill>
                    <w14:schemeClr w14:val="tx1"/>
                  </w14:solidFill>
                </w14:textFill>
              </w:rPr>
              <w:t>3</w:t>
            </w: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/a）。</w:t>
            </w:r>
          </w:p>
          <w:p>
            <w:pPr>
              <w:pStyle w:val="19"/>
              <w:keepNext w:val="0"/>
              <w:keepLines w:val="0"/>
              <w:widowControl w:val="0"/>
              <w:numPr>
                <w:ilvl w:val="0"/>
                <w:numId w:val="0"/>
              </w:numPr>
              <w:suppressLineNumbers w:val="0"/>
              <w:spacing w:before="0" w:beforeAutospacing="0" w:after="0" w:afterAutospacing="0" w:line="360" w:lineRule="auto"/>
              <w:ind w:right="0" w:rightChars="0" w:firstLine="420" w:firstLineChars="200"/>
              <w:jc w:val="both"/>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pPr>
            <w:r>
              <w:rPr>
                <w:rFonts w:hint="eastAsia" w:ascii="Times New Roman" w:hAnsi="Times New Roman" w:cs="Times New Roman"/>
                <w:color w:val="000000" w:themeColor="text1"/>
                <w:spacing w:val="0"/>
                <w:kern w:val="2"/>
                <w:sz w:val="21"/>
                <w:szCs w:val="21"/>
                <w:lang w:val="en-US" w:eastAsia="zh-CN" w:bidi="ar"/>
                <w14:textFill>
                  <w14:solidFill>
                    <w14:schemeClr w14:val="tx1"/>
                  </w14:solidFill>
                </w14:textFill>
              </w:rPr>
              <w:t>2</w:t>
            </w:r>
            <w:r>
              <w:rPr>
                <w:rFonts w:hint="eastAsia"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w:t>
            </w: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门诊废水：</w:t>
            </w:r>
          </w:p>
          <w:p>
            <w:pPr>
              <w:pStyle w:val="19"/>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right="0" w:rightChars="0" w:firstLine="420" w:firstLineChars="200"/>
              <w:jc w:val="both"/>
              <w:textAlignment w:val="auto"/>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pP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门诊用水量为</w:t>
            </w:r>
            <w:r>
              <w:rPr>
                <w:rFonts w:hint="eastAsia" w:ascii="Times New Roman" w:hAnsi="Times New Roman" w:cs="Times New Roman"/>
                <w:color w:val="000000" w:themeColor="text1"/>
                <w:spacing w:val="0"/>
                <w:kern w:val="2"/>
                <w:sz w:val="21"/>
                <w:szCs w:val="21"/>
                <w:lang w:val="en-US" w:eastAsia="zh-CN" w:bidi="ar"/>
                <w14:textFill>
                  <w14:solidFill>
                    <w14:schemeClr w14:val="tx1"/>
                  </w14:solidFill>
                </w14:textFill>
              </w:rPr>
              <w:t>150</w:t>
            </w: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m</w:t>
            </w:r>
            <w:r>
              <w:rPr>
                <w:rFonts w:hint="default" w:ascii="Times New Roman" w:hAnsi="Times New Roman" w:eastAsia="宋体" w:cs="Times New Roman"/>
                <w:color w:val="000000" w:themeColor="text1"/>
                <w:spacing w:val="0"/>
                <w:kern w:val="2"/>
                <w:sz w:val="21"/>
                <w:szCs w:val="21"/>
                <w:vertAlign w:val="superscript"/>
                <w:lang w:val="en-US" w:eastAsia="zh-CN" w:bidi="ar"/>
                <w14:textFill>
                  <w14:solidFill>
                    <w14:schemeClr w14:val="tx1"/>
                  </w14:solidFill>
                </w14:textFill>
              </w:rPr>
              <w:t>3</w:t>
            </w: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/a，排放量按</w:t>
            </w:r>
            <w:r>
              <w:rPr>
                <w:rFonts w:hint="eastAsia" w:ascii="Times New Roman" w:hAnsi="Times New Roman" w:cs="Times New Roman"/>
                <w:color w:val="000000" w:themeColor="text1"/>
                <w:spacing w:val="0"/>
                <w:kern w:val="2"/>
                <w:sz w:val="21"/>
                <w:szCs w:val="21"/>
                <w:lang w:val="en-US" w:eastAsia="zh-CN" w:bidi="ar"/>
                <w14:textFill>
                  <w14:solidFill>
                    <w14:schemeClr w14:val="tx1"/>
                  </w14:solidFill>
                </w14:textFill>
              </w:rPr>
              <w:t>9</w:t>
            </w: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0%计，门诊废水排水量为</w:t>
            </w:r>
            <w:r>
              <w:rPr>
                <w:rFonts w:hint="eastAsia" w:ascii="Times New Roman" w:hAnsi="Times New Roman" w:cs="Times New Roman"/>
                <w:color w:val="000000" w:themeColor="text1"/>
                <w:spacing w:val="0"/>
                <w:kern w:val="2"/>
                <w:sz w:val="21"/>
                <w:szCs w:val="21"/>
                <w:lang w:val="en-US" w:eastAsia="zh-CN" w:bidi="ar"/>
                <w14:textFill>
                  <w14:solidFill>
                    <w14:schemeClr w14:val="tx1"/>
                  </w14:solidFill>
                </w14:textFill>
              </w:rPr>
              <w:t>135</w:t>
            </w: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m</w:t>
            </w:r>
            <w:r>
              <w:rPr>
                <w:rFonts w:hint="default" w:ascii="Times New Roman" w:hAnsi="Times New Roman" w:eastAsia="宋体" w:cs="Times New Roman"/>
                <w:color w:val="000000" w:themeColor="text1"/>
                <w:spacing w:val="0"/>
                <w:kern w:val="2"/>
                <w:sz w:val="21"/>
                <w:szCs w:val="21"/>
                <w:vertAlign w:val="superscript"/>
                <w:lang w:val="en-US" w:eastAsia="zh-CN" w:bidi="ar"/>
                <w14:textFill>
                  <w14:solidFill>
                    <w14:schemeClr w14:val="tx1"/>
                  </w14:solidFill>
                </w14:textFill>
              </w:rPr>
              <w:t>3</w:t>
            </w: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/a。</w:t>
            </w:r>
          </w:p>
          <w:p>
            <w:pPr>
              <w:pStyle w:val="19"/>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right="0" w:rightChars="0" w:firstLine="420" w:firstLineChars="200"/>
              <w:jc w:val="both"/>
              <w:textAlignment w:val="auto"/>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pPr>
            <w:r>
              <w:rPr>
                <w:rFonts w:hint="eastAsia" w:ascii="Times New Roman" w:hAnsi="Times New Roman" w:cs="Times New Roman"/>
                <w:color w:val="000000" w:themeColor="text1"/>
                <w:spacing w:val="0"/>
                <w:kern w:val="2"/>
                <w:sz w:val="21"/>
                <w:szCs w:val="21"/>
                <w:lang w:val="en-US" w:eastAsia="zh-CN" w:bidi="ar"/>
                <w14:textFill>
                  <w14:solidFill>
                    <w14:schemeClr w14:val="tx1"/>
                  </w14:solidFill>
                </w14:textFill>
              </w:rPr>
              <w:t>3</w:t>
            </w:r>
            <w:r>
              <w:rPr>
                <w:rFonts w:hint="eastAsia"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w:t>
            </w:r>
            <w:r>
              <w:rPr>
                <w:rStyle w:val="68"/>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职工办公生活污水</w:t>
            </w: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w:t>
            </w:r>
          </w:p>
          <w:p>
            <w:pPr>
              <w:pStyle w:val="19"/>
              <w:keepNext w:val="0"/>
              <w:keepLines w:val="0"/>
              <w:widowControl w:val="0"/>
              <w:numPr>
                <w:ilvl w:val="0"/>
                <w:numId w:val="0"/>
              </w:numPr>
              <w:suppressLineNumbers w:val="0"/>
              <w:spacing w:before="0" w:beforeAutospacing="0" w:after="0" w:afterAutospacing="0" w:line="360" w:lineRule="auto"/>
              <w:ind w:right="0" w:rightChars="0" w:firstLine="420" w:firstLineChars="200"/>
              <w:jc w:val="both"/>
              <w:rPr>
                <w:rFonts w:hint="default" w:ascii="Times New Roman" w:hAnsi="Times New Roman" w:cs="Times New Roman"/>
                <w:color w:val="000000" w:themeColor="text1"/>
                <w:spacing w:val="0"/>
                <w:sz w:val="21"/>
                <w:szCs w:val="21"/>
                <w14:textFill>
                  <w14:solidFill>
                    <w14:schemeClr w14:val="tx1"/>
                  </w14:solidFill>
                </w14:textFill>
              </w:rPr>
            </w:pPr>
            <w:r>
              <w:rPr>
                <w:rFonts w:hint="default" w:ascii="Times New Roman" w:hAnsi="Times New Roman" w:cs="Times New Roman"/>
                <w:color w:val="000000" w:themeColor="text1"/>
                <w:spacing w:val="0"/>
                <w:sz w:val="21"/>
                <w:szCs w:val="21"/>
                <w:lang w:val="en-US" w:eastAsia="zh-CN"/>
                <w14:textFill>
                  <w14:solidFill>
                    <w14:schemeClr w14:val="tx1"/>
                  </w14:solidFill>
                </w14:textFill>
              </w:rPr>
              <w:t>职工办公</w:t>
            </w:r>
            <w:r>
              <w:rPr>
                <w:rFonts w:hint="default" w:ascii="Times New Roman" w:hAnsi="Times New Roman" w:cs="Times New Roman"/>
                <w:color w:val="000000" w:themeColor="text1"/>
                <w:spacing w:val="0"/>
                <w:sz w:val="21"/>
                <w:szCs w:val="21"/>
                <w14:textFill>
                  <w14:solidFill>
                    <w14:schemeClr w14:val="tx1"/>
                  </w14:solidFill>
                </w14:textFill>
              </w:rPr>
              <w:t>生活用水量为</w:t>
            </w:r>
            <w:r>
              <w:rPr>
                <w:rFonts w:hint="eastAsia" w:ascii="Times New Roman" w:hAnsi="Times New Roman" w:cs="Times New Roman"/>
                <w:color w:val="000000" w:themeColor="text1"/>
                <w:spacing w:val="0"/>
                <w:sz w:val="21"/>
                <w:szCs w:val="21"/>
                <w:lang w:val="en-US" w:eastAsia="zh-CN"/>
                <w14:textFill>
                  <w14:solidFill>
                    <w14:schemeClr w14:val="tx1"/>
                  </w14:solidFill>
                </w14:textFill>
              </w:rPr>
              <w:t>4.09</w:t>
            </w:r>
            <w:r>
              <w:rPr>
                <w:rFonts w:hint="default" w:ascii="Times New Roman" w:hAnsi="Times New Roman" w:cs="Times New Roman"/>
                <w:color w:val="000000" w:themeColor="text1"/>
                <w:spacing w:val="0"/>
                <w:sz w:val="21"/>
                <w:szCs w:val="21"/>
                <w14:textFill>
                  <w14:solidFill>
                    <w14:schemeClr w14:val="tx1"/>
                  </w14:solidFill>
                </w14:textFill>
              </w:rPr>
              <w:t>m</w:t>
            </w:r>
            <w:r>
              <w:rPr>
                <w:rFonts w:hint="default" w:ascii="Times New Roman" w:hAnsi="Times New Roman" w:cs="Times New Roman"/>
                <w:color w:val="000000" w:themeColor="text1"/>
                <w:spacing w:val="0"/>
                <w:sz w:val="21"/>
                <w:szCs w:val="21"/>
                <w:vertAlign w:val="superscript"/>
                <w14:textFill>
                  <w14:solidFill>
                    <w14:schemeClr w14:val="tx1"/>
                  </w14:solidFill>
                </w14:textFill>
              </w:rPr>
              <w:t>3</w:t>
            </w:r>
            <w:r>
              <w:rPr>
                <w:rFonts w:hint="default" w:ascii="Times New Roman" w:hAnsi="Times New Roman" w:cs="Times New Roman"/>
                <w:color w:val="000000" w:themeColor="text1"/>
                <w:spacing w:val="0"/>
                <w:sz w:val="21"/>
                <w:szCs w:val="21"/>
                <w14:textFill>
                  <w14:solidFill>
                    <w14:schemeClr w14:val="tx1"/>
                  </w14:solidFill>
                </w14:textFill>
              </w:rPr>
              <w:t>/d（</w:t>
            </w:r>
            <w:r>
              <w:rPr>
                <w:rFonts w:hint="eastAsia" w:ascii="Times New Roman" w:hAnsi="Times New Roman" w:cs="Times New Roman"/>
                <w:color w:val="000000" w:themeColor="text1"/>
                <w:spacing w:val="0"/>
                <w:sz w:val="21"/>
                <w:szCs w:val="21"/>
                <w:lang w:val="en-US" w:eastAsia="zh-CN"/>
                <w14:textFill>
                  <w14:solidFill>
                    <w14:schemeClr w14:val="tx1"/>
                  </w14:solidFill>
                </w14:textFill>
              </w:rPr>
              <w:t>1492.85</w:t>
            </w:r>
            <w:r>
              <w:rPr>
                <w:rFonts w:hint="default" w:ascii="Times New Roman" w:hAnsi="Times New Roman" w:cs="Times New Roman"/>
                <w:color w:val="000000" w:themeColor="text1"/>
                <w:spacing w:val="0"/>
                <w:sz w:val="21"/>
                <w:szCs w:val="21"/>
                <w14:textFill>
                  <w14:solidFill>
                    <w14:schemeClr w14:val="tx1"/>
                  </w14:solidFill>
                </w14:textFill>
              </w:rPr>
              <w:t>m</w:t>
            </w:r>
            <w:r>
              <w:rPr>
                <w:rFonts w:hint="default" w:ascii="Times New Roman" w:hAnsi="Times New Roman" w:cs="Times New Roman"/>
                <w:color w:val="000000" w:themeColor="text1"/>
                <w:spacing w:val="0"/>
                <w:sz w:val="21"/>
                <w:szCs w:val="21"/>
                <w:vertAlign w:val="superscript"/>
                <w14:textFill>
                  <w14:solidFill>
                    <w14:schemeClr w14:val="tx1"/>
                  </w14:solidFill>
                </w14:textFill>
              </w:rPr>
              <w:t>3</w:t>
            </w:r>
            <w:r>
              <w:rPr>
                <w:rFonts w:hint="default" w:ascii="Times New Roman" w:hAnsi="Times New Roman" w:cs="Times New Roman"/>
                <w:color w:val="000000" w:themeColor="text1"/>
                <w:spacing w:val="0"/>
                <w:sz w:val="21"/>
                <w:szCs w:val="21"/>
                <w14:textFill>
                  <w14:solidFill>
                    <w14:schemeClr w14:val="tx1"/>
                  </w14:solidFill>
                </w14:textFill>
              </w:rPr>
              <w:t>/a），</w:t>
            </w:r>
            <w:r>
              <w:rPr>
                <w:rFonts w:hint="default" w:ascii="Times New Roman" w:hAnsi="Times New Roman" w:cs="Times New Roman"/>
                <w:color w:val="000000" w:themeColor="text1"/>
                <w:spacing w:val="0"/>
                <w:sz w:val="21"/>
                <w:szCs w:val="21"/>
                <w:lang w:eastAsia="zh-CN"/>
                <w14:textFill>
                  <w14:solidFill>
                    <w14:schemeClr w14:val="tx1"/>
                  </w14:solidFill>
                </w14:textFill>
              </w:rPr>
              <w:t>生活废水</w:t>
            </w:r>
            <w:r>
              <w:rPr>
                <w:rFonts w:hint="default" w:ascii="Times New Roman" w:hAnsi="Times New Roman" w:cs="Times New Roman"/>
                <w:color w:val="000000" w:themeColor="text1"/>
                <w:spacing w:val="0"/>
                <w:sz w:val="21"/>
                <w:szCs w:val="21"/>
                <w14:textFill>
                  <w14:solidFill>
                    <w14:schemeClr w14:val="tx1"/>
                  </w14:solidFill>
                </w14:textFill>
              </w:rPr>
              <w:t>排放量按</w:t>
            </w:r>
            <w:r>
              <w:rPr>
                <w:rFonts w:hint="eastAsia" w:ascii="Times New Roman" w:hAnsi="Times New Roman" w:cs="Times New Roman"/>
                <w:color w:val="000000" w:themeColor="text1"/>
                <w:spacing w:val="0"/>
                <w:sz w:val="21"/>
                <w:szCs w:val="21"/>
                <w:lang w:val="en-US" w:eastAsia="zh-CN"/>
                <w14:textFill>
                  <w14:solidFill>
                    <w14:schemeClr w14:val="tx1"/>
                  </w14:solidFill>
                </w14:textFill>
              </w:rPr>
              <w:t>9</w:t>
            </w:r>
            <w:r>
              <w:rPr>
                <w:rFonts w:hint="default" w:ascii="Times New Roman" w:hAnsi="Times New Roman" w:cs="Times New Roman"/>
                <w:color w:val="000000" w:themeColor="text1"/>
                <w:spacing w:val="0"/>
                <w:sz w:val="21"/>
                <w:szCs w:val="21"/>
                <w14:textFill>
                  <w14:solidFill>
                    <w14:schemeClr w14:val="tx1"/>
                  </w14:solidFill>
                </w14:textFill>
              </w:rPr>
              <w:t>0%计算，</w:t>
            </w:r>
            <w:r>
              <w:rPr>
                <w:rFonts w:hint="default" w:ascii="Times New Roman" w:hAnsi="Times New Roman" w:cs="Times New Roman"/>
                <w:color w:val="000000" w:themeColor="text1"/>
                <w:spacing w:val="0"/>
                <w:sz w:val="21"/>
                <w:szCs w:val="21"/>
                <w:lang w:eastAsia="zh-CN"/>
                <w14:textFill>
                  <w14:solidFill>
                    <w14:schemeClr w14:val="tx1"/>
                  </w14:solidFill>
                </w14:textFill>
              </w:rPr>
              <w:t>则</w:t>
            </w:r>
            <w:r>
              <w:rPr>
                <w:rStyle w:val="69"/>
                <w:rFonts w:hint="default" w:ascii="Times New Roman" w:hAnsi="Times New Roman" w:cs="Times New Roman"/>
                <w:color w:val="000000" w:themeColor="text1"/>
                <w:spacing w:val="0"/>
                <w:kern w:val="2"/>
                <w:sz w:val="21"/>
                <w:szCs w:val="21"/>
                <w:lang w:val="en-US" w:eastAsia="zh-CN"/>
                <w14:textFill>
                  <w14:solidFill>
                    <w14:schemeClr w14:val="tx1"/>
                  </w14:solidFill>
                </w14:textFill>
              </w:rPr>
              <w:t>职工生活废水</w:t>
            </w:r>
            <w:r>
              <w:rPr>
                <w:rFonts w:hint="default" w:ascii="Times New Roman" w:hAnsi="Times New Roman" w:cs="Times New Roman"/>
                <w:color w:val="000000" w:themeColor="text1"/>
                <w:spacing w:val="0"/>
                <w:sz w:val="21"/>
                <w:szCs w:val="21"/>
                <w14:textFill>
                  <w14:solidFill>
                    <w14:schemeClr w14:val="tx1"/>
                  </w14:solidFill>
                </w14:textFill>
              </w:rPr>
              <w:t>为</w:t>
            </w:r>
            <w:r>
              <w:rPr>
                <w:rFonts w:hint="eastAsia" w:ascii="Times New Roman" w:hAnsi="Times New Roman" w:cs="Times New Roman"/>
                <w:color w:val="000000" w:themeColor="text1"/>
                <w:spacing w:val="0"/>
                <w:sz w:val="21"/>
                <w:szCs w:val="21"/>
                <w:lang w:val="en-US" w:eastAsia="zh-CN"/>
                <w14:textFill>
                  <w14:solidFill>
                    <w14:schemeClr w14:val="tx1"/>
                  </w14:solidFill>
                </w14:textFill>
              </w:rPr>
              <w:t>3.68</w:t>
            </w:r>
            <w:r>
              <w:rPr>
                <w:rFonts w:hint="default" w:ascii="Times New Roman" w:hAnsi="Times New Roman" w:cs="Times New Roman"/>
                <w:color w:val="000000" w:themeColor="text1"/>
                <w:spacing w:val="0"/>
                <w:sz w:val="21"/>
                <w:szCs w:val="21"/>
                <w14:textFill>
                  <w14:solidFill>
                    <w14:schemeClr w14:val="tx1"/>
                  </w14:solidFill>
                </w14:textFill>
              </w:rPr>
              <w:t>m</w:t>
            </w:r>
            <w:r>
              <w:rPr>
                <w:rFonts w:hint="default" w:ascii="Times New Roman" w:hAnsi="Times New Roman" w:cs="Times New Roman"/>
                <w:color w:val="000000" w:themeColor="text1"/>
                <w:spacing w:val="0"/>
                <w:sz w:val="21"/>
                <w:szCs w:val="21"/>
                <w:vertAlign w:val="superscript"/>
                <w14:textFill>
                  <w14:solidFill>
                    <w14:schemeClr w14:val="tx1"/>
                  </w14:solidFill>
                </w14:textFill>
              </w:rPr>
              <w:t>3</w:t>
            </w:r>
            <w:r>
              <w:rPr>
                <w:rFonts w:hint="default" w:ascii="Times New Roman" w:hAnsi="Times New Roman" w:cs="Times New Roman"/>
                <w:color w:val="000000" w:themeColor="text1"/>
                <w:spacing w:val="0"/>
                <w:sz w:val="21"/>
                <w:szCs w:val="21"/>
                <w14:textFill>
                  <w14:solidFill>
                    <w14:schemeClr w14:val="tx1"/>
                  </w14:solidFill>
                </w14:textFill>
              </w:rPr>
              <w:t>/d（</w:t>
            </w:r>
            <w:r>
              <w:rPr>
                <w:rFonts w:hint="eastAsia" w:ascii="Times New Roman" w:hAnsi="Times New Roman" w:cs="Times New Roman"/>
                <w:color w:val="000000" w:themeColor="text1"/>
                <w:spacing w:val="0"/>
                <w:sz w:val="21"/>
                <w:szCs w:val="21"/>
                <w:lang w:val="en-US" w:eastAsia="zh-CN"/>
                <w14:textFill>
                  <w14:solidFill>
                    <w14:schemeClr w14:val="tx1"/>
                  </w14:solidFill>
                </w14:textFill>
              </w:rPr>
              <w:t>1343.565</w:t>
            </w:r>
            <w:r>
              <w:rPr>
                <w:rFonts w:hint="default" w:ascii="Times New Roman" w:hAnsi="Times New Roman" w:cs="Times New Roman"/>
                <w:color w:val="000000" w:themeColor="text1"/>
                <w:spacing w:val="0"/>
                <w:sz w:val="21"/>
                <w:szCs w:val="21"/>
                <w14:textFill>
                  <w14:solidFill>
                    <w14:schemeClr w14:val="tx1"/>
                  </w14:solidFill>
                </w14:textFill>
              </w:rPr>
              <w:t>m</w:t>
            </w:r>
            <w:r>
              <w:rPr>
                <w:rFonts w:hint="default" w:ascii="Times New Roman" w:hAnsi="Times New Roman" w:cs="Times New Roman"/>
                <w:color w:val="000000" w:themeColor="text1"/>
                <w:spacing w:val="0"/>
                <w:sz w:val="21"/>
                <w:szCs w:val="21"/>
                <w:vertAlign w:val="superscript"/>
                <w14:textFill>
                  <w14:solidFill>
                    <w14:schemeClr w14:val="tx1"/>
                  </w14:solidFill>
                </w14:textFill>
              </w:rPr>
              <w:t>3</w:t>
            </w:r>
            <w:r>
              <w:rPr>
                <w:rFonts w:hint="default" w:ascii="Times New Roman" w:hAnsi="Times New Roman" w:cs="Times New Roman"/>
                <w:color w:val="000000" w:themeColor="text1"/>
                <w:spacing w:val="0"/>
                <w:sz w:val="21"/>
                <w:szCs w:val="21"/>
                <w14:textFill>
                  <w14:solidFill>
                    <w14:schemeClr w14:val="tx1"/>
                  </w14:solidFill>
                </w14:textFill>
              </w:rPr>
              <w:t>/a）。</w:t>
            </w:r>
          </w:p>
          <w:p>
            <w:pPr>
              <w:pStyle w:val="19"/>
              <w:keepNext w:val="0"/>
              <w:keepLines w:val="0"/>
              <w:widowControl/>
              <w:numPr>
                <w:ilvl w:val="0"/>
                <w:numId w:val="0"/>
              </w:numPr>
              <w:suppressLineNumbers w:val="0"/>
              <w:spacing w:before="0" w:beforeAutospacing="0" w:after="0" w:afterAutospacing="0" w:line="360" w:lineRule="auto"/>
              <w:ind w:right="0" w:rightChars="0" w:firstLine="420" w:firstLineChars="200"/>
              <w:jc w:val="left"/>
              <w:rPr>
                <w:rFonts w:hint="default" w:ascii="Times New Roman" w:hAnsi="Times New Roman" w:cs="Times New Roman"/>
                <w:color w:val="000000" w:themeColor="text1"/>
                <w:spacing w:val="0"/>
                <w:sz w:val="21"/>
                <w:szCs w:val="21"/>
                <w:lang w:val="en-US" w:eastAsia="zh-CN"/>
                <w14:textFill>
                  <w14:solidFill>
                    <w14:schemeClr w14:val="tx1"/>
                  </w14:solidFill>
                </w14:textFill>
              </w:rPr>
            </w:pPr>
            <w:r>
              <w:rPr>
                <w:rFonts w:hint="eastAsia" w:ascii="Times New Roman" w:hAnsi="Times New Roman" w:cs="Times New Roman"/>
                <w:color w:val="000000" w:themeColor="text1"/>
                <w:spacing w:val="0"/>
                <w:kern w:val="2"/>
                <w:sz w:val="21"/>
                <w:szCs w:val="21"/>
                <w:lang w:val="en-US" w:eastAsia="zh-CN" w:bidi="ar"/>
                <w14:textFill>
                  <w14:solidFill>
                    <w14:schemeClr w14:val="tx1"/>
                  </w14:solidFill>
                </w14:textFill>
              </w:rPr>
              <w:t>4</w:t>
            </w:r>
            <w:r>
              <w:rPr>
                <w:rFonts w:hint="eastAsia"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w:t>
            </w: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检验</w:t>
            </w:r>
            <w:r>
              <w:rPr>
                <w:rFonts w:hint="default" w:ascii="Times New Roman" w:hAnsi="Times New Roman" w:cs="Times New Roman"/>
                <w:color w:val="000000" w:themeColor="text1"/>
                <w:spacing w:val="0"/>
                <w:sz w:val="21"/>
                <w:szCs w:val="21"/>
                <w:lang w:val="en-US" w:eastAsia="zh-CN"/>
                <w14:textFill>
                  <w14:solidFill>
                    <w14:schemeClr w14:val="tx1"/>
                  </w14:solidFill>
                </w14:textFill>
              </w:rPr>
              <w:t>废水</w:t>
            </w: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w:t>
            </w:r>
          </w:p>
          <w:p>
            <w:pPr>
              <w:pStyle w:val="19"/>
              <w:keepNext w:val="0"/>
              <w:keepLines w:val="0"/>
              <w:widowControl/>
              <w:numPr>
                <w:ilvl w:val="0"/>
                <w:numId w:val="0"/>
              </w:numPr>
              <w:suppressLineNumbers w:val="0"/>
              <w:spacing w:before="0" w:beforeAutospacing="0" w:after="0" w:afterAutospacing="0" w:line="360" w:lineRule="auto"/>
              <w:ind w:right="0" w:rightChars="0" w:firstLine="396" w:firstLineChars="200"/>
              <w:jc w:val="left"/>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pPr>
            <w:r>
              <w:rPr>
                <w:rFonts w:hint="default" w:ascii="Times New Roman" w:hAnsi="Times New Roman" w:eastAsia="宋体" w:cs="Times New Roman"/>
                <w:color w:val="000000" w:themeColor="text1"/>
                <w:spacing w:val="-6"/>
                <w:kern w:val="2"/>
                <w:sz w:val="21"/>
                <w:szCs w:val="21"/>
                <w:lang w:val="en-US" w:eastAsia="zh-CN" w:bidi="ar"/>
                <w14:textFill>
                  <w14:solidFill>
                    <w14:schemeClr w14:val="tx1"/>
                  </w14:solidFill>
                </w14:textFill>
              </w:rPr>
              <w:t>检验用水量约为</w:t>
            </w:r>
            <w:r>
              <w:rPr>
                <w:rFonts w:hint="eastAsia" w:ascii="Times New Roman" w:hAnsi="Times New Roman" w:cs="Times New Roman"/>
                <w:color w:val="000000" w:themeColor="text1"/>
                <w:spacing w:val="-6"/>
                <w:kern w:val="2"/>
                <w:sz w:val="21"/>
                <w:szCs w:val="21"/>
                <w:lang w:val="en-US" w:eastAsia="zh-CN" w:bidi="ar"/>
                <w14:textFill>
                  <w14:solidFill>
                    <w14:schemeClr w14:val="tx1"/>
                  </w14:solidFill>
                </w14:textFill>
              </w:rPr>
              <w:t>15</w:t>
            </w:r>
            <w:r>
              <w:rPr>
                <w:rFonts w:hint="default" w:ascii="Times New Roman" w:hAnsi="Times New Roman" w:cs="Times New Roman"/>
                <w:color w:val="000000" w:themeColor="text1"/>
                <w:spacing w:val="-6"/>
                <w:sz w:val="21"/>
                <w:szCs w:val="21"/>
                <w14:textFill>
                  <w14:solidFill>
                    <w14:schemeClr w14:val="tx1"/>
                  </w14:solidFill>
                </w14:textFill>
              </w:rPr>
              <w:t>m</w:t>
            </w:r>
            <w:r>
              <w:rPr>
                <w:rFonts w:hint="default" w:ascii="Times New Roman" w:hAnsi="Times New Roman" w:cs="Times New Roman"/>
                <w:color w:val="000000" w:themeColor="text1"/>
                <w:spacing w:val="-6"/>
                <w:sz w:val="21"/>
                <w:szCs w:val="21"/>
                <w:vertAlign w:val="superscript"/>
                <w14:textFill>
                  <w14:solidFill>
                    <w14:schemeClr w14:val="tx1"/>
                  </w14:solidFill>
                </w14:textFill>
              </w:rPr>
              <w:t>3</w:t>
            </w:r>
            <w:r>
              <w:rPr>
                <w:rFonts w:hint="default" w:ascii="Times New Roman" w:hAnsi="Times New Roman" w:cs="Times New Roman"/>
                <w:color w:val="000000" w:themeColor="text1"/>
                <w:spacing w:val="-6"/>
                <w:sz w:val="21"/>
                <w:szCs w:val="21"/>
                <w14:textFill>
                  <w14:solidFill>
                    <w14:schemeClr w14:val="tx1"/>
                  </w14:solidFill>
                </w14:textFill>
              </w:rPr>
              <w:t>/</w:t>
            </w:r>
            <w:r>
              <w:rPr>
                <w:rFonts w:hint="default" w:ascii="Times New Roman" w:hAnsi="Times New Roman" w:cs="Times New Roman"/>
                <w:color w:val="000000" w:themeColor="text1"/>
                <w:spacing w:val="-6"/>
                <w:sz w:val="21"/>
                <w:szCs w:val="21"/>
                <w:lang w:val="en-US" w:eastAsia="zh-CN"/>
                <w14:textFill>
                  <w14:solidFill>
                    <w14:schemeClr w14:val="tx1"/>
                  </w14:solidFill>
                </w14:textFill>
              </w:rPr>
              <w:t>a</w:t>
            </w:r>
            <w:r>
              <w:rPr>
                <w:rFonts w:hint="default" w:ascii="Times New Roman" w:hAnsi="Times New Roman" w:eastAsia="宋体" w:cs="Times New Roman"/>
                <w:color w:val="000000" w:themeColor="text1"/>
                <w:spacing w:val="-6"/>
                <w:kern w:val="2"/>
                <w:sz w:val="21"/>
                <w:szCs w:val="21"/>
                <w:lang w:val="en-US" w:eastAsia="zh-CN" w:bidi="ar"/>
                <w14:textFill>
                  <w14:solidFill>
                    <w14:schemeClr w14:val="tx1"/>
                  </w14:solidFill>
                </w14:textFill>
              </w:rPr>
              <w:t>，废水产生</w:t>
            </w:r>
            <w:r>
              <w:rPr>
                <w:rFonts w:hint="eastAsia" w:ascii="Times New Roman" w:hAnsi="Times New Roman" w:eastAsia="宋体" w:cs="Times New Roman"/>
                <w:color w:val="000000" w:themeColor="text1"/>
                <w:spacing w:val="-6"/>
                <w:kern w:val="2"/>
                <w:sz w:val="21"/>
                <w:szCs w:val="21"/>
                <w:lang w:val="en-US" w:eastAsia="zh-CN" w:bidi="ar"/>
                <w14:textFill>
                  <w14:solidFill>
                    <w14:schemeClr w14:val="tx1"/>
                  </w14:solidFill>
                </w14:textFill>
              </w:rPr>
              <w:t>系数</w:t>
            </w:r>
            <w:r>
              <w:rPr>
                <w:rFonts w:hint="default" w:ascii="Times New Roman" w:hAnsi="Times New Roman" w:eastAsia="宋体" w:cs="Times New Roman"/>
                <w:color w:val="000000" w:themeColor="text1"/>
                <w:spacing w:val="-6"/>
                <w:kern w:val="2"/>
                <w:sz w:val="21"/>
                <w:szCs w:val="21"/>
                <w:lang w:val="en-US" w:eastAsia="zh-CN" w:bidi="ar"/>
                <w14:textFill>
                  <w14:solidFill>
                    <w14:schemeClr w14:val="tx1"/>
                  </w14:solidFill>
                </w14:textFill>
              </w:rPr>
              <w:t>取0.</w:t>
            </w:r>
            <w:r>
              <w:rPr>
                <w:rFonts w:hint="eastAsia" w:ascii="Times New Roman" w:hAnsi="Times New Roman" w:cs="Times New Roman"/>
                <w:color w:val="000000" w:themeColor="text1"/>
                <w:spacing w:val="-6"/>
                <w:kern w:val="2"/>
                <w:sz w:val="21"/>
                <w:szCs w:val="21"/>
                <w:lang w:val="en-US" w:eastAsia="zh-CN" w:bidi="ar"/>
                <w14:textFill>
                  <w14:solidFill>
                    <w14:schemeClr w14:val="tx1"/>
                  </w14:solidFill>
                </w14:textFill>
              </w:rPr>
              <w:t>9</w:t>
            </w:r>
            <w:r>
              <w:rPr>
                <w:rFonts w:hint="default" w:ascii="Times New Roman" w:hAnsi="Times New Roman" w:eastAsia="宋体" w:cs="Times New Roman"/>
                <w:color w:val="000000" w:themeColor="text1"/>
                <w:spacing w:val="-6"/>
                <w:kern w:val="2"/>
                <w:sz w:val="21"/>
                <w:szCs w:val="21"/>
                <w:lang w:val="en-US" w:eastAsia="zh-CN" w:bidi="ar"/>
                <w14:textFill>
                  <w14:solidFill>
                    <w14:schemeClr w14:val="tx1"/>
                  </w14:solidFill>
                </w14:textFill>
              </w:rPr>
              <w:t>，故本项目检验废水产生量为</w:t>
            </w:r>
            <w:r>
              <w:rPr>
                <w:rFonts w:hint="eastAsia" w:ascii="Times New Roman" w:hAnsi="Times New Roman" w:cs="Times New Roman"/>
                <w:color w:val="000000" w:themeColor="text1"/>
                <w:spacing w:val="-6"/>
                <w:kern w:val="2"/>
                <w:sz w:val="21"/>
                <w:szCs w:val="21"/>
                <w:lang w:val="en-US" w:eastAsia="zh-CN" w:bidi="ar"/>
                <w14:textFill>
                  <w14:solidFill>
                    <w14:schemeClr w14:val="tx1"/>
                  </w14:solidFill>
                </w14:textFill>
              </w:rPr>
              <w:t>13.5</w:t>
            </w:r>
            <w:r>
              <w:rPr>
                <w:rFonts w:hint="default" w:ascii="Times New Roman" w:hAnsi="Times New Roman" w:cs="Times New Roman"/>
                <w:color w:val="000000" w:themeColor="text1"/>
                <w:spacing w:val="-6"/>
                <w:sz w:val="21"/>
                <w:szCs w:val="21"/>
                <w14:textFill>
                  <w14:solidFill>
                    <w14:schemeClr w14:val="tx1"/>
                  </w14:solidFill>
                </w14:textFill>
              </w:rPr>
              <w:t>m</w:t>
            </w:r>
            <w:r>
              <w:rPr>
                <w:rFonts w:hint="default" w:ascii="Times New Roman" w:hAnsi="Times New Roman" w:cs="Times New Roman"/>
                <w:color w:val="000000" w:themeColor="text1"/>
                <w:spacing w:val="-6"/>
                <w:sz w:val="21"/>
                <w:szCs w:val="21"/>
                <w:vertAlign w:val="superscript"/>
                <w14:textFill>
                  <w14:solidFill>
                    <w14:schemeClr w14:val="tx1"/>
                  </w14:solidFill>
                </w14:textFill>
              </w:rPr>
              <w:t>3</w:t>
            </w:r>
            <w:r>
              <w:rPr>
                <w:rFonts w:hint="default" w:ascii="Times New Roman" w:hAnsi="Times New Roman" w:cs="Times New Roman"/>
                <w:color w:val="000000" w:themeColor="text1"/>
                <w:spacing w:val="-6"/>
                <w:sz w:val="21"/>
                <w:szCs w:val="21"/>
                <w14:textFill>
                  <w14:solidFill>
                    <w14:schemeClr w14:val="tx1"/>
                  </w14:solidFill>
                </w14:textFill>
              </w:rPr>
              <w:t>/</w:t>
            </w:r>
            <w:r>
              <w:rPr>
                <w:rFonts w:hint="default" w:ascii="Times New Roman" w:hAnsi="Times New Roman" w:cs="Times New Roman"/>
                <w:color w:val="000000" w:themeColor="text1"/>
                <w:spacing w:val="-6"/>
                <w:sz w:val="21"/>
                <w:szCs w:val="21"/>
                <w:lang w:val="en-US" w:eastAsia="zh-CN"/>
                <w14:textFill>
                  <w14:solidFill>
                    <w14:schemeClr w14:val="tx1"/>
                  </w14:solidFill>
                </w14:textFill>
              </w:rPr>
              <w:t>a</w:t>
            </w:r>
            <w:r>
              <w:rPr>
                <w:rFonts w:hint="default" w:ascii="Times New Roman" w:hAnsi="Times New Roman" w:eastAsia="宋体" w:cs="Times New Roman"/>
                <w:color w:val="000000" w:themeColor="text1"/>
                <w:spacing w:val="-6"/>
                <w:kern w:val="2"/>
                <w:sz w:val="21"/>
                <w:szCs w:val="21"/>
                <w:lang w:val="en-US" w:eastAsia="zh-CN" w:bidi="ar"/>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val="0"/>
              <w:snapToGrid w:val="0"/>
              <w:spacing w:before="157" w:beforeLines="50" w:line="360" w:lineRule="auto"/>
              <w:ind w:firstLine="422" w:firstLineChars="200"/>
              <w:textAlignment w:val="auto"/>
              <w:rPr>
                <w:rFonts w:hint="default" w:ascii="Times New Roman" w:hAnsi="Times New Roman" w:eastAsia="宋体" w:cs="Times New Roman"/>
                <w:b/>
                <w:bCs w:val="0"/>
                <w:color w:val="000000" w:themeColor="text1"/>
                <w:spacing w:val="0"/>
                <w:sz w:val="21"/>
                <w:szCs w:val="21"/>
                <w:vertAlign w:val="baseline"/>
                <w:lang w:val="en-US" w:eastAsia="zh-CN"/>
                <w14:textFill>
                  <w14:solidFill>
                    <w14:schemeClr w14:val="tx1"/>
                  </w14:solidFill>
                </w14:textFill>
              </w:rPr>
            </w:pPr>
            <w:r>
              <w:rPr>
                <w:rFonts w:hint="eastAsia" w:ascii="Times New Roman" w:hAnsi="Times New Roman" w:eastAsia="宋体" w:cs="Times New Roman"/>
                <w:b/>
                <w:bCs w:val="0"/>
                <w:color w:val="000000" w:themeColor="text1"/>
                <w:spacing w:val="0"/>
                <w:sz w:val="21"/>
                <w:szCs w:val="21"/>
                <w:vertAlign w:val="baseline"/>
                <w:lang w:val="en-US" w:eastAsia="zh-CN"/>
                <w14:textFill>
                  <w14:solidFill>
                    <w14:schemeClr w14:val="tx1"/>
                  </w14:solidFill>
                </w14:textFill>
              </w:rPr>
              <w:t>2.2废水污染防治措施与排放情况</w:t>
            </w:r>
          </w:p>
          <w:p>
            <w:pPr>
              <w:pStyle w:val="19"/>
              <w:keepNext w:val="0"/>
              <w:keepLines w:val="0"/>
              <w:widowControl/>
              <w:suppressLineNumbers w:val="0"/>
              <w:spacing w:before="0" w:beforeAutospacing="0" w:after="0" w:afterAutospacing="0" w:line="360" w:lineRule="auto"/>
              <w:ind w:left="0" w:right="0" w:firstLine="420" w:firstLineChars="200"/>
              <w:jc w:val="left"/>
              <w:rPr>
                <w:rFonts w:hint="eastAsia" w:ascii="Times New Roman" w:hAnsi="Times New Roman" w:cs="Times New Roman"/>
                <w:color w:val="000000" w:themeColor="text1"/>
                <w:spacing w:val="0"/>
                <w:kern w:val="2"/>
                <w:sz w:val="21"/>
                <w:szCs w:val="21"/>
                <w:lang w:val="en-US" w:eastAsia="zh-CN" w:bidi="ar"/>
                <w14:textFill>
                  <w14:solidFill>
                    <w14:schemeClr w14:val="tx1"/>
                  </w14:solidFill>
                </w14:textFill>
              </w:rPr>
            </w:pPr>
            <w:r>
              <w:rPr>
                <w:rFonts w:hint="eastAsia" w:ascii="Times New Roman" w:hAnsi="Times New Roman" w:cs="Times New Roman"/>
                <w:color w:val="000000" w:themeColor="text1"/>
                <w:spacing w:val="0"/>
                <w:kern w:val="2"/>
                <w:sz w:val="21"/>
                <w:szCs w:val="21"/>
                <w:lang w:val="en-US" w:eastAsia="zh-CN" w:bidi="ar"/>
                <w14:textFill>
                  <w14:solidFill>
                    <w14:schemeClr w14:val="tx1"/>
                  </w14:solidFill>
                </w14:textFill>
              </w:rPr>
              <w:t>（1）项目废水处理工艺</w:t>
            </w:r>
          </w:p>
          <w:p>
            <w:pPr>
              <w:pStyle w:val="19"/>
              <w:keepNext w:val="0"/>
              <w:keepLines w:val="0"/>
              <w:widowControl/>
              <w:suppressLineNumbers w:val="0"/>
              <w:spacing w:before="0" w:beforeAutospacing="0" w:after="0" w:afterAutospacing="0" w:line="360" w:lineRule="auto"/>
              <w:ind w:left="0" w:right="0" w:firstLine="420" w:firstLineChars="200"/>
              <w:jc w:val="left"/>
              <w:rPr>
                <w:rFonts w:hint="eastAsia" w:ascii="Times New Roman" w:hAnsi="Times New Roman" w:cs="Times New Roman"/>
                <w:color w:val="000000" w:themeColor="text1"/>
                <w:spacing w:val="0"/>
                <w:kern w:val="2"/>
                <w:sz w:val="21"/>
                <w:szCs w:val="21"/>
                <w:lang w:val="en-US" w:eastAsia="zh-CN" w:bidi="ar"/>
                <w14:textFill>
                  <w14:solidFill>
                    <w14:schemeClr w14:val="tx1"/>
                  </w14:solidFill>
                </w14:textFill>
              </w:rPr>
            </w:pPr>
            <w:r>
              <w:rPr>
                <w:rFonts w:hint="eastAsia" w:ascii="Times New Roman" w:hAnsi="Times New Roman" w:cs="Times New Roman"/>
                <w:color w:val="000000" w:themeColor="text1"/>
                <w:spacing w:val="0"/>
                <w:kern w:val="2"/>
                <w:sz w:val="21"/>
                <w:szCs w:val="21"/>
                <w:lang w:val="en-US" w:eastAsia="zh-CN" w:bidi="ar"/>
                <w14:textFill>
                  <w14:solidFill>
                    <w14:schemeClr w14:val="tx1"/>
                  </w14:solidFill>
                </w14:textFill>
              </w:rPr>
              <w:t>本项目废水处理工艺如下：</w:t>
            </w:r>
          </w:p>
          <w:p>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default" w:ascii="Times New Roman" w:hAnsi="Times New Roman" w:cs="Times New Roman"/>
                <w:b/>
                <w:bCs/>
                <w:color w:val="000000" w:themeColor="text1"/>
                <w:spacing w:val="0"/>
                <w:sz w:val="21"/>
                <w:szCs w:val="21"/>
                <w:lang w:val="en-US" w:eastAsia="zh-CN"/>
                <w14:textFill>
                  <w14:solidFill>
                    <w14:schemeClr w14:val="tx1"/>
                  </w14:solidFill>
                </w14:textFill>
              </w:rPr>
            </w:pPr>
            <w:r>
              <w:rPr>
                <w:color w:val="000000" w:themeColor="text1"/>
                <w:sz w:val="21"/>
                <w14:textFill>
                  <w14:solidFill>
                    <w14:schemeClr w14:val="tx1"/>
                  </w14:solidFill>
                </w14:textFill>
              </w:rPr>
              <mc:AlternateContent>
                <mc:Choice Requires="wpg">
                  <w:drawing>
                    <wp:anchor distT="0" distB="0" distL="114300" distR="114300" simplePos="0" relativeHeight="251664384" behindDoc="0" locked="0" layoutInCell="1" allowOverlap="1">
                      <wp:simplePos x="0" y="0"/>
                      <wp:positionH relativeFrom="column">
                        <wp:posOffset>235585</wp:posOffset>
                      </wp:positionH>
                      <wp:positionV relativeFrom="paragraph">
                        <wp:posOffset>68580</wp:posOffset>
                      </wp:positionV>
                      <wp:extent cx="4334510" cy="1881505"/>
                      <wp:effectExtent l="12700" t="12700" r="15240" b="10795"/>
                      <wp:wrapNone/>
                      <wp:docPr id="118" name="组合 118"/>
                      <wp:cNvGraphicFramePr/>
                      <a:graphic xmlns:a="http://schemas.openxmlformats.org/drawingml/2006/main">
                        <a:graphicData uri="http://schemas.microsoft.com/office/word/2010/wordprocessingGroup">
                          <wpg:wgp>
                            <wpg:cNvGrpSpPr/>
                            <wpg:grpSpPr>
                              <a:xfrm>
                                <a:off x="0" y="0"/>
                                <a:ext cx="4334510" cy="1881505"/>
                                <a:chOff x="8376" y="310308"/>
                                <a:chExt cx="6826" cy="2963"/>
                              </a:xfrm>
                            </wpg:grpSpPr>
                            <wps:wsp>
                              <wps:cNvPr id="96" name="矩形 96"/>
                              <wps:cNvSpPr/>
                              <wps:spPr>
                                <a:xfrm>
                                  <a:off x="8376" y="310308"/>
                                  <a:ext cx="6827" cy="2938"/>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97" name="文本框 97"/>
                              <wps:cNvSpPr txBox="1"/>
                              <wps:spPr>
                                <a:xfrm>
                                  <a:off x="9739" y="311094"/>
                                  <a:ext cx="1038" cy="488"/>
                                </a:xfrm>
                                <a:prstGeom prst="rect">
                                  <a:avLst/>
                                </a:prstGeom>
                                <a:noFill/>
                                <a:ln w="6350">
                                  <a:solidFill>
                                    <a:schemeClr val="tx1"/>
                                  </a:solidFill>
                                </a:ln>
                              </wps:spPr>
                              <wps:style>
                                <a:lnRef idx="0">
                                  <a:schemeClr val="accent1"/>
                                </a:lnRef>
                                <a:fillRef idx="0">
                                  <a:schemeClr val="accent1"/>
                                </a:fillRef>
                                <a:effectRef idx="0">
                                  <a:schemeClr val="accent1"/>
                                </a:effectRef>
                                <a:fontRef idx="minor">
                                  <a:schemeClr val="dk1"/>
                                </a:fontRef>
                              </wps:style>
                              <wps:txbx>
                                <w:txbxContent>
                                  <w:p>
                                    <w:pPr>
                                      <w:rPr>
                                        <w:rFonts w:hint="default" w:eastAsia="宋体"/>
                                        <w:sz w:val="18"/>
                                        <w:szCs w:val="18"/>
                                        <w:lang w:val="en-US" w:eastAsia="zh-CN"/>
                                      </w:rPr>
                                    </w:pPr>
                                    <w:r>
                                      <w:rPr>
                                        <w:rFonts w:hint="eastAsia"/>
                                        <w:sz w:val="18"/>
                                        <w:szCs w:val="18"/>
                                        <w:lang w:val="en-US" w:eastAsia="zh-CN"/>
                                      </w:rPr>
                                      <w:t>综合废水</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98" name="直接箭头连接符 98"/>
                              <wps:cNvCnPr/>
                              <wps:spPr>
                                <a:xfrm flipV="1">
                                  <a:off x="10765" y="311321"/>
                                  <a:ext cx="698" cy="3"/>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wps:wsp>
                              <wps:cNvPr id="100" name="矩形 100"/>
                              <wps:cNvSpPr/>
                              <wps:spPr>
                                <a:xfrm>
                                  <a:off x="11215" y="310497"/>
                                  <a:ext cx="3675" cy="2386"/>
                                </a:xfrm>
                                <a:prstGeom prst="rect">
                                  <a:avLst/>
                                </a:prstGeom>
                                <a:noFill/>
                                <a:ln w="12700">
                                  <a:solidFill>
                                    <a:schemeClr val="tx1"/>
                                  </a:solidFill>
                                  <a:prstDash val="sysDash"/>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101" name="矩形 101"/>
                              <wps:cNvSpPr/>
                              <wps:spPr>
                                <a:xfrm>
                                  <a:off x="11453" y="311071"/>
                                  <a:ext cx="1150" cy="575"/>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102" name="直接箭头连接符 102"/>
                              <wps:cNvCnPr/>
                              <wps:spPr>
                                <a:xfrm flipV="1">
                                  <a:off x="12617" y="311336"/>
                                  <a:ext cx="698" cy="3"/>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wps:wsp>
                              <wps:cNvPr id="103" name="矩形 103"/>
                              <wps:cNvSpPr/>
                              <wps:spPr>
                                <a:xfrm>
                                  <a:off x="13318" y="311086"/>
                                  <a:ext cx="1150" cy="575"/>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104" name="直接箭头连接符 104"/>
                              <wps:cNvCnPr>
                                <a:stCxn id="103" idx="2"/>
                              </wps:cNvCnPr>
                              <wps:spPr>
                                <a:xfrm flipH="1">
                                  <a:off x="13890" y="311661"/>
                                  <a:ext cx="3" cy="322"/>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wps:wsp>
                              <wps:cNvPr id="105" name="矩形 105"/>
                              <wps:cNvSpPr/>
                              <wps:spPr>
                                <a:xfrm>
                                  <a:off x="13370" y="311976"/>
                                  <a:ext cx="1150" cy="575"/>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106" name="矩形 106"/>
                              <wps:cNvSpPr/>
                              <wps:spPr>
                                <a:xfrm>
                                  <a:off x="11483" y="311976"/>
                                  <a:ext cx="1150" cy="575"/>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107" name="直接箭头连接符 107"/>
                              <wps:cNvCnPr>
                                <a:stCxn id="105" idx="1"/>
                                <a:endCxn id="106" idx="3"/>
                              </wps:cNvCnPr>
                              <wps:spPr>
                                <a:xfrm flipH="1">
                                  <a:off x="12633" y="312264"/>
                                  <a:ext cx="737" cy="0"/>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wps:wsp>
                              <wps:cNvPr id="108" name="文本框 108"/>
                              <wps:cNvSpPr txBox="1"/>
                              <wps:spPr>
                                <a:xfrm>
                                  <a:off x="11893" y="310549"/>
                                  <a:ext cx="2875" cy="474"/>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rPr>
                                        <w:rFonts w:hint="default" w:eastAsia="宋体"/>
                                        <w:sz w:val="18"/>
                                        <w:szCs w:val="18"/>
                                        <w:lang w:val="en-US" w:eastAsia="zh-CN"/>
                                      </w:rPr>
                                    </w:pPr>
                                    <w:r>
                                      <w:rPr>
                                        <w:rFonts w:hint="eastAsia"/>
                                        <w:sz w:val="18"/>
                                        <w:szCs w:val="18"/>
                                        <w:lang w:val="en-US" w:eastAsia="zh-CN"/>
                                      </w:rPr>
                                      <w:t>一体化污水生化处理设备</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09" name="文本框 109"/>
                              <wps:cNvSpPr txBox="1"/>
                              <wps:spPr>
                                <a:xfrm>
                                  <a:off x="11533" y="311126"/>
                                  <a:ext cx="1076" cy="474"/>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rPr>
                                        <w:rFonts w:hint="default" w:eastAsia="宋体"/>
                                        <w:sz w:val="18"/>
                                        <w:szCs w:val="18"/>
                                        <w:lang w:val="en-US" w:eastAsia="zh-CN"/>
                                      </w:rPr>
                                    </w:pPr>
                                    <w:r>
                                      <w:rPr>
                                        <w:rFonts w:hint="eastAsia"/>
                                        <w:sz w:val="18"/>
                                        <w:szCs w:val="18"/>
                                        <w:lang w:val="en-US" w:eastAsia="zh-CN"/>
                                      </w:rPr>
                                      <w:t>调节池</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10" name="文本框 110"/>
                              <wps:cNvSpPr txBox="1"/>
                              <wps:spPr>
                                <a:xfrm>
                                  <a:off x="13398" y="311129"/>
                                  <a:ext cx="1076" cy="474"/>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rPr>
                                        <w:rFonts w:hint="default" w:eastAsia="宋体"/>
                                        <w:sz w:val="18"/>
                                        <w:szCs w:val="18"/>
                                        <w:lang w:val="en-US" w:eastAsia="zh-CN"/>
                                      </w:rPr>
                                    </w:pPr>
                                    <w:r>
                                      <w:rPr>
                                        <w:rFonts w:hint="eastAsia"/>
                                        <w:sz w:val="18"/>
                                        <w:szCs w:val="18"/>
                                        <w:lang w:val="en-US" w:eastAsia="zh-CN"/>
                                      </w:rPr>
                                      <w:t>厌氧池</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11" name="文本框 111"/>
                              <wps:cNvSpPr txBox="1"/>
                              <wps:spPr>
                                <a:xfrm>
                                  <a:off x="13436" y="312041"/>
                                  <a:ext cx="1076" cy="474"/>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rPr>
                                        <w:rFonts w:hint="default" w:eastAsia="宋体"/>
                                        <w:sz w:val="18"/>
                                        <w:szCs w:val="18"/>
                                        <w:lang w:val="en-US" w:eastAsia="zh-CN"/>
                                      </w:rPr>
                                    </w:pPr>
                                    <w:r>
                                      <w:rPr>
                                        <w:rFonts w:hint="eastAsia"/>
                                        <w:sz w:val="18"/>
                                        <w:szCs w:val="18"/>
                                        <w:lang w:val="en-US" w:eastAsia="zh-CN"/>
                                      </w:rPr>
                                      <w:t>MBR池</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12" name="文本框 112"/>
                              <wps:cNvSpPr txBox="1"/>
                              <wps:spPr>
                                <a:xfrm>
                                  <a:off x="11536" y="312054"/>
                                  <a:ext cx="1076" cy="474"/>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rPr>
                                        <w:rFonts w:hint="default" w:eastAsia="宋体"/>
                                        <w:sz w:val="18"/>
                                        <w:szCs w:val="18"/>
                                        <w:lang w:val="en-US" w:eastAsia="zh-CN"/>
                                      </w:rPr>
                                    </w:pPr>
                                    <w:r>
                                      <w:rPr>
                                        <w:rFonts w:hint="eastAsia"/>
                                        <w:sz w:val="18"/>
                                        <w:szCs w:val="18"/>
                                        <w:lang w:val="en-US" w:eastAsia="zh-CN"/>
                                      </w:rPr>
                                      <w:t>取样口</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13" name="直接箭头连接符 113"/>
                              <wps:cNvCnPr/>
                              <wps:spPr>
                                <a:xfrm flipH="1">
                                  <a:off x="10761" y="312279"/>
                                  <a:ext cx="737" cy="0"/>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wps:wsp>
                              <wps:cNvPr id="114" name="矩形 114"/>
                              <wps:cNvSpPr/>
                              <wps:spPr>
                                <a:xfrm>
                                  <a:off x="8699" y="312029"/>
                                  <a:ext cx="2074" cy="575"/>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115" name="文本框 115"/>
                              <wps:cNvSpPr txBox="1"/>
                              <wps:spPr>
                                <a:xfrm>
                                  <a:off x="8826" y="312069"/>
                                  <a:ext cx="1961" cy="474"/>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rPr>
                                        <w:rFonts w:hint="default" w:eastAsia="宋体"/>
                                        <w:sz w:val="18"/>
                                        <w:szCs w:val="18"/>
                                        <w:lang w:val="en-US" w:eastAsia="zh-CN"/>
                                      </w:rPr>
                                    </w:pPr>
                                    <w:r>
                                      <w:rPr>
                                        <w:rFonts w:hint="eastAsia"/>
                                        <w:sz w:val="18"/>
                                        <w:szCs w:val="18"/>
                                        <w:lang w:val="en-US" w:eastAsia="zh-CN"/>
                                      </w:rPr>
                                      <w:t>二氯异氰尿酸钠消毒</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16" name="直接箭头连接符 116"/>
                              <wps:cNvCnPr/>
                              <wps:spPr>
                                <a:xfrm flipH="1">
                                  <a:off x="9768" y="312588"/>
                                  <a:ext cx="3" cy="322"/>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wps:wsp>
                              <wps:cNvPr id="117" name="文本框 117"/>
                              <wps:cNvSpPr txBox="1"/>
                              <wps:spPr>
                                <a:xfrm>
                                  <a:off x="8778" y="312797"/>
                                  <a:ext cx="2162" cy="474"/>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rPr>
                                        <w:rFonts w:hint="default" w:eastAsia="宋体"/>
                                        <w:sz w:val="18"/>
                                        <w:szCs w:val="18"/>
                                        <w:lang w:val="en-US" w:eastAsia="zh-CN"/>
                                      </w:rPr>
                                    </w:pPr>
                                    <w:r>
                                      <w:rPr>
                                        <w:rFonts w:hint="eastAsia"/>
                                        <w:sz w:val="18"/>
                                        <w:szCs w:val="18"/>
                                        <w:lang w:val="en-US" w:eastAsia="zh-CN"/>
                                      </w:rPr>
                                      <w:t>达标排入市政污水管网</w:t>
                                    </w:r>
                                  </w:p>
                                </w:txbxContent>
                              </wps:txbx>
                              <wps:bodyPr rot="0" spcFirstLastPara="0" vertOverflow="overflow" horzOverflow="overflow" vert="horz" wrap="square" lIns="91440" tIns="45720" rIns="91440" bIns="45720" numCol="1" spcCol="0" rtlCol="0" fromWordArt="0" anchor="t" anchorCtr="0" forceAA="0" compatLnSpc="1">
                                <a:noAutofit/>
                              </wps:bodyPr>
                            </wps:wsp>
                          </wpg:wgp>
                        </a:graphicData>
                      </a:graphic>
                    </wp:anchor>
                  </w:drawing>
                </mc:Choice>
                <mc:Fallback>
                  <w:pict>
                    <v:group id="_x0000_s1026" o:spid="_x0000_s1026" o:spt="203" style="position:absolute;left:0pt;margin-left:18.55pt;margin-top:5.4pt;height:148.15pt;width:341.3pt;z-index:251664384;mso-width-relative:page;mso-height-relative:page;" coordorigin="8376,310308" coordsize="6826,2963" o:gfxdata="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">
                      <o:lock v:ext="edit" aspectratio="f"/>
                      <v:rect id="_x0000_s1026" o:spid="_x0000_s1026" o:spt="1" style="position:absolute;left:8376;top:310308;height:2938;width:6827;v-text-anchor:middle;" filled="f" stroked="t" coordsize="21600,21600" o:gfxdata="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LpgPtu/&#10;AAAA2wAAAA8AAAAAAAAAAQAgAAAAIgAAAGRycy9kb3ducmV2LnhtbFBLAQIUABQAAAAIAIdO4kAz&#10;LwWeOwAAADkAAAAQAAAAAAAAAAEAIAAAAA4BAABkcnMvc2hhcGV4bWwueG1sUEsFBgAAAAAGAAYA&#10;WwEAALgDAAAAAA==&#10;">
                        <v:fill on="f" focussize="0,0"/>
                        <v:stroke weight="2pt" color="#000000 [3213]" joinstyle="round"/>
                        <v:imagedata o:title=""/>
                        <o:lock v:ext="edit" aspectratio="f"/>
                      </v:rect>
                      <v:shape id="_x0000_s1026" o:spid="_x0000_s1026" o:spt="202" type="#_x0000_t202" style="position:absolute;left:9739;top:311094;height:488;width:1038;" filled="f" stroked="t" coordsize="21600,21600" o:gfxdata="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C99DuC/&#10;AAAA2wAAAA8AAAAAAAAAAQAgAAAAIgAAAGRycy9kb3ducmV2LnhtbFBLAQIUABQAAAAIAIdO4kAz&#10;LwWeOwAAADkAAAAQAAAAAAAAAAEAIAAAAA4BAABkcnMvc2hhcGV4bWwueG1sUEsFBgAAAAAGAAYA&#10;WwEAALgDAAAAAA==&#10;">
                        <v:fill on="f" focussize="0,0"/>
                        <v:stroke weight="0.5pt" color="#000000 [3213]" joinstyle="round"/>
                        <v:imagedata o:title=""/>
                        <o:lock v:ext="edit" aspectratio="f"/>
                        <v:textbox>
                          <w:txbxContent>
                            <w:p>
                              <w:pPr>
                                <w:rPr>
                                  <w:rFonts w:hint="default" w:eastAsia="宋体"/>
                                  <w:sz w:val="18"/>
                                  <w:szCs w:val="18"/>
                                  <w:lang w:val="en-US" w:eastAsia="zh-CN"/>
                                </w:rPr>
                              </w:pPr>
                              <w:r>
                                <w:rPr>
                                  <w:rFonts w:hint="eastAsia"/>
                                  <w:sz w:val="18"/>
                                  <w:szCs w:val="18"/>
                                  <w:lang w:val="en-US" w:eastAsia="zh-CN"/>
                                </w:rPr>
                                <w:t>综合废水</w:t>
                              </w:r>
                            </w:p>
                          </w:txbxContent>
                        </v:textbox>
                      </v:shape>
                      <v:shape id="_x0000_s1026" o:spid="_x0000_s1026" o:spt="32" type="#_x0000_t32" style="position:absolute;left:10765;top:311321;flip:y;height:3;width:698;" filled="f" stroked="t" coordsize="21600,21600" o:gfxdata="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DuFaYiugAAANsA&#10;AAAPAAAAAAAAAAEAIAAAACIAAABkcnMvZG93bnJldi54bWxQSwECFAAUAAAACACHTuJAMy8FnjsA&#10;AAA5AAAAEAAAAAAAAAABACAAAAAJAQAAZHJzL3NoYXBleG1sLnhtbFBLBQYAAAAABgAGAFsBAACz&#10;AwAAAAA=&#10;">
                        <v:fill on="f" focussize="0,0"/>
                        <v:stroke color="#000000 [3213]" joinstyle="round" endarrow="open"/>
                        <v:imagedata o:title=""/>
                        <o:lock v:ext="edit" aspectratio="f"/>
                      </v:shape>
                      <v:rect id="_x0000_s1026" o:spid="_x0000_s1026" o:spt="1" style="position:absolute;left:11215;top:310497;height:2386;width:3675;v-text-anchor:middle;" filled="f" stroked="t" coordsize="21600,21600" o:gfxdata="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KfQpHm/&#10;AAAA3AAAAA8AAAAAAAAAAQAgAAAAIgAAAGRycy9kb3ducmV2LnhtbFBLAQIUABQAAAAIAIdO4kAz&#10;LwWeOwAAADkAAAAQAAAAAAAAAAEAIAAAAA4BAABkcnMvc2hhcGV4bWwueG1sUEsFBgAAAAAGAAYA&#10;WwEAALgDAAAAAA==&#10;">
                        <v:fill on="f" focussize="0,0"/>
                        <v:stroke weight="1pt" color="#000000 [3213]" joinstyle="round" dashstyle="3 1"/>
                        <v:imagedata o:title=""/>
                        <o:lock v:ext="edit" aspectratio="f"/>
                      </v:rect>
                      <v:rect id="_x0000_s1026" o:spid="_x0000_s1026" o:spt="1" style="position:absolute;left:11453;top:311071;height:575;width:1150;v-text-anchor:middle;" filled="f" stroked="t" coordsize="21600,21600" o:gfxdata="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zuI2LLsAAADc&#10;AAAADwAAAAAAAAABACAAAAAiAAAAZHJzL2Rvd25yZXYueG1sUEsBAhQAFAAAAAgAh07iQDMvBZ47&#10;AAAAOQAAABAAAAAAAAAAAQAgAAAACgEAAGRycy9zaGFwZXhtbC54bWxQSwUGAAAAAAYABgBbAQAA&#10;tAMAAAAA&#10;">
                        <v:fill on="f" focussize="0,0"/>
                        <v:stroke weight="1pt" color="#000000 [3213]" joinstyle="round"/>
                        <v:imagedata o:title=""/>
                        <o:lock v:ext="edit" aspectratio="f"/>
                      </v:rect>
                      <v:shape id="_x0000_s1026" o:spid="_x0000_s1026" o:spt="32" type="#_x0000_t32" style="position:absolute;left:12617;top:311336;flip:y;height:3;width:698;" filled="f" stroked="t" coordsize="21600,21600" o:gfxdata="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HaLKQLsAAADc&#10;AAAADwAAAAAAAAABACAAAAAiAAAAZHJzL2Rvd25yZXYueG1sUEsBAhQAFAAAAAgAh07iQDMvBZ47&#10;AAAAOQAAABAAAAAAAAAAAQAgAAAACgEAAGRycy9zaGFwZXhtbC54bWxQSwUGAAAAAAYABgBbAQAA&#10;tAMAAAAA&#10;">
                        <v:fill on="f" focussize="0,0"/>
                        <v:stroke color="#000000 [3213]" joinstyle="round" endarrow="open"/>
                        <v:imagedata o:title=""/>
                        <o:lock v:ext="edit" aspectratio="f"/>
                      </v:shape>
                      <v:rect id="_x0000_s1026" o:spid="_x0000_s1026" o:spt="1" style="position:absolute;left:13318;top:311086;height:575;width:1150;v-text-anchor:middle;" filled="f" stroked="t" coordsize="21600,21600" o:gfxdata="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FF8DcC8AAAA&#10;3AAAAA8AAAAAAAAAAQAgAAAAIgAAAGRycy9kb3ducmV2LnhtbFBLAQIUABQAAAAIAIdO4kAzLwWe&#10;OwAAADkAAAAQAAAAAAAAAAEAIAAAAAsBAABkcnMvc2hhcGV4bWwueG1sUEsFBgAAAAAGAAYAWwEA&#10;ALUDAAAAAA==&#10;">
                        <v:fill on="f" focussize="0,0"/>
                        <v:stroke weight="1pt" color="#000000 [3213]" joinstyle="round"/>
                        <v:imagedata o:title=""/>
                        <o:lock v:ext="edit" aspectratio="f"/>
                      </v:rect>
                      <v:shape id="_x0000_s1026" o:spid="_x0000_s1026" o:spt="32" type="#_x0000_t32" style="position:absolute;left:13890;top:311661;flip:x;height:322;width:3;" filled="f" stroked="t" coordsize="21600,21600" o:gfxdata="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Qf3r7sAAADc&#10;AAAADwAAAAAAAAABACAAAAAiAAAAZHJzL2Rvd25yZXYueG1sUEsBAhQAFAAAAAgAh07iQDMvBZ47&#10;AAAAOQAAABAAAAAAAAAAAQAgAAAACgEAAGRycy9zaGFwZXhtbC54bWxQSwUGAAAAAAYABgBbAQAA&#10;tAMAAAAA&#10;">
                        <v:fill on="f" focussize="0,0"/>
                        <v:stroke color="#000000 [3213]" joinstyle="round" endarrow="open"/>
                        <v:imagedata o:title=""/>
                        <o:lock v:ext="edit" aspectratio="f"/>
                      </v:shape>
                      <v:rect id="_x0000_s1026" o:spid="_x0000_s1026" o:spt="1" style="position:absolute;left:13370;top:311976;height:575;width:1150;v-text-anchor:middle;" filled="f" stroked="t" coordsize="21600,21600" o:gfxdata="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sdkwL7sAAADc&#10;AAAADwAAAAAAAAABACAAAAAiAAAAZHJzL2Rvd25yZXYueG1sUEsBAhQAFAAAAAgAh07iQDMvBZ47&#10;AAAAOQAAABAAAAAAAAAAAQAgAAAACgEAAGRycy9zaGFwZXhtbC54bWxQSwUGAAAAAAYABgBbAQAA&#10;tAMAAAAA&#10;">
                        <v:fill on="f" focussize="0,0"/>
                        <v:stroke weight="1pt" color="#000000 [3213]" joinstyle="round"/>
                        <v:imagedata o:title=""/>
                        <o:lock v:ext="edit" aspectratio="f"/>
                      </v:rect>
                      <v:rect id="_x0000_s1026" o:spid="_x0000_s1026" o:spt="1" style="position:absolute;left:11483;top:311976;height:575;width:1150;v-text-anchor:middle;" filled="f" stroked="t" coordsize="21600,21600" o:gfxdata="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EELrli8AAAA&#10;3AAAAA8AAAAAAAAAAQAgAAAAIgAAAGRycy9kb3ducmV2LnhtbFBLAQIUABQAAAAIAIdO4kAzLwWe&#10;OwAAADkAAAAQAAAAAAAAAAEAIAAAAAsBAABkcnMvc2hhcGV4bWwueG1sUEsFBgAAAAAGAAYAWwEA&#10;ALUDAAAAAA==&#10;">
                        <v:fill on="f" focussize="0,0"/>
                        <v:stroke weight="1pt" color="#000000 [3213]" joinstyle="round"/>
                        <v:imagedata o:title=""/>
                        <o:lock v:ext="edit" aspectratio="f"/>
                      </v:rect>
                      <v:shape id="_x0000_s1026" o:spid="_x0000_s1026" o:spt="32" type="#_x0000_t32" style="position:absolute;left:12633;top:312264;flip:x;height:0;width:737;" filled="f" stroked="t" coordsize="21600,21600" o:gfxdata="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A3Vadi8AAAA&#10;3AAAAA8AAAAAAAAAAQAgAAAAIgAAAGRycy9kb3ducmV2LnhtbFBLAQIUABQAAAAIAIdO4kAzLwWe&#10;OwAAADkAAAAQAAAAAAAAAAEAIAAAAAsBAABkcnMvc2hhcGV4bWwueG1sUEsFBgAAAAAGAAYAWwEA&#10;ALUDAAAAAA==&#10;">
                        <v:fill on="f" focussize="0,0"/>
                        <v:stroke color="#000000 [3213]" joinstyle="round" endarrow="open"/>
                        <v:imagedata o:title=""/>
                        <o:lock v:ext="edit" aspectratio="f"/>
                      </v:shape>
                      <v:shape id="_x0000_s1026" o:spid="_x0000_s1026" o:spt="202" type="#_x0000_t202" style="position:absolute;left:11893;top:310549;height:474;width:2875;" filled="f" stroked="f" coordsize="21600,21600" o:gfxdata="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">
                        <v:fill on="f" focussize="0,0"/>
                        <v:stroke on="f" weight="0.5pt"/>
                        <v:imagedata o:title=""/>
                        <o:lock v:ext="edit" aspectratio="f"/>
                        <v:textbox>
                          <w:txbxContent>
                            <w:p>
                              <w:pPr>
                                <w:rPr>
                                  <w:rFonts w:hint="default" w:eastAsia="宋体"/>
                                  <w:sz w:val="18"/>
                                  <w:szCs w:val="18"/>
                                  <w:lang w:val="en-US" w:eastAsia="zh-CN"/>
                                </w:rPr>
                              </w:pPr>
                              <w:r>
                                <w:rPr>
                                  <w:rFonts w:hint="eastAsia"/>
                                  <w:sz w:val="18"/>
                                  <w:szCs w:val="18"/>
                                  <w:lang w:val="en-US" w:eastAsia="zh-CN"/>
                                </w:rPr>
                                <w:t>一体化污水生化处理设备</w:t>
                              </w:r>
                            </w:p>
                          </w:txbxContent>
                        </v:textbox>
                      </v:shape>
                      <v:shape id="_x0000_s1026" o:spid="_x0000_s1026" o:spt="202" type="#_x0000_t202" style="position:absolute;left:11533;top:311126;height:474;width:1076;" filled="f" stroked="f" coordsize="21600,21600" o:gfxdata="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PvCkE74A&#10;AADcAAAADwAAAAAAAAABACAAAAAiAAAAZHJzL2Rvd25yZXYueG1sUEsBAhQAFAAAAAgAh07iQDMv&#10;BZ47AAAAOQAAABAAAAAAAAAAAQAgAAAADQEAAGRycy9zaGFwZXhtbC54bWxQSwUGAAAAAAYABgBb&#10;AQAAtwMAAAAA&#10;">
                        <v:fill on="f" focussize="0,0"/>
                        <v:stroke on="f" weight="0.5pt"/>
                        <v:imagedata o:title=""/>
                        <o:lock v:ext="edit" aspectratio="f"/>
                        <v:textbox>
                          <w:txbxContent>
                            <w:p>
                              <w:pPr>
                                <w:rPr>
                                  <w:rFonts w:hint="default" w:eastAsia="宋体"/>
                                  <w:sz w:val="18"/>
                                  <w:szCs w:val="18"/>
                                  <w:lang w:val="en-US" w:eastAsia="zh-CN"/>
                                </w:rPr>
                              </w:pPr>
                              <w:r>
                                <w:rPr>
                                  <w:rFonts w:hint="eastAsia"/>
                                  <w:sz w:val="18"/>
                                  <w:szCs w:val="18"/>
                                  <w:lang w:val="en-US" w:eastAsia="zh-CN"/>
                                </w:rPr>
                                <w:t>调节池</w:t>
                              </w:r>
                            </w:p>
                          </w:txbxContent>
                        </v:textbox>
                      </v:shape>
                      <v:shape id="_x0000_s1026" o:spid="_x0000_s1026" o:spt="202" type="#_x0000_t202" style="position:absolute;left:13398;top:311129;height:474;width:1076;" filled="f" stroked="f" coordsize="21600,21600" o:gfxdata="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">
                        <v:fill on="f" focussize="0,0"/>
                        <v:stroke on="f" weight="0.5pt"/>
                        <v:imagedata o:title=""/>
                        <o:lock v:ext="edit" aspectratio="f"/>
                        <v:textbox>
                          <w:txbxContent>
                            <w:p>
                              <w:pPr>
                                <w:rPr>
                                  <w:rFonts w:hint="default" w:eastAsia="宋体"/>
                                  <w:sz w:val="18"/>
                                  <w:szCs w:val="18"/>
                                  <w:lang w:val="en-US" w:eastAsia="zh-CN"/>
                                </w:rPr>
                              </w:pPr>
                              <w:r>
                                <w:rPr>
                                  <w:rFonts w:hint="eastAsia"/>
                                  <w:sz w:val="18"/>
                                  <w:szCs w:val="18"/>
                                  <w:lang w:val="en-US" w:eastAsia="zh-CN"/>
                                </w:rPr>
                                <w:t>厌氧池</w:t>
                              </w:r>
                            </w:p>
                          </w:txbxContent>
                        </v:textbox>
                      </v:shape>
                      <v:shape id="_x0000_s1026" o:spid="_x0000_s1026" o:spt="202" type="#_x0000_t202" style="position:absolute;left:13436;top:312041;height:474;width:1076;" filled="f" stroked="f" coordsize="21600,21600" o:gfxdata="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RV8+yL4A&#10;AADcAAAADwAAAAAAAAABACAAAAAiAAAAZHJzL2Rvd25yZXYueG1sUEsBAhQAFAAAAAgAh07iQDMv&#10;BZ47AAAAOQAAABAAAAAAAAAAAQAgAAAADQEAAGRycy9zaGFwZXhtbC54bWxQSwUGAAAAAAYABgBb&#10;AQAAtwMAAAAA&#10;">
                        <v:fill on="f" focussize="0,0"/>
                        <v:stroke on="f" weight="0.5pt"/>
                        <v:imagedata o:title=""/>
                        <o:lock v:ext="edit" aspectratio="f"/>
                        <v:textbox>
                          <w:txbxContent>
                            <w:p>
                              <w:pPr>
                                <w:rPr>
                                  <w:rFonts w:hint="default" w:eastAsia="宋体"/>
                                  <w:sz w:val="18"/>
                                  <w:szCs w:val="18"/>
                                  <w:lang w:val="en-US" w:eastAsia="zh-CN"/>
                                </w:rPr>
                              </w:pPr>
                              <w:r>
                                <w:rPr>
                                  <w:rFonts w:hint="eastAsia"/>
                                  <w:sz w:val="18"/>
                                  <w:szCs w:val="18"/>
                                  <w:lang w:val="en-US" w:eastAsia="zh-CN"/>
                                </w:rPr>
                                <w:t>MBR池</w:t>
                              </w:r>
                            </w:p>
                          </w:txbxContent>
                        </v:textbox>
                      </v:shape>
                      <v:shape id="_x0000_s1026" o:spid="_x0000_s1026" o:spt="202" type="#_x0000_t202" style="position:absolute;left:11536;top:312054;height:474;width:1076;" filled="f" stroked="f" coordsize="21600,21600" o:gfxdata="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tY2gv7sAAADc&#10;AAAADwAAAAAAAAABACAAAAAiAAAAZHJzL2Rvd25yZXYueG1sUEsBAhQAFAAAAAgAh07iQDMvBZ47&#10;AAAAOQAAABAAAAAAAAAAAQAgAAAACgEAAGRycy9zaGFwZXhtbC54bWxQSwUGAAAAAAYABgBbAQAA&#10;tAMAAAAA&#10;">
                        <v:fill on="f" focussize="0,0"/>
                        <v:stroke on="f" weight="0.5pt"/>
                        <v:imagedata o:title=""/>
                        <o:lock v:ext="edit" aspectratio="f"/>
                        <v:textbox>
                          <w:txbxContent>
                            <w:p>
                              <w:pPr>
                                <w:rPr>
                                  <w:rFonts w:hint="default" w:eastAsia="宋体"/>
                                  <w:sz w:val="18"/>
                                  <w:szCs w:val="18"/>
                                  <w:lang w:val="en-US" w:eastAsia="zh-CN"/>
                                </w:rPr>
                              </w:pPr>
                              <w:r>
                                <w:rPr>
                                  <w:rFonts w:hint="eastAsia"/>
                                  <w:sz w:val="18"/>
                                  <w:szCs w:val="18"/>
                                  <w:lang w:val="en-US" w:eastAsia="zh-CN"/>
                                </w:rPr>
                                <w:t>取样口</w:t>
                              </w:r>
                            </w:p>
                          </w:txbxContent>
                        </v:textbox>
                      </v:shape>
                      <v:shape id="_x0000_s1026" o:spid="_x0000_s1026" o:spt="32" type="#_x0000_t32" style="position:absolute;left:10761;top:312279;flip:x;height:0;width:737;" filled="f" stroked="t" coordsize="21600,21600" o:gfxdata="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Pc3+Qa8AAAA&#10;3AAAAA8AAAAAAAAAAQAgAAAAIgAAAGRycy9kb3ducmV2LnhtbFBLAQIUABQAAAAIAIdO4kAzLwWe&#10;OwAAADkAAAAQAAAAAAAAAAEAIAAAAAsBAABkcnMvc2hhcGV4bWwueG1sUEsFBgAAAAAGAAYAWwEA&#10;ALUDAAAAAA==&#10;">
                        <v:fill on="f" focussize="0,0"/>
                        <v:stroke color="#000000 [3213]" joinstyle="round" endarrow="open"/>
                        <v:imagedata o:title=""/>
                        <o:lock v:ext="edit" aspectratio="f"/>
                      </v:shape>
                      <v:rect id="_x0000_s1026" o:spid="_x0000_s1026" o:spt="1" style="position:absolute;left:8699;top:312029;height:575;width:2074;v-text-anchor:middle;" filled="f" stroked="t" coordsize="21600,21600" o:gfxdata="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FtMA2m8AAAA&#10;3AAAAA8AAAAAAAAAAQAgAAAAIgAAAGRycy9kb3ducmV2LnhtbFBLAQIUABQAAAAIAIdO4kAzLwWe&#10;OwAAADkAAAAQAAAAAAAAAAEAIAAAAAsBAABkcnMvc2hhcGV4bWwueG1sUEsFBgAAAAAGAAYAWwEA&#10;ALUDAAAAAA==&#10;">
                        <v:fill on="f" focussize="0,0"/>
                        <v:stroke weight="1pt" color="#000000 [3213]" joinstyle="round"/>
                        <v:imagedata o:title=""/>
                        <o:lock v:ext="edit" aspectratio="f"/>
                      </v:rect>
                      <v:shape id="_x0000_s1026" o:spid="_x0000_s1026" o:spt="202" type="#_x0000_t202" style="position:absolute;left:8826;top:312069;height:474;width:1961;" filled="f" stroked="f" coordsize="21600,21600" o:gfxdata="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OmQ4y7sAAADc&#10;AAAADwAAAAAAAAABACAAAAAiAAAAZHJzL2Rvd25yZXYueG1sUEsBAhQAFAAAAAgAh07iQDMvBZ47&#10;AAAAOQAAABAAAAAAAAAAAQAgAAAACgEAAGRycy9zaGFwZXhtbC54bWxQSwUGAAAAAAYABgBbAQAA&#10;tAMAAAAA&#10;">
                        <v:fill on="f" focussize="0,0"/>
                        <v:stroke on="f" weight="0.5pt"/>
                        <v:imagedata o:title=""/>
                        <o:lock v:ext="edit" aspectratio="f"/>
                        <v:textbox>
                          <w:txbxContent>
                            <w:p>
                              <w:pPr>
                                <w:rPr>
                                  <w:rFonts w:hint="default" w:eastAsia="宋体"/>
                                  <w:sz w:val="18"/>
                                  <w:szCs w:val="18"/>
                                  <w:lang w:val="en-US" w:eastAsia="zh-CN"/>
                                </w:rPr>
                              </w:pPr>
                              <w:r>
                                <w:rPr>
                                  <w:rFonts w:hint="eastAsia"/>
                                  <w:sz w:val="18"/>
                                  <w:szCs w:val="18"/>
                                  <w:lang w:val="en-US" w:eastAsia="zh-CN"/>
                                </w:rPr>
                                <w:t>二氯异氰尿酸钠消毒</w:t>
                              </w:r>
                            </w:p>
                          </w:txbxContent>
                        </v:textbox>
                      </v:shape>
                      <v:shape id="_x0000_s1026" o:spid="_x0000_s1026" o:spt="32" type="#_x0000_t32" style="position:absolute;left:9768;top:312588;flip:x;height:322;width:3;" filled="f" stroked="t" coordsize="21600,21600" o:gfxdata="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OdAWp68AAAA&#10;3AAAAA8AAAAAAAAAAQAgAAAAIgAAAGRycy9kb3ducmV2LnhtbFBLAQIUABQAAAAIAIdO4kAzLwWe&#10;OwAAADkAAAAQAAAAAAAAAAEAIAAAAAsBAABkcnMvc2hhcGV4bWwueG1sUEsFBgAAAAAGAAYAWwEA&#10;ALUDAAAAAA==&#10;">
                        <v:fill on="f" focussize="0,0"/>
                        <v:stroke color="#000000 [3213]" joinstyle="round" endarrow="open"/>
                        <v:imagedata o:title=""/>
                        <o:lock v:ext="edit" aspectratio="f"/>
                      </v:shape>
                      <v:shape id="_x0000_s1026" o:spid="_x0000_s1026" o:spt="202" type="#_x0000_t202" style="position:absolute;left:8778;top:312797;height:474;width:2162;" filled="f" stroked="f" coordsize="21600,21600" o:gfxdata="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KX6Aye8AAAA&#10;3AAAAA8AAAAAAAAAAQAgAAAAIgAAAGRycy9kb3ducmV2LnhtbFBLAQIUABQAAAAIAIdO4kAzLwWe&#10;OwAAADkAAAAQAAAAAAAAAAEAIAAAAAsBAABkcnMvc2hhcGV4bWwueG1sUEsFBgAAAAAGAAYAWwEA&#10;ALUDAAAAAA==&#10;">
                        <v:fill on="f" focussize="0,0"/>
                        <v:stroke on="f" weight="0.5pt"/>
                        <v:imagedata o:title=""/>
                        <o:lock v:ext="edit" aspectratio="f"/>
                        <v:textbox>
                          <w:txbxContent>
                            <w:p>
                              <w:pPr>
                                <w:rPr>
                                  <w:rFonts w:hint="default" w:eastAsia="宋体"/>
                                  <w:sz w:val="18"/>
                                  <w:szCs w:val="18"/>
                                  <w:lang w:val="en-US" w:eastAsia="zh-CN"/>
                                </w:rPr>
                              </w:pPr>
                              <w:r>
                                <w:rPr>
                                  <w:rFonts w:hint="eastAsia"/>
                                  <w:sz w:val="18"/>
                                  <w:szCs w:val="18"/>
                                  <w:lang w:val="en-US" w:eastAsia="zh-CN"/>
                                </w:rPr>
                                <w:t>达标排入市政污水管网</w:t>
                              </w:r>
                            </w:p>
                          </w:txbxContent>
                        </v:textbox>
                      </v:shape>
                    </v:group>
                  </w:pict>
                </mc:Fallback>
              </mc:AlternateContent>
            </w:r>
          </w:p>
          <w:p>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default" w:ascii="Times New Roman" w:hAnsi="Times New Roman" w:cs="Times New Roman"/>
                <w:b/>
                <w:bCs/>
                <w:color w:val="000000" w:themeColor="text1"/>
                <w:spacing w:val="0"/>
                <w:sz w:val="21"/>
                <w:szCs w:val="21"/>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default" w:ascii="Times New Roman" w:hAnsi="Times New Roman" w:cs="Times New Roman"/>
                <w:b/>
                <w:bCs/>
                <w:color w:val="000000" w:themeColor="text1"/>
                <w:spacing w:val="0"/>
                <w:sz w:val="21"/>
                <w:szCs w:val="21"/>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default" w:ascii="Times New Roman" w:hAnsi="Times New Roman" w:cs="Times New Roman"/>
                <w:b/>
                <w:bCs/>
                <w:color w:val="000000" w:themeColor="text1"/>
                <w:spacing w:val="0"/>
                <w:sz w:val="21"/>
                <w:szCs w:val="21"/>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default" w:ascii="Times New Roman" w:hAnsi="Times New Roman" w:cs="Times New Roman"/>
                <w:b/>
                <w:bCs/>
                <w:color w:val="000000" w:themeColor="text1"/>
                <w:spacing w:val="0"/>
                <w:sz w:val="21"/>
                <w:szCs w:val="21"/>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default" w:ascii="Times New Roman" w:hAnsi="Times New Roman" w:cs="Times New Roman"/>
                <w:b/>
                <w:bCs/>
                <w:color w:val="000000" w:themeColor="text1"/>
                <w:spacing w:val="0"/>
                <w:sz w:val="21"/>
                <w:szCs w:val="21"/>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default" w:ascii="Times New Roman" w:hAnsi="Times New Roman" w:cs="Times New Roman"/>
                <w:b/>
                <w:bCs/>
                <w:color w:val="000000" w:themeColor="text1"/>
                <w:spacing w:val="0"/>
                <w:sz w:val="21"/>
                <w:szCs w:val="21"/>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default" w:ascii="Times New Roman" w:hAnsi="Times New Roman" w:cs="Times New Roman"/>
                <w:b/>
                <w:bCs/>
                <w:color w:val="000000" w:themeColor="text1"/>
                <w:spacing w:val="0"/>
                <w:sz w:val="21"/>
                <w:szCs w:val="21"/>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default" w:ascii="Times New Roman" w:hAnsi="Times New Roman" w:cs="Times New Roman"/>
                <w:b/>
                <w:bCs/>
                <w:color w:val="000000" w:themeColor="text1"/>
                <w:spacing w:val="0"/>
                <w:sz w:val="21"/>
                <w:szCs w:val="21"/>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b/>
                <w:bCs/>
                <w:color w:val="000000" w:themeColor="text1"/>
                <w:spacing w:val="0"/>
                <w:sz w:val="21"/>
                <w:szCs w:val="21"/>
                <w:vertAlign w:val="baseline"/>
                <w:lang w:val="en-US" w:eastAsia="zh-CN"/>
                <w14:textFill>
                  <w14:solidFill>
                    <w14:schemeClr w14:val="tx1"/>
                  </w14:solidFill>
                </w14:textFill>
              </w:rPr>
            </w:pPr>
            <w:r>
              <w:rPr>
                <w:rFonts w:hint="default" w:ascii="Times New Roman" w:hAnsi="Times New Roman" w:cs="Times New Roman"/>
                <w:b/>
                <w:bCs/>
                <w:color w:val="000000" w:themeColor="text1"/>
                <w:spacing w:val="0"/>
                <w:sz w:val="21"/>
                <w:szCs w:val="21"/>
                <w:lang w:val="en-US" w:eastAsia="zh-CN"/>
                <w14:textFill>
                  <w14:solidFill>
                    <w14:schemeClr w14:val="tx1"/>
                  </w14:solidFill>
                </w14:textFill>
              </w:rPr>
              <w:t>图4-</w:t>
            </w:r>
            <w:r>
              <w:rPr>
                <w:rFonts w:hint="eastAsia" w:cs="Times New Roman"/>
                <w:b/>
                <w:bCs/>
                <w:color w:val="000000" w:themeColor="text1"/>
                <w:spacing w:val="0"/>
                <w:sz w:val="21"/>
                <w:szCs w:val="21"/>
                <w:lang w:val="en-US" w:eastAsia="zh-CN"/>
                <w14:textFill>
                  <w14:solidFill>
                    <w14:schemeClr w14:val="tx1"/>
                  </w14:solidFill>
                </w14:textFill>
              </w:rPr>
              <w:t>2</w:t>
            </w:r>
            <w:r>
              <w:rPr>
                <w:rFonts w:hint="default" w:ascii="Times New Roman" w:hAnsi="Times New Roman" w:cs="Times New Roman"/>
                <w:b/>
                <w:bCs/>
                <w:color w:val="000000" w:themeColor="text1"/>
                <w:spacing w:val="0"/>
                <w:sz w:val="21"/>
                <w:szCs w:val="21"/>
                <w:lang w:val="en-US" w:eastAsia="zh-CN"/>
                <w14:textFill>
                  <w14:solidFill>
                    <w14:schemeClr w14:val="tx1"/>
                  </w14:solidFill>
                </w14:textFill>
              </w:rPr>
              <w:t xml:space="preserve"> </w:t>
            </w:r>
            <w:r>
              <w:rPr>
                <w:rFonts w:hint="default" w:ascii="Times New Roman" w:hAnsi="Times New Roman" w:cs="Times New Roman"/>
                <w:b/>
                <w:bCs/>
                <w:color w:val="000000" w:themeColor="text1"/>
                <w:kern w:val="2"/>
                <w:lang w:val="en-US" w:eastAsia="zh-CN"/>
                <w14:textFill>
                  <w14:solidFill>
                    <w14:schemeClr w14:val="tx1"/>
                  </w14:solidFill>
                </w14:textFill>
              </w:rPr>
              <w:t>医院废水预处理及污水处理站工艺流程图</w:t>
            </w:r>
          </w:p>
          <w:p>
            <w:pPr>
              <w:pStyle w:val="19"/>
              <w:keepNext w:val="0"/>
              <w:keepLines w:val="0"/>
              <w:widowControl/>
              <w:suppressLineNumbers w:val="0"/>
              <w:spacing w:before="0" w:beforeAutospacing="0" w:after="0" w:afterAutospacing="0" w:line="360" w:lineRule="auto"/>
              <w:ind w:left="0" w:right="0" w:firstLine="420" w:firstLineChars="200"/>
              <w:jc w:val="left"/>
              <w:rPr>
                <w:rFonts w:hint="default" w:ascii="Times New Roman" w:hAnsi="Times New Roman" w:cs="Times New Roman"/>
                <w:color w:val="000000" w:themeColor="text1"/>
                <w:spacing w:val="0"/>
                <w:sz w:val="21"/>
                <w:szCs w:val="21"/>
                <w:lang w:val="en-US" w:eastAsia="zh-CN"/>
                <w14:textFill>
                  <w14:solidFill>
                    <w14:schemeClr w14:val="tx1"/>
                  </w14:solidFill>
                </w14:textFill>
              </w:rPr>
            </w:pPr>
            <w:r>
              <w:rPr>
                <w:rFonts w:hint="eastAsia" w:ascii="Times New Roman" w:hAnsi="Times New Roman" w:cs="Times New Roman"/>
                <w:color w:val="000000" w:themeColor="text1"/>
                <w:spacing w:val="0"/>
                <w:sz w:val="21"/>
                <w:szCs w:val="21"/>
                <w:lang w:val="en-US" w:eastAsia="zh-CN"/>
                <w14:textFill>
                  <w14:solidFill>
                    <w14:schemeClr w14:val="tx1"/>
                  </w14:solidFill>
                </w14:textFill>
              </w:rPr>
              <w:t>废水处理工艺简述：</w:t>
            </w:r>
          </w:p>
          <w:p>
            <w:pPr>
              <w:pStyle w:val="48"/>
              <w:keepNext w:val="0"/>
              <w:keepLines w:val="0"/>
              <w:suppressLineNumbers w:val="0"/>
              <w:spacing w:before="0" w:beforeAutospacing="0" w:after="0" w:afterAutospacing="0"/>
              <w:ind w:left="0" w:right="0"/>
              <w:rPr>
                <w:rFonts w:hint="default" w:ascii="Times New Roman" w:hAnsi="Times New Roman" w:cs="Times New Roman"/>
                <w:color w:val="000000" w:themeColor="text1"/>
                <w:sz w:val="21"/>
                <w:szCs w:val="21"/>
                <w:lang w:val="en-US" w:eastAsia="zh-CN"/>
                <w14:textFill>
                  <w14:solidFill>
                    <w14:schemeClr w14:val="tx1"/>
                  </w14:solidFill>
                </w14:textFill>
              </w:rPr>
            </w:pPr>
            <w:r>
              <w:rPr>
                <w:rFonts w:hint="eastAsia" w:ascii="Times New Roman" w:hAnsi="Times New Roman" w:cs="Times New Roman"/>
                <w:color w:val="000000" w:themeColor="text1"/>
                <w:spacing w:val="0"/>
                <w:kern w:val="2"/>
                <w:sz w:val="21"/>
                <w:szCs w:val="21"/>
                <w:lang w:val="en-US" w:eastAsia="zh-CN" w:bidi="ar"/>
                <w14:textFill>
                  <w14:solidFill>
                    <w14:schemeClr w14:val="tx1"/>
                  </w14:solidFill>
                </w14:textFill>
              </w:rPr>
              <w:t>病房废水、门诊废水、</w:t>
            </w:r>
            <w:r>
              <w:rPr>
                <w:rStyle w:val="68"/>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职工办公生活污水</w:t>
            </w:r>
            <w:r>
              <w:rPr>
                <w:rStyle w:val="68"/>
                <w:rFonts w:hint="eastAsia" w:ascii="Times New Roman" w:hAnsi="Times New Roman" w:cs="Times New Roman"/>
                <w:color w:val="000000" w:themeColor="text1"/>
                <w:spacing w:val="0"/>
                <w:kern w:val="2"/>
                <w:sz w:val="21"/>
                <w:szCs w:val="21"/>
                <w:lang w:val="en-US" w:eastAsia="zh-CN" w:bidi="ar"/>
                <w14:textFill>
                  <w14:solidFill>
                    <w14:schemeClr w14:val="tx1"/>
                  </w14:solidFill>
                </w14:textFill>
              </w:rPr>
              <w:t>、</w:t>
            </w: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检验</w:t>
            </w:r>
            <w:r>
              <w:rPr>
                <w:rFonts w:hint="default" w:ascii="Times New Roman" w:hAnsi="Times New Roman" w:cs="Times New Roman"/>
                <w:color w:val="000000" w:themeColor="text1"/>
                <w:spacing w:val="0"/>
                <w:sz w:val="21"/>
                <w:szCs w:val="21"/>
                <w:lang w:val="en-US" w:eastAsia="zh-CN"/>
                <w14:textFill>
                  <w14:solidFill>
                    <w14:schemeClr w14:val="tx1"/>
                  </w14:solidFill>
                </w14:textFill>
              </w:rPr>
              <w:t>废水</w:t>
            </w:r>
            <w:r>
              <w:rPr>
                <w:rFonts w:hint="eastAsia" w:cs="宋体"/>
                <w:color w:val="000000" w:themeColor="text1"/>
                <w:kern w:val="2"/>
                <w:sz w:val="21"/>
                <w:szCs w:val="21"/>
                <w:lang w:val="en-US" w:eastAsia="zh-CN" w:bidi="ar"/>
                <w14:textFill>
                  <w14:solidFill>
                    <w14:schemeClr w14:val="tx1"/>
                  </w14:solidFill>
                </w14:textFill>
              </w:rPr>
              <w:t>进入</w:t>
            </w:r>
            <w:r>
              <w:rPr>
                <w:rFonts w:hint="eastAsia" w:cs="Times New Roman"/>
                <w:color w:val="000000" w:themeColor="text1"/>
                <w:sz w:val="21"/>
                <w:szCs w:val="21"/>
                <w:lang w:val="en-US" w:eastAsia="zh-CN"/>
                <w14:textFill>
                  <w14:solidFill>
                    <w14:schemeClr w14:val="tx1"/>
                  </w14:solidFill>
                </w14:textFill>
              </w:rPr>
              <w:t>医院</w:t>
            </w:r>
            <w:r>
              <w:rPr>
                <w:rFonts w:hint="default" w:ascii="Times New Roman" w:hAnsi="Times New Roman" w:cs="Times New Roman"/>
                <w:color w:val="000000" w:themeColor="text1"/>
                <w:sz w:val="21"/>
                <w:szCs w:val="21"/>
                <w:lang w:val="en-US" w:eastAsia="zh-CN"/>
                <w14:textFill>
                  <w14:solidFill>
                    <w14:schemeClr w14:val="tx1"/>
                  </w14:solidFill>
                </w14:textFill>
              </w:rPr>
              <w:t>污水处理站</w:t>
            </w:r>
            <w:r>
              <w:rPr>
                <w:rFonts w:hint="eastAsia" w:cs="Times New Roman"/>
                <w:color w:val="000000" w:themeColor="text1"/>
                <w:sz w:val="21"/>
                <w:szCs w:val="21"/>
                <w:lang w:val="en-US" w:eastAsia="zh-CN"/>
                <w14:textFill>
                  <w14:solidFill>
                    <w14:schemeClr w14:val="tx1"/>
                  </w14:solidFill>
                </w14:textFill>
              </w:rPr>
              <w:t>处理，经医院污水站处理后排入市政管网。</w:t>
            </w:r>
            <w:r>
              <w:rPr>
                <w:rFonts w:hint="default" w:ascii="Times New Roman" w:hAnsi="Times New Roman" w:cs="Times New Roman"/>
                <w:color w:val="000000" w:themeColor="text1"/>
                <w:kern w:val="0"/>
                <w:sz w:val="21"/>
                <w:szCs w:val="21"/>
                <w:lang w:val="en-US" w:eastAsia="zh-CN"/>
                <w14:textFill>
                  <w14:solidFill>
                    <w14:schemeClr w14:val="tx1"/>
                  </w14:solidFill>
                </w14:textFill>
              </w:rPr>
              <w:t>医院污水处理站</w:t>
            </w:r>
            <w:r>
              <w:rPr>
                <w:rFonts w:hint="default" w:ascii="Times New Roman" w:hAnsi="Times New Roman" w:cs="Times New Roman"/>
                <w:color w:val="000000" w:themeColor="text1"/>
                <w:kern w:val="2"/>
                <w:sz w:val="21"/>
                <w:szCs w:val="21"/>
                <w:lang w:val="en-US" w:eastAsia="zh-CN" w:bidi="ar"/>
                <w14:textFill>
                  <w14:solidFill>
                    <w14:schemeClr w14:val="tx1"/>
                  </w14:solidFill>
                </w14:textFill>
              </w:rPr>
              <w:t>采用</w:t>
            </w:r>
            <w:r>
              <w:rPr>
                <w:rFonts w:hint="eastAsia" w:ascii="Times New Roman" w:hAnsi="Times New Roman" w:cs="Times New Roman"/>
                <w:color w:val="000000" w:themeColor="text1"/>
                <w:sz w:val="21"/>
                <w:szCs w:val="21"/>
                <w:lang w:val="en-US" w:eastAsia="zh-CN"/>
                <w14:textFill>
                  <w14:solidFill>
                    <w14:schemeClr w14:val="tx1"/>
                  </w14:solidFill>
                </w14:textFill>
              </w:rPr>
              <w:t>MBR</w:t>
            </w:r>
            <w:r>
              <w:rPr>
                <w:rFonts w:hint="default" w:ascii="Times New Roman" w:hAnsi="Times New Roman" w:cs="Times New Roman"/>
                <w:color w:val="000000" w:themeColor="text1"/>
                <w:sz w:val="21"/>
                <w:szCs w:val="21"/>
                <w:lang w:val="en-US" w:eastAsia="zh-CN"/>
                <w14:textFill>
                  <w14:solidFill>
                    <w14:schemeClr w14:val="tx1"/>
                  </w14:solidFill>
                </w14:textFill>
              </w:rPr>
              <w:t>一体化污水生化处理设备+</w:t>
            </w:r>
            <w:r>
              <w:rPr>
                <w:rFonts w:hint="eastAsia" w:cs="Times New Roman"/>
                <w:color w:val="000000" w:themeColor="text1"/>
                <w:sz w:val="21"/>
                <w:szCs w:val="21"/>
                <w:lang w:val="en-US" w:eastAsia="zh-CN"/>
                <w14:textFill>
                  <w14:solidFill>
                    <w14:schemeClr w14:val="tx1"/>
                  </w14:solidFill>
                </w14:textFill>
              </w:rPr>
              <w:t>二氯异氰尿酸钠消毒粉</w:t>
            </w:r>
            <w:r>
              <w:rPr>
                <w:rFonts w:hint="default" w:ascii="Times New Roman" w:hAnsi="Times New Roman" w:cs="Times New Roman"/>
                <w:color w:val="000000" w:themeColor="text1"/>
                <w:sz w:val="21"/>
                <w:szCs w:val="21"/>
                <w:lang w:val="en-US" w:eastAsia="zh-CN"/>
                <w14:textFill>
                  <w14:solidFill>
                    <w14:schemeClr w14:val="tx1"/>
                  </w14:solidFill>
                </w14:textFill>
              </w:rPr>
              <w:t>消毒处理的工艺：即调节池→厌氧池→MBR池→</w:t>
            </w:r>
            <w:r>
              <w:rPr>
                <w:rFonts w:hint="eastAsia" w:cs="Times New Roman"/>
                <w:color w:val="000000" w:themeColor="text1"/>
                <w:sz w:val="21"/>
                <w:szCs w:val="21"/>
                <w:lang w:val="en-US" w:eastAsia="zh-CN"/>
                <w14:textFill>
                  <w14:solidFill>
                    <w14:schemeClr w14:val="tx1"/>
                  </w14:solidFill>
                </w14:textFill>
              </w:rPr>
              <w:t>取</w:t>
            </w:r>
            <w:r>
              <w:rPr>
                <w:rFonts w:hint="default" w:ascii="Times New Roman" w:hAnsi="Times New Roman" w:cs="Times New Roman"/>
                <w:color w:val="000000" w:themeColor="text1"/>
                <w:sz w:val="21"/>
                <w:szCs w:val="21"/>
                <w:lang w:val="en-US" w:eastAsia="zh-CN"/>
                <w14:textFill>
                  <w14:solidFill>
                    <w14:schemeClr w14:val="tx1"/>
                  </w14:solidFill>
                </w14:textFill>
              </w:rPr>
              <w:t>样口→消毒排放。</w:t>
            </w: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default" w:ascii="Times New Roman" w:hAnsi="Times New Roman" w:eastAsia="宋体" w:cs="Times New Roman"/>
                <w:color w:val="000000" w:themeColor="text1"/>
                <w:spacing w:val="0"/>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pacing w:val="0"/>
                <w:sz w:val="21"/>
                <w:szCs w:val="21"/>
                <w:lang w:eastAsia="zh-CN"/>
                <w14:textFill>
                  <w14:solidFill>
                    <w14:schemeClr w14:val="tx1"/>
                  </w14:solidFill>
                </w14:textFill>
              </w:rPr>
              <w:t>（</w:t>
            </w:r>
            <w:r>
              <w:rPr>
                <w:rFonts w:hint="default" w:ascii="Times New Roman" w:hAnsi="Times New Roman" w:eastAsia="宋体" w:cs="Times New Roman"/>
                <w:color w:val="000000" w:themeColor="text1"/>
                <w:spacing w:val="0"/>
                <w:sz w:val="21"/>
                <w:szCs w:val="21"/>
                <w:lang w:val="en-US" w:eastAsia="zh-CN"/>
                <w14:textFill>
                  <w14:solidFill>
                    <w14:schemeClr w14:val="tx1"/>
                  </w14:solidFill>
                </w14:textFill>
              </w:rPr>
              <w:t>2</w:t>
            </w:r>
            <w:r>
              <w:rPr>
                <w:rFonts w:hint="default" w:ascii="Times New Roman" w:hAnsi="Times New Roman" w:eastAsia="宋体" w:cs="Times New Roman"/>
                <w:color w:val="000000" w:themeColor="text1"/>
                <w:spacing w:val="0"/>
                <w:sz w:val="21"/>
                <w:szCs w:val="21"/>
                <w:lang w:eastAsia="zh-CN"/>
                <w14:textFill>
                  <w14:solidFill>
                    <w14:schemeClr w14:val="tx1"/>
                  </w14:solidFill>
                </w14:textFill>
              </w:rPr>
              <w:t>）</w:t>
            </w:r>
            <w:r>
              <w:rPr>
                <w:rFonts w:hint="default" w:ascii="Times New Roman" w:hAnsi="Times New Roman" w:eastAsia="宋体" w:cs="Times New Roman"/>
                <w:color w:val="000000" w:themeColor="text1"/>
                <w:spacing w:val="0"/>
                <w:sz w:val="21"/>
                <w:szCs w:val="21"/>
                <w:lang w:val="en-US" w:eastAsia="zh-CN"/>
                <w14:textFill>
                  <w14:solidFill>
                    <w14:schemeClr w14:val="tx1"/>
                  </w14:solidFill>
                </w14:textFill>
              </w:rPr>
              <w:t>项目废水处理措施</w:t>
            </w:r>
            <w:r>
              <w:rPr>
                <w:rFonts w:hint="eastAsia" w:cs="Times New Roman"/>
                <w:color w:val="000000" w:themeColor="text1"/>
                <w:spacing w:val="0"/>
                <w:sz w:val="21"/>
                <w:szCs w:val="21"/>
                <w:lang w:val="en-US" w:eastAsia="zh-CN"/>
                <w14:textFill>
                  <w14:solidFill>
                    <w14:schemeClr w14:val="tx1"/>
                  </w14:solidFill>
                </w14:textFill>
              </w:rPr>
              <w:t>可行性</w:t>
            </w:r>
            <w:r>
              <w:rPr>
                <w:rFonts w:hint="default" w:ascii="Times New Roman" w:hAnsi="Times New Roman" w:eastAsia="宋体" w:cs="Times New Roman"/>
                <w:color w:val="000000" w:themeColor="text1"/>
                <w:spacing w:val="0"/>
                <w:sz w:val="21"/>
                <w:szCs w:val="21"/>
                <w:lang w:val="en-US" w:eastAsia="zh-CN"/>
                <w14:textFill>
                  <w14:solidFill>
                    <w14:schemeClr w14:val="tx1"/>
                  </w14:solidFill>
                </w14:textFill>
              </w:rPr>
              <w:t>分析</w:t>
            </w:r>
          </w:p>
          <w:p>
            <w:pPr>
              <w:pStyle w:val="19"/>
              <w:keepNext w:val="0"/>
              <w:keepLines w:val="0"/>
              <w:widowControl/>
              <w:suppressLineNumbers w:val="0"/>
              <w:spacing w:before="0" w:beforeAutospacing="0" w:after="0" w:afterAutospacing="0" w:line="360" w:lineRule="auto"/>
              <w:ind w:left="0" w:right="0" w:firstLine="420" w:firstLineChars="200"/>
              <w:jc w:val="both"/>
              <w:rPr>
                <w:rFonts w:hint="default" w:ascii="Times New Roman" w:hAnsi="Times New Roman" w:eastAsia="宋体" w:cs="Times New Roman"/>
                <w:color w:val="000000" w:themeColor="text1"/>
                <w:spacing w:val="0"/>
                <w:sz w:val="21"/>
                <w:szCs w:val="21"/>
                <w:lang w:eastAsia="zh-CN"/>
                <w14:textFill>
                  <w14:solidFill>
                    <w14:schemeClr w14:val="tx1"/>
                  </w14:solidFill>
                </w14:textFill>
              </w:rPr>
            </w:pPr>
            <w:r>
              <w:rPr>
                <w:rFonts w:hint="default" w:ascii="Times New Roman" w:hAnsi="Times New Roman" w:eastAsia="宋体" w:cs="Times New Roman"/>
                <w:b w:val="0"/>
                <w:i w:val="0"/>
                <w:color w:val="000000" w:themeColor="text1"/>
                <w:spacing w:val="0"/>
                <w:kern w:val="2"/>
                <w:sz w:val="21"/>
                <w:szCs w:val="21"/>
                <w:lang w:val="en-US" w:eastAsia="zh-CN" w:bidi="ar"/>
                <w14:textFill>
                  <w14:solidFill>
                    <w14:schemeClr w14:val="tx1"/>
                  </w14:solidFill>
                </w14:textFill>
              </w:rPr>
              <w:t>根据《医院污水处理技术指南》（环发</w:t>
            </w:r>
            <w:r>
              <w:rPr>
                <w:rFonts w:hint="eastAsia" w:ascii="Times New Roman" w:hAnsi="Times New Roman" w:cs="Times New Roman"/>
                <w:b w:val="0"/>
                <w:i w:val="0"/>
                <w:color w:val="000000" w:themeColor="text1"/>
                <w:spacing w:val="0"/>
                <w:kern w:val="2"/>
                <w:sz w:val="21"/>
                <w:szCs w:val="21"/>
                <w:lang w:val="en-US" w:eastAsia="zh-CN" w:bidi="ar"/>
                <w14:textFill>
                  <w14:solidFill>
                    <w14:schemeClr w14:val="tx1"/>
                  </w14:solidFill>
                </w14:textFill>
              </w:rPr>
              <w:t>〔</w:t>
            </w:r>
            <w:r>
              <w:rPr>
                <w:rFonts w:hint="default" w:ascii="Times New Roman" w:hAnsi="Times New Roman" w:eastAsia="宋体" w:cs="Times New Roman"/>
                <w:b w:val="0"/>
                <w:i w:val="0"/>
                <w:color w:val="000000" w:themeColor="text1"/>
                <w:spacing w:val="0"/>
                <w:kern w:val="2"/>
                <w:sz w:val="21"/>
                <w:szCs w:val="21"/>
                <w:lang w:val="en-US" w:eastAsia="zh-CN" w:bidi="ar"/>
                <w14:textFill>
                  <w14:solidFill>
                    <w14:schemeClr w14:val="tx1"/>
                  </w14:solidFill>
                </w14:textFill>
              </w:rPr>
              <w:t>2003</w:t>
            </w:r>
            <w:r>
              <w:rPr>
                <w:rFonts w:hint="eastAsia" w:ascii="Times New Roman" w:hAnsi="Times New Roman" w:cs="Times New Roman"/>
                <w:b w:val="0"/>
                <w:i w:val="0"/>
                <w:color w:val="000000" w:themeColor="text1"/>
                <w:spacing w:val="0"/>
                <w:kern w:val="2"/>
                <w:sz w:val="21"/>
                <w:szCs w:val="21"/>
                <w:lang w:val="en-US" w:eastAsia="zh-CN" w:bidi="ar"/>
                <w14:textFill>
                  <w14:solidFill>
                    <w14:schemeClr w14:val="tx1"/>
                  </w14:solidFill>
                </w14:textFill>
              </w:rPr>
              <w:t>〕</w:t>
            </w:r>
            <w:r>
              <w:rPr>
                <w:rFonts w:hint="default" w:ascii="Times New Roman" w:hAnsi="Times New Roman" w:eastAsia="宋体" w:cs="Times New Roman"/>
                <w:b w:val="0"/>
                <w:i w:val="0"/>
                <w:color w:val="000000" w:themeColor="text1"/>
                <w:spacing w:val="0"/>
                <w:kern w:val="2"/>
                <w:sz w:val="21"/>
                <w:szCs w:val="21"/>
                <w:lang w:val="en-US" w:eastAsia="zh-CN" w:bidi="ar"/>
                <w14:textFill>
                  <w14:solidFill>
                    <w14:schemeClr w14:val="tx1"/>
                  </w14:solidFill>
                </w14:textFill>
              </w:rPr>
              <w:t>197号）及《医院污水处理工程技术规范》（HJ2029-2013），要求“</w:t>
            </w:r>
            <w:r>
              <w:rPr>
                <w:rFonts w:hint="default" w:ascii="Times New Roman" w:hAnsi="Times New Roman" w:eastAsia="宋体" w:cs="Times New Roman"/>
                <w:color w:val="000000" w:themeColor="text1"/>
                <w:spacing w:val="0"/>
                <w:sz w:val="21"/>
                <w:szCs w:val="21"/>
                <w:lang w:eastAsia="zh-CN"/>
                <w14:textFill>
                  <w14:solidFill>
                    <w14:schemeClr w14:val="tx1"/>
                  </w14:solidFill>
                </w14:textFill>
              </w:rPr>
              <w:t>对于处理出水最终进入二级处理城市污水处理厂的综合医院，应加强其处理效果，提高SS的去除率，减少消毒剂用量”。</w:t>
            </w: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default" w:ascii="Times New Roman" w:hAnsi="Times New Roman" w:eastAsia="宋体" w:cs="Times New Roman"/>
                <w:color w:val="000000" w:themeColor="text1"/>
                <w:spacing w:val="0"/>
                <w:sz w:val="21"/>
                <w:szCs w:val="21"/>
                <w:lang w:eastAsia="zh-CN"/>
                <w14:textFill>
                  <w14:solidFill>
                    <w14:schemeClr w14:val="tx1"/>
                  </w14:solidFill>
                </w14:textFill>
              </w:rPr>
            </w:pPr>
            <w:r>
              <w:rPr>
                <w:rFonts w:hint="default" w:ascii="Times New Roman" w:hAnsi="Times New Roman" w:eastAsia="宋体" w:cs="Times New Roman"/>
                <w:color w:val="000000" w:themeColor="text1"/>
                <w:spacing w:val="0"/>
                <w:sz w:val="21"/>
                <w:szCs w:val="21"/>
                <w:lang w:eastAsia="zh-CN"/>
                <w14:textFill>
                  <w14:solidFill>
                    <w14:schemeClr w14:val="tx1"/>
                  </w14:solidFill>
                </w14:textFill>
              </w:rPr>
              <w:t>对于综合医院</w:t>
            </w:r>
            <w:r>
              <w:rPr>
                <w:rFonts w:hint="eastAsia" w:cs="Times New Roman"/>
                <w:color w:val="000000" w:themeColor="text1"/>
                <w:spacing w:val="0"/>
                <w:sz w:val="21"/>
                <w:szCs w:val="21"/>
                <w:lang w:eastAsia="zh-CN"/>
                <w14:textFill>
                  <w14:solidFill>
                    <w14:schemeClr w14:val="tx1"/>
                  </w14:solidFill>
                </w14:textFill>
              </w:rPr>
              <w:t>（</w:t>
            </w:r>
            <w:r>
              <w:rPr>
                <w:rFonts w:hint="default" w:ascii="Times New Roman" w:hAnsi="Times New Roman" w:eastAsia="宋体" w:cs="Times New Roman"/>
                <w:color w:val="000000" w:themeColor="text1"/>
                <w:spacing w:val="0"/>
                <w:sz w:val="21"/>
                <w:szCs w:val="21"/>
                <w:lang w:eastAsia="zh-CN"/>
                <w14:textFill>
                  <w14:solidFill>
                    <w14:schemeClr w14:val="tx1"/>
                  </w14:solidFill>
                </w14:textFill>
              </w:rPr>
              <w:t>不带传染病房</w:t>
            </w:r>
            <w:r>
              <w:rPr>
                <w:rFonts w:hint="eastAsia" w:cs="Times New Roman"/>
                <w:color w:val="000000" w:themeColor="text1"/>
                <w:spacing w:val="0"/>
                <w:sz w:val="21"/>
                <w:szCs w:val="21"/>
                <w:lang w:eastAsia="zh-CN"/>
                <w14:textFill>
                  <w14:solidFill>
                    <w14:schemeClr w14:val="tx1"/>
                  </w14:solidFill>
                </w14:textFill>
              </w:rPr>
              <w:t>）</w:t>
            </w:r>
            <w:r>
              <w:rPr>
                <w:rFonts w:hint="default" w:ascii="Times New Roman" w:hAnsi="Times New Roman" w:eastAsia="宋体" w:cs="Times New Roman"/>
                <w:color w:val="000000" w:themeColor="text1"/>
                <w:spacing w:val="0"/>
                <w:sz w:val="21"/>
                <w:szCs w:val="21"/>
                <w:lang w:eastAsia="zh-CN"/>
                <w14:textFill>
                  <w14:solidFill>
                    <w14:schemeClr w14:val="tx1"/>
                  </w14:solidFill>
                </w14:textFill>
              </w:rPr>
              <w:t>污水处理可采用“预处理→一级强化处理→消毒”的</w:t>
            </w:r>
            <w:r>
              <w:rPr>
                <w:rFonts w:hint="default" w:ascii="Times New Roman" w:hAnsi="Times New Roman" w:eastAsia="宋体" w:cs="Times New Roman"/>
                <w:color w:val="000000" w:themeColor="text1"/>
                <w:spacing w:val="0"/>
                <w:sz w:val="21"/>
                <w:szCs w:val="21"/>
                <w:lang w:val="en-US" w:eastAsia="zh-CN"/>
                <w14:textFill>
                  <w14:solidFill>
                    <w14:schemeClr w14:val="tx1"/>
                  </w14:solidFill>
                </w14:textFill>
              </w:rPr>
              <w:t>一级强化处理</w:t>
            </w:r>
            <w:r>
              <w:rPr>
                <w:rFonts w:hint="default" w:ascii="Times New Roman" w:hAnsi="Times New Roman" w:eastAsia="宋体" w:cs="Times New Roman"/>
                <w:color w:val="000000" w:themeColor="text1"/>
                <w:spacing w:val="0"/>
                <w:sz w:val="21"/>
                <w:szCs w:val="21"/>
                <w:lang w:eastAsia="zh-CN"/>
                <w14:textFill>
                  <w14:solidFill>
                    <w14:schemeClr w14:val="tx1"/>
                  </w14:solidFill>
                </w14:textFill>
              </w:rPr>
              <w:t>工艺。通过混凝沉淀</w:t>
            </w:r>
            <w:r>
              <w:rPr>
                <w:rFonts w:hint="eastAsia" w:cs="Times New Roman"/>
                <w:color w:val="000000" w:themeColor="text1"/>
                <w:spacing w:val="0"/>
                <w:sz w:val="21"/>
                <w:szCs w:val="21"/>
                <w:lang w:eastAsia="zh-CN"/>
                <w14:textFill>
                  <w14:solidFill>
                    <w14:schemeClr w14:val="tx1"/>
                  </w14:solidFill>
                </w14:textFill>
              </w:rPr>
              <w:t>（</w:t>
            </w:r>
            <w:r>
              <w:rPr>
                <w:rFonts w:hint="default" w:ascii="Times New Roman" w:hAnsi="Times New Roman" w:eastAsia="宋体" w:cs="Times New Roman"/>
                <w:color w:val="000000" w:themeColor="text1"/>
                <w:spacing w:val="0"/>
                <w:sz w:val="21"/>
                <w:szCs w:val="21"/>
                <w:lang w:eastAsia="zh-CN"/>
                <w14:textFill>
                  <w14:solidFill>
                    <w14:schemeClr w14:val="tx1"/>
                  </w14:solidFill>
                </w14:textFill>
              </w:rPr>
              <w:t>过滤</w:t>
            </w:r>
            <w:r>
              <w:rPr>
                <w:rFonts w:hint="eastAsia" w:cs="Times New Roman"/>
                <w:color w:val="000000" w:themeColor="text1"/>
                <w:spacing w:val="0"/>
                <w:sz w:val="21"/>
                <w:szCs w:val="21"/>
                <w:lang w:eastAsia="zh-CN"/>
                <w14:textFill>
                  <w14:solidFill>
                    <w14:schemeClr w14:val="tx1"/>
                  </w14:solidFill>
                </w14:textFill>
              </w:rPr>
              <w:t>）</w:t>
            </w:r>
            <w:r>
              <w:rPr>
                <w:rFonts w:hint="default" w:ascii="Times New Roman" w:hAnsi="Times New Roman" w:eastAsia="宋体" w:cs="Times New Roman"/>
                <w:color w:val="000000" w:themeColor="text1"/>
                <w:spacing w:val="0"/>
                <w:sz w:val="21"/>
                <w:szCs w:val="21"/>
                <w:lang w:eastAsia="zh-CN"/>
                <w14:textFill>
                  <w14:solidFill>
                    <w14:schemeClr w14:val="tx1"/>
                  </w14:solidFill>
                </w14:textFill>
              </w:rPr>
              <w:t>去除携带病毒、病菌的颗粒物，提高消毒效果并降低消毒剂的用量，从而避免消毒剂用量过大对环境产生的不良影响。</w:t>
            </w:r>
          </w:p>
          <w:p>
            <w:pPr>
              <w:pStyle w:val="19"/>
              <w:keepNext w:val="0"/>
              <w:keepLines w:val="0"/>
              <w:widowControl/>
              <w:suppressLineNumbers w:val="0"/>
              <w:spacing w:before="0" w:beforeAutospacing="0" w:after="0" w:afterAutospacing="0" w:line="360" w:lineRule="auto"/>
              <w:ind w:left="0" w:right="0" w:firstLine="420" w:firstLineChars="200"/>
              <w:jc w:val="left"/>
              <w:rPr>
                <w:rFonts w:hint="eastAsia" w:ascii="Times New Roman" w:hAnsi="Times New Roman" w:eastAsia="宋体" w:cs="宋体"/>
                <w:color w:val="000000" w:themeColor="text1"/>
                <w:spacing w:val="0"/>
                <w:sz w:val="21"/>
                <w:szCs w:val="21"/>
                <w:lang w:val="en-US" w:eastAsia="zh-CN"/>
                <w14:textFill>
                  <w14:solidFill>
                    <w14:schemeClr w14:val="tx1"/>
                  </w14:solidFill>
                </w14:textFill>
              </w:rPr>
            </w:pPr>
            <w:r>
              <w:rPr>
                <w:rFonts w:hint="default" w:ascii="Times New Roman" w:hAnsi="Times New Roman" w:cs="Times New Roman"/>
                <w:color w:val="000000" w:themeColor="text1"/>
                <w:sz w:val="21"/>
                <w:szCs w:val="21"/>
                <w:lang w:val="en-US" w:eastAsia="zh-CN"/>
                <w14:textFill>
                  <w14:solidFill>
                    <w14:schemeClr w14:val="tx1"/>
                  </w14:solidFill>
                </w14:textFill>
              </w:rPr>
              <w:t>本项目采用的废水处理工艺为常用的厌氧MBR处理工艺，</w:t>
            </w:r>
            <w:r>
              <w:rPr>
                <w:rFonts w:hint="eastAsia" w:ascii="Times New Roman" w:hAnsi="Times New Roman" w:cs="Times New Roman"/>
                <w:color w:val="000000" w:themeColor="text1"/>
                <w:sz w:val="21"/>
                <w:szCs w:val="21"/>
                <w:lang w:val="en-US" w:eastAsia="zh-CN"/>
                <w14:textFill>
                  <w14:solidFill>
                    <w14:schemeClr w14:val="tx1"/>
                  </w14:solidFill>
                </w14:textFill>
              </w:rPr>
              <w:t>能够有效地</w:t>
            </w:r>
            <w:r>
              <w:rPr>
                <w:rFonts w:hint="default" w:ascii="Times New Roman" w:hAnsi="Times New Roman" w:cs="Times New Roman"/>
                <w:color w:val="000000" w:themeColor="text1"/>
                <w:sz w:val="21"/>
                <w:szCs w:val="21"/>
                <w:lang w:val="en-US" w:eastAsia="zh-CN"/>
                <w14:textFill>
                  <w14:solidFill>
                    <w14:schemeClr w14:val="tx1"/>
                  </w14:solidFill>
                </w14:textFill>
              </w:rPr>
              <w:t>去除废水中的COD、氨氮等污染物，后端设有</w:t>
            </w:r>
            <w:r>
              <w:rPr>
                <w:rFonts w:hint="eastAsia" w:cs="Times New Roman"/>
                <w:color w:val="000000" w:themeColor="text1"/>
                <w:sz w:val="21"/>
                <w:szCs w:val="21"/>
                <w:lang w:val="en-US" w:eastAsia="zh-CN"/>
                <w14:textFill>
                  <w14:solidFill>
                    <w14:schemeClr w14:val="tx1"/>
                  </w14:solidFill>
                </w14:textFill>
              </w:rPr>
              <w:t>二氯异氰尿酸钠</w:t>
            </w:r>
            <w:r>
              <w:rPr>
                <w:rFonts w:hint="default" w:ascii="Times New Roman" w:hAnsi="Times New Roman" w:cs="Times New Roman"/>
                <w:color w:val="000000" w:themeColor="text1"/>
                <w:sz w:val="21"/>
                <w:szCs w:val="21"/>
                <w:lang w:val="en-US" w:eastAsia="zh-CN"/>
                <w14:textFill>
                  <w14:solidFill>
                    <w14:schemeClr w14:val="tx1"/>
                  </w14:solidFill>
                </w14:textFill>
              </w:rPr>
              <w:t>消毒处理工艺，</w:t>
            </w:r>
            <w:r>
              <w:rPr>
                <w:rFonts w:hint="eastAsia" w:ascii="Times New Roman" w:hAnsi="Times New Roman" w:cs="Times New Roman"/>
                <w:color w:val="000000" w:themeColor="text1"/>
                <w:sz w:val="21"/>
                <w:szCs w:val="21"/>
                <w:lang w:val="en-US" w:eastAsia="zh-CN"/>
                <w14:textFill>
                  <w14:solidFill>
                    <w14:schemeClr w14:val="tx1"/>
                  </w14:solidFill>
                </w14:textFill>
              </w:rPr>
              <w:t>能够有效地</w:t>
            </w:r>
            <w:r>
              <w:rPr>
                <w:rFonts w:hint="default" w:ascii="Times New Roman" w:hAnsi="Times New Roman" w:cs="Times New Roman"/>
                <w:color w:val="000000" w:themeColor="text1"/>
                <w:sz w:val="21"/>
                <w:szCs w:val="21"/>
                <w:lang w:val="en-US" w:eastAsia="zh-CN"/>
                <w14:textFill>
                  <w14:solidFill>
                    <w14:schemeClr w14:val="tx1"/>
                  </w14:solidFill>
                </w14:textFill>
              </w:rPr>
              <w:t>灭杀废水中的</w:t>
            </w:r>
            <w:r>
              <w:rPr>
                <w:rFonts w:hint="eastAsia" w:ascii="Times New Roman" w:hAnsi="Times New Roman" w:cs="Times New Roman"/>
                <w:color w:val="000000" w:themeColor="text1"/>
                <w:sz w:val="21"/>
                <w:szCs w:val="21"/>
                <w:lang w:val="en-US" w:eastAsia="zh-CN"/>
                <w14:textFill>
                  <w14:solidFill>
                    <w14:schemeClr w14:val="tx1"/>
                  </w14:solidFill>
                </w14:textFill>
              </w:rPr>
              <w:t>病菌，符合</w:t>
            </w:r>
            <w:r>
              <w:rPr>
                <w:rFonts w:hint="default" w:ascii="Times New Roman" w:hAnsi="Times New Roman" w:eastAsia="宋体" w:cs="Times New Roman"/>
                <w:color w:val="000000" w:themeColor="text1"/>
                <w:spacing w:val="0"/>
                <w:sz w:val="21"/>
                <w:szCs w:val="21"/>
                <w:lang w:eastAsia="zh-CN"/>
                <w14:textFill>
                  <w14:solidFill>
                    <w14:schemeClr w14:val="tx1"/>
                  </w14:solidFill>
                </w14:textFill>
              </w:rPr>
              <w:t>“预处理→一级强化处理→消毒”</w:t>
            </w:r>
            <w:r>
              <w:rPr>
                <w:rFonts w:hint="eastAsia" w:ascii="Times New Roman" w:hAnsi="Times New Roman" w:eastAsia="宋体" w:cs="Times New Roman"/>
                <w:color w:val="000000" w:themeColor="text1"/>
                <w:spacing w:val="0"/>
                <w:sz w:val="21"/>
                <w:szCs w:val="21"/>
                <w:lang w:val="en-US" w:eastAsia="zh-CN"/>
                <w14:textFill>
                  <w14:solidFill>
                    <w14:schemeClr w14:val="tx1"/>
                  </w14:solidFill>
                </w14:textFill>
              </w:rPr>
              <w:t>的要求</w:t>
            </w:r>
            <w:r>
              <w:rPr>
                <w:rFonts w:hint="default" w:ascii="Times New Roman" w:hAnsi="Times New Roman" w:cs="Times New Roman"/>
                <w:color w:val="000000" w:themeColor="text1"/>
                <w:sz w:val="21"/>
                <w:szCs w:val="21"/>
                <w:lang w:val="en-US" w:eastAsia="zh-CN"/>
                <w14:textFill>
                  <w14:solidFill>
                    <w14:schemeClr w14:val="tx1"/>
                  </w14:solidFill>
                </w14:textFill>
              </w:rPr>
              <w:t>；</w:t>
            </w:r>
            <w:r>
              <w:rPr>
                <w:rFonts w:hint="default" w:ascii="Times New Roman" w:hAnsi="Times New Roman" w:cs="Times New Roman"/>
                <w:color w:val="000000" w:themeColor="text1"/>
                <w:spacing w:val="0"/>
                <w:kern w:val="2"/>
                <w:sz w:val="21"/>
                <w:szCs w:val="21"/>
                <w:lang w:val="en-US" w:eastAsia="zh-CN"/>
                <w14:textFill>
                  <w14:solidFill>
                    <w14:schemeClr w14:val="tx1"/>
                  </w14:solidFill>
                </w14:textFill>
              </w:rPr>
              <w:t>医院综合废水</w:t>
            </w: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排放量为</w:t>
            </w:r>
            <w:r>
              <w:rPr>
                <w:rFonts w:hint="eastAsia" w:ascii="Times New Roman" w:hAnsi="Times New Roman" w:cs="Times New Roman"/>
                <w:color w:val="000000" w:themeColor="text1"/>
                <w:spacing w:val="0"/>
                <w:kern w:val="2"/>
                <w:sz w:val="21"/>
                <w:szCs w:val="21"/>
                <w:lang w:val="en-US" w:eastAsia="zh-CN" w:bidi="ar"/>
                <w14:textFill>
                  <w14:solidFill>
                    <w14:schemeClr w14:val="tx1"/>
                  </w14:solidFill>
                </w14:textFill>
              </w:rPr>
              <w:t>8751.915</w:t>
            </w: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m</w:t>
            </w:r>
            <w:r>
              <w:rPr>
                <w:rFonts w:hint="default" w:ascii="Times New Roman" w:hAnsi="Times New Roman" w:eastAsia="宋体" w:cs="Times New Roman"/>
                <w:color w:val="000000" w:themeColor="text1"/>
                <w:spacing w:val="0"/>
                <w:kern w:val="2"/>
                <w:sz w:val="21"/>
                <w:szCs w:val="21"/>
                <w:vertAlign w:val="superscript"/>
                <w:lang w:val="en-US" w:eastAsia="zh-CN" w:bidi="ar"/>
                <w14:textFill>
                  <w14:solidFill>
                    <w14:schemeClr w14:val="tx1"/>
                  </w14:solidFill>
                </w14:textFill>
              </w:rPr>
              <w:t>3</w:t>
            </w: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/a，</w:t>
            </w:r>
            <w:r>
              <w:rPr>
                <w:rFonts w:hint="default" w:ascii="Times New Roman" w:hAnsi="Times New Roman" w:cs="Times New Roman"/>
                <w:color w:val="000000" w:themeColor="text1"/>
                <w:spacing w:val="0"/>
                <w:kern w:val="2"/>
                <w:sz w:val="21"/>
                <w:szCs w:val="21"/>
                <w:lang w:val="en-US" w:eastAsia="zh-CN" w:bidi="ar"/>
                <w14:textFill>
                  <w14:solidFill>
                    <w14:schemeClr w14:val="tx1"/>
                  </w14:solidFill>
                </w14:textFill>
              </w:rPr>
              <w:t>折合</w:t>
            </w:r>
            <w:r>
              <w:rPr>
                <w:rFonts w:hint="eastAsia" w:ascii="Times New Roman" w:hAnsi="Times New Roman" w:cs="Times New Roman"/>
                <w:color w:val="000000" w:themeColor="text1"/>
                <w:spacing w:val="0"/>
                <w:kern w:val="2"/>
                <w:sz w:val="21"/>
                <w:szCs w:val="21"/>
                <w:lang w:val="en-US" w:eastAsia="zh-CN" w:bidi="ar"/>
                <w14:textFill>
                  <w14:solidFill>
                    <w14:schemeClr w14:val="tx1"/>
                  </w14:solidFill>
                </w14:textFill>
              </w:rPr>
              <w:t>23.98</w:t>
            </w:r>
            <w:r>
              <w:rPr>
                <w:rFonts w:hint="default" w:ascii="Times New Roman" w:hAnsi="Times New Roman" w:cs="Times New Roman"/>
                <w:color w:val="000000" w:themeColor="text1"/>
                <w:sz w:val="21"/>
                <w:szCs w:val="21"/>
                <w:lang w:val="en-US" w:eastAsia="zh-CN"/>
                <w14:textFill>
                  <w14:solidFill>
                    <w14:schemeClr w14:val="tx1"/>
                  </w14:solidFill>
                </w14:textFill>
              </w:rPr>
              <w:t>m</w:t>
            </w:r>
            <w:r>
              <w:rPr>
                <w:rFonts w:hint="default" w:ascii="Times New Roman" w:hAnsi="Times New Roman" w:cs="Times New Roman"/>
                <w:color w:val="000000" w:themeColor="text1"/>
                <w:sz w:val="21"/>
                <w:szCs w:val="21"/>
                <w:vertAlign w:val="superscript"/>
                <w:lang w:val="en-US" w:eastAsia="zh-CN"/>
                <w14:textFill>
                  <w14:solidFill>
                    <w14:schemeClr w14:val="tx1"/>
                  </w14:solidFill>
                </w14:textFill>
              </w:rPr>
              <w:t>3</w:t>
            </w:r>
            <w:r>
              <w:rPr>
                <w:rFonts w:hint="default" w:ascii="Times New Roman" w:hAnsi="Times New Roman" w:cs="Times New Roman"/>
                <w:color w:val="000000" w:themeColor="text1"/>
                <w:sz w:val="21"/>
                <w:szCs w:val="21"/>
                <w:lang w:val="en-US" w:eastAsia="zh-CN"/>
                <w14:textFill>
                  <w14:solidFill>
                    <w14:schemeClr w14:val="tx1"/>
                  </w14:solidFill>
                </w14:textFill>
              </w:rPr>
              <w:t>/d，本项目污水处理站设计处理能力为</w:t>
            </w:r>
            <w:r>
              <w:rPr>
                <w:rFonts w:hint="eastAsia" w:ascii="Times New Roman" w:hAnsi="Times New Roman" w:cs="Times New Roman"/>
                <w:color w:val="000000" w:themeColor="text1"/>
                <w:sz w:val="21"/>
                <w:szCs w:val="21"/>
                <w:lang w:val="en-US" w:eastAsia="zh-CN"/>
                <w14:textFill>
                  <w14:solidFill>
                    <w14:schemeClr w14:val="tx1"/>
                  </w14:solidFill>
                </w14:textFill>
              </w:rPr>
              <w:t>24</w:t>
            </w:r>
            <w:r>
              <w:rPr>
                <w:rFonts w:hint="default" w:ascii="Times New Roman" w:hAnsi="Times New Roman" w:cs="Times New Roman"/>
                <w:color w:val="000000" w:themeColor="text1"/>
                <w:sz w:val="21"/>
                <w:szCs w:val="21"/>
                <w:lang w:val="en-US" w:eastAsia="zh-CN"/>
                <w14:textFill>
                  <w14:solidFill>
                    <w14:schemeClr w14:val="tx1"/>
                  </w14:solidFill>
                </w14:textFill>
              </w:rPr>
              <w:t>m</w:t>
            </w:r>
            <w:r>
              <w:rPr>
                <w:rFonts w:hint="default" w:ascii="Times New Roman" w:hAnsi="Times New Roman" w:cs="Times New Roman"/>
                <w:color w:val="000000" w:themeColor="text1"/>
                <w:sz w:val="21"/>
                <w:szCs w:val="21"/>
                <w:vertAlign w:val="superscript"/>
                <w:lang w:val="en-US" w:eastAsia="zh-CN"/>
                <w14:textFill>
                  <w14:solidFill>
                    <w14:schemeClr w14:val="tx1"/>
                  </w14:solidFill>
                </w14:textFill>
              </w:rPr>
              <w:t>3</w:t>
            </w:r>
            <w:r>
              <w:rPr>
                <w:rFonts w:hint="default" w:ascii="Times New Roman" w:hAnsi="Times New Roman" w:cs="Times New Roman"/>
                <w:color w:val="000000" w:themeColor="text1"/>
                <w:sz w:val="21"/>
                <w:szCs w:val="21"/>
                <w:lang w:val="en-US" w:eastAsia="zh-CN"/>
                <w14:textFill>
                  <w14:solidFill>
                    <w14:schemeClr w14:val="tx1"/>
                  </w14:solidFill>
                </w14:textFill>
              </w:rPr>
              <w:t>/d＞</w:t>
            </w:r>
            <w:r>
              <w:rPr>
                <w:rFonts w:hint="eastAsia" w:ascii="Times New Roman" w:hAnsi="Times New Roman" w:cs="Times New Roman"/>
                <w:color w:val="000000" w:themeColor="text1"/>
                <w:spacing w:val="0"/>
                <w:kern w:val="2"/>
                <w:sz w:val="21"/>
                <w:szCs w:val="21"/>
                <w:lang w:val="en-US" w:eastAsia="zh-CN" w:bidi="ar"/>
                <w14:textFill>
                  <w14:solidFill>
                    <w14:schemeClr w14:val="tx1"/>
                  </w14:solidFill>
                </w14:textFill>
              </w:rPr>
              <w:t>23.98</w:t>
            </w:r>
            <w:r>
              <w:rPr>
                <w:rFonts w:hint="default" w:ascii="Times New Roman" w:hAnsi="Times New Roman" w:cs="Times New Roman"/>
                <w:color w:val="000000" w:themeColor="text1"/>
                <w:sz w:val="21"/>
                <w:szCs w:val="21"/>
                <w:lang w:val="en-US" w:eastAsia="zh-CN"/>
                <w14:textFill>
                  <w14:solidFill>
                    <w14:schemeClr w14:val="tx1"/>
                  </w14:solidFill>
                </w14:textFill>
              </w:rPr>
              <w:t>m</w:t>
            </w:r>
            <w:r>
              <w:rPr>
                <w:rFonts w:hint="default" w:ascii="Times New Roman" w:hAnsi="Times New Roman" w:cs="Times New Roman"/>
                <w:color w:val="000000" w:themeColor="text1"/>
                <w:sz w:val="21"/>
                <w:szCs w:val="21"/>
                <w:vertAlign w:val="superscript"/>
                <w:lang w:val="en-US" w:eastAsia="zh-CN"/>
                <w14:textFill>
                  <w14:solidFill>
                    <w14:schemeClr w14:val="tx1"/>
                  </w14:solidFill>
                </w14:textFill>
              </w:rPr>
              <w:t>3</w:t>
            </w:r>
            <w:r>
              <w:rPr>
                <w:rFonts w:hint="default" w:ascii="Times New Roman" w:hAnsi="Times New Roman" w:cs="Times New Roman"/>
                <w:color w:val="000000" w:themeColor="text1"/>
                <w:sz w:val="21"/>
                <w:szCs w:val="21"/>
                <w:lang w:val="en-US" w:eastAsia="zh-CN"/>
                <w14:textFill>
                  <w14:solidFill>
                    <w14:schemeClr w14:val="tx1"/>
                  </w14:solidFill>
                </w14:textFill>
              </w:rPr>
              <w:t>/d，</w:t>
            </w:r>
            <w:r>
              <w:rPr>
                <w:rFonts w:hint="eastAsia" w:cs="Times New Roman"/>
                <w:color w:val="000000" w:themeColor="text1"/>
                <w:sz w:val="21"/>
                <w:szCs w:val="21"/>
                <w:lang w:val="en-US" w:eastAsia="zh-CN"/>
                <w14:textFill>
                  <w14:solidFill>
                    <w14:schemeClr w14:val="tx1"/>
                  </w14:solidFill>
                </w14:textFill>
              </w:rPr>
              <w:t>处理能力能够满足本项目需求；同时，</w:t>
            </w:r>
            <w:r>
              <w:rPr>
                <w:rFonts w:hint="eastAsia" w:ascii="Times New Roman" w:hAnsi="Times New Roman" w:cs="Times New Roman"/>
                <w:color w:val="000000" w:themeColor="text1"/>
                <w:sz w:val="21"/>
                <w:szCs w:val="21"/>
                <w:lang w:val="en-US" w:eastAsia="zh-CN"/>
                <w14:textFill>
                  <w14:solidFill>
                    <w14:schemeClr w14:val="tx1"/>
                  </w14:solidFill>
                </w14:textFill>
              </w:rPr>
              <w:t>根据污水处理站的出水设计指标</w:t>
            </w:r>
            <w:r>
              <w:rPr>
                <w:rFonts w:hint="default" w:ascii="Times New Roman" w:hAnsi="Times New Roman" w:cs="Times New Roman"/>
                <w:color w:val="000000" w:themeColor="text1"/>
                <w:sz w:val="21"/>
                <w:szCs w:val="21"/>
                <w:lang w:val="en-US" w:eastAsia="zh-CN"/>
                <w14:textFill>
                  <w14:solidFill>
                    <w14:schemeClr w14:val="tx1"/>
                  </w14:solidFill>
                </w14:textFill>
              </w:rPr>
              <w:t>，处理后废水可</w:t>
            </w:r>
            <w:r>
              <w:rPr>
                <w:rFonts w:hint="default" w:ascii="Times New Roman" w:hAnsi="Times New Roman" w:cs="Times New Roman"/>
                <w:color w:val="000000" w:themeColor="text1"/>
                <w:kern w:val="2"/>
                <w:sz w:val="21"/>
                <w:szCs w:val="21"/>
                <w:lang w:val="en-US" w:eastAsia="zh-CN" w:bidi="ar-SA"/>
                <w14:textFill>
                  <w14:solidFill>
                    <w14:schemeClr w14:val="tx1"/>
                  </w14:solidFill>
                </w14:textFill>
              </w:rPr>
              <w:t>达到</w:t>
            </w:r>
            <w:r>
              <w:rPr>
                <w:rFonts w:hint="default" w:ascii="Times New Roman" w:hAnsi="Times New Roman" w:eastAsia="宋体" w:cs="Times New Roman"/>
                <w:color w:val="000000" w:themeColor="text1"/>
                <w:kern w:val="2"/>
                <w:sz w:val="21"/>
                <w:szCs w:val="21"/>
                <w:lang w:val="en-US" w:eastAsia="zh-CN" w:bidi="ar"/>
                <w14:textFill>
                  <w14:solidFill>
                    <w14:schemeClr w14:val="tx1"/>
                  </w14:solidFill>
                </w14:textFill>
              </w:rPr>
              <w:t>《医疗机构水污染物排放标准》（GB18466-2005）表2中“综合医疗机构和其他医疗机构水污染物排放限值（日均值）”中的预处理标准，</w:t>
            </w:r>
            <w:r>
              <w:rPr>
                <w:rFonts w:hint="default" w:ascii="Times New Roman" w:hAnsi="Times New Roman" w:cs="Times New Roman"/>
                <w:color w:val="000000" w:themeColor="text1"/>
                <w:kern w:val="2"/>
                <w:sz w:val="21"/>
                <w:szCs w:val="21"/>
                <w:lang w:val="en-US" w:eastAsia="zh-CN"/>
                <w14:textFill>
                  <w14:solidFill>
                    <w14:schemeClr w14:val="tx1"/>
                  </w14:solidFill>
                </w14:textFill>
              </w:rPr>
              <w:t>能够达标排放。</w:t>
            </w: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default" w:ascii="宋体" w:eastAsia="宋体"/>
                <w:color w:val="000000" w:themeColor="text1"/>
                <w:spacing w:val="0"/>
                <w:sz w:val="21"/>
                <w:szCs w:val="21"/>
                <w:lang w:val="en-US" w:eastAsia="zh-CN"/>
                <w14:textFill>
                  <w14:solidFill>
                    <w14:schemeClr w14:val="tx1"/>
                  </w14:solidFill>
                </w14:textFill>
              </w:rPr>
            </w:pPr>
            <w:r>
              <w:rPr>
                <w:rFonts w:hint="eastAsia" w:ascii="宋体" w:eastAsia="宋体"/>
                <w:color w:val="000000" w:themeColor="text1"/>
                <w:spacing w:val="0"/>
                <w:sz w:val="21"/>
                <w:szCs w:val="21"/>
                <w:lang w:eastAsia="zh-CN"/>
                <w14:textFill>
                  <w14:solidFill>
                    <w14:schemeClr w14:val="tx1"/>
                  </w14:solidFill>
                </w14:textFill>
              </w:rPr>
              <w:t>（</w:t>
            </w:r>
            <w:r>
              <w:rPr>
                <w:rFonts w:hint="eastAsia" w:ascii="宋体" w:eastAsia="宋体"/>
                <w:color w:val="000000" w:themeColor="text1"/>
                <w:spacing w:val="0"/>
                <w:sz w:val="21"/>
                <w:szCs w:val="21"/>
                <w:lang w:val="en-US" w:eastAsia="zh-CN"/>
                <w14:textFill>
                  <w14:solidFill>
                    <w14:schemeClr w14:val="tx1"/>
                  </w14:solidFill>
                </w14:textFill>
              </w:rPr>
              <w:t>3</w:t>
            </w:r>
            <w:r>
              <w:rPr>
                <w:rFonts w:hint="eastAsia" w:ascii="宋体" w:eastAsia="宋体"/>
                <w:color w:val="000000" w:themeColor="text1"/>
                <w:spacing w:val="0"/>
                <w:sz w:val="21"/>
                <w:szCs w:val="21"/>
                <w:lang w:eastAsia="zh-CN"/>
                <w14:textFill>
                  <w14:solidFill>
                    <w14:schemeClr w14:val="tx1"/>
                  </w14:solidFill>
                </w14:textFill>
              </w:rPr>
              <w:t>）</w:t>
            </w:r>
            <w:r>
              <w:rPr>
                <w:rFonts w:hint="eastAsia" w:ascii="宋体" w:eastAsia="宋体"/>
                <w:color w:val="000000" w:themeColor="text1"/>
                <w:spacing w:val="0"/>
                <w:sz w:val="21"/>
                <w:szCs w:val="21"/>
                <w:lang w:val="en-US" w:eastAsia="zh-CN"/>
                <w14:textFill>
                  <w14:solidFill>
                    <w14:schemeClr w14:val="tx1"/>
                  </w14:solidFill>
                </w14:textFill>
              </w:rPr>
              <w:t>项目废水排放情况</w:t>
            </w: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宋体" w:eastAsia="宋体"/>
                <w:color w:val="000000" w:themeColor="text1"/>
                <w:spacing w:val="0"/>
                <w:sz w:val="21"/>
                <w:szCs w:val="21"/>
                <w:lang w:eastAsia="zh-CN"/>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①</w:t>
            </w:r>
            <w:r>
              <w:rPr>
                <w:rFonts w:hint="eastAsia" w:ascii="宋体" w:eastAsia="宋体"/>
                <w:color w:val="000000" w:themeColor="text1"/>
                <w:spacing w:val="0"/>
                <w:sz w:val="21"/>
                <w:szCs w:val="21"/>
                <w14:textFill>
                  <w14:solidFill>
                    <w14:schemeClr w14:val="tx1"/>
                  </w14:solidFill>
                </w14:textFill>
              </w:rPr>
              <w:t>本项目废水</w:t>
            </w:r>
            <w:r>
              <w:rPr>
                <w:rFonts w:hint="eastAsia" w:ascii="宋体" w:eastAsia="宋体"/>
                <w:color w:val="000000" w:themeColor="text1"/>
                <w:spacing w:val="0"/>
                <w:sz w:val="21"/>
                <w:szCs w:val="21"/>
                <w:lang w:val="en-US" w:eastAsia="zh-CN"/>
                <w14:textFill>
                  <w14:solidFill>
                    <w14:schemeClr w14:val="tx1"/>
                  </w14:solidFill>
                </w14:textFill>
              </w:rPr>
              <w:t>产</w:t>
            </w:r>
            <w:r>
              <w:rPr>
                <w:rFonts w:hint="eastAsia" w:ascii="宋体" w:eastAsia="宋体"/>
                <w:color w:val="000000" w:themeColor="text1"/>
                <w:spacing w:val="0"/>
                <w:sz w:val="21"/>
                <w:szCs w:val="21"/>
                <w14:textFill>
                  <w14:solidFill>
                    <w14:schemeClr w14:val="tx1"/>
                  </w14:solidFill>
                </w14:textFill>
              </w:rPr>
              <w:t>排</w:t>
            </w:r>
            <w:r>
              <w:rPr>
                <w:rFonts w:hint="eastAsia" w:ascii="宋体" w:eastAsia="宋体"/>
                <w:color w:val="000000" w:themeColor="text1"/>
                <w:spacing w:val="0"/>
                <w:sz w:val="21"/>
                <w:szCs w:val="21"/>
                <w:lang w:val="en-US" w:eastAsia="zh-CN"/>
                <w14:textFill>
                  <w14:solidFill>
                    <w14:schemeClr w14:val="tx1"/>
                  </w14:solidFill>
                </w14:textFill>
              </w:rPr>
              <w:t>情况</w:t>
            </w:r>
            <w:r>
              <w:rPr>
                <w:rFonts w:hint="eastAsia" w:ascii="宋体" w:eastAsia="宋体"/>
                <w:color w:val="000000" w:themeColor="text1"/>
                <w:spacing w:val="0"/>
                <w:sz w:val="21"/>
                <w:szCs w:val="21"/>
                <w14:textFill>
                  <w14:solidFill>
                    <w14:schemeClr w14:val="tx1"/>
                  </w14:solidFill>
                </w14:textFill>
              </w:rPr>
              <w:t>见</w:t>
            </w:r>
            <w:r>
              <w:rPr>
                <w:rFonts w:hint="eastAsia" w:ascii="宋体" w:eastAsia="宋体"/>
                <w:color w:val="000000" w:themeColor="text1"/>
                <w:spacing w:val="0"/>
                <w:sz w:val="21"/>
                <w:szCs w:val="21"/>
                <w:lang w:val="en-US" w:eastAsia="zh-CN"/>
                <w14:textFill>
                  <w14:solidFill>
                    <w14:schemeClr w14:val="tx1"/>
                  </w14:solidFill>
                </w14:textFill>
              </w:rPr>
              <w:t>下</w:t>
            </w:r>
            <w:r>
              <w:rPr>
                <w:rFonts w:hint="eastAsia" w:ascii="宋体" w:eastAsia="宋体"/>
                <w:color w:val="000000" w:themeColor="text1"/>
                <w:spacing w:val="0"/>
                <w:sz w:val="21"/>
                <w:szCs w:val="21"/>
                <w14:textFill>
                  <w14:solidFill>
                    <w14:schemeClr w14:val="tx1"/>
                  </w14:solidFill>
                </w14:textFill>
              </w:rPr>
              <w:t>表</w:t>
            </w:r>
            <w:r>
              <w:rPr>
                <w:rFonts w:hint="eastAsia" w:ascii="宋体" w:eastAsia="宋体"/>
                <w:color w:val="000000" w:themeColor="text1"/>
                <w:spacing w:val="0"/>
                <w:sz w:val="21"/>
                <w:szCs w:val="21"/>
                <w:lang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宋体" w:cs="Times New Roman"/>
                <w:b/>
                <w:bCs/>
                <w:color w:val="000000" w:themeColor="text1"/>
                <w:spacing w:val="0"/>
                <w:sz w:val="21"/>
                <w:szCs w:val="21"/>
                <w:vertAlign w:val="baseline"/>
                <w:lang w:val="en-US" w:eastAsia="zh-CN"/>
                <w14:textFill>
                  <w14:solidFill>
                    <w14:schemeClr w14:val="tx1"/>
                  </w14:solidFill>
                </w14:textFill>
              </w:rPr>
            </w:pPr>
            <w:r>
              <w:rPr>
                <w:rFonts w:hint="eastAsia" w:ascii="宋体" w:eastAsia="宋体"/>
                <w:b/>
                <w:bCs/>
                <w:color w:val="000000" w:themeColor="text1"/>
                <w:spacing w:val="0"/>
                <w:sz w:val="21"/>
                <w:szCs w:val="21"/>
                <w:lang w:val="en-US" w:eastAsia="zh-CN"/>
                <w14:textFill>
                  <w14:solidFill>
                    <w14:schemeClr w14:val="tx1"/>
                  </w14:solidFill>
                </w14:textFill>
              </w:rPr>
              <w:t>表</w:t>
            </w:r>
            <w:r>
              <w:rPr>
                <w:rFonts w:hint="default" w:ascii="Times New Roman" w:hAnsi="Times New Roman" w:eastAsia="宋体" w:cs="Times New Roman"/>
                <w:b/>
                <w:bCs/>
                <w:color w:val="000000" w:themeColor="text1"/>
                <w:spacing w:val="0"/>
                <w:sz w:val="21"/>
                <w:szCs w:val="21"/>
                <w:lang w:val="en-US" w:eastAsia="zh-CN"/>
                <w14:textFill>
                  <w14:solidFill>
                    <w14:schemeClr w14:val="tx1"/>
                  </w14:solidFill>
                </w14:textFill>
              </w:rPr>
              <w:t>4-</w:t>
            </w:r>
            <w:r>
              <w:rPr>
                <w:rFonts w:hint="eastAsia" w:cs="Times New Roman"/>
                <w:b/>
                <w:bCs/>
                <w:color w:val="000000" w:themeColor="text1"/>
                <w:spacing w:val="0"/>
                <w:sz w:val="21"/>
                <w:szCs w:val="21"/>
                <w:lang w:val="en-US" w:eastAsia="zh-CN"/>
                <w14:textFill>
                  <w14:solidFill>
                    <w14:schemeClr w14:val="tx1"/>
                  </w14:solidFill>
                </w14:textFill>
              </w:rPr>
              <w:t>4</w:t>
            </w:r>
            <w:r>
              <w:rPr>
                <w:rFonts w:hint="default" w:ascii="Times New Roman" w:hAnsi="Times New Roman" w:eastAsia="宋体" w:cs="Times New Roman"/>
                <w:b/>
                <w:bCs/>
                <w:color w:val="000000" w:themeColor="text1"/>
                <w:spacing w:val="0"/>
                <w:sz w:val="21"/>
                <w:szCs w:val="21"/>
                <w:lang w:val="en-US" w:eastAsia="zh-CN"/>
                <w14:textFill>
                  <w14:solidFill>
                    <w14:schemeClr w14:val="tx1"/>
                  </w14:solidFill>
                </w14:textFill>
              </w:rPr>
              <w:t xml:space="preserve"> </w:t>
            </w:r>
            <w:r>
              <w:rPr>
                <w:rFonts w:hint="eastAsia" w:ascii="宋体" w:eastAsia="宋体"/>
                <w:b/>
                <w:bCs/>
                <w:color w:val="000000" w:themeColor="text1"/>
                <w:spacing w:val="0"/>
                <w:sz w:val="21"/>
                <w:szCs w:val="21"/>
                <w:lang w:val="en-US" w:eastAsia="zh-CN"/>
                <w14:textFill>
                  <w14:solidFill>
                    <w14:schemeClr w14:val="tx1"/>
                  </w14:solidFill>
                </w14:textFill>
              </w:rPr>
              <w:t>废水产排情况</w:t>
            </w:r>
          </w:p>
          <w:tbl>
            <w:tblPr>
              <w:tblStyle w:val="22"/>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20"/>
              <w:gridCol w:w="940"/>
              <w:gridCol w:w="1009"/>
              <w:gridCol w:w="707"/>
              <w:gridCol w:w="899"/>
              <w:gridCol w:w="896"/>
              <w:gridCol w:w="1017"/>
              <w:gridCol w:w="109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889" w:type="pct"/>
                  <w:vMerge w:val="restart"/>
                  <w:tcBorders>
                    <w:top w:val="single" w:color="auto" w:sz="4" w:space="0"/>
                    <w:left w:val="single" w:color="auto" w:sz="4" w:space="0"/>
                    <w:right w:val="single" w:color="auto" w:sz="4" w:space="0"/>
                  </w:tcBorders>
                  <w:noWrap w:val="0"/>
                  <w:vAlign w:val="center"/>
                </w:tcPr>
                <w:p>
                  <w:pPr>
                    <w:pStyle w:val="19"/>
                    <w:keepNext w:val="0"/>
                    <w:keepLines w:val="0"/>
                    <w:widowControl w:val="0"/>
                    <w:suppressLineNumbers w:val="0"/>
                    <w:adjustRightInd w:val="0"/>
                    <w:snapToGrid w:val="0"/>
                    <w:spacing w:before="0" w:beforeAutospacing="0" w:after="0" w:afterAutospacing="0"/>
                    <w:ind w:left="0" w:right="0"/>
                    <w:jc w:val="center"/>
                    <w:rPr>
                      <w:rFonts w:hint="default" w:ascii="Times New Roman" w:hAnsi="Times New Roman" w:eastAsia="宋体" w:cs="宋体"/>
                      <w:b/>
                      <w:color w:val="000000" w:themeColor="text1"/>
                      <w:spacing w:val="0"/>
                      <w:kern w:val="2"/>
                      <w:sz w:val="21"/>
                      <w:szCs w:val="21"/>
                      <w:lang w:val="en-US" w:eastAsia="zh-CN"/>
                      <w14:textFill>
                        <w14:solidFill>
                          <w14:schemeClr w14:val="tx1"/>
                        </w14:solidFill>
                      </w14:textFill>
                    </w:rPr>
                  </w:pPr>
                  <w:r>
                    <w:rPr>
                      <w:rFonts w:hint="eastAsia" w:ascii="Times New Roman" w:hAnsi="Times New Roman" w:cs="宋体"/>
                      <w:b/>
                      <w:color w:val="000000" w:themeColor="text1"/>
                      <w:spacing w:val="0"/>
                      <w:kern w:val="2"/>
                      <w:sz w:val="21"/>
                      <w:szCs w:val="21"/>
                      <w:lang w:val="en-US" w:eastAsia="zh-CN"/>
                      <w14:textFill>
                        <w14:solidFill>
                          <w14:schemeClr w14:val="tx1"/>
                        </w14:solidFill>
                      </w14:textFill>
                    </w:rPr>
                    <w:t>废水</w:t>
                  </w:r>
                </w:p>
              </w:tc>
              <w:tc>
                <w:tcPr>
                  <w:tcW w:w="588" w:type="pct"/>
                  <w:vMerge w:val="restart"/>
                  <w:tcBorders>
                    <w:top w:val="single" w:color="auto" w:sz="4" w:space="0"/>
                    <w:left w:val="nil"/>
                    <w:right w:val="single" w:color="auto" w:sz="4" w:space="0"/>
                  </w:tcBorders>
                  <w:noWrap w:val="0"/>
                  <w:vAlign w:val="center"/>
                </w:tcPr>
                <w:p>
                  <w:pPr>
                    <w:pStyle w:val="19"/>
                    <w:keepNext w:val="0"/>
                    <w:keepLines w:val="0"/>
                    <w:widowControl w:val="0"/>
                    <w:suppressLineNumbers w:val="0"/>
                    <w:adjustRightInd w:val="0"/>
                    <w:snapToGrid w:val="0"/>
                    <w:spacing w:before="0" w:beforeAutospacing="0" w:after="0" w:afterAutospacing="0"/>
                    <w:ind w:left="0" w:right="0"/>
                    <w:jc w:val="center"/>
                    <w:rPr>
                      <w:rFonts w:hint="eastAsia" w:ascii="Times New Roman" w:hAnsi="Times New Roman" w:eastAsia="宋体" w:cs="宋体"/>
                      <w:b/>
                      <w:color w:val="000000" w:themeColor="text1"/>
                      <w:spacing w:val="0"/>
                      <w:kern w:val="2"/>
                      <w:sz w:val="21"/>
                      <w:szCs w:val="21"/>
                      <w14:textFill>
                        <w14:solidFill>
                          <w14:schemeClr w14:val="tx1"/>
                        </w14:solidFill>
                      </w14:textFill>
                    </w:rPr>
                  </w:pPr>
                  <w:r>
                    <w:rPr>
                      <w:rFonts w:hint="eastAsia" w:ascii="Times New Roman" w:hAnsi="Times New Roman" w:eastAsia="宋体" w:cs="宋体"/>
                      <w:b/>
                      <w:color w:val="000000" w:themeColor="text1"/>
                      <w:spacing w:val="0"/>
                      <w:kern w:val="2"/>
                      <w:sz w:val="21"/>
                      <w:szCs w:val="21"/>
                      <w:lang w:val="en-US" w:eastAsia="zh-CN" w:bidi="ar"/>
                      <w14:textFill>
                        <w14:solidFill>
                          <w14:schemeClr w14:val="tx1"/>
                        </w14:solidFill>
                      </w14:textFill>
                    </w:rPr>
                    <w:t>污染</w:t>
                  </w:r>
                </w:p>
                <w:p>
                  <w:pPr>
                    <w:pStyle w:val="19"/>
                    <w:keepNext w:val="0"/>
                    <w:keepLines w:val="0"/>
                    <w:widowControl w:val="0"/>
                    <w:suppressLineNumbers w:val="0"/>
                    <w:adjustRightInd w:val="0"/>
                    <w:snapToGrid w:val="0"/>
                    <w:spacing w:before="0" w:beforeAutospacing="0" w:after="0" w:afterAutospacing="0"/>
                    <w:ind w:left="0" w:right="0"/>
                    <w:jc w:val="center"/>
                    <w:rPr>
                      <w:rFonts w:hint="eastAsia" w:ascii="Times New Roman" w:hAnsi="Times New Roman" w:eastAsia="宋体" w:cs="宋体"/>
                      <w:b/>
                      <w:color w:val="000000" w:themeColor="text1"/>
                      <w:spacing w:val="0"/>
                      <w:kern w:val="2"/>
                      <w:sz w:val="21"/>
                      <w:szCs w:val="21"/>
                      <w14:textFill>
                        <w14:solidFill>
                          <w14:schemeClr w14:val="tx1"/>
                        </w14:solidFill>
                      </w14:textFill>
                    </w:rPr>
                  </w:pPr>
                  <w:r>
                    <w:rPr>
                      <w:rFonts w:hint="eastAsia" w:ascii="Times New Roman" w:hAnsi="Times New Roman" w:eastAsia="宋体" w:cs="宋体"/>
                      <w:b/>
                      <w:color w:val="000000" w:themeColor="text1"/>
                      <w:spacing w:val="0"/>
                      <w:kern w:val="2"/>
                      <w:sz w:val="21"/>
                      <w:szCs w:val="21"/>
                      <w:lang w:val="en-US" w:eastAsia="zh-CN" w:bidi="ar"/>
                      <w14:textFill>
                        <w14:solidFill>
                          <w14:schemeClr w14:val="tx1"/>
                        </w14:solidFill>
                      </w14:textFill>
                    </w:rPr>
                    <w:t>因子</w:t>
                  </w:r>
                </w:p>
              </w:tc>
              <w:tc>
                <w:tcPr>
                  <w:tcW w:w="1074" w:type="pct"/>
                  <w:gridSpan w:val="2"/>
                  <w:tcBorders>
                    <w:top w:val="single" w:color="auto" w:sz="4" w:space="0"/>
                    <w:left w:val="nil"/>
                    <w:bottom w:val="single" w:color="auto" w:sz="4" w:space="0"/>
                    <w:right w:val="single" w:color="auto" w:sz="4" w:space="0"/>
                  </w:tcBorders>
                  <w:noWrap w:val="0"/>
                  <w:vAlign w:val="center"/>
                </w:tcPr>
                <w:p>
                  <w:pPr>
                    <w:pStyle w:val="19"/>
                    <w:keepNext w:val="0"/>
                    <w:keepLines w:val="0"/>
                    <w:widowControl w:val="0"/>
                    <w:suppressLineNumbers w:val="0"/>
                    <w:adjustRightInd w:val="0"/>
                    <w:snapToGrid w:val="0"/>
                    <w:spacing w:before="0" w:beforeAutospacing="0" w:after="0" w:afterAutospacing="0"/>
                    <w:ind w:left="0" w:right="0"/>
                    <w:jc w:val="center"/>
                    <w:rPr>
                      <w:rFonts w:hint="eastAsia" w:ascii="Times New Roman" w:hAnsi="Times New Roman" w:eastAsia="宋体" w:cs="宋体"/>
                      <w:b/>
                      <w:color w:val="000000" w:themeColor="text1"/>
                      <w:spacing w:val="0"/>
                      <w:kern w:val="2"/>
                      <w:sz w:val="21"/>
                      <w:szCs w:val="21"/>
                      <w14:textFill>
                        <w14:solidFill>
                          <w14:schemeClr w14:val="tx1"/>
                        </w14:solidFill>
                      </w14:textFill>
                    </w:rPr>
                  </w:pPr>
                  <w:r>
                    <w:rPr>
                      <w:rFonts w:hint="eastAsia" w:ascii="Times New Roman" w:hAnsi="Times New Roman" w:eastAsia="宋体" w:cs="宋体"/>
                      <w:b/>
                      <w:color w:val="000000" w:themeColor="text1"/>
                      <w:spacing w:val="0"/>
                      <w:kern w:val="2"/>
                      <w:sz w:val="21"/>
                      <w:szCs w:val="21"/>
                      <w:lang w:val="en-US" w:eastAsia="zh-CN" w:bidi="ar"/>
                      <w14:textFill>
                        <w14:solidFill>
                          <w14:schemeClr w14:val="tx1"/>
                        </w14:solidFill>
                      </w14:textFill>
                    </w:rPr>
                    <w:t>产生情况</w:t>
                  </w:r>
                </w:p>
              </w:tc>
              <w:tc>
                <w:tcPr>
                  <w:tcW w:w="1124" w:type="pct"/>
                  <w:gridSpan w:val="2"/>
                  <w:tcBorders>
                    <w:top w:val="single" w:color="auto" w:sz="4" w:space="0"/>
                    <w:left w:val="nil"/>
                    <w:bottom w:val="single" w:color="auto" w:sz="4" w:space="0"/>
                    <w:right w:val="single" w:color="auto" w:sz="4" w:space="0"/>
                  </w:tcBorders>
                  <w:noWrap w:val="0"/>
                  <w:vAlign w:val="center"/>
                </w:tcPr>
                <w:p>
                  <w:pPr>
                    <w:pStyle w:val="19"/>
                    <w:keepNext w:val="0"/>
                    <w:keepLines w:val="0"/>
                    <w:widowControl w:val="0"/>
                    <w:suppressLineNumbers w:val="0"/>
                    <w:adjustRightInd w:val="0"/>
                    <w:snapToGrid w:val="0"/>
                    <w:spacing w:before="0" w:beforeAutospacing="0" w:after="0" w:afterAutospacing="0"/>
                    <w:ind w:left="0" w:right="0"/>
                    <w:jc w:val="center"/>
                    <w:rPr>
                      <w:rFonts w:hint="default" w:ascii="Times New Roman" w:hAnsi="Times New Roman" w:eastAsia="宋体" w:cs="宋体"/>
                      <w:b/>
                      <w:color w:val="000000" w:themeColor="text1"/>
                      <w:spacing w:val="0"/>
                      <w:kern w:val="2"/>
                      <w:sz w:val="21"/>
                      <w:szCs w:val="21"/>
                      <w:lang w:val="en-US"/>
                      <w14:textFill>
                        <w14:solidFill>
                          <w14:schemeClr w14:val="tx1"/>
                        </w14:solidFill>
                      </w14:textFill>
                    </w:rPr>
                  </w:pPr>
                  <w:r>
                    <w:rPr>
                      <w:rFonts w:hint="eastAsia" w:ascii="Times New Roman" w:hAnsi="Times New Roman" w:cs="宋体"/>
                      <w:b/>
                      <w:color w:val="000000" w:themeColor="text1"/>
                      <w:spacing w:val="0"/>
                      <w:kern w:val="2"/>
                      <w:sz w:val="21"/>
                      <w:szCs w:val="21"/>
                      <w:lang w:val="en-US" w:eastAsia="zh-CN" w:bidi="ar"/>
                      <w14:textFill>
                        <w14:solidFill>
                          <w14:schemeClr w14:val="tx1"/>
                        </w14:solidFill>
                      </w14:textFill>
                    </w:rPr>
                    <w:t>经医院污水处理站预处理后</w:t>
                  </w:r>
                </w:p>
              </w:tc>
              <w:tc>
                <w:tcPr>
                  <w:tcW w:w="1322" w:type="pct"/>
                  <w:gridSpan w:val="2"/>
                  <w:tcBorders>
                    <w:top w:val="single" w:color="auto" w:sz="4" w:space="0"/>
                    <w:left w:val="nil"/>
                    <w:bottom w:val="single" w:color="auto" w:sz="4" w:space="0"/>
                    <w:right w:val="single" w:color="auto" w:sz="4" w:space="0"/>
                  </w:tcBorders>
                  <w:noWrap w:val="0"/>
                  <w:vAlign w:val="center"/>
                </w:tcPr>
                <w:p>
                  <w:pPr>
                    <w:pStyle w:val="19"/>
                    <w:keepNext w:val="0"/>
                    <w:keepLines w:val="0"/>
                    <w:widowControl w:val="0"/>
                    <w:suppressLineNumbers w:val="0"/>
                    <w:adjustRightInd w:val="0"/>
                    <w:snapToGrid w:val="0"/>
                    <w:spacing w:before="0" w:beforeAutospacing="0" w:after="0" w:afterAutospacing="0"/>
                    <w:ind w:left="0" w:right="0"/>
                    <w:jc w:val="center"/>
                    <w:rPr>
                      <w:rFonts w:hint="eastAsia" w:ascii="Times New Roman" w:hAnsi="Times New Roman" w:eastAsia="宋体" w:cs="宋体"/>
                      <w:b/>
                      <w:color w:val="000000" w:themeColor="text1"/>
                      <w:spacing w:val="0"/>
                      <w:kern w:val="2"/>
                      <w:sz w:val="21"/>
                      <w:szCs w:val="21"/>
                      <w14:textFill>
                        <w14:solidFill>
                          <w14:schemeClr w14:val="tx1"/>
                        </w14:solidFill>
                      </w14:textFill>
                    </w:rPr>
                  </w:pPr>
                  <w:r>
                    <w:rPr>
                      <w:rFonts w:hint="eastAsia" w:ascii="Times New Roman" w:hAnsi="Times New Roman" w:cs="宋体"/>
                      <w:b/>
                      <w:color w:val="000000" w:themeColor="text1"/>
                      <w:spacing w:val="0"/>
                      <w:kern w:val="2"/>
                      <w:sz w:val="21"/>
                      <w:szCs w:val="21"/>
                      <w:lang w:val="en-US" w:eastAsia="zh-CN" w:bidi="ar"/>
                      <w14:textFill>
                        <w14:solidFill>
                          <w14:schemeClr w14:val="tx1"/>
                        </w14:solidFill>
                      </w14:textFill>
                    </w:rPr>
                    <w:t>庆云镇污水处理厂</w:t>
                  </w:r>
                  <w:r>
                    <w:rPr>
                      <w:rFonts w:hint="eastAsia" w:ascii="Times New Roman" w:hAnsi="Times New Roman" w:eastAsia="宋体" w:cs="宋体"/>
                      <w:b/>
                      <w:color w:val="000000" w:themeColor="text1"/>
                      <w:spacing w:val="0"/>
                      <w:kern w:val="2"/>
                      <w:sz w:val="21"/>
                      <w:szCs w:val="21"/>
                      <w:lang w:val="en-US" w:eastAsia="zh-CN" w:bidi="ar"/>
                      <w14:textFill>
                        <w14:solidFill>
                          <w14:schemeClr w14:val="tx1"/>
                        </w14:solidFill>
                      </w14:textFill>
                    </w:rPr>
                    <w:t>处理后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889" w:type="pct"/>
                  <w:vMerge w:val="continue"/>
                  <w:tcBorders>
                    <w:left w:val="single" w:color="auto" w:sz="4" w:space="0"/>
                    <w:bottom w:val="single" w:color="auto" w:sz="4" w:space="0"/>
                    <w:right w:val="single" w:color="auto" w:sz="4" w:space="0"/>
                  </w:tcBorders>
                  <w:noWrap w:val="0"/>
                  <w:vAlign w:val="center"/>
                </w:tcPr>
                <w:p>
                  <w:pPr>
                    <w:jc w:val="both"/>
                    <w:rPr>
                      <w:rFonts w:hint="eastAsia" w:ascii="Times New Roman" w:hAnsi="Times New Roman" w:eastAsia="宋体" w:cs="宋体"/>
                      <w:color w:val="000000" w:themeColor="text1"/>
                      <w:spacing w:val="0"/>
                      <w:sz w:val="21"/>
                      <w:szCs w:val="21"/>
                      <w14:textFill>
                        <w14:solidFill>
                          <w14:schemeClr w14:val="tx1"/>
                        </w14:solidFill>
                      </w14:textFill>
                    </w:rPr>
                  </w:pPr>
                </w:p>
              </w:tc>
              <w:tc>
                <w:tcPr>
                  <w:tcW w:w="588" w:type="pct"/>
                  <w:vMerge w:val="continue"/>
                  <w:tcBorders>
                    <w:left w:val="nil"/>
                    <w:bottom w:val="single" w:color="auto" w:sz="4" w:space="0"/>
                    <w:right w:val="single" w:color="auto" w:sz="4" w:space="0"/>
                  </w:tcBorders>
                  <w:noWrap w:val="0"/>
                  <w:vAlign w:val="center"/>
                </w:tcPr>
                <w:p>
                  <w:pPr>
                    <w:jc w:val="both"/>
                    <w:rPr>
                      <w:rFonts w:hint="eastAsia" w:ascii="Times New Roman" w:hAnsi="Times New Roman" w:eastAsia="宋体" w:cs="宋体"/>
                      <w:color w:val="000000" w:themeColor="text1"/>
                      <w:spacing w:val="0"/>
                      <w:sz w:val="21"/>
                      <w:szCs w:val="21"/>
                      <w14:textFill>
                        <w14:solidFill>
                          <w14:schemeClr w14:val="tx1"/>
                        </w14:solidFill>
                      </w14:textFill>
                    </w:rPr>
                  </w:pPr>
                </w:p>
              </w:tc>
              <w:tc>
                <w:tcPr>
                  <w:tcW w:w="632" w:type="pct"/>
                  <w:tcBorders>
                    <w:top w:val="single" w:color="auto" w:sz="4" w:space="0"/>
                    <w:left w:val="nil"/>
                    <w:bottom w:val="single" w:color="auto" w:sz="4" w:space="0"/>
                    <w:right w:val="single" w:color="auto" w:sz="4" w:space="0"/>
                  </w:tcBorders>
                  <w:noWrap w:val="0"/>
                  <w:vAlign w:val="center"/>
                </w:tcPr>
                <w:p>
                  <w:pPr>
                    <w:pStyle w:val="19"/>
                    <w:keepNext w:val="0"/>
                    <w:keepLines w:val="0"/>
                    <w:widowControl w:val="0"/>
                    <w:suppressLineNumbers w:val="0"/>
                    <w:adjustRightInd w:val="0"/>
                    <w:snapToGrid w:val="0"/>
                    <w:spacing w:before="0" w:beforeAutospacing="0" w:after="0" w:afterAutospacing="0"/>
                    <w:ind w:left="0" w:right="0"/>
                    <w:jc w:val="center"/>
                    <w:rPr>
                      <w:rFonts w:hint="eastAsia" w:ascii="Times New Roman" w:hAnsi="Times New Roman" w:eastAsia="宋体" w:cs="宋体"/>
                      <w:b/>
                      <w:color w:val="000000" w:themeColor="text1"/>
                      <w:spacing w:val="0"/>
                      <w:kern w:val="2"/>
                      <w:sz w:val="21"/>
                      <w:szCs w:val="21"/>
                      <w14:textFill>
                        <w14:solidFill>
                          <w14:schemeClr w14:val="tx1"/>
                        </w14:solidFill>
                      </w14:textFill>
                    </w:rPr>
                  </w:pPr>
                  <w:r>
                    <w:rPr>
                      <w:rFonts w:hint="eastAsia" w:ascii="Times New Roman" w:hAnsi="Times New Roman" w:eastAsia="宋体" w:cs="宋体"/>
                      <w:b/>
                      <w:color w:val="000000" w:themeColor="text1"/>
                      <w:spacing w:val="0"/>
                      <w:kern w:val="2"/>
                      <w:sz w:val="21"/>
                      <w:szCs w:val="21"/>
                      <w:lang w:val="en-US" w:eastAsia="zh-CN" w:bidi="ar"/>
                      <w14:textFill>
                        <w14:solidFill>
                          <w14:schemeClr w14:val="tx1"/>
                        </w14:solidFill>
                      </w14:textFill>
                    </w:rPr>
                    <w:t>产生浓度mg/L</w:t>
                  </w:r>
                </w:p>
              </w:tc>
              <w:tc>
                <w:tcPr>
                  <w:tcW w:w="442" w:type="pct"/>
                  <w:tcBorders>
                    <w:top w:val="single" w:color="auto" w:sz="4" w:space="0"/>
                    <w:left w:val="nil"/>
                    <w:bottom w:val="single" w:color="auto" w:sz="4" w:space="0"/>
                    <w:right w:val="single" w:color="auto" w:sz="4" w:space="0"/>
                  </w:tcBorders>
                  <w:noWrap w:val="0"/>
                  <w:vAlign w:val="center"/>
                </w:tcPr>
                <w:p>
                  <w:pPr>
                    <w:pStyle w:val="19"/>
                    <w:keepNext w:val="0"/>
                    <w:keepLines w:val="0"/>
                    <w:widowControl w:val="0"/>
                    <w:suppressLineNumbers w:val="0"/>
                    <w:adjustRightInd w:val="0"/>
                    <w:snapToGrid w:val="0"/>
                    <w:spacing w:before="0" w:beforeAutospacing="0" w:after="0" w:afterAutospacing="0"/>
                    <w:ind w:left="0" w:right="0"/>
                    <w:jc w:val="center"/>
                    <w:rPr>
                      <w:rFonts w:hint="eastAsia" w:ascii="Times New Roman" w:hAnsi="Times New Roman" w:eastAsia="宋体" w:cs="宋体"/>
                      <w:b/>
                      <w:color w:val="000000" w:themeColor="text1"/>
                      <w:spacing w:val="0"/>
                      <w:kern w:val="2"/>
                      <w:sz w:val="21"/>
                      <w:szCs w:val="21"/>
                      <w14:textFill>
                        <w14:solidFill>
                          <w14:schemeClr w14:val="tx1"/>
                        </w14:solidFill>
                      </w14:textFill>
                    </w:rPr>
                  </w:pPr>
                  <w:r>
                    <w:rPr>
                      <w:rFonts w:hint="eastAsia" w:ascii="Times New Roman" w:hAnsi="Times New Roman" w:eastAsia="宋体" w:cs="宋体"/>
                      <w:b/>
                      <w:color w:val="000000" w:themeColor="text1"/>
                      <w:spacing w:val="0"/>
                      <w:kern w:val="2"/>
                      <w:sz w:val="21"/>
                      <w:szCs w:val="21"/>
                      <w:lang w:val="en-US" w:eastAsia="zh-CN" w:bidi="ar"/>
                      <w14:textFill>
                        <w14:solidFill>
                          <w14:schemeClr w14:val="tx1"/>
                        </w14:solidFill>
                      </w14:textFill>
                    </w:rPr>
                    <w:t>产生量t/a</w:t>
                  </w:r>
                </w:p>
              </w:tc>
              <w:tc>
                <w:tcPr>
                  <w:tcW w:w="563" w:type="pct"/>
                  <w:tcBorders>
                    <w:top w:val="single" w:color="auto" w:sz="4" w:space="0"/>
                    <w:left w:val="nil"/>
                    <w:bottom w:val="single" w:color="auto" w:sz="4" w:space="0"/>
                    <w:right w:val="single" w:color="auto" w:sz="4" w:space="0"/>
                  </w:tcBorders>
                  <w:noWrap w:val="0"/>
                  <w:vAlign w:val="center"/>
                </w:tcPr>
                <w:p>
                  <w:pPr>
                    <w:pStyle w:val="19"/>
                    <w:keepNext w:val="0"/>
                    <w:keepLines w:val="0"/>
                    <w:widowControl w:val="0"/>
                    <w:suppressLineNumbers w:val="0"/>
                    <w:adjustRightInd w:val="0"/>
                    <w:snapToGrid w:val="0"/>
                    <w:spacing w:before="0" w:beforeAutospacing="0" w:after="0" w:afterAutospacing="0"/>
                    <w:ind w:left="0" w:right="0"/>
                    <w:jc w:val="center"/>
                    <w:rPr>
                      <w:rFonts w:hint="eastAsia" w:ascii="Times New Roman" w:hAnsi="Times New Roman" w:eastAsia="宋体" w:cs="宋体"/>
                      <w:b/>
                      <w:color w:val="000000" w:themeColor="text1"/>
                      <w:spacing w:val="0"/>
                      <w:kern w:val="2"/>
                      <w:sz w:val="21"/>
                      <w:szCs w:val="21"/>
                      <w14:textFill>
                        <w14:solidFill>
                          <w14:schemeClr w14:val="tx1"/>
                        </w14:solidFill>
                      </w14:textFill>
                    </w:rPr>
                  </w:pPr>
                  <w:r>
                    <w:rPr>
                      <w:rFonts w:hint="eastAsia" w:ascii="Times New Roman" w:hAnsi="Times New Roman" w:eastAsia="宋体" w:cs="宋体"/>
                      <w:b/>
                      <w:color w:val="000000" w:themeColor="text1"/>
                      <w:spacing w:val="0"/>
                      <w:kern w:val="2"/>
                      <w:sz w:val="21"/>
                      <w:szCs w:val="21"/>
                      <w:lang w:val="en-US" w:eastAsia="zh-CN" w:bidi="ar"/>
                      <w14:textFill>
                        <w14:solidFill>
                          <w14:schemeClr w14:val="tx1"/>
                        </w14:solidFill>
                      </w14:textFill>
                    </w:rPr>
                    <w:t>排放浓度mg/L</w:t>
                  </w:r>
                </w:p>
              </w:tc>
              <w:tc>
                <w:tcPr>
                  <w:tcW w:w="561" w:type="pct"/>
                  <w:tcBorders>
                    <w:top w:val="single" w:color="auto" w:sz="4" w:space="0"/>
                    <w:left w:val="nil"/>
                    <w:bottom w:val="single" w:color="auto" w:sz="4" w:space="0"/>
                    <w:right w:val="single" w:color="auto" w:sz="4" w:space="0"/>
                  </w:tcBorders>
                  <w:noWrap w:val="0"/>
                  <w:vAlign w:val="center"/>
                </w:tcPr>
                <w:p>
                  <w:pPr>
                    <w:pStyle w:val="19"/>
                    <w:keepNext w:val="0"/>
                    <w:keepLines w:val="0"/>
                    <w:widowControl w:val="0"/>
                    <w:suppressLineNumbers w:val="0"/>
                    <w:adjustRightInd w:val="0"/>
                    <w:snapToGrid w:val="0"/>
                    <w:spacing w:before="0" w:beforeAutospacing="0" w:after="0" w:afterAutospacing="0"/>
                    <w:ind w:left="0" w:right="0"/>
                    <w:jc w:val="center"/>
                    <w:rPr>
                      <w:rFonts w:hint="eastAsia" w:ascii="Times New Roman" w:hAnsi="Times New Roman" w:eastAsia="宋体" w:cs="宋体"/>
                      <w:b/>
                      <w:color w:val="000000" w:themeColor="text1"/>
                      <w:spacing w:val="0"/>
                      <w:kern w:val="2"/>
                      <w:sz w:val="21"/>
                      <w:szCs w:val="21"/>
                      <w14:textFill>
                        <w14:solidFill>
                          <w14:schemeClr w14:val="tx1"/>
                        </w14:solidFill>
                      </w14:textFill>
                    </w:rPr>
                  </w:pPr>
                  <w:r>
                    <w:rPr>
                      <w:rFonts w:hint="eastAsia" w:ascii="Times New Roman" w:hAnsi="Times New Roman" w:eastAsia="宋体" w:cs="宋体"/>
                      <w:b/>
                      <w:color w:val="000000" w:themeColor="text1"/>
                      <w:spacing w:val="0"/>
                      <w:kern w:val="2"/>
                      <w:sz w:val="21"/>
                      <w:szCs w:val="21"/>
                      <w:lang w:val="en-US" w:eastAsia="zh-CN" w:bidi="ar"/>
                      <w14:textFill>
                        <w14:solidFill>
                          <w14:schemeClr w14:val="tx1"/>
                        </w14:solidFill>
                      </w14:textFill>
                    </w:rPr>
                    <w:t>排放量t/a</w:t>
                  </w:r>
                </w:p>
              </w:tc>
              <w:tc>
                <w:tcPr>
                  <w:tcW w:w="637" w:type="pct"/>
                  <w:tcBorders>
                    <w:top w:val="single" w:color="auto" w:sz="4" w:space="0"/>
                    <w:left w:val="nil"/>
                    <w:bottom w:val="single" w:color="auto" w:sz="4" w:space="0"/>
                    <w:right w:val="single" w:color="auto" w:sz="4" w:space="0"/>
                  </w:tcBorders>
                  <w:noWrap w:val="0"/>
                  <w:vAlign w:val="center"/>
                </w:tcPr>
                <w:p>
                  <w:pPr>
                    <w:pStyle w:val="19"/>
                    <w:keepNext w:val="0"/>
                    <w:keepLines w:val="0"/>
                    <w:widowControl w:val="0"/>
                    <w:suppressLineNumbers w:val="0"/>
                    <w:adjustRightInd w:val="0"/>
                    <w:snapToGrid w:val="0"/>
                    <w:spacing w:before="0" w:beforeAutospacing="0" w:after="0" w:afterAutospacing="0"/>
                    <w:ind w:left="0" w:right="0"/>
                    <w:jc w:val="center"/>
                    <w:rPr>
                      <w:rFonts w:hint="eastAsia" w:ascii="Times New Roman" w:hAnsi="Times New Roman" w:eastAsia="宋体" w:cs="宋体"/>
                      <w:b/>
                      <w:color w:val="000000" w:themeColor="text1"/>
                      <w:spacing w:val="0"/>
                      <w:kern w:val="2"/>
                      <w:sz w:val="21"/>
                      <w:szCs w:val="21"/>
                      <w14:textFill>
                        <w14:solidFill>
                          <w14:schemeClr w14:val="tx1"/>
                        </w14:solidFill>
                      </w14:textFill>
                    </w:rPr>
                  </w:pPr>
                  <w:r>
                    <w:rPr>
                      <w:rFonts w:hint="eastAsia" w:ascii="Times New Roman" w:hAnsi="Times New Roman" w:eastAsia="宋体" w:cs="宋体"/>
                      <w:b/>
                      <w:color w:val="000000" w:themeColor="text1"/>
                      <w:spacing w:val="0"/>
                      <w:kern w:val="2"/>
                      <w:sz w:val="21"/>
                      <w:szCs w:val="21"/>
                      <w:lang w:val="en-US" w:eastAsia="zh-CN" w:bidi="ar"/>
                      <w14:textFill>
                        <w14:solidFill>
                          <w14:schemeClr w14:val="tx1"/>
                        </w14:solidFill>
                      </w14:textFill>
                    </w:rPr>
                    <w:t>排放浓度mg/L</w:t>
                  </w:r>
                </w:p>
              </w:tc>
              <w:tc>
                <w:tcPr>
                  <w:tcW w:w="685" w:type="pct"/>
                  <w:tcBorders>
                    <w:top w:val="single" w:color="auto" w:sz="4" w:space="0"/>
                    <w:left w:val="nil"/>
                    <w:bottom w:val="single" w:color="auto" w:sz="4" w:space="0"/>
                    <w:right w:val="single" w:color="auto" w:sz="4" w:space="0"/>
                  </w:tcBorders>
                  <w:noWrap w:val="0"/>
                  <w:vAlign w:val="center"/>
                </w:tcPr>
                <w:p>
                  <w:pPr>
                    <w:pStyle w:val="19"/>
                    <w:keepNext w:val="0"/>
                    <w:keepLines w:val="0"/>
                    <w:widowControl w:val="0"/>
                    <w:suppressLineNumbers w:val="0"/>
                    <w:adjustRightInd w:val="0"/>
                    <w:snapToGrid w:val="0"/>
                    <w:spacing w:before="0" w:beforeAutospacing="0" w:after="0" w:afterAutospacing="0"/>
                    <w:ind w:left="0" w:right="0"/>
                    <w:jc w:val="center"/>
                    <w:rPr>
                      <w:rFonts w:hint="eastAsia" w:ascii="Times New Roman" w:hAnsi="Times New Roman" w:eastAsia="宋体" w:cs="宋体"/>
                      <w:b/>
                      <w:color w:val="000000" w:themeColor="text1"/>
                      <w:spacing w:val="0"/>
                      <w:kern w:val="2"/>
                      <w:sz w:val="21"/>
                      <w:szCs w:val="21"/>
                      <w14:textFill>
                        <w14:solidFill>
                          <w14:schemeClr w14:val="tx1"/>
                        </w14:solidFill>
                      </w14:textFill>
                    </w:rPr>
                  </w:pPr>
                  <w:r>
                    <w:rPr>
                      <w:rFonts w:hint="eastAsia" w:ascii="Times New Roman" w:hAnsi="Times New Roman" w:eastAsia="宋体" w:cs="宋体"/>
                      <w:b/>
                      <w:color w:val="000000" w:themeColor="text1"/>
                      <w:spacing w:val="0"/>
                      <w:kern w:val="2"/>
                      <w:sz w:val="21"/>
                      <w:szCs w:val="21"/>
                      <w:lang w:val="en-US" w:eastAsia="zh-CN" w:bidi="ar"/>
                      <w14:textFill>
                        <w14:solidFill>
                          <w14:schemeClr w14:val="tx1"/>
                        </w14:solidFill>
                      </w14:textFill>
                    </w:rPr>
                    <w:t>排放量t/a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889" w:type="pct"/>
                  <w:vMerge w:val="restart"/>
                  <w:tcBorders>
                    <w:left w:val="single" w:color="auto" w:sz="4" w:space="0"/>
                    <w:right w:val="single" w:color="auto" w:sz="4" w:space="0"/>
                  </w:tcBorders>
                  <w:noWrap w:val="0"/>
                  <w:vAlign w:val="center"/>
                </w:tcPr>
                <w:p>
                  <w:pPr>
                    <w:pStyle w:val="19"/>
                    <w:keepNext w:val="0"/>
                    <w:keepLines w:val="0"/>
                    <w:widowControl w:val="0"/>
                    <w:suppressLineNumbers w:val="0"/>
                    <w:adjustRightInd w:val="0"/>
                    <w:snapToGrid w:val="0"/>
                    <w:spacing w:before="0" w:beforeAutospacing="0" w:after="0" w:afterAutospacing="0"/>
                    <w:ind w:left="0" w:right="0"/>
                    <w:jc w:val="cente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pP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综合废水</w:t>
                  </w:r>
                </w:p>
                <w:p>
                  <w:pPr>
                    <w:pStyle w:val="19"/>
                    <w:keepNext w:val="0"/>
                    <w:keepLines w:val="0"/>
                    <w:widowControl w:val="0"/>
                    <w:suppressLineNumbers w:val="0"/>
                    <w:adjustRightInd w:val="0"/>
                    <w:snapToGrid w:val="0"/>
                    <w:spacing w:before="0" w:beforeAutospacing="0" w:after="0" w:afterAutospacing="0"/>
                    <w:ind w:left="0" w:leftChars="0" w:right="0" w:rightChars="0"/>
                    <w:jc w:val="center"/>
                    <w:rPr>
                      <w:rFonts w:hint="default" w:ascii="Times New Roman" w:hAnsi="Times New Roman" w:eastAsia="宋体" w:cs="Times New Roman"/>
                      <w:b w:val="0"/>
                      <w:color w:val="000000" w:themeColor="text1"/>
                      <w:spacing w:val="0"/>
                      <w:kern w:val="2"/>
                      <w:sz w:val="21"/>
                      <w:szCs w:val="21"/>
                      <w14:textFill>
                        <w14:solidFill>
                          <w14:schemeClr w14:val="tx1"/>
                        </w14:solidFill>
                      </w14:textFill>
                    </w:rPr>
                  </w:pPr>
                  <w:r>
                    <w:rPr>
                      <w:rFonts w:hint="eastAsia" w:ascii="Times New Roman" w:hAnsi="Times New Roman" w:cs="Times New Roman"/>
                      <w:color w:val="000000" w:themeColor="text1"/>
                      <w:spacing w:val="0"/>
                      <w:kern w:val="2"/>
                      <w:sz w:val="21"/>
                      <w:szCs w:val="21"/>
                      <w:lang w:val="en-US" w:eastAsia="zh-CN" w:bidi="ar"/>
                      <w14:textFill>
                        <w14:solidFill>
                          <w14:schemeClr w14:val="tx1"/>
                        </w14:solidFill>
                      </w14:textFill>
                    </w:rPr>
                    <w:t>8751.915</w:t>
                  </w: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m</w:t>
                  </w:r>
                  <w:r>
                    <w:rPr>
                      <w:rFonts w:hint="eastAsia" w:ascii="Times New Roman" w:hAnsi="Times New Roman" w:eastAsia="宋体" w:cs="Times New Roman"/>
                      <w:color w:val="000000" w:themeColor="text1"/>
                      <w:spacing w:val="0"/>
                      <w:kern w:val="2"/>
                      <w:sz w:val="21"/>
                      <w:szCs w:val="21"/>
                      <w:vertAlign w:val="superscript"/>
                      <w:lang w:val="en-US" w:eastAsia="zh-CN" w:bidi="ar"/>
                      <w14:textFill>
                        <w14:solidFill>
                          <w14:schemeClr w14:val="tx1"/>
                        </w14:solidFill>
                      </w14:textFill>
                    </w:rPr>
                    <w:t>3</w:t>
                  </w: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/a</w:t>
                  </w:r>
                </w:p>
              </w:tc>
              <w:tc>
                <w:tcPr>
                  <w:tcW w:w="588" w:type="pct"/>
                  <w:tcBorders>
                    <w:left w:val="nil"/>
                    <w:bottom w:val="single" w:color="auto" w:sz="4" w:space="0"/>
                    <w:right w:val="single" w:color="auto" w:sz="4" w:space="0"/>
                  </w:tcBorders>
                  <w:noWrap w:val="0"/>
                  <w:vAlign w:val="center"/>
                </w:tcPr>
                <w:p>
                  <w:pPr>
                    <w:jc w:val="center"/>
                    <w:rPr>
                      <w:rFonts w:hint="eastAsia" w:ascii="Times New Roman" w:hAnsi="Times New Roman" w:eastAsia="宋体" w:cs="宋体"/>
                      <w:color w:val="000000" w:themeColor="text1"/>
                      <w:spacing w:val="0"/>
                      <w:sz w:val="21"/>
                      <w:szCs w:val="21"/>
                      <w:lang w:val="en-US" w:eastAsia="zh-CN"/>
                      <w14:textFill>
                        <w14:solidFill>
                          <w14:schemeClr w14:val="tx1"/>
                        </w14:solidFill>
                      </w14:textFill>
                    </w:rPr>
                  </w:pPr>
                  <w:r>
                    <w:rPr>
                      <w:rFonts w:hint="eastAsia" w:cs="宋体"/>
                      <w:color w:val="000000" w:themeColor="text1"/>
                      <w:spacing w:val="0"/>
                      <w:sz w:val="21"/>
                      <w:szCs w:val="21"/>
                      <w:lang w:val="en-US" w:eastAsia="zh-CN"/>
                      <w14:textFill>
                        <w14:solidFill>
                          <w14:schemeClr w14:val="tx1"/>
                        </w14:solidFill>
                      </w14:textFill>
                    </w:rPr>
                    <w:t>pH</w:t>
                  </w:r>
                </w:p>
              </w:tc>
              <w:tc>
                <w:tcPr>
                  <w:tcW w:w="1074" w:type="pct"/>
                  <w:gridSpan w:val="2"/>
                  <w:tcBorders>
                    <w:top w:val="single" w:color="auto" w:sz="4" w:space="0"/>
                    <w:left w:val="nil"/>
                    <w:bottom w:val="single" w:color="auto" w:sz="4" w:space="0"/>
                    <w:right w:val="single" w:color="auto" w:sz="4" w:space="0"/>
                  </w:tcBorders>
                  <w:noWrap w:val="0"/>
                  <w:vAlign w:val="center"/>
                </w:tcPr>
                <w:p>
                  <w:pPr>
                    <w:pStyle w:val="19"/>
                    <w:keepNext w:val="0"/>
                    <w:keepLines w:val="0"/>
                    <w:widowControl w:val="0"/>
                    <w:suppressLineNumbers w:val="0"/>
                    <w:adjustRightInd w:val="0"/>
                    <w:snapToGrid w:val="0"/>
                    <w:spacing w:before="0" w:beforeAutospacing="0" w:after="0" w:afterAutospacing="0"/>
                    <w:ind w:left="0" w:leftChars="0" w:right="0" w:rightChars="0"/>
                    <w:jc w:val="center"/>
                    <w:rPr>
                      <w:rFonts w:hint="eastAsia" w:ascii="Times New Roman" w:hAnsi="Times New Roman" w:eastAsia="宋体" w:cs="宋体"/>
                      <w:b/>
                      <w:color w:val="000000" w:themeColor="text1"/>
                      <w:spacing w:val="0"/>
                      <w:kern w:val="2"/>
                      <w:sz w:val="21"/>
                      <w:szCs w:val="21"/>
                      <w:lang w:val="en-US" w:eastAsia="zh-CN" w:bidi="ar"/>
                      <w14:textFill>
                        <w14:solidFill>
                          <w14:schemeClr w14:val="tx1"/>
                        </w14:solidFill>
                      </w14:textFill>
                    </w:rPr>
                  </w:pPr>
                  <w:r>
                    <w:rPr>
                      <w:rFonts w:hint="eastAsia" w:ascii="Times New Roman" w:hAnsi="Times New Roman" w:cs="宋体"/>
                      <w:b/>
                      <w:color w:val="000000" w:themeColor="text1"/>
                      <w:spacing w:val="0"/>
                      <w:kern w:val="2"/>
                      <w:sz w:val="21"/>
                      <w:szCs w:val="21"/>
                      <w:lang w:val="en-US" w:eastAsia="zh-CN" w:bidi="ar"/>
                      <w14:textFill>
                        <w14:solidFill>
                          <w14:schemeClr w14:val="tx1"/>
                        </w14:solidFill>
                      </w14:textFill>
                    </w:rPr>
                    <w:t>＞7或＜7</w:t>
                  </w:r>
                </w:p>
              </w:tc>
              <w:tc>
                <w:tcPr>
                  <w:tcW w:w="1124" w:type="pct"/>
                  <w:gridSpan w:val="2"/>
                  <w:tcBorders>
                    <w:top w:val="single" w:color="auto" w:sz="4" w:space="0"/>
                    <w:left w:val="nil"/>
                    <w:bottom w:val="single" w:color="auto" w:sz="4" w:space="0"/>
                    <w:right w:val="single" w:color="auto" w:sz="4" w:space="0"/>
                  </w:tcBorders>
                  <w:noWrap w:val="0"/>
                  <w:vAlign w:val="center"/>
                </w:tcPr>
                <w:p>
                  <w:pPr>
                    <w:pStyle w:val="19"/>
                    <w:keepNext w:val="0"/>
                    <w:keepLines w:val="0"/>
                    <w:widowControl w:val="0"/>
                    <w:suppressLineNumbers w:val="0"/>
                    <w:adjustRightInd w:val="0"/>
                    <w:snapToGrid w:val="0"/>
                    <w:spacing w:before="0" w:beforeAutospacing="0" w:after="0" w:afterAutospacing="0"/>
                    <w:ind w:left="0" w:leftChars="0" w:right="0" w:rightChars="0"/>
                    <w:jc w:val="center"/>
                    <w:rPr>
                      <w:rFonts w:hint="default" w:ascii="Times New Roman" w:hAnsi="Times New Roman" w:eastAsia="宋体" w:cs="宋体"/>
                      <w:b/>
                      <w:color w:val="000000" w:themeColor="text1"/>
                      <w:spacing w:val="0"/>
                      <w:kern w:val="2"/>
                      <w:sz w:val="21"/>
                      <w:szCs w:val="21"/>
                      <w:lang w:val="en-US" w:eastAsia="zh-CN" w:bidi="ar"/>
                      <w14:textFill>
                        <w14:solidFill>
                          <w14:schemeClr w14:val="tx1"/>
                        </w14:solidFill>
                      </w14:textFill>
                    </w:rPr>
                  </w:pPr>
                  <w:r>
                    <w:rPr>
                      <w:rFonts w:hint="eastAsia" w:ascii="Times New Roman" w:hAnsi="Times New Roman" w:cs="宋体"/>
                      <w:b/>
                      <w:color w:val="000000" w:themeColor="text1"/>
                      <w:spacing w:val="0"/>
                      <w:kern w:val="2"/>
                      <w:sz w:val="21"/>
                      <w:szCs w:val="21"/>
                      <w:lang w:val="en-US" w:eastAsia="zh-CN" w:bidi="ar"/>
                      <w14:textFill>
                        <w14:solidFill>
                          <w14:schemeClr w14:val="tx1"/>
                        </w14:solidFill>
                      </w14:textFill>
                    </w:rPr>
                    <w:t>6-9</w:t>
                  </w:r>
                </w:p>
              </w:tc>
              <w:tc>
                <w:tcPr>
                  <w:tcW w:w="1322" w:type="pct"/>
                  <w:gridSpan w:val="2"/>
                  <w:tcBorders>
                    <w:top w:val="single" w:color="auto" w:sz="4" w:space="0"/>
                    <w:left w:val="nil"/>
                    <w:bottom w:val="single" w:color="auto" w:sz="4" w:space="0"/>
                    <w:right w:val="single" w:color="auto" w:sz="4" w:space="0"/>
                  </w:tcBorders>
                  <w:noWrap w:val="0"/>
                  <w:vAlign w:val="center"/>
                </w:tcPr>
                <w:p>
                  <w:pPr>
                    <w:pStyle w:val="19"/>
                    <w:keepNext w:val="0"/>
                    <w:keepLines w:val="0"/>
                    <w:widowControl w:val="0"/>
                    <w:suppressLineNumbers w:val="0"/>
                    <w:adjustRightInd w:val="0"/>
                    <w:snapToGrid w:val="0"/>
                    <w:spacing w:before="0" w:beforeAutospacing="0" w:after="0" w:afterAutospacing="0"/>
                    <w:ind w:left="0" w:leftChars="0" w:right="0" w:rightChars="0"/>
                    <w:jc w:val="center"/>
                    <w:rPr>
                      <w:rFonts w:hint="default" w:ascii="Times New Roman" w:hAnsi="Times New Roman" w:eastAsia="宋体" w:cs="宋体"/>
                      <w:b/>
                      <w:color w:val="000000" w:themeColor="text1"/>
                      <w:spacing w:val="0"/>
                      <w:kern w:val="2"/>
                      <w:sz w:val="21"/>
                      <w:szCs w:val="21"/>
                      <w:lang w:val="en-US" w:eastAsia="zh-CN" w:bidi="ar"/>
                      <w14:textFill>
                        <w14:solidFill>
                          <w14:schemeClr w14:val="tx1"/>
                        </w14:solidFill>
                      </w14:textFill>
                    </w:rPr>
                  </w:pPr>
                  <w:r>
                    <w:rPr>
                      <w:rFonts w:hint="eastAsia" w:ascii="Times New Roman" w:hAnsi="Times New Roman" w:cs="宋体"/>
                      <w:b/>
                      <w:color w:val="000000" w:themeColor="text1"/>
                      <w:spacing w:val="0"/>
                      <w:kern w:val="2"/>
                      <w:sz w:val="21"/>
                      <w:szCs w:val="21"/>
                      <w:lang w:val="en-US" w:eastAsia="zh-CN" w:bidi="ar"/>
                      <w14:textFill>
                        <w14:solidFill>
                          <w14:schemeClr w14:val="tx1"/>
                        </w14:solidFill>
                      </w14:textFill>
                    </w:rPr>
                    <w:t>6-9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889" w:type="pct"/>
                  <w:vMerge w:val="continue"/>
                  <w:tcBorders>
                    <w:left w:val="single" w:color="auto" w:sz="4" w:space="0"/>
                    <w:right w:val="single" w:color="auto" w:sz="4" w:space="0"/>
                  </w:tcBorders>
                  <w:noWrap w:val="0"/>
                  <w:vAlign w:val="center"/>
                </w:tcPr>
                <w:p>
                  <w:pPr>
                    <w:pStyle w:val="19"/>
                    <w:keepNext w:val="0"/>
                    <w:keepLines w:val="0"/>
                    <w:widowControl w:val="0"/>
                    <w:suppressLineNumbers w:val="0"/>
                    <w:adjustRightInd w:val="0"/>
                    <w:snapToGrid w:val="0"/>
                    <w:spacing w:before="0" w:beforeAutospacing="0" w:after="0" w:afterAutospacing="0"/>
                    <w:ind w:left="0" w:leftChars="0" w:right="0" w:rightChars="0"/>
                    <w:jc w:val="center"/>
                    <w:rPr>
                      <w:rFonts w:hint="default" w:ascii="Times New Roman" w:hAnsi="Times New Roman" w:eastAsia="宋体" w:cs="Times New Roman"/>
                      <w:b w:val="0"/>
                      <w:color w:val="000000" w:themeColor="text1"/>
                      <w:spacing w:val="0"/>
                      <w:kern w:val="2"/>
                      <w:sz w:val="21"/>
                      <w:szCs w:val="21"/>
                      <w14:textFill>
                        <w14:solidFill>
                          <w14:schemeClr w14:val="tx1"/>
                        </w14:solidFill>
                      </w14:textFill>
                    </w:rPr>
                  </w:pPr>
                </w:p>
              </w:tc>
              <w:tc>
                <w:tcPr>
                  <w:tcW w:w="588" w:type="pct"/>
                  <w:tcBorders>
                    <w:top w:val="single" w:color="auto" w:sz="4" w:space="0"/>
                    <w:left w:val="nil"/>
                    <w:bottom w:val="single" w:color="auto" w:sz="4" w:space="0"/>
                    <w:right w:val="single" w:color="auto" w:sz="4" w:space="0"/>
                  </w:tcBorders>
                  <w:noWrap w:val="0"/>
                  <w:vAlign w:val="center"/>
                </w:tcPr>
                <w:p>
                  <w:pPr>
                    <w:pStyle w:val="19"/>
                    <w:keepNext w:val="0"/>
                    <w:keepLines w:val="0"/>
                    <w:widowControl w:val="0"/>
                    <w:suppressLineNumbers w:val="0"/>
                    <w:adjustRightInd w:val="0"/>
                    <w:snapToGrid w:val="0"/>
                    <w:spacing w:before="0" w:beforeAutospacing="0" w:after="0" w:afterAutospacing="0"/>
                    <w:ind w:left="0" w:leftChars="0" w:right="0" w:rightChars="0"/>
                    <w:jc w:val="center"/>
                    <w:rPr>
                      <w:rFonts w:hint="eastAsia" w:ascii="Times New Roman" w:hAnsi="Times New Roman" w:eastAsia="宋体" w:cs="宋体"/>
                      <w:color w:val="000000" w:themeColor="text1"/>
                      <w:spacing w:val="0"/>
                      <w:kern w:val="2"/>
                      <w:sz w:val="21"/>
                      <w:szCs w:val="21"/>
                      <w14:textFill>
                        <w14:solidFill>
                          <w14:schemeClr w14:val="tx1"/>
                        </w14:solidFill>
                      </w14:textFill>
                    </w:rPr>
                  </w:pPr>
                  <w:r>
                    <w:rPr>
                      <w:rFonts w:hint="eastAsia" w:ascii="Times New Roman" w:hAnsi="Times New Roman" w:cs="宋体"/>
                      <w:color w:val="000000" w:themeColor="text1"/>
                      <w:spacing w:val="0"/>
                      <w:kern w:val="2"/>
                      <w:sz w:val="21"/>
                      <w:szCs w:val="21"/>
                      <w:lang w:val="en-US" w:eastAsia="zh-CN" w:bidi="ar"/>
                      <w14:textFill>
                        <w14:solidFill>
                          <w14:schemeClr w14:val="tx1"/>
                        </w14:solidFill>
                      </w14:textFill>
                    </w:rPr>
                    <w:t>CODcr</w:t>
                  </w:r>
                </w:p>
              </w:tc>
              <w:tc>
                <w:tcPr>
                  <w:tcW w:w="632" w:type="pct"/>
                  <w:tcBorders>
                    <w:top w:val="single" w:color="auto" w:sz="4" w:space="0"/>
                    <w:left w:val="nil"/>
                    <w:bottom w:val="single" w:color="auto" w:sz="4" w:space="0"/>
                    <w:right w:val="single" w:color="auto" w:sz="4" w:space="0"/>
                  </w:tcBorders>
                  <w:noWrap w:val="0"/>
                  <w:vAlign w:val="center"/>
                </w:tcPr>
                <w:p>
                  <w:pPr>
                    <w:pStyle w:val="19"/>
                    <w:keepNext w:val="0"/>
                    <w:keepLines w:val="0"/>
                    <w:widowControl w:val="0"/>
                    <w:suppressLineNumbers w:val="0"/>
                    <w:adjustRightInd w:val="0"/>
                    <w:snapToGrid w:val="0"/>
                    <w:spacing w:before="0" w:beforeAutospacing="0" w:after="0" w:afterAutospacing="0"/>
                    <w:ind w:left="0" w:leftChars="0" w:right="0" w:rightChars="0"/>
                    <w:jc w:val="cente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pP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480</w:t>
                  </w:r>
                </w:p>
              </w:tc>
              <w:tc>
                <w:tcPr>
                  <w:tcW w:w="442" w:type="pct"/>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pPr>
                  <w:r>
                    <w:rPr>
                      <w:rFonts w:hint="default" w:ascii="Times New Roman" w:hAnsi="Times New Roman" w:eastAsia="宋体" w:cs="Times New Roman"/>
                      <w:i w:val="0"/>
                      <w:iCs w:val="0"/>
                      <w:color w:val="000000" w:themeColor="text1"/>
                      <w:kern w:val="0"/>
                      <w:sz w:val="21"/>
                      <w:szCs w:val="21"/>
                      <w:u w:val="none"/>
                      <w:lang w:val="en-US" w:eastAsia="zh-CN" w:bidi="ar"/>
                      <w14:textFill>
                        <w14:solidFill>
                          <w14:schemeClr w14:val="tx1"/>
                        </w14:solidFill>
                      </w14:textFill>
                    </w:rPr>
                    <w:t xml:space="preserve">4.201 </w:t>
                  </w:r>
                </w:p>
              </w:tc>
              <w:tc>
                <w:tcPr>
                  <w:tcW w:w="563" w:type="pct"/>
                  <w:tcBorders>
                    <w:top w:val="single" w:color="auto" w:sz="4" w:space="0"/>
                    <w:left w:val="nil"/>
                    <w:bottom w:val="single" w:color="auto" w:sz="4" w:space="0"/>
                    <w:right w:val="single" w:color="auto" w:sz="4" w:space="0"/>
                  </w:tcBorders>
                  <w:noWrap w:val="0"/>
                  <w:vAlign w:val="center"/>
                </w:tcPr>
                <w:p>
                  <w:pPr>
                    <w:pStyle w:val="19"/>
                    <w:keepNext w:val="0"/>
                    <w:keepLines w:val="0"/>
                    <w:widowControl w:val="0"/>
                    <w:suppressLineNumbers w:val="0"/>
                    <w:adjustRightInd w:val="0"/>
                    <w:snapToGrid w:val="0"/>
                    <w:spacing w:before="0" w:beforeAutospacing="0" w:after="0" w:afterAutospacing="0"/>
                    <w:ind w:left="0" w:leftChars="0" w:right="0" w:rightChars="0"/>
                    <w:jc w:val="cente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pP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250</w:t>
                  </w:r>
                </w:p>
              </w:tc>
              <w:tc>
                <w:tcPr>
                  <w:tcW w:w="561" w:type="pct"/>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pPr>
                  <w:r>
                    <w:rPr>
                      <w:rFonts w:hint="default" w:ascii="Times New Roman" w:hAnsi="Times New Roman" w:eastAsia="宋体" w:cs="Times New Roman"/>
                      <w:i w:val="0"/>
                      <w:iCs w:val="0"/>
                      <w:color w:val="000000" w:themeColor="text1"/>
                      <w:kern w:val="0"/>
                      <w:sz w:val="21"/>
                      <w:szCs w:val="21"/>
                      <w:u w:val="none"/>
                      <w:lang w:val="en-US" w:eastAsia="zh-CN" w:bidi="ar"/>
                      <w14:textFill>
                        <w14:solidFill>
                          <w14:schemeClr w14:val="tx1"/>
                        </w14:solidFill>
                      </w14:textFill>
                    </w:rPr>
                    <w:t xml:space="preserve">2.188 </w:t>
                  </w:r>
                </w:p>
              </w:tc>
              <w:tc>
                <w:tcPr>
                  <w:tcW w:w="637" w:type="pct"/>
                  <w:tcBorders>
                    <w:top w:val="single" w:color="auto" w:sz="4" w:space="0"/>
                    <w:left w:val="nil"/>
                    <w:bottom w:val="single" w:color="auto" w:sz="4" w:space="0"/>
                    <w:right w:val="single" w:color="auto" w:sz="4" w:space="0"/>
                  </w:tcBorders>
                  <w:noWrap w:val="0"/>
                  <w:vAlign w:val="center"/>
                </w:tcPr>
                <w:p>
                  <w:pPr>
                    <w:pStyle w:val="19"/>
                    <w:keepNext w:val="0"/>
                    <w:keepLines w:val="0"/>
                    <w:widowControl w:val="0"/>
                    <w:suppressLineNumbers w:val="0"/>
                    <w:adjustRightInd w:val="0"/>
                    <w:snapToGrid w:val="0"/>
                    <w:spacing w:before="0" w:beforeAutospacing="0" w:after="0" w:afterAutospacing="0"/>
                    <w:ind w:left="0" w:leftChars="0" w:right="0" w:rightChars="0"/>
                    <w:jc w:val="cente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pP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40</w:t>
                  </w:r>
                </w:p>
              </w:tc>
              <w:tc>
                <w:tcPr>
                  <w:tcW w:w="685" w:type="pct"/>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pPr>
                  <w:r>
                    <w:rPr>
                      <w:rFonts w:hint="default" w:ascii="Times New Roman" w:hAnsi="Times New Roman" w:eastAsia="宋体" w:cs="Times New Roman"/>
                      <w:i w:val="0"/>
                      <w:iCs w:val="0"/>
                      <w:color w:val="000000" w:themeColor="text1"/>
                      <w:kern w:val="0"/>
                      <w:sz w:val="21"/>
                      <w:szCs w:val="21"/>
                      <w:u w:val="none"/>
                      <w:lang w:val="en-US" w:eastAsia="zh-CN" w:bidi="ar"/>
                      <w14:textFill>
                        <w14:solidFill>
                          <w14:schemeClr w14:val="tx1"/>
                        </w14:solidFill>
                      </w14:textFill>
                    </w:rPr>
                    <w:t xml:space="preserve">0.350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889" w:type="pct"/>
                  <w:vMerge w:val="continue"/>
                  <w:tcBorders>
                    <w:left w:val="single" w:color="auto" w:sz="4" w:space="0"/>
                    <w:right w:val="single" w:color="auto" w:sz="4" w:space="0"/>
                  </w:tcBorders>
                  <w:noWrap w:val="0"/>
                  <w:vAlign w:val="center"/>
                </w:tcPr>
                <w:p>
                  <w:pPr>
                    <w:jc w:val="both"/>
                    <w:rPr>
                      <w:rFonts w:hint="default" w:ascii="Times New Roman" w:hAnsi="Times New Roman" w:eastAsia="宋体" w:cs="Times New Roman"/>
                      <w:color w:val="000000" w:themeColor="text1"/>
                      <w:spacing w:val="0"/>
                      <w:sz w:val="21"/>
                      <w:szCs w:val="21"/>
                      <w14:textFill>
                        <w14:solidFill>
                          <w14:schemeClr w14:val="tx1"/>
                        </w14:solidFill>
                      </w14:textFill>
                    </w:rPr>
                  </w:pPr>
                </w:p>
              </w:tc>
              <w:tc>
                <w:tcPr>
                  <w:tcW w:w="588" w:type="pct"/>
                  <w:tcBorders>
                    <w:top w:val="single" w:color="auto" w:sz="4" w:space="0"/>
                    <w:left w:val="nil"/>
                    <w:bottom w:val="single" w:color="auto" w:sz="4" w:space="0"/>
                    <w:right w:val="single" w:color="auto" w:sz="4" w:space="0"/>
                  </w:tcBorders>
                  <w:noWrap w:val="0"/>
                  <w:vAlign w:val="center"/>
                </w:tcPr>
                <w:p>
                  <w:pPr>
                    <w:pStyle w:val="19"/>
                    <w:keepNext w:val="0"/>
                    <w:keepLines w:val="0"/>
                    <w:widowControl w:val="0"/>
                    <w:suppressLineNumbers w:val="0"/>
                    <w:adjustRightInd w:val="0"/>
                    <w:snapToGrid w:val="0"/>
                    <w:spacing w:before="0" w:beforeAutospacing="0" w:after="0" w:afterAutospacing="0"/>
                    <w:ind w:left="0" w:leftChars="0" w:right="0" w:rightChars="0"/>
                    <w:jc w:val="center"/>
                    <w:rPr>
                      <w:rFonts w:hint="eastAsia" w:ascii="Times New Roman" w:hAnsi="Times New Roman" w:eastAsia="宋体" w:cs="宋体"/>
                      <w:color w:val="000000" w:themeColor="text1"/>
                      <w:spacing w:val="0"/>
                      <w:kern w:val="2"/>
                      <w:sz w:val="21"/>
                      <w:szCs w:val="21"/>
                      <w14:textFill>
                        <w14:solidFill>
                          <w14:schemeClr w14:val="tx1"/>
                        </w14:solidFill>
                      </w14:textFill>
                    </w:rPr>
                  </w:pPr>
                  <w:r>
                    <w:rPr>
                      <w:rFonts w:hint="eastAsia" w:ascii="Times New Roman" w:hAnsi="Times New Roman" w:eastAsia="宋体" w:cs="宋体"/>
                      <w:color w:val="000000" w:themeColor="text1"/>
                      <w:spacing w:val="0"/>
                      <w:kern w:val="2"/>
                      <w:sz w:val="21"/>
                      <w:szCs w:val="21"/>
                      <w:lang w:val="en-US" w:eastAsia="zh-CN" w:bidi="ar"/>
                      <w14:textFill>
                        <w14:solidFill>
                          <w14:schemeClr w14:val="tx1"/>
                        </w14:solidFill>
                      </w14:textFill>
                    </w:rPr>
                    <w:t>BOD</w:t>
                  </w:r>
                  <w:r>
                    <w:rPr>
                      <w:rFonts w:hint="eastAsia" w:ascii="Times New Roman" w:hAnsi="Times New Roman" w:eastAsia="宋体" w:cs="宋体"/>
                      <w:color w:val="000000" w:themeColor="text1"/>
                      <w:spacing w:val="0"/>
                      <w:kern w:val="2"/>
                      <w:sz w:val="21"/>
                      <w:szCs w:val="21"/>
                      <w:vertAlign w:val="subscript"/>
                      <w:lang w:val="en-US" w:eastAsia="zh-CN" w:bidi="ar"/>
                      <w14:textFill>
                        <w14:solidFill>
                          <w14:schemeClr w14:val="tx1"/>
                        </w14:solidFill>
                      </w14:textFill>
                    </w:rPr>
                    <w:t>5</w:t>
                  </w:r>
                </w:p>
              </w:tc>
              <w:tc>
                <w:tcPr>
                  <w:tcW w:w="632" w:type="pct"/>
                  <w:tcBorders>
                    <w:top w:val="single" w:color="auto" w:sz="4" w:space="0"/>
                    <w:left w:val="nil"/>
                    <w:bottom w:val="single" w:color="auto" w:sz="4" w:space="0"/>
                    <w:right w:val="single" w:color="auto" w:sz="4" w:space="0"/>
                  </w:tcBorders>
                  <w:noWrap w:val="0"/>
                  <w:vAlign w:val="center"/>
                </w:tcPr>
                <w:p>
                  <w:pPr>
                    <w:pStyle w:val="19"/>
                    <w:keepNext w:val="0"/>
                    <w:keepLines w:val="0"/>
                    <w:widowControl w:val="0"/>
                    <w:suppressLineNumbers w:val="0"/>
                    <w:adjustRightInd w:val="0"/>
                    <w:snapToGrid w:val="0"/>
                    <w:spacing w:before="0" w:beforeAutospacing="0" w:after="0" w:afterAutospacing="0"/>
                    <w:ind w:left="0" w:leftChars="0" w:right="0" w:rightChars="0"/>
                    <w:jc w:val="cente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pP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200</w:t>
                  </w:r>
                </w:p>
              </w:tc>
              <w:tc>
                <w:tcPr>
                  <w:tcW w:w="442" w:type="pct"/>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pPr>
                  <w:r>
                    <w:rPr>
                      <w:rFonts w:hint="default" w:ascii="Times New Roman" w:hAnsi="Times New Roman" w:eastAsia="宋体" w:cs="Times New Roman"/>
                      <w:i w:val="0"/>
                      <w:iCs w:val="0"/>
                      <w:color w:val="000000" w:themeColor="text1"/>
                      <w:kern w:val="0"/>
                      <w:sz w:val="21"/>
                      <w:szCs w:val="21"/>
                      <w:u w:val="none"/>
                      <w:lang w:val="en-US" w:eastAsia="zh-CN" w:bidi="ar"/>
                      <w14:textFill>
                        <w14:solidFill>
                          <w14:schemeClr w14:val="tx1"/>
                        </w14:solidFill>
                      </w14:textFill>
                    </w:rPr>
                    <w:t xml:space="preserve">1.750 </w:t>
                  </w:r>
                </w:p>
              </w:tc>
              <w:tc>
                <w:tcPr>
                  <w:tcW w:w="563" w:type="pct"/>
                  <w:tcBorders>
                    <w:top w:val="single" w:color="auto" w:sz="4" w:space="0"/>
                    <w:left w:val="nil"/>
                    <w:bottom w:val="single" w:color="auto" w:sz="4" w:space="0"/>
                    <w:right w:val="single" w:color="auto" w:sz="4" w:space="0"/>
                  </w:tcBorders>
                  <w:noWrap w:val="0"/>
                  <w:vAlign w:val="center"/>
                </w:tcPr>
                <w:p>
                  <w:pPr>
                    <w:pStyle w:val="19"/>
                    <w:keepNext w:val="0"/>
                    <w:keepLines w:val="0"/>
                    <w:widowControl w:val="0"/>
                    <w:suppressLineNumbers w:val="0"/>
                    <w:adjustRightInd w:val="0"/>
                    <w:snapToGrid w:val="0"/>
                    <w:spacing w:before="0" w:beforeAutospacing="0" w:after="0" w:afterAutospacing="0"/>
                    <w:ind w:left="0" w:leftChars="0" w:right="0" w:rightChars="0"/>
                    <w:jc w:val="cente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pP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100</w:t>
                  </w:r>
                </w:p>
              </w:tc>
              <w:tc>
                <w:tcPr>
                  <w:tcW w:w="561" w:type="pct"/>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pPr>
                  <w:r>
                    <w:rPr>
                      <w:rFonts w:hint="default" w:ascii="Times New Roman" w:hAnsi="Times New Roman" w:eastAsia="宋体" w:cs="Times New Roman"/>
                      <w:i w:val="0"/>
                      <w:iCs w:val="0"/>
                      <w:color w:val="000000" w:themeColor="text1"/>
                      <w:kern w:val="0"/>
                      <w:sz w:val="21"/>
                      <w:szCs w:val="21"/>
                      <w:u w:val="none"/>
                      <w:lang w:val="en-US" w:eastAsia="zh-CN" w:bidi="ar"/>
                      <w14:textFill>
                        <w14:solidFill>
                          <w14:schemeClr w14:val="tx1"/>
                        </w14:solidFill>
                      </w14:textFill>
                    </w:rPr>
                    <w:t xml:space="preserve">0.875 </w:t>
                  </w:r>
                </w:p>
              </w:tc>
              <w:tc>
                <w:tcPr>
                  <w:tcW w:w="637" w:type="pct"/>
                  <w:tcBorders>
                    <w:top w:val="single" w:color="auto" w:sz="4" w:space="0"/>
                    <w:left w:val="nil"/>
                    <w:bottom w:val="single" w:color="auto" w:sz="4" w:space="0"/>
                    <w:right w:val="single" w:color="auto" w:sz="4" w:space="0"/>
                  </w:tcBorders>
                  <w:noWrap w:val="0"/>
                  <w:vAlign w:val="center"/>
                </w:tcPr>
                <w:p>
                  <w:pPr>
                    <w:pStyle w:val="19"/>
                    <w:keepNext w:val="0"/>
                    <w:keepLines w:val="0"/>
                    <w:widowControl w:val="0"/>
                    <w:suppressLineNumbers w:val="0"/>
                    <w:adjustRightInd w:val="0"/>
                    <w:snapToGrid w:val="0"/>
                    <w:spacing w:before="0" w:beforeAutospacing="0" w:after="0" w:afterAutospacing="0"/>
                    <w:ind w:left="0" w:leftChars="0" w:right="0" w:rightChars="0"/>
                    <w:jc w:val="cente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pP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10</w:t>
                  </w:r>
                </w:p>
              </w:tc>
              <w:tc>
                <w:tcPr>
                  <w:tcW w:w="685" w:type="pct"/>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pPr>
                  <w:r>
                    <w:rPr>
                      <w:rFonts w:hint="default" w:ascii="Times New Roman" w:hAnsi="Times New Roman" w:eastAsia="宋体" w:cs="Times New Roman"/>
                      <w:i w:val="0"/>
                      <w:iCs w:val="0"/>
                      <w:color w:val="000000" w:themeColor="text1"/>
                      <w:kern w:val="0"/>
                      <w:sz w:val="21"/>
                      <w:szCs w:val="21"/>
                      <w:u w:val="none"/>
                      <w:lang w:val="en-US" w:eastAsia="zh-CN" w:bidi="ar"/>
                      <w14:textFill>
                        <w14:solidFill>
                          <w14:schemeClr w14:val="tx1"/>
                        </w14:solidFill>
                      </w14:textFill>
                    </w:rPr>
                    <w:t xml:space="preserve">0.088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889" w:type="pct"/>
                  <w:vMerge w:val="continue"/>
                  <w:tcBorders>
                    <w:left w:val="single" w:color="auto" w:sz="4" w:space="0"/>
                    <w:right w:val="single" w:color="auto" w:sz="4" w:space="0"/>
                  </w:tcBorders>
                  <w:noWrap w:val="0"/>
                  <w:vAlign w:val="center"/>
                </w:tcPr>
                <w:p>
                  <w:pPr>
                    <w:jc w:val="both"/>
                    <w:rPr>
                      <w:rFonts w:hint="default" w:ascii="Times New Roman" w:hAnsi="Times New Roman" w:eastAsia="宋体" w:cs="Times New Roman"/>
                      <w:color w:val="000000" w:themeColor="text1"/>
                      <w:spacing w:val="0"/>
                      <w:sz w:val="21"/>
                      <w:szCs w:val="21"/>
                      <w14:textFill>
                        <w14:solidFill>
                          <w14:schemeClr w14:val="tx1"/>
                        </w14:solidFill>
                      </w14:textFill>
                    </w:rPr>
                  </w:pPr>
                </w:p>
              </w:tc>
              <w:tc>
                <w:tcPr>
                  <w:tcW w:w="588" w:type="pct"/>
                  <w:tcBorders>
                    <w:top w:val="single" w:color="auto" w:sz="4" w:space="0"/>
                    <w:left w:val="nil"/>
                    <w:bottom w:val="single" w:color="auto" w:sz="4" w:space="0"/>
                    <w:right w:val="single" w:color="auto" w:sz="4" w:space="0"/>
                  </w:tcBorders>
                  <w:noWrap w:val="0"/>
                  <w:vAlign w:val="center"/>
                </w:tcPr>
                <w:p>
                  <w:pPr>
                    <w:pStyle w:val="19"/>
                    <w:keepNext w:val="0"/>
                    <w:keepLines w:val="0"/>
                    <w:widowControl w:val="0"/>
                    <w:suppressLineNumbers w:val="0"/>
                    <w:adjustRightInd w:val="0"/>
                    <w:snapToGrid w:val="0"/>
                    <w:spacing w:before="0" w:beforeAutospacing="0" w:after="0" w:afterAutospacing="0"/>
                    <w:ind w:left="0" w:leftChars="0" w:right="0" w:rightChars="0"/>
                    <w:jc w:val="center"/>
                    <w:rPr>
                      <w:rFonts w:hint="eastAsia" w:ascii="Times New Roman" w:hAnsi="Times New Roman" w:eastAsia="宋体" w:cs="宋体"/>
                      <w:color w:val="000000" w:themeColor="text1"/>
                      <w:spacing w:val="0"/>
                      <w:kern w:val="2"/>
                      <w:sz w:val="21"/>
                      <w:szCs w:val="21"/>
                      <w14:textFill>
                        <w14:solidFill>
                          <w14:schemeClr w14:val="tx1"/>
                        </w14:solidFill>
                      </w14:textFill>
                    </w:rPr>
                  </w:pPr>
                  <w:r>
                    <w:rPr>
                      <w:rFonts w:hint="eastAsia" w:ascii="Times New Roman" w:hAnsi="Times New Roman" w:eastAsia="宋体" w:cs="宋体"/>
                      <w:color w:val="000000" w:themeColor="text1"/>
                      <w:spacing w:val="0"/>
                      <w:kern w:val="2"/>
                      <w:sz w:val="21"/>
                      <w:szCs w:val="21"/>
                      <w:lang w:val="en-US" w:eastAsia="zh-CN" w:bidi="ar"/>
                      <w14:textFill>
                        <w14:solidFill>
                          <w14:schemeClr w14:val="tx1"/>
                        </w14:solidFill>
                      </w14:textFill>
                    </w:rPr>
                    <w:t>SS</w:t>
                  </w:r>
                </w:p>
              </w:tc>
              <w:tc>
                <w:tcPr>
                  <w:tcW w:w="632" w:type="pct"/>
                  <w:tcBorders>
                    <w:top w:val="single" w:color="auto" w:sz="4" w:space="0"/>
                    <w:left w:val="nil"/>
                    <w:bottom w:val="single" w:color="auto" w:sz="4" w:space="0"/>
                    <w:right w:val="single" w:color="auto" w:sz="4" w:space="0"/>
                  </w:tcBorders>
                  <w:noWrap w:val="0"/>
                  <w:vAlign w:val="center"/>
                </w:tcPr>
                <w:p>
                  <w:pPr>
                    <w:pStyle w:val="19"/>
                    <w:keepNext w:val="0"/>
                    <w:keepLines w:val="0"/>
                    <w:widowControl w:val="0"/>
                    <w:suppressLineNumbers w:val="0"/>
                    <w:adjustRightInd w:val="0"/>
                    <w:snapToGrid w:val="0"/>
                    <w:spacing w:before="0" w:beforeAutospacing="0" w:after="0" w:afterAutospacing="0"/>
                    <w:ind w:left="0" w:leftChars="0" w:right="0" w:rightChars="0"/>
                    <w:jc w:val="cente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pP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265</w:t>
                  </w:r>
                </w:p>
              </w:tc>
              <w:tc>
                <w:tcPr>
                  <w:tcW w:w="442" w:type="pct"/>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pPr>
                  <w:r>
                    <w:rPr>
                      <w:rFonts w:hint="default" w:ascii="Times New Roman" w:hAnsi="Times New Roman" w:eastAsia="宋体" w:cs="Times New Roman"/>
                      <w:i w:val="0"/>
                      <w:iCs w:val="0"/>
                      <w:color w:val="000000" w:themeColor="text1"/>
                      <w:kern w:val="0"/>
                      <w:sz w:val="21"/>
                      <w:szCs w:val="21"/>
                      <w:u w:val="none"/>
                      <w:lang w:val="en-US" w:eastAsia="zh-CN" w:bidi="ar"/>
                      <w14:textFill>
                        <w14:solidFill>
                          <w14:schemeClr w14:val="tx1"/>
                        </w14:solidFill>
                      </w14:textFill>
                    </w:rPr>
                    <w:t xml:space="preserve">2.319 </w:t>
                  </w:r>
                </w:p>
              </w:tc>
              <w:tc>
                <w:tcPr>
                  <w:tcW w:w="563" w:type="pct"/>
                  <w:tcBorders>
                    <w:top w:val="single" w:color="auto" w:sz="4" w:space="0"/>
                    <w:left w:val="nil"/>
                    <w:bottom w:val="single" w:color="auto" w:sz="4" w:space="0"/>
                    <w:right w:val="single" w:color="auto" w:sz="4" w:space="0"/>
                  </w:tcBorders>
                  <w:noWrap w:val="0"/>
                  <w:vAlign w:val="center"/>
                </w:tcPr>
                <w:p>
                  <w:pPr>
                    <w:pStyle w:val="19"/>
                    <w:keepNext w:val="0"/>
                    <w:keepLines w:val="0"/>
                    <w:widowControl w:val="0"/>
                    <w:suppressLineNumbers w:val="0"/>
                    <w:adjustRightInd w:val="0"/>
                    <w:snapToGrid w:val="0"/>
                    <w:spacing w:before="0" w:beforeAutospacing="0" w:after="0" w:afterAutospacing="0"/>
                    <w:ind w:left="0" w:leftChars="0" w:right="0" w:rightChars="0"/>
                    <w:jc w:val="cente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pP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60</w:t>
                  </w:r>
                </w:p>
              </w:tc>
              <w:tc>
                <w:tcPr>
                  <w:tcW w:w="561" w:type="pct"/>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pPr>
                  <w:r>
                    <w:rPr>
                      <w:rFonts w:hint="default" w:ascii="Times New Roman" w:hAnsi="Times New Roman" w:eastAsia="宋体" w:cs="Times New Roman"/>
                      <w:i w:val="0"/>
                      <w:iCs w:val="0"/>
                      <w:color w:val="000000" w:themeColor="text1"/>
                      <w:kern w:val="0"/>
                      <w:sz w:val="21"/>
                      <w:szCs w:val="21"/>
                      <w:u w:val="none"/>
                      <w:lang w:val="en-US" w:eastAsia="zh-CN" w:bidi="ar"/>
                      <w14:textFill>
                        <w14:solidFill>
                          <w14:schemeClr w14:val="tx1"/>
                        </w14:solidFill>
                      </w14:textFill>
                    </w:rPr>
                    <w:t xml:space="preserve">0.525 </w:t>
                  </w:r>
                </w:p>
              </w:tc>
              <w:tc>
                <w:tcPr>
                  <w:tcW w:w="637" w:type="pct"/>
                  <w:tcBorders>
                    <w:top w:val="single" w:color="auto" w:sz="4" w:space="0"/>
                    <w:left w:val="nil"/>
                    <w:bottom w:val="single" w:color="auto" w:sz="4" w:space="0"/>
                    <w:right w:val="single" w:color="auto" w:sz="4" w:space="0"/>
                  </w:tcBorders>
                  <w:noWrap w:val="0"/>
                  <w:vAlign w:val="center"/>
                </w:tcPr>
                <w:p>
                  <w:pPr>
                    <w:pStyle w:val="19"/>
                    <w:keepNext w:val="0"/>
                    <w:keepLines w:val="0"/>
                    <w:widowControl w:val="0"/>
                    <w:suppressLineNumbers w:val="0"/>
                    <w:adjustRightInd w:val="0"/>
                    <w:snapToGrid w:val="0"/>
                    <w:spacing w:before="0" w:beforeAutospacing="0" w:after="0" w:afterAutospacing="0"/>
                    <w:ind w:left="0" w:leftChars="0" w:right="0" w:rightChars="0"/>
                    <w:jc w:val="cente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pP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10</w:t>
                  </w:r>
                </w:p>
              </w:tc>
              <w:tc>
                <w:tcPr>
                  <w:tcW w:w="685" w:type="pct"/>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pPr>
                  <w:r>
                    <w:rPr>
                      <w:rFonts w:hint="default" w:ascii="Times New Roman" w:hAnsi="Times New Roman" w:eastAsia="宋体" w:cs="Times New Roman"/>
                      <w:i w:val="0"/>
                      <w:iCs w:val="0"/>
                      <w:color w:val="000000" w:themeColor="text1"/>
                      <w:kern w:val="0"/>
                      <w:sz w:val="21"/>
                      <w:szCs w:val="21"/>
                      <w:u w:val="none"/>
                      <w:lang w:val="en-US" w:eastAsia="zh-CN" w:bidi="ar"/>
                      <w14:textFill>
                        <w14:solidFill>
                          <w14:schemeClr w14:val="tx1"/>
                        </w14:solidFill>
                      </w14:textFill>
                    </w:rPr>
                    <w:t xml:space="preserve">0.088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889" w:type="pct"/>
                  <w:vMerge w:val="continue"/>
                  <w:tcBorders>
                    <w:left w:val="single" w:color="auto" w:sz="4" w:space="0"/>
                    <w:right w:val="single" w:color="auto" w:sz="4" w:space="0"/>
                  </w:tcBorders>
                  <w:noWrap w:val="0"/>
                  <w:vAlign w:val="center"/>
                </w:tcPr>
                <w:p>
                  <w:pPr>
                    <w:jc w:val="both"/>
                    <w:rPr>
                      <w:rFonts w:hint="default" w:ascii="Times New Roman" w:hAnsi="Times New Roman" w:eastAsia="宋体" w:cs="Times New Roman"/>
                      <w:color w:val="000000" w:themeColor="text1"/>
                      <w:spacing w:val="0"/>
                      <w:sz w:val="21"/>
                      <w:szCs w:val="21"/>
                      <w14:textFill>
                        <w14:solidFill>
                          <w14:schemeClr w14:val="tx1"/>
                        </w14:solidFill>
                      </w14:textFill>
                    </w:rPr>
                  </w:pPr>
                </w:p>
              </w:tc>
              <w:tc>
                <w:tcPr>
                  <w:tcW w:w="588" w:type="pct"/>
                  <w:tcBorders>
                    <w:top w:val="single" w:color="auto" w:sz="4" w:space="0"/>
                    <w:left w:val="nil"/>
                    <w:bottom w:val="single" w:color="auto" w:sz="4" w:space="0"/>
                    <w:right w:val="single" w:color="auto" w:sz="4" w:space="0"/>
                  </w:tcBorders>
                  <w:noWrap w:val="0"/>
                  <w:vAlign w:val="center"/>
                </w:tcPr>
                <w:p>
                  <w:pPr>
                    <w:pStyle w:val="19"/>
                    <w:keepNext w:val="0"/>
                    <w:keepLines w:val="0"/>
                    <w:widowControl w:val="0"/>
                    <w:suppressLineNumbers w:val="0"/>
                    <w:adjustRightInd w:val="0"/>
                    <w:snapToGrid w:val="0"/>
                    <w:spacing w:before="0" w:beforeAutospacing="0" w:after="0" w:afterAutospacing="0"/>
                    <w:ind w:left="0" w:leftChars="0" w:right="0" w:rightChars="0"/>
                    <w:jc w:val="center"/>
                    <w:rPr>
                      <w:rFonts w:hint="eastAsia" w:ascii="Times New Roman" w:hAnsi="Times New Roman" w:eastAsia="宋体" w:cs="宋体"/>
                      <w:color w:val="000000" w:themeColor="text1"/>
                      <w:spacing w:val="0"/>
                      <w:kern w:val="2"/>
                      <w:sz w:val="21"/>
                      <w:szCs w:val="21"/>
                      <w14:textFill>
                        <w14:solidFill>
                          <w14:schemeClr w14:val="tx1"/>
                        </w14:solidFill>
                      </w14:textFill>
                    </w:rPr>
                  </w:pPr>
                  <w:r>
                    <w:rPr>
                      <w:rFonts w:hint="eastAsia" w:ascii="Times New Roman" w:hAnsi="Times New Roman" w:eastAsia="宋体" w:cs="宋体"/>
                      <w:color w:val="000000" w:themeColor="text1"/>
                      <w:spacing w:val="0"/>
                      <w:kern w:val="2"/>
                      <w:sz w:val="21"/>
                      <w:szCs w:val="21"/>
                      <w:lang w:val="en-US" w:eastAsia="zh-CN" w:bidi="ar"/>
                      <w14:textFill>
                        <w14:solidFill>
                          <w14:schemeClr w14:val="tx1"/>
                        </w14:solidFill>
                      </w14:textFill>
                    </w:rPr>
                    <w:t>氨氮</w:t>
                  </w:r>
                </w:p>
              </w:tc>
              <w:tc>
                <w:tcPr>
                  <w:tcW w:w="632" w:type="pct"/>
                  <w:tcBorders>
                    <w:top w:val="single" w:color="auto" w:sz="4" w:space="0"/>
                    <w:left w:val="nil"/>
                    <w:bottom w:val="single" w:color="auto" w:sz="4" w:space="0"/>
                    <w:right w:val="single" w:color="auto" w:sz="4" w:space="0"/>
                  </w:tcBorders>
                  <w:noWrap w:val="0"/>
                  <w:vAlign w:val="center"/>
                </w:tcPr>
                <w:p>
                  <w:pPr>
                    <w:pStyle w:val="19"/>
                    <w:keepNext w:val="0"/>
                    <w:keepLines w:val="0"/>
                    <w:widowControl w:val="0"/>
                    <w:suppressLineNumbers w:val="0"/>
                    <w:adjustRightInd w:val="0"/>
                    <w:snapToGrid w:val="0"/>
                    <w:spacing w:before="0" w:beforeAutospacing="0" w:after="0" w:afterAutospacing="0"/>
                    <w:ind w:left="0" w:leftChars="0" w:right="0" w:rightChars="0"/>
                    <w:jc w:val="cente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pP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55</w:t>
                  </w:r>
                </w:p>
              </w:tc>
              <w:tc>
                <w:tcPr>
                  <w:tcW w:w="442" w:type="pct"/>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pPr>
                  <w:r>
                    <w:rPr>
                      <w:rFonts w:hint="default" w:ascii="Times New Roman" w:hAnsi="Times New Roman" w:eastAsia="宋体" w:cs="Times New Roman"/>
                      <w:i w:val="0"/>
                      <w:iCs w:val="0"/>
                      <w:color w:val="000000" w:themeColor="text1"/>
                      <w:kern w:val="0"/>
                      <w:sz w:val="21"/>
                      <w:szCs w:val="21"/>
                      <w:u w:val="none"/>
                      <w:lang w:val="en-US" w:eastAsia="zh-CN" w:bidi="ar"/>
                      <w14:textFill>
                        <w14:solidFill>
                          <w14:schemeClr w14:val="tx1"/>
                        </w14:solidFill>
                      </w14:textFill>
                    </w:rPr>
                    <w:t xml:space="preserve">0.481 </w:t>
                  </w:r>
                </w:p>
              </w:tc>
              <w:tc>
                <w:tcPr>
                  <w:tcW w:w="563" w:type="pct"/>
                  <w:tcBorders>
                    <w:top w:val="single" w:color="auto" w:sz="4" w:space="0"/>
                    <w:left w:val="nil"/>
                    <w:bottom w:val="single" w:color="auto" w:sz="4" w:space="0"/>
                    <w:right w:val="single" w:color="auto" w:sz="4" w:space="0"/>
                  </w:tcBorders>
                  <w:noWrap w:val="0"/>
                  <w:vAlign w:val="center"/>
                </w:tcPr>
                <w:p>
                  <w:pPr>
                    <w:pStyle w:val="19"/>
                    <w:keepNext w:val="0"/>
                    <w:keepLines w:val="0"/>
                    <w:widowControl w:val="0"/>
                    <w:suppressLineNumbers w:val="0"/>
                    <w:adjustRightInd w:val="0"/>
                    <w:snapToGrid w:val="0"/>
                    <w:spacing w:before="0" w:beforeAutospacing="0" w:after="0" w:afterAutospacing="0"/>
                    <w:ind w:left="0" w:leftChars="0" w:right="0" w:rightChars="0"/>
                    <w:jc w:val="cente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pP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28</w:t>
                  </w:r>
                </w:p>
              </w:tc>
              <w:tc>
                <w:tcPr>
                  <w:tcW w:w="561" w:type="pct"/>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pPr>
                  <w:r>
                    <w:rPr>
                      <w:rFonts w:hint="default" w:ascii="Times New Roman" w:hAnsi="Times New Roman" w:eastAsia="宋体" w:cs="Times New Roman"/>
                      <w:i w:val="0"/>
                      <w:iCs w:val="0"/>
                      <w:color w:val="000000" w:themeColor="text1"/>
                      <w:kern w:val="0"/>
                      <w:sz w:val="21"/>
                      <w:szCs w:val="21"/>
                      <w:u w:val="none"/>
                      <w:lang w:val="en-US" w:eastAsia="zh-CN" w:bidi="ar"/>
                      <w14:textFill>
                        <w14:solidFill>
                          <w14:schemeClr w14:val="tx1"/>
                        </w14:solidFill>
                      </w14:textFill>
                    </w:rPr>
                    <w:t xml:space="preserve">0.245 </w:t>
                  </w:r>
                </w:p>
              </w:tc>
              <w:tc>
                <w:tcPr>
                  <w:tcW w:w="637" w:type="pct"/>
                  <w:tcBorders>
                    <w:top w:val="single" w:color="auto" w:sz="4" w:space="0"/>
                    <w:left w:val="nil"/>
                    <w:bottom w:val="single" w:color="auto" w:sz="4" w:space="0"/>
                    <w:right w:val="single" w:color="auto" w:sz="4" w:space="0"/>
                  </w:tcBorders>
                  <w:noWrap w:val="0"/>
                  <w:vAlign w:val="center"/>
                </w:tcPr>
                <w:p>
                  <w:pPr>
                    <w:pStyle w:val="19"/>
                    <w:keepNext w:val="0"/>
                    <w:keepLines w:val="0"/>
                    <w:widowControl w:val="0"/>
                    <w:suppressLineNumbers w:val="0"/>
                    <w:adjustRightInd w:val="0"/>
                    <w:snapToGrid w:val="0"/>
                    <w:spacing w:before="0" w:beforeAutospacing="0" w:after="0" w:afterAutospacing="0"/>
                    <w:ind w:left="0" w:leftChars="0" w:right="0" w:rightChars="0"/>
                    <w:jc w:val="cente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pP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5</w:t>
                  </w:r>
                </w:p>
              </w:tc>
              <w:tc>
                <w:tcPr>
                  <w:tcW w:w="685" w:type="pct"/>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pPr>
                  <w:r>
                    <w:rPr>
                      <w:rFonts w:hint="default" w:ascii="Times New Roman" w:hAnsi="Times New Roman" w:eastAsia="宋体" w:cs="Times New Roman"/>
                      <w:i w:val="0"/>
                      <w:iCs w:val="0"/>
                      <w:color w:val="000000" w:themeColor="text1"/>
                      <w:kern w:val="0"/>
                      <w:sz w:val="21"/>
                      <w:szCs w:val="21"/>
                      <w:u w:val="none"/>
                      <w:lang w:val="en-US" w:eastAsia="zh-CN" w:bidi="ar"/>
                      <w14:textFill>
                        <w14:solidFill>
                          <w14:schemeClr w14:val="tx1"/>
                        </w14:solidFill>
                      </w14:textFill>
                    </w:rPr>
                    <w:t xml:space="preserve">0.044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889" w:type="pct"/>
                  <w:vMerge w:val="continue"/>
                  <w:tcBorders>
                    <w:left w:val="single" w:color="auto" w:sz="4" w:space="0"/>
                    <w:right w:val="single" w:color="auto" w:sz="4" w:space="0"/>
                  </w:tcBorders>
                  <w:noWrap w:val="0"/>
                  <w:vAlign w:val="center"/>
                </w:tcPr>
                <w:p>
                  <w:pPr>
                    <w:jc w:val="both"/>
                    <w:rPr>
                      <w:rFonts w:hint="default" w:ascii="Times New Roman" w:hAnsi="Times New Roman" w:eastAsia="宋体" w:cs="Times New Roman"/>
                      <w:color w:val="000000" w:themeColor="text1"/>
                      <w:spacing w:val="0"/>
                      <w:sz w:val="21"/>
                      <w:szCs w:val="21"/>
                      <w14:textFill>
                        <w14:solidFill>
                          <w14:schemeClr w14:val="tx1"/>
                        </w14:solidFill>
                      </w14:textFill>
                    </w:rPr>
                  </w:pPr>
                </w:p>
              </w:tc>
              <w:tc>
                <w:tcPr>
                  <w:tcW w:w="588" w:type="pct"/>
                  <w:tcBorders>
                    <w:top w:val="single" w:color="auto" w:sz="4" w:space="0"/>
                    <w:left w:val="nil"/>
                    <w:bottom w:val="single" w:color="auto" w:sz="4" w:space="0"/>
                    <w:right w:val="single" w:color="auto" w:sz="4" w:space="0"/>
                  </w:tcBorders>
                  <w:noWrap w:val="0"/>
                  <w:vAlign w:val="center"/>
                </w:tcPr>
                <w:p>
                  <w:pPr>
                    <w:pStyle w:val="19"/>
                    <w:keepNext w:val="0"/>
                    <w:keepLines w:val="0"/>
                    <w:widowControl w:val="0"/>
                    <w:suppressLineNumbers w:val="0"/>
                    <w:adjustRightInd w:val="0"/>
                    <w:snapToGrid w:val="0"/>
                    <w:spacing w:before="0" w:beforeAutospacing="0" w:after="0" w:afterAutospacing="0"/>
                    <w:ind w:left="0" w:leftChars="0" w:right="0" w:rightChars="0"/>
                    <w:jc w:val="center"/>
                    <w:rPr>
                      <w:rFonts w:hint="eastAsia" w:ascii="Times New Roman" w:hAnsi="Times New Roman" w:eastAsia="宋体" w:cs="宋体"/>
                      <w:color w:val="000000" w:themeColor="text1"/>
                      <w:spacing w:val="0"/>
                      <w:kern w:val="2"/>
                      <w:sz w:val="21"/>
                      <w:szCs w:val="21"/>
                      <w14:textFill>
                        <w14:solidFill>
                          <w14:schemeClr w14:val="tx1"/>
                        </w14:solidFill>
                      </w14:textFill>
                    </w:rPr>
                  </w:pPr>
                  <w:r>
                    <w:rPr>
                      <w:rFonts w:hint="eastAsia" w:ascii="Times New Roman" w:hAnsi="Times New Roman" w:eastAsia="宋体" w:cs="宋体"/>
                      <w:color w:val="000000" w:themeColor="text1"/>
                      <w:spacing w:val="0"/>
                      <w:kern w:val="2"/>
                      <w:sz w:val="21"/>
                      <w:szCs w:val="21"/>
                      <w:lang w:val="en-US" w:eastAsia="zh-CN" w:bidi="ar"/>
                      <w14:textFill>
                        <w14:solidFill>
                          <w14:schemeClr w14:val="tx1"/>
                        </w14:solidFill>
                      </w14:textFill>
                    </w:rPr>
                    <w:t>粪大肠菌群数（个/L）</w:t>
                  </w:r>
                </w:p>
              </w:tc>
              <w:tc>
                <w:tcPr>
                  <w:tcW w:w="632" w:type="pct"/>
                  <w:tcBorders>
                    <w:top w:val="single" w:color="auto" w:sz="4" w:space="0"/>
                    <w:left w:val="nil"/>
                    <w:bottom w:val="single" w:color="auto" w:sz="4" w:space="0"/>
                    <w:right w:val="single" w:color="auto" w:sz="4" w:space="0"/>
                  </w:tcBorders>
                  <w:noWrap w:val="0"/>
                  <w:vAlign w:val="center"/>
                </w:tcPr>
                <w:p>
                  <w:pPr>
                    <w:pStyle w:val="19"/>
                    <w:keepNext w:val="0"/>
                    <w:keepLines w:val="0"/>
                    <w:widowControl w:val="0"/>
                    <w:suppressLineNumbers w:val="0"/>
                    <w:adjustRightInd w:val="0"/>
                    <w:snapToGrid w:val="0"/>
                    <w:spacing w:before="0" w:beforeAutospacing="0" w:after="0" w:afterAutospacing="0"/>
                    <w:ind w:left="0" w:leftChars="0" w:right="0" w:rightChars="0"/>
                    <w:jc w:val="cente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pP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3.0×10</w:t>
                  </w:r>
                  <w:r>
                    <w:rPr>
                      <w:rFonts w:hint="default" w:ascii="Times New Roman" w:hAnsi="Times New Roman" w:eastAsia="宋体" w:cs="Times New Roman"/>
                      <w:color w:val="000000" w:themeColor="text1"/>
                      <w:spacing w:val="0"/>
                      <w:kern w:val="2"/>
                      <w:sz w:val="21"/>
                      <w:szCs w:val="21"/>
                      <w:vertAlign w:val="superscript"/>
                      <w:lang w:val="en-US" w:eastAsia="zh-CN" w:bidi="ar"/>
                      <w14:textFill>
                        <w14:solidFill>
                          <w14:schemeClr w14:val="tx1"/>
                        </w14:solidFill>
                      </w14:textFill>
                    </w:rPr>
                    <w:t>8</w:t>
                  </w:r>
                </w:p>
              </w:tc>
              <w:tc>
                <w:tcPr>
                  <w:tcW w:w="442" w:type="pct"/>
                  <w:tcBorders>
                    <w:top w:val="single" w:color="auto" w:sz="4" w:space="0"/>
                    <w:left w:val="nil"/>
                    <w:bottom w:val="single" w:color="auto" w:sz="4" w:space="0"/>
                    <w:right w:val="single" w:color="auto" w:sz="4" w:space="0"/>
                  </w:tcBorders>
                  <w:noWrap w:val="0"/>
                  <w:vAlign w:val="center"/>
                </w:tcPr>
                <w:p>
                  <w:pPr>
                    <w:pStyle w:val="19"/>
                    <w:keepNext w:val="0"/>
                    <w:keepLines w:val="0"/>
                    <w:widowControl w:val="0"/>
                    <w:suppressLineNumbers w:val="0"/>
                    <w:adjustRightInd w:val="0"/>
                    <w:snapToGrid w:val="0"/>
                    <w:spacing w:before="0" w:beforeAutospacing="0" w:after="0" w:afterAutospacing="0"/>
                    <w:ind w:left="0" w:leftChars="0" w:right="0" w:rightChars="0"/>
                    <w:jc w:val="cente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pPr>
                  <w:r>
                    <w:rPr>
                      <w:rFonts w:hint="eastAsia"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w:t>
                  </w:r>
                </w:p>
              </w:tc>
              <w:tc>
                <w:tcPr>
                  <w:tcW w:w="563" w:type="pct"/>
                  <w:tcBorders>
                    <w:top w:val="single" w:color="auto" w:sz="4" w:space="0"/>
                    <w:left w:val="nil"/>
                    <w:bottom w:val="single" w:color="auto" w:sz="4" w:space="0"/>
                    <w:right w:val="single" w:color="auto" w:sz="4" w:space="0"/>
                  </w:tcBorders>
                  <w:noWrap w:val="0"/>
                  <w:vAlign w:val="center"/>
                </w:tcPr>
                <w:p>
                  <w:pPr>
                    <w:pStyle w:val="19"/>
                    <w:keepNext w:val="0"/>
                    <w:keepLines w:val="0"/>
                    <w:widowControl w:val="0"/>
                    <w:suppressLineNumbers w:val="0"/>
                    <w:adjustRightInd w:val="0"/>
                    <w:snapToGrid w:val="0"/>
                    <w:spacing w:before="0" w:beforeAutospacing="0" w:after="0" w:afterAutospacing="0"/>
                    <w:ind w:left="0" w:leftChars="0" w:right="0" w:rightChars="0"/>
                    <w:jc w:val="cente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pP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5000</w:t>
                  </w:r>
                </w:p>
              </w:tc>
              <w:tc>
                <w:tcPr>
                  <w:tcW w:w="561" w:type="pct"/>
                  <w:tcBorders>
                    <w:top w:val="single" w:color="auto" w:sz="4" w:space="0"/>
                    <w:left w:val="nil"/>
                    <w:bottom w:val="single" w:color="auto" w:sz="4" w:space="0"/>
                    <w:right w:val="single" w:color="auto" w:sz="4" w:space="0"/>
                  </w:tcBorders>
                  <w:noWrap w:val="0"/>
                  <w:vAlign w:val="center"/>
                </w:tcPr>
                <w:p>
                  <w:pPr>
                    <w:pStyle w:val="19"/>
                    <w:keepNext w:val="0"/>
                    <w:keepLines w:val="0"/>
                    <w:widowControl w:val="0"/>
                    <w:suppressLineNumbers w:val="0"/>
                    <w:adjustRightInd w:val="0"/>
                    <w:snapToGrid w:val="0"/>
                    <w:spacing w:before="0" w:beforeAutospacing="0" w:after="0" w:afterAutospacing="0"/>
                    <w:ind w:left="0" w:leftChars="0" w:right="0" w:rightChars="0"/>
                    <w:jc w:val="cente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pPr>
                  <w:r>
                    <w:rPr>
                      <w:rFonts w:hint="eastAsia"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w:t>
                  </w:r>
                </w:p>
              </w:tc>
              <w:tc>
                <w:tcPr>
                  <w:tcW w:w="637" w:type="pct"/>
                  <w:tcBorders>
                    <w:top w:val="single" w:color="auto" w:sz="4" w:space="0"/>
                    <w:left w:val="nil"/>
                    <w:bottom w:val="single" w:color="auto" w:sz="4" w:space="0"/>
                    <w:right w:val="single" w:color="auto" w:sz="4" w:space="0"/>
                  </w:tcBorders>
                  <w:noWrap w:val="0"/>
                  <w:vAlign w:val="center"/>
                </w:tcPr>
                <w:p>
                  <w:pPr>
                    <w:pStyle w:val="19"/>
                    <w:keepNext w:val="0"/>
                    <w:keepLines w:val="0"/>
                    <w:widowControl w:val="0"/>
                    <w:suppressLineNumbers w:val="0"/>
                    <w:adjustRightInd w:val="0"/>
                    <w:snapToGrid w:val="0"/>
                    <w:spacing w:before="0" w:beforeAutospacing="0" w:after="0" w:afterAutospacing="0"/>
                    <w:ind w:left="0" w:leftChars="0" w:right="0" w:rightChars="0"/>
                    <w:jc w:val="cente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pPr>
                  <w:r>
                    <w:rPr>
                      <w:rFonts w:hint="eastAsia"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1000</w:t>
                  </w:r>
                </w:p>
              </w:tc>
              <w:tc>
                <w:tcPr>
                  <w:tcW w:w="685" w:type="pct"/>
                  <w:tcBorders>
                    <w:top w:val="single" w:color="auto" w:sz="4" w:space="0"/>
                    <w:left w:val="nil"/>
                    <w:bottom w:val="single" w:color="auto" w:sz="4" w:space="0"/>
                    <w:right w:val="single" w:color="auto" w:sz="4" w:space="0"/>
                  </w:tcBorders>
                  <w:noWrap w:val="0"/>
                  <w:vAlign w:val="center"/>
                </w:tcPr>
                <w:p>
                  <w:pPr>
                    <w:pStyle w:val="19"/>
                    <w:keepNext w:val="0"/>
                    <w:keepLines w:val="0"/>
                    <w:widowControl w:val="0"/>
                    <w:suppressLineNumbers w:val="0"/>
                    <w:adjustRightInd w:val="0"/>
                    <w:snapToGrid w:val="0"/>
                    <w:spacing w:before="0" w:beforeAutospacing="0" w:after="0" w:afterAutospacing="0"/>
                    <w:ind w:left="0" w:leftChars="0" w:right="0" w:rightChars="0"/>
                    <w:jc w:val="cente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pPr>
                  <w:r>
                    <w:rPr>
                      <w:rFonts w:hint="eastAsia"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7" w:hRule="atLeast"/>
                <w:jc w:val="center"/>
              </w:trPr>
              <w:tc>
                <w:tcPr>
                  <w:tcW w:w="889" w:type="pct"/>
                  <w:vMerge w:val="continue"/>
                  <w:tcBorders>
                    <w:left w:val="single" w:color="auto" w:sz="4" w:space="0"/>
                    <w:right w:val="single" w:color="auto" w:sz="4" w:space="0"/>
                  </w:tcBorders>
                  <w:noWrap w:val="0"/>
                  <w:vAlign w:val="center"/>
                </w:tcPr>
                <w:p>
                  <w:pPr>
                    <w:jc w:val="both"/>
                    <w:rPr>
                      <w:rFonts w:hint="default" w:ascii="Times New Roman" w:hAnsi="Times New Roman" w:eastAsia="宋体" w:cs="Times New Roman"/>
                      <w:color w:val="000000" w:themeColor="text1"/>
                      <w:spacing w:val="0"/>
                      <w:sz w:val="21"/>
                      <w:szCs w:val="21"/>
                      <w14:textFill>
                        <w14:solidFill>
                          <w14:schemeClr w14:val="tx1"/>
                        </w14:solidFill>
                      </w14:textFill>
                    </w:rPr>
                  </w:pPr>
                </w:p>
              </w:tc>
              <w:tc>
                <w:tcPr>
                  <w:tcW w:w="588" w:type="pct"/>
                  <w:tcBorders>
                    <w:top w:val="single" w:color="auto" w:sz="4" w:space="0"/>
                    <w:left w:val="nil"/>
                    <w:bottom w:val="single" w:color="auto" w:sz="4" w:space="0"/>
                    <w:right w:val="single" w:color="auto" w:sz="4" w:space="0"/>
                  </w:tcBorders>
                  <w:noWrap w:val="0"/>
                  <w:vAlign w:val="center"/>
                </w:tcPr>
                <w:p>
                  <w:pPr>
                    <w:pStyle w:val="19"/>
                    <w:keepNext w:val="0"/>
                    <w:keepLines w:val="0"/>
                    <w:widowControl w:val="0"/>
                    <w:suppressLineNumbers w:val="0"/>
                    <w:adjustRightInd w:val="0"/>
                    <w:snapToGrid w:val="0"/>
                    <w:spacing w:before="0" w:beforeAutospacing="0" w:after="0" w:afterAutospacing="0"/>
                    <w:ind w:left="0" w:leftChars="0" w:right="0" w:rightChars="0"/>
                    <w:jc w:val="center"/>
                    <w:rPr>
                      <w:rFonts w:hint="eastAsia" w:ascii="Times New Roman" w:hAnsi="Times New Roman" w:eastAsia="宋体" w:cs="宋体"/>
                      <w:color w:val="000000" w:themeColor="text1"/>
                      <w:spacing w:val="0"/>
                      <w:kern w:val="2"/>
                      <w:sz w:val="21"/>
                      <w:szCs w:val="21"/>
                      <w:lang w:val="en-US" w:eastAsia="zh-CN" w:bidi="ar"/>
                      <w14:textFill>
                        <w14:solidFill>
                          <w14:schemeClr w14:val="tx1"/>
                        </w14:solidFill>
                      </w14:textFill>
                    </w:rPr>
                  </w:pPr>
                  <w:r>
                    <w:rPr>
                      <w:rFonts w:hint="eastAsia" w:ascii="Times New Roman" w:hAnsi="Times New Roman" w:cs="宋体"/>
                      <w:color w:val="000000" w:themeColor="text1"/>
                      <w:spacing w:val="0"/>
                      <w:kern w:val="2"/>
                      <w:sz w:val="21"/>
                      <w:szCs w:val="21"/>
                      <w:lang w:val="en-US" w:eastAsia="zh-CN" w:bidi="ar"/>
                      <w14:textFill>
                        <w14:solidFill>
                          <w14:schemeClr w14:val="tx1"/>
                        </w14:solidFill>
                      </w14:textFill>
                    </w:rPr>
                    <w:t>动植物油</w:t>
                  </w:r>
                </w:p>
              </w:tc>
              <w:tc>
                <w:tcPr>
                  <w:tcW w:w="632" w:type="pct"/>
                  <w:tcBorders>
                    <w:top w:val="single" w:color="auto" w:sz="4" w:space="0"/>
                    <w:left w:val="nil"/>
                    <w:bottom w:val="single" w:color="auto" w:sz="4" w:space="0"/>
                    <w:right w:val="single" w:color="auto" w:sz="4" w:space="0"/>
                  </w:tcBorders>
                  <w:noWrap w:val="0"/>
                  <w:vAlign w:val="center"/>
                </w:tcPr>
                <w:p>
                  <w:pPr>
                    <w:pStyle w:val="19"/>
                    <w:keepNext w:val="0"/>
                    <w:keepLines w:val="0"/>
                    <w:widowControl w:val="0"/>
                    <w:suppressLineNumbers w:val="0"/>
                    <w:adjustRightInd w:val="0"/>
                    <w:snapToGrid w:val="0"/>
                    <w:spacing w:before="0" w:beforeAutospacing="0" w:after="0" w:afterAutospacing="0"/>
                    <w:ind w:left="0" w:leftChars="0" w:right="0" w:rightChars="0"/>
                    <w:jc w:val="cente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pPr>
                  <w:r>
                    <w:rPr>
                      <w:rFonts w:hint="eastAsia"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10</w:t>
                  </w:r>
                </w:p>
              </w:tc>
              <w:tc>
                <w:tcPr>
                  <w:tcW w:w="442" w:type="pct"/>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pPr>
                  <w:r>
                    <w:rPr>
                      <w:rFonts w:hint="default" w:ascii="Times New Roman" w:hAnsi="Times New Roman" w:eastAsia="宋体" w:cs="Times New Roman"/>
                      <w:i w:val="0"/>
                      <w:iCs w:val="0"/>
                      <w:color w:val="000000" w:themeColor="text1"/>
                      <w:kern w:val="0"/>
                      <w:sz w:val="21"/>
                      <w:szCs w:val="21"/>
                      <w:u w:val="none"/>
                      <w:lang w:val="en-US" w:eastAsia="zh-CN" w:bidi="ar"/>
                      <w14:textFill>
                        <w14:solidFill>
                          <w14:schemeClr w14:val="tx1"/>
                        </w14:solidFill>
                      </w14:textFill>
                    </w:rPr>
                    <w:t xml:space="preserve">0.088 </w:t>
                  </w:r>
                </w:p>
              </w:tc>
              <w:tc>
                <w:tcPr>
                  <w:tcW w:w="563" w:type="pct"/>
                  <w:tcBorders>
                    <w:top w:val="single" w:color="auto" w:sz="4" w:space="0"/>
                    <w:left w:val="nil"/>
                    <w:bottom w:val="single" w:color="auto" w:sz="4" w:space="0"/>
                    <w:right w:val="single" w:color="auto" w:sz="4" w:space="0"/>
                  </w:tcBorders>
                  <w:noWrap w:val="0"/>
                  <w:vAlign w:val="center"/>
                </w:tcPr>
                <w:p>
                  <w:pPr>
                    <w:pStyle w:val="19"/>
                    <w:keepNext w:val="0"/>
                    <w:keepLines w:val="0"/>
                    <w:widowControl w:val="0"/>
                    <w:suppressLineNumbers w:val="0"/>
                    <w:adjustRightInd w:val="0"/>
                    <w:snapToGrid w:val="0"/>
                    <w:spacing w:before="0" w:beforeAutospacing="0" w:after="0" w:afterAutospacing="0"/>
                    <w:ind w:left="0" w:leftChars="0" w:right="0" w:rightChars="0"/>
                    <w:jc w:val="cente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pPr>
                  <w:r>
                    <w:rPr>
                      <w:rFonts w:hint="eastAsia"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8</w:t>
                  </w:r>
                </w:p>
              </w:tc>
              <w:tc>
                <w:tcPr>
                  <w:tcW w:w="561" w:type="pct"/>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pPr>
                  <w:r>
                    <w:rPr>
                      <w:rFonts w:hint="default" w:ascii="Times New Roman" w:hAnsi="Times New Roman" w:eastAsia="宋体" w:cs="Times New Roman"/>
                      <w:i w:val="0"/>
                      <w:iCs w:val="0"/>
                      <w:color w:val="000000" w:themeColor="text1"/>
                      <w:kern w:val="0"/>
                      <w:sz w:val="21"/>
                      <w:szCs w:val="21"/>
                      <w:u w:val="none"/>
                      <w:lang w:val="en-US" w:eastAsia="zh-CN" w:bidi="ar"/>
                      <w14:textFill>
                        <w14:solidFill>
                          <w14:schemeClr w14:val="tx1"/>
                        </w14:solidFill>
                      </w14:textFill>
                    </w:rPr>
                    <w:t xml:space="preserve">0.070 </w:t>
                  </w:r>
                </w:p>
              </w:tc>
              <w:tc>
                <w:tcPr>
                  <w:tcW w:w="637" w:type="pct"/>
                  <w:tcBorders>
                    <w:top w:val="single" w:color="auto" w:sz="4" w:space="0"/>
                    <w:left w:val="nil"/>
                    <w:bottom w:val="single" w:color="auto" w:sz="4" w:space="0"/>
                    <w:right w:val="single" w:color="auto" w:sz="4" w:space="0"/>
                  </w:tcBorders>
                  <w:noWrap w:val="0"/>
                  <w:vAlign w:val="center"/>
                </w:tcPr>
                <w:p>
                  <w:pPr>
                    <w:pStyle w:val="19"/>
                    <w:keepNext w:val="0"/>
                    <w:keepLines w:val="0"/>
                    <w:widowControl w:val="0"/>
                    <w:suppressLineNumbers w:val="0"/>
                    <w:adjustRightInd w:val="0"/>
                    <w:snapToGrid w:val="0"/>
                    <w:spacing w:before="0" w:beforeAutospacing="0" w:after="0" w:afterAutospacing="0"/>
                    <w:ind w:left="0" w:leftChars="0" w:right="0" w:rightChars="0"/>
                    <w:jc w:val="cente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pP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1</w:t>
                  </w:r>
                </w:p>
              </w:tc>
              <w:tc>
                <w:tcPr>
                  <w:tcW w:w="685" w:type="pct"/>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pPr>
                  <w:r>
                    <w:rPr>
                      <w:rFonts w:hint="default" w:ascii="Times New Roman" w:hAnsi="Times New Roman" w:eastAsia="宋体" w:cs="Times New Roman"/>
                      <w:i w:val="0"/>
                      <w:iCs w:val="0"/>
                      <w:color w:val="000000" w:themeColor="text1"/>
                      <w:kern w:val="0"/>
                      <w:sz w:val="21"/>
                      <w:szCs w:val="21"/>
                      <w:u w:val="none"/>
                      <w:lang w:val="en-US" w:eastAsia="zh-CN" w:bidi="ar"/>
                      <w14:textFill>
                        <w14:solidFill>
                          <w14:schemeClr w14:val="tx1"/>
                        </w14:solidFill>
                      </w14:textFill>
                    </w:rPr>
                    <w:t xml:space="preserve">0.009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889" w:type="pct"/>
                  <w:vMerge w:val="continue"/>
                  <w:tcBorders>
                    <w:left w:val="single" w:color="auto" w:sz="4" w:space="0"/>
                    <w:right w:val="single" w:color="auto" w:sz="4" w:space="0"/>
                  </w:tcBorders>
                  <w:noWrap w:val="0"/>
                  <w:vAlign w:val="center"/>
                </w:tcPr>
                <w:p>
                  <w:pPr>
                    <w:jc w:val="both"/>
                    <w:rPr>
                      <w:rFonts w:hint="default" w:ascii="Times New Roman" w:hAnsi="Times New Roman" w:eastAsia="宋体" w:cs="Times New Roman"/>
                      <w:color w:val="000000" w:themeColor="text1"/>
                      <w:spacing w:val="0"/>
                      <w:sz w:val="21"/>
                      <w:szCs w:val="21"/>
                      <w14:textFill>
                        <w14:solidFill>
                          <w14:schemeClr w14:val="tx1"/>
                        </w14:solidFill>
                      </w14:textFill>
                    </w:rPr>
                  </w:pPr>
                </w:p>
              </w:tc>
              <w:tc>
                <w:tcPr>
                  <w:tcW w:w="588" w:type="pct"/>
                  <w:tcBorders>
                    <w:top w:val="single" w:color="auto" w:sz="4" w:space="0"/>
                    <w:left w:val="nil"/>
                    <w:bottom w:val="single" w:color="auto" w:sz="4" w:space="0"/>
                    <w:right w:val="single" w:color="auto" w:sz="4" w:space="0"/>
                  </w:tcBorders>
                  <w:noWrap w:val="0"/>
                  <w:vAlign w:val="center"/>
                </w:tcPr>
                <w:p>
                  <w:pPr>
                    <w:pStyle w:val="19"/>
                    <w:keepNext w:val="0"/>
                    <w:keepLines w:val="0"/>
                    <w:widowControl w:val="0"/>
                    <w:suppressLineNumbers w:val="0"/>
                    <w:adjustRightInd w:val="0"/>
                    <w:snapToGrid w:val="0"/>
                    <w:spacing w:before="0" w:beforeAutospacing="0" w:after="0" w:afterAutospacing="0"/>
                    <w:ind w:left="0" w:leftChars="0" w:right="0" w:rightChars="0"/>
                    <w:jc w:val="center"/>
                    <w:rPr>
                      <w:rFonts w:hint="default" w:ascii="Times New Roman" w:hAnsi="Times New Roman" w:eastAsia="宋体" w:cs="宋体"/>
                      <w:color w:val="000000" w:themeColor="text1"/>
                      <w:spacing w:val="0"/>
                      <w:kern w:val="2"/>
                      <w:sz w:val="21"/>
                      <w:szCs w:val="21"/>
                      <w:lang w:val="en-US" w:eastAsia="zh-CN" w:bidi="ar"/>
                      <w14:textFill>
                        <w14:solidFill>
                          <w14:schemeClr w14:val="tx1"/>
                        </w14:solidFill>
                      </w14:textFill>
                    </w:rPr>
                  </w:pPr>
                  <w:r>
                    <w:rPr>
                      <w:rFonts w:hint="eastAsia" w:ascii="Times New Roman" w:hAnsi="Times New Roman" w:cs="宋体"/>
                      <w:color w:val="000000" w:themeColor="text1"/>
                      <w:spacing w:val="0"/>
                      <w:kern w:val="2"/>
                      <w:sz w:val="21"/>
                      <w:szCs w:val="21"/>
                      <w:lang w:val="en-US" w:eastAsia="zh-CN" w:bidi="ar"/>
                      <w14:textFill>
                        <w14:solidFill>
                          <w14:schemeClr w14:val="tx1"/>
                        </w14:solidFill>
                      </w14:textFill>
                    </w:rPr>
                    <w:t>LAS</w:t>
                  </w:r>
                </w:p>
              </w:tc>
              <w:tc>
                <w:tcPr>
                  <w:tcW w:w="632" w:type="pct"/>
                  <w:tcBorders>
                    <w:top w:val="single" w:color="auto" w:sz="4" w:space="0"/>
                    <w:left w:val="nil"/>
                    <w:bottom w:val="single" w:color="auto" w:sz="4" w:space="0"/>
                    <w:right w:val="single" w:color="auto" w:sz="4" w:space="0"/>
                  </w:tcBorders>
                  <w:noWrap w:val="0"/>
                  <w:vAlign w:val="center"/>
                </w:tcPr>
                <w:p>
                  <w:pPr>
                    <w:pStyle w:val="19"/>
                    <w:keepNext w:val="0"/>
                    <w:keepLines w:val="0"/>
                    <w:widowControl w:val="0"/>
                    <w:suppressLineNumbers w:val="0"/>
                    <w:adjustRightInd w:val="0"/>
                    <w:snapToGrid w:val="0"/>
                    <w:spacing w:before="0" w:beforeAutospacing="0" w:after="0" w:afterAutospacing="0"/>
                    <w:ind w:left="0" w:leftChars="0" w:right="0" w:rightChars="0"/>
                    <w:jc w:val="cente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pPr>
                  <w:r>
                    <w:rPr>
                      <w:rFonts w:hint="eastAsia"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10</w:t>
                  </w:r>
                </w:p>
              </w:tc>
              <w:tc>
                <w:tcPr>
                  <w:tcW w:w="442" w:type="pct"/>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pPr>
                  <w:r>
                    <w:rPr>
                      <w:rFonts w:hint="default" w:ascii="Times New Roman" w:hAnsi="Times New Roman" w:eastAsia="宋体" w:cs="Times New Roman"/>
                      <w:i w:val="0"/>
                      <w:iCs w:val="0"/>
                      <w:color w:val="000000" w:themeColor="text1"/>
                      <w:kern w:val="0"/>
                      <w:sz w:val="21"/>
                      <w:szCs w:val="21"/>
                      <w:u w:val="none"/>
                      <w:lang w:val="en-US" w:eastAsia="zh-CN" w:bidi="ar"/>
                      <w14:textFill>
                        <w14:solidFill>
                          <w14:schemeClr w14:val="tx1"/>
                        </w14:solidFill>
                      </w14:textFill>
                    </w:rPr>
                    <w:t xml:space="preserve">0.088 </w:t>
                  </w:r>
                </w:p>
              </w:tc>
              <w:tc>
                <w:tcPr>
                  <w:tcW w:w="563" w:type="pct"/>
                  <w:tcBorders>
                    <w:top w:val="single" w:color="auto" w:sz="4" w:space="0"/>
                    <w:left w:val="nil"/>
                    <w:bottom w:val="single" w:color="auto" w:sz="4" w:space="0"/>
                    <w:right w:val="single" w:color="auto" w:sz="4" w:space="0"/>
                  </w:tcBorders>
                  <w:noWrap w:val="0"/>
                  <w:vAlign w:val="center"/>
                </w:tcPr>
                <w:p>
                  <w:pPr>
                    <w:pStyle w:val="19"/>
                    <w:keepNext w:val="0"/>
                    <w:keepLines w:val="0"/>
                    <w:widowControl w:val="0"/>
                    <w:suppressLineNumbers w:val="0"/>
                    <w:adjustRightInd w:val="0"/>
                    <w:snapToGrid w:val="0"/>
                    <w:spacing w:before="0" w:beforeAutospacing="0" w:after="0" w:afterAutospacing="0"/>
                    <w:ind w:left="0" w:leftChars="0" w:right="0" w:rightChars="0"/>
                    <w:jc w:val="cente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pPr>
                  <w:r>
                    <w:rPr>
                      <w:rFonts w:hint="eastAsia"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8</w:t>
                  </w:r>
                </w:p>
              </w:tc>
              <w:tc>
                <w:tcPr>
                  <w:tcW w:w="561" w:type="pct"/>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pPr>
                  <w:r>
                    <w:rPr>
                      <w:rFonts w:hint="default" w:ascii="Times New Roman" w:hAnsi="Times New Roman" w:eastAsia="宋体" w:cs="Times New Roman"/>
                      <w:i w:val="0"/>
                      <w:iCs w:val="0"/>
                      <w:color w:val="000000" w:themeColor="text1"/>
                      <w:kern w:val="0"/>
                      <w:sz w:val="21"/>
                      <w:szCs w:val="21"/>
                      <w:u w:val="none"/>
                      <w:lang w:val="en-US" w:eastAsia="zh-CN" w:bidi="ar"/>
                      <w14:textFill>
                        <w14:solidFill>
                          <w14:schemeClr w14:val="tx1"/>
                        </w14:solidFill>
                      </w14:textFill>
                    </w:rPr>
                    <w:t xml:space="preserve">0.070 </w:t>
                  </w:r>
                </w:p>
              </w:tc>
              <w:tc>
                <w:tcPr>
                  <w:tcW w:w="637" w:type="pct"/>
                  <w:tcBorders>
                    <w:top w:val="single" w:color="auto" w:sz="4" w:space="0"/>
                    <w:left w:val="nil"/>
                    <w:bottom w:val="single" w:color="auto" w:sz="4" w:space="0"/>
                    <w:right w:val="single" w:color="auto" w:sz="4" w:space="0"/>
                  </w:tcBorders>
                  <w:noWrap w:val="0"/>
                  <w:vAlign w:val="center"/>
                </w:tcPr>
                <w:p>
                  <w:pPr>
                    <w:pStyle w:val="19"/>
                    <w:keepNext w:val="0"/>
                    <w:keepLines w:val="0"/>
                    <w:widowControl w:val="0"/>
                    <w:suppressLineNumbers w:val="0"/>
                    <w:adjustRightInd w:val="0"/>
                    <w:snapToGrid w:val="0"/>
                    <w:spacing w:before="0" w:beforeAutospacing="0" w:after="0" w:afterAutospacing="0"/>
                    <w:ind w:left="0" w:leftChars="0" w:right="0" w:rightChars="0"/>
                    <w:jc w:val="cente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pP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0.5</w:t>
                  </w:r>
                </w:p>
              </w:tc>
              <w:tc>
                <w:tcPr>
                  <w:tcW w:w="685" w:type="pct"/>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pPr>
                  <w:r>
                    <w:rPr>
                      <w:rFonts w:hint="default" w:ascii="Times New Roman" w:hAnsi="Times New Roman" w:eastAsia="宋体" w:cs="Times New Roman"/>
                      <w:i w:val="0"/>
                      <w:iCs w:val="0"/>
                      <w:color w:val="000000" w:themeColor="text1"/>
                      <w:kern w:val="0"/>
                      <w:sz w:val="21"/>
                      <w:szCs w:val="21"/>
                      <w:u w:val="none"/>
                      <w:lang w:val="en-US" w:eastAsia="zh-CN" w:bidi="ar"/>
                      <w14:textFill>
                        <w14:solidFill>
                          <w14:schemeClr w14:val="tx1"/>
                        </w14:solidFill>
                      </w14:textFill>
                    </w:rPr>
                    <w:t xml:space="preserve">0.004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889" w:type="pct"/>
                  <w:vMerge w:val="continue"/>
                  <w:tcBorders>
                    <w:left w:val="single" w:color="auto" w:sz="4" w:space="0"/>
                    <w:right w:val="single" w:color="auto" w:sz="4" w:space="0"/>
                  </w:tcBorders>
                  <w:noWrap w:val="0"/>
                  <w:vAlign w:val="center"/>
                </w:tcPr>
                <w:p>
                  <w:pPr>
                    <w:jc w:val="both"/>
                    <w:rPr>
                      <w:rFonts w:hint="default" w:ascii="Times New Roman" w:hAnsi="Times New Roman" w:eastAsia="宋体" w:cs="Times New Roman"/>
                      <w:color w:val="000000" w:themeColor="text1"/>
                      <w:spacing w:val="0"/>
                      <w:sz w:val="21"/>
                      <w:szCs w:val="21"/>
                      <w14:textFill>
                        <w14:solidFill>
                          <w14:schemeClr w14:val="tx1"/>
                        </w14:solidFill>
                      </w14:textFill>
                    </w:rPr>
                  </w:pPr>
                </w:p>
              </w:tc>
              <w:tc>
                <w:tcPr>
                  <w:tcW w:w="4110" w:type="pct"/>
                  <w:gridSpan w:val="7"/>
                  <w:tcBorders>
                    <w:top w:val="single" w:color="auto" w:sz="4" w:space="0"/>
                    <w:left w:val="nil"/>
                    <w:bottom w:val="single" w:color="auto" w:sz="4" w:space="0"/>
                    <w:right w:val="single" w:color="auto" w:sz="4" w:space="0"/>
                  </w:tcBorders>
                  <w:noWrap w:val="0"/>
                  <w:vAlign w:val="center"/>
                </w:tcPr>
                <w:p>
                  <w:pPr>
                    <w:pStyle w:val="19"/>
                    <w:keepNext w:val="0"/>
                    <w:keepLines w:val="0"/>
                    <w:widowControl w:val="0"/>
                    <w:suppressLineNumbers w:val="0"/>
                    <w:adjustRightInd w:val="0"/>
                    <w:snapToGrid w:val="0"/>
                    <w:spacing w:before="0" w:beforeAutospacing="0" w:after="0" w:afterAutospacing="0"/>
                    <w:ind w:left="0" w:right="0"/>
                    <w:jc w:val="left"/>
                    <w:rPr>
                      <w:rFonts w:hint="eastAsia" w:ascii="Times New Roman" w:hAnsi="Times New Roman" w:eastAsia="宋体" w:cs="宋体"/>
                      <w:color w:val="000000" w:themeColor="text1"/>
                      <w:spacing w:val="0"/>
                      <w:kern w:val="2"/>
                      <w:sz w:val="21"/>
                      <w:szCs w:val="21"/>
                      <w:lang w:val="en-US" w:eastAsia="zh-CN" w:bidi="ar"/>
                      <w14:textFill>
                        <w14:solidFill>
                          <w14:schemeClr w14:val="tx1"/>
                        </w14:solidFill>
                      </w14:textFill>
                    </w:rPr>
                  </w:pPr>
                  <w:r>
                    <w:rPr>
                      <w:rFonts w:hint="eastAsia" w:ascii="Times New Roman" w:hAnsi="Times New Roman" w:eastAsia="宋体" w:cs="宋体"/>
                      <w:color w:val="000000" w:themeColor="text1"/>
                      <w:spacing w:val="0"/>
                      <w:kern w:val="2"/>
                      <w:sz w:val="21"/>
                      <w:szCs w:val="21"/>
                      <w:lang w:val="en-US" w:eastAsia="zh-CN" w:bidi="ar"/>
                      <w14:textFill>
                        <w14:solidFill>
                          <w14:schemeClr w14:val="tx1"/>
                        </w14:solidFill>
                      </w14:textFill>
                    </w:rPr>
                    <w:t>注：不得检出肠道致病菌、肠道病毒。</w:t>
                  </w:r>
                </w:p>
              </w:tc>
            </w:tr>
          </w:tbl>
          <w:p>
            <w:pPr>
              <w:keepNext w:val="0"/>
              <w:keepLines w:val="0"/>
              <w:pageBreakBefore w:val="0"/>
              <w:widowControl w:val="0"/>
              <w:kinsoku/>
              <w:wordWrap/>
              <w:overflowPunct/>
              <w:topLinePunct w:val="0"/>
              <w:autoSpaceDE/>
              <w:autoSpaceDN/>
              <w:bidi w:val="0"/>
              <w:adjustRightInd w:val="0"/>
              <w:snapToGrid w:val="0"/>
              <w:spacing w:before="157" w:beforeLines="50" w:line="360" w:lineRule="auto"/>
              <w:ind w:right="0" w:firstLine="420" w:firstLineChars="200"/>
              <w:textAlignment w:val="auto"/>
              <w:rPr>
                <w:rFonts w:hint="eastAsia"/>
                <w:color w:val="000000" w:themeColor="text1"/>
                <w:spacing w:val="0"/>
                <w:lang w:val="en-US" w:eastAsia="zh-CN"/>
                <w14:textFill>
                  <w14:solidFill>
                    <w14:schemeClr w14:val="tx1"/>
                  </w14:solidFill>
                </w14:textFill>
              </w:rPr>
            </w:pPr>
            <w:r>
              <w:rPr>
                <w:rFonts w:hint="eastAsia" w:ascii="宋体" w:hAnsi="宋体" w:eastAsia="宋体" w:cs="宋体"/>
                <w:b w:val="0"/>
                <w:bCs/>
                <w:color w:val="000000" w:themeColor="text1"/>
                <w:spacing w:val="0"/>
                <w:sz w:val="21"/>
                <w:szCs w:val="21"/>
                <w:vertAlign w:val="baseline"/>
                <w:lang w:val="en-US" w:eastAsia="zh-CN"/>
                <w14:textFill>
                  <w14:solidFill>
                    <w14:schemeClr w14:val="tx1"/>
                  </w14:solidFill>
                </w14:textFill>
              </w:rPr>
              <w:t>②</w:t>
            </w:r>
            <w:r>
              <w:rPr>
                <w:rFonts w:hint="eastAsia" w:ascii="Times New Roman" w:hAnsi="Times New Roman" w:eastAsia="宋体" w:cs="Times New Roman"/>
                <w:b w:val="0"/>
                <w:bCs/>
                <w:color w:val="000000" w:themeColor="text1"/>
                <w:spacing w:val="0"/>
                <w:sz w:val="21"/>
                <w:szCs w:val="21"/>
                <w:vertAlign w:val="baseline"/>
                <w:lang w:val="en-US" w:eastAsia="zh-CN"/>
                <w14:textFill>
                  <w14:solidFill>
                    <w14:schemeClr w14:val="tx1"/>
                  </w14:solidFill>
                </w14:textFill>
              </w:rPr>
              <w:t>项目废水排放口信息如下：</w:t>
            </w:r>
          </w:p>
          <w:p>
            <w:pPr>
              <w:pStyle w:val="2"/>
              <w:keepNext w:val="0"/>
              <w:keepLines w:val="0"/>
              <w:pageBreakBefore w:val="0"/>
              <w:widowControl/>
              <w:kinsoku/>
              <w:wordWrap/>
              <w:overflowPunct/>
              <w:topLinePunct w:val="0"/>
              <w:autoSpaceDE/>
              <w:autoSpaceDN/>
              <w:bidi w:val="0"/>
              <w:adjustRightInd/>
              <w:snapToGrid w:val="0"/>
              <w:spacing w:before="0" w:after="0" w:line="240" w:lineRule="auto"/>
              <w:ind w:left="0" w:leftChars="0" w:right="0" w:firstLine="0" w:firstLineChars="0"/>
              <w:jc w:val="center"/>
              <w:textAlignment w:val="auto"/>
              <w:rPr>
                <w:rFonts w:hint="default"/>
                <w:b/>
                <w:bCs w:val="0"/>
                <w:color w:val="000000" w:themeColor="text1"/>
                <w:spacing w:val="0"/>
                <w:sz w:val="21"/>
                <w:szCs w:val="21"/>
                <w:lang w:val="en-US" w:eastAsia="zh-CN"/>
                <w14:textFill>
                  <w14:solidFill>
                    <w14:schemeClr w14:val="tx1"/>
                  </w14:solidFill>
                </w14:textFill>
              </w:rPr>
            </w:pPr>
            <w:r>
              <w:rPr>
                <w:rFonts w:hint="eastAsia" w:ascii="Times New Roman" w:hAnsi="Times New Roman" w:eastAsia="宋体" w:cs="Times New Roman"/>
                <w:b/>
                <w:bCs w:val="0"/>
                <w:color w:val="000000" w:themeColor="text1"/>
                <w:spacing w:val="0"/>
                <w:sz w:val="21"/>
                <w:szCs w:val="21"/>
                <w:vertAlign w:val="baseline"/>
                <w:lang w:val="en-US" w:eastAsia="zh-CN"/>
                <w14:textFill>
                  <w14:solidFill>
                    <w14:schemeClr w14:val="tx1"/>
                  </w14:solidFill>
                </w14:textFill>
              </w:rPr>
              <w:t>表4-</w:t>
            </w:r>
            <w:r>
              <w:rPr>
                <w:rFonts w:hint="eastAsia" w:cs="Times New Roman"/>
                <w:b/>
                <w:bCs w:val="0"/>
                <w:color w:val="000000" w:themeColor="text1"/>
                <w:spacing w:val="0"/>
                <w:sz w:val="21"/>
                <w:szCs w:val="21"/>
                <w:vertAlign w:val="baseline"/>
                <w:lang w:val="en-US" w:eastAsia="zh-CN"/>
                <w14:textFill>
                  <w14:solidFill>
                    <w14:schemeClr w14:val="tx1"/>
                  </w14:solidFill>
                </w14:textFill>
              </w:rPr>
              <w:t xml:space="preserve">5 </w:t>
            </w:r>
            <w:r>
              <w:rPr>
                <w:rFonts w:hint="eastAsia" w:ascii="Times New Roman" w:hAnsi="Times New Roman" w:eastAsia="宋体" w:cs="Times New Roman"/>
                <w:b/>
                <w:bCs w:val="0"/>
                <w:color w:val="000000" w:themeColor="text1"/>
                <w:spacing w:val="0"/>
                <w:sz w:val="21"/>
                <w:szCs w:val="21"/>
                <w:vertAlign w:val="baseline"/>
                <w:lang w:val="en-US" w:eastAsia="zh-CN"/>
                <w14:textFill>
                  <w14:solidFill>
                    <w14:schemeClr w14:val="tx1"/>
                  </w14:solidFill>
                </w14:textFill>
              </w:rPr>
              <w:t>废水排放口信息一览表</w:t>
            </w:r>
          </w:p>
          <w:tbl>
            <w:tblPr>
              <w:tblStyle w:val="2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51"/>
              <w:gridCol w:w="1296"/>
              <w:gridCol w:w="1214"/>
              <w:gridCol w:w="1799"/>
              <w:gridCol w:w="24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51" w:type="dxa"/>
                  <w:noWrap w:val="0"/>
                  <w:vAlign w:val="center"/>
                </w:tcPr>
                <w:p>
                  <w:pPr>
                    <w:pStyle w:val="2"/>
                    <w:keepNext w:val="0"/>
                    <w:keepLines w:val="0"/>
                    <w:pageBreakBefore w:val="0"/>
                    <w:widowControl/>
                    <w:kinsoku/>
                    <w:wordWrap/>
                    <w:overflowPunct/>
                    <w:topLinePunct w:val="0"/>
                    <w:autoSpaceDE/>
                    <w:autoSpaceDN/>
                    <w:bidi w:val="0"/>
                    <w:adjustRightInd/>
                    <w:snapToGrid w:val="0"/>
                    <w:spacing w:before="0" w:after="0" w:line="240" w:lineRule="auto"/>
                    <w:ind w:right="0" w:firstLine="0" w:firstLineChars="0"/>
                    <w:jc w:val="center"/>
                    <w:textAlignment w:val="auto"/>
                    <w:rPr>
                      <w:rFonts w:hint="default"/>
                      <w:b/>
                      <w:bCs w:val="0"/>
                      <w:color w:val="000000" w:themeColor="text1"/>
                      <w:spacing w:val="0"/>
                      <w:sz w:val="21"/>
                      <w:szCs w:val="21"/>
                      <w:vertAlign w:val="baseline"/>
                      <w:lang w:val="en-US" w:eastAsia="zh-CN"/>
                      <w14:textFill>
                        <w14:solidFill>
                          <w14:schemeClr w14:val="tx1"/>
                        </w14:solidFill>
                      </w14:textFill>
                    </w:rPr>
                  </w:pPr>
                  <w:r>
                    <w:rPr>
                      <w:rFonts w:hint="eastAsia"/>
                      <w:b/>
                      <w:bCs w:val="0"/>
                      <w:color w:val="000000" w:themeColor="text1"/>
                      <w:spacing w:val="0"/>
                      <w:sz w:val="21"/>
                      <w:szCs w:val="21"/>
                      <w:vertAlign w:val="baseline"/>
                      <w:lang w:val="en-US" w:eastAsia="zh-CN"/>
                      <w14:textFill>
                        <w14:solidFill>
                          <w14:schemeClr w14:val="tx1"/>
                        </w14:solidFill>
                      </w14:textFill>
                    </w:rPr>
                    <w:t>编号</w:t>
                  </w:r>
                </w:p>
              </w:tc>
              <w:tc>
                <w:tcPr>
                  <w:tcW w:w="1296" w:type="dxa"/>
                  <w:noWrap w:val="0"/>
                  <w:vAlign w:val="center"/>
                </w:tcPr>
                <w:p>
                  <w:pPr>
                    <w:pStyle w:val="2"/>
                    <w:keepNext w:val="0"/>
                    <w:keepLines w:val="0"/>
                    <w:pageBreakBefore w:val="0"/>
                    <w:widowControl/>
                    <w:kinsoku/>
                    <w:wordWrap/>
                    <w:overflowPunct/>
                    <w:topLinePunct w:val="0"/>
                    <w:autoSpaceDE/>
                    <w:autoSpaceDN/>
                    <w:bidi w:val="0"/>
                    <w:adjustRightInd/>
                    <w:snapToGrid w:val="0"/>
                    <w:spacing w:before="0" w:after="0" w:line="240" w:lineRule="auto"/>
                    <w:ind w:right="0" w:firstLine="0" w:firstLineChars="0"/>
                    <w:jc w:val="center"/>
                    <w:textAlignment w:val="auto"/>
                    <w:rPr>
                      <w:rFonts w:hint="default"/>
                      <w:b/>
                      <w:bCs w:val="0"/>
                      <w:color w:val="000000" w:themeColor="text1"/>
                      <w:spacing w:val="0"/>
                      <w:sz w:val="21"/>
                      <w:szCs w:val="21"/>
                      <w:vertAlign w:val="baseline"/>
                      <w:lang w:val="en-US" w:eastAsia="zh-CN"/>
                      <w14:textFill>
                        <w14:solidFill>
                          <w14:schemeClr w14:val="tx1"/>
                        </w14:solidFill>
                      </w14:textFill>
                    </w:rPr>
                  </w:pPr>
                  <w:r>
                    <w:rPr>
                      <w:rFonts w:hint="eastAsia"/>
                      <w:b/>
                      <w:bCs w:val="0"/>
                      <w:color w:val="000000" w:themeColor="text1"/>
                      <w:spacing w:val="0"/>
                      <w:sz w:val="21"/>
                      <w:szCs w:val="21"/>
                      <w:vertAlign w:val="baseline"/>
                      <w:lang w:val="en-US" w:eastAsia="zh-CN"/>
                      <w14:textFill>
                        <w14:solidFill>
                          <w14:schemeClr w14:val="tx1"/>
                        </w14:solidFill>
                      </w14:textFill>
                    </w:rPr>
                    <w:t>名称</w:t>
                  </w:r>
                </w:p>
              </w:tc>
              <w:tc>
                <w:tcPr>
                  <w:tcW w:w="1214" w:type="dxa"/>
                  <w:noWrap w:val="0"/>
                  <w:vAlign w:val="center"/>
                </w:tcPr>
                <w:p>
                  <w:pPr>
                    <w:pStyle w:val="2"/>
                    <w:keepNext w:val="0"/>
                    <w:keepLines w:val="0"/>
                    <w:pageBreakBefore w:val="0"/>
                    <w:widowControl/>
                    <w:kinsoku/>
                    <w:wordWrap/>
                    <w:overflowPunct/>
                    <w:topLinePunct w:val="0"/>
                    <w:autoSpaceDE/>
                    <w:autoSpaceDN/>
                    <w:bidi w:val="0"/>
                    <w:adjustRightInd/>
                    <w:snapToGrid w:val="0"/>
                    <w:spacing w:before="0" w:after="0" w:line="240" w:lineRule="auto"/>
                    <w:ind w:right="0" w:rightChars="0" w:firstLine="0" w:firstLineChars="0"/>
                    <w:jc w:val="center"/>
                    <w:textAlignment w:val="auto"/>
                    <w:rPr>
                      <w:rFonts w:hint="default"/>
                      <w:b/>
                      <w:bCs w:val="0"/>
                      <w:color w:val="000000" w:themeColor="text1"/>
                      <w:spacing w:val="0"/>
                      <w:sz w:val="21"/>
                      <w:szCs w:val="21"/>
                      <w:vertAlign w:val="baseline"/>
                      <w:lang w:val="en-US" w:eastAsia="zh-CN"/>
                      <w14:textFill>
                        <w14:solidFill>
                          <w14:schemeClr w14:val="tx1"/>
                        </w14:solidFill>
                      </w14:textFill>
                    </w:rPr>
                  </w:pPr>
                  <w:r>
                    <w:rPr>
                      <w:rFonts w:hint="eastAsia"/>
                      <w:b/>
                      <w:bCs w:val="0"/>
                      <w:color w:val="000000" w:themeColor="text1"/>
                      <w:spacing w:val="0"/>
                      <w:sz w:val="21"/>
                      <w:szCs w:val="21"/>
                      <w:vertAlign w:val="baseline"/>
                      <w:lang w:val="en-US" w:eastAsia="zh-CN"/>
                      <w14:textFill>
                        <w14:solidFill>
                          <w14:schemeClr w14:val="tx1"/>
                        </w14:solidFill>
                      </w14:textFill>
                    </w:rPr>
                    <w:t>废水类型</w:t>
                  </w:r>
                </w:p>
              </w:tc>
              <w:tc>
                <w:tcPr>
                  <w:tcW w:w="1799" w:type="dxa"/>
                  <w:noWrap w:val="0"/>
                  <w:vAlign w:val="center"/>
                </w:tcPr>
                <w:p>
                  <w:pPr>
                    <w:pStyle w:val="2"/>
                    <w:keepNext w:val="0"/>
                    <w:keepLines w:val="0"/>
                    <w:pageBreakBefore w:val="0"/>
                    <w:widowControl/>
                    <w:kinsoku/>
                    <w:wordWrap/>
                    <w:overflowPunct/>
                    <w:topLinePunct w:val="0"/>
                    <w:autoSpaceDE/>
                    <w:autoSpaceDN/>
                    <w:bidi w:val="0"/>
                    <w:adjustRightInd/>
                    <w:snapToGrid w:val="0"/>
                    <w:spacing w:before="0" w:after="0" w:line="240" w:lineRule="auto"/>
                    <w:ind w:right="0" w:rightChars="0" w:firstLine="0" w:firstLineChars="0"/>
                    <w:jc w:val="center"/>
                    <w:textAlignment w:val="auto"/>
                    <w:rPr>
                      <w:rFonts w:hint="default"/>
                      <w:b/>
                      <w:bCs w:val="0"/>
                      <w:color w:val="000000" w:themeColor="text1"/>
                      <w:spacing w:val="0"/>
                      <w:sz w:val="21"/>
                      <w:szCs w:val="21"/>
                      <w:vertAlign w:val="baseline"/>
                      <w:lang w:val="en-US" w:eastAsia="zh-CN"/>
                      <w14:textFill>
                        <w14:solidFill>
                          <w14:schemeClr w14:val="tx1"/>
                        </w14:solidFill>
                      </w14:textFill>
                    </w:rPr>
                  </w:pPr>
                  <w:r>
                    <w:rPr>
                      <w:rFonts w:hint="eastAsia"/>
                      <w:b/>
                      <w:bCs w:val="0"/>
                      <w:color w:val="000000" w:themeColor="text1"/>
                      <w:spacing w:val="0"/>
                      <w:sz w:val="21"/>
                      <w:szCs w:val="21"/>
                      <w:highlight w:val="none"/>
                      <w:vertAlign w:val="baseline"/>
                      <w:lang w:val="en-US" w:eastAsia="zh-CN"/>
                      <w14:textFill>
                        <w14:solidFill>
                          <w14:schemeClr w14:val="tx1"/>
                        </w14:solidFill>
                      </w14:textFill>
                    </w:rPr>
                    <w:t>地理坐标</w:t>
                  </w:r>
                </w:p>
              </w:tc>
              <w:tc>
                <w:tcPr>
                  <w:tcW w:w="2476" w:type="dxa"/>
                  <w:noWrap w:val="0"/>
                  <w:vAlign w:val="center"/>
                </w:tcPr>
                <w:p>
                  <w:pPr>
                    <w:pStyle w:val="2"/>
                    <w:keepNext w:val="0"/>
                    <w:keepLines w:val="0"/>
                    <w:pageBreakBefore w:val="0"/>
                    <w:widowControl/>
                    <w:kinsoku/>
                    <w:wordWrap/>
                    <w:overflowPunct/>
                    <w:topLinePunct w:val="0"/>
                    <w:autoSpaceDE/>
                    <w:autoSpaceDN/>
                    <w:bidi w:val="0"/>
                    <w:adjustRightInd/>
                    <w:snapToGrid w:val="0"/>
                    <w:spacing w:before="0" w:after="0" w:line="240" w:lineRule="auto"/>
                    <w:ind w:right="0" w:firstLine="0" w:firstLineChars="0"/>
                    <w:jc w:val="center"/>
                    <w:textAlignment w:val="auto"/>
                    <w:rPr>
                      <w:rFonts w:hint="default"/>
                      <w:b/>
                      <w:bCs w:val="0"/>
                      <w:color w:val="000000" w:themeColor="text1"/>
                      <w:spacing w:val="0"/>
                      <w:sz w:val="21"/>
                      <w:szCs w:val="21"/>
                      <w:vertAlign w:val="baseline"/>
                      <w:lang w:val="en-US" w:eastAsia="zh-CN"/>
                      <w14:textFill>
                        <w14:solidFill>
                          <w14:schemeClr w14:val="tx1"/>
                        </w14:solidFill>
                      </w14:textFill>
                    </w:rPr>
                  </w:pPr>
                  <w:r>
                    <w:rPr>
                      <w:rFonts w:hint="eastAsia"/>
                      <w:b/>
                      <w:bCs w:val="0"/>
                      <w:color w:val="000000" w:themeColor="text1"/>
                      <w:spacing w:val="0"/>
                      <w:sz w:val="21"/>
                      <w:szCs w:val="21"/>
                      <w:vertAlign w:val="baseline"/>
                      <w:lang w:val="en-US" w:eastAsia="zh-CN"/>
                      <w14:textFill>
                        <w14:solidFill>
                          <w14:schemeClr w14:val="tx1"/>
                        </w14:solidFill>
                      </w14:textFill>
                    </w:rPr>
                    <w:t>排放标准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51" w:type="dxa"/>
                  <w:noWrap w:val="0"/>
                  <w:vAlign w:val="center"/>
                </w:tcPr>
                <w:p>
                  <w:pPr>
                    <w:pStyle w:val="2"/>
                    <w:keepNext w:val="0"/>
                    <w:keepLines w:val="0"/>
                    <w:pageBreakBefore w:val="0"/>
                    <w:widowControl/>
                    <w:kinsoku/>
                    <w:wordWrap/>
                    <w:overflowPunct/>
                    <w:topLinePunct w:val="0"/>
                    <w:autoSpaceDE/>
                    <w:autoSpaceDN/>
                    <w:bidi w:val="0"/>
                    <w:adjustRightInd/>
                    <w:snapToGrid w:val="0"/>
                    <w:spacing w:before="0" w:after="0" w:line="240" w:lineRule="auto"/>
                    <w:ind w:right="0" w:firstLine="0" w:firstLineChars="0"/>
                    <w:jc w:val="center"/>
                    <w:textAlignment w:val="auto"/>
                    <w:rPr>
                      <w:rFonts w:hint="default"/>
                      <w:b w:val="0"/>
                      <w:bCs/>
                      <w:color w:val="000000" w:themeColor="text1"/>
                      <w:spacing w:val="0"/>
                      <w:sz w:val="21"/>
                      <w:szCs w:val="21"/>
                      <w:vertAlign w:val="baseline"/>
                      <w:lang w:val="en-US" w:eastAsia="zh-CN"/>
                      <w14:textFill>
                        <w14:solidFill>
                          <w14:schemeClr w14:val="tx1"/>
                        </w14:solidFill>
                      </w14:textFill>
                    </w:rPr>
                  </w:pPr>
                  <w:r>
                    <w:rPr>
                      <w:rFonts w:hint="eastAsia"/>
                      <w:b w:val="0"/>
                      <w:bCs/>
                      <w:color w:val="000000" w:themeColor="text1"/>
                      <w:spacing w:val="0"/>
                      <w:sz w:val="21"/>
                      <w:szCs w:val="21"/>
                      <w:vertAlign w:val="baseline"/>
                      <w:lang w:val="en-US" w:eastAsia="zh-CN"/>
                      <w14:textFill>
                        <w14:solidFill>
                          <w14:schemeClr w14:val="tx1"/>
                        </w14:solidFill>
                      </w14:textFill>
                    </w:rPr>
                    <w:t>DW001</w:t>
                  </w:r>
                </w:p>
              </w:tc>
              <w:tc>
                <w:tcPr>
                  <w:tcW w:w="1296" w:type="dxa"/>
                  <w:noWrap w:val="0"/>
                  <w:vAlign w:val="center"/>
                </w:tcPr>
                <w:p>
                  <w:pPr>
                    <w:pStyle w:val="2"/>
                    <w:keepNext w:val="0"/>
                    <w:keepLines w:val="0"/>
                    <w:pageBreakBefore w:val="0"/>
                    <w:widowControl/>
                    <w:kinsoku/>
                    <w:wordWrap/>
                    <w:overflowPunct/>
                    <w:topLinePunct w:val="0"/>
                    <w:autoSpaceDE/>
                    <w:autoSpaceDN/>
                    <w:bidi w:val="0"/>
                    <w:adjustRightInd/>
                    <w:snapToGrid w:val="0"/>
                    <w:spacing w:before="0" w:after="0" w:line="240" w:lineRule="auto"/>
                    <w:ind w:right="0" w:firstLine="0" w:firstLineChars="0"/>
                    <w:jc w:val="center"/>
                    <w:textAlignment w:val="auto"/>
                    <w:rPr>
                      <w:rFonts w:hint="default"/>
                      <w:b w:val="0"/>
                      <w:bCs/>
                      <w:color w:val="000000" w:themeColor="text1"/>
                      <w:spacing w:val="0"/>
                      <w:sz w:val="21"/>
                      <w:szCs w:val="21"/>
                      <w:vertAlign w:val="baseline"/>
                      <w:lang w:val="en-US" w:eastAsia="zh-CN"/>
                      <w14:textFill>
                        <w14:solidFill>
                          <w14:schemeClr w14:val="tx1"/>
                        </w14:solidFill>
                      </w14:textFill>
                    </w:rPr>
                  </w:pPr>
                  <w:r>
                    <w:rPr>
                      <w:rFonts w:hint="eastAsia"/>
                      <w:b w:val="0"/>
                      <w:bCs/>
                      <w:color w:val="000000" w:themeColor="text1"/>
                      <w:spacing w:val="0"/>
                      <w:sz w:val="21"/>
                      <w:szCs w:val="21"/>
                      <w:vertAlign w:val="baseline"/>
                      <w:lang w:val="en-US" w:eastAsia="zh-CN"/>
                      <w14:textFill>
                        <w14:solidFill>
                          <w14:schemeClr w14:val="tx1"/>
                        </w14:solidFill>
                      </w14:textFill>
                    </w:rPr>
                    <w:t>综合废水排放口</w:t>
                  </w:r>
                </w:p>
              </w:tc>
              <w:tc>
                <w:tcPr>
                  <w:tcW w:w="1214" w:type="dxa"/>
                  <w:noWrap w:val="0"/>
                  <w:vAlign w:val="center"/>
                </w:tcPr>
                <w:p>
                  <w:pPr>
                    <w:pStyle w:val="2"/>
                    <w:keepNext w:val="0"/>
                    <w:keepLines w:val="0"/>
                    <w:pageBreakBefore w:val="0"/>
                    <w:widowControl/>
                    <w:kinsoku/>
                    <w:wordWrap/>
                    <w:overflowPunct/>
                    <w:topLinePunct w:val="0"/>
                    <w:autoSpaceDE/>
                    <w:autoSpaceDN/>
                    <w:bidi w:val="0"/>
                    <w:adjustRightInd/>
                    <w:snapToGrid w:val="0"/>
                    <w:spacing w:before="0" w:after="0" w:line="240" w:lineRule="auto"/>
                    <w:ind w:right="0" w:firstLine="0" w:firstLineChars="0"/>
                    <w:jc w:val="center"/>
                    <w:textAlignment w:val="auto"/>
                    <w:rPr>
                      <w:rFonts w:hint="default"/>
                      <w:b w:val="0"/>
                      <w:bCs/>
                      <w:color w:val="000000" w:themeColor="text1"/>
                      <w:spacing w:val="0"/>
                      <w:sz w:val="21"/>
                      <w:szCs w:val="21"/>
                      <w:vertAlign w:val="baseline"/>
                      <w:lang w:val="en-US" w:eastAsia="zh-CN"/>
                      <w14:textFill>
                        <w14:solidFill>
                          <w14:schemeClr w14:val="tx1"/>
                        </w14:solidFill>
                      </w14:textFill>
                    </w:rPr>
                  </w:pPr>
                  <w:r>
                    <w:rPr>
                      <w:rFonts w:hint="eastAsia"/>
                      <w:b w:val="0"/>
                      <w:bCs/>
                      <w:color w:val="000000" w:themeColor="text1"/>
                      <w:spacing w:val="0"/>
                      <w:sz w:val="21"/>
                      <w:szCs w:val="21"/>
                      <w:vertAlign w:val="baseline"/>
                      <w:lang w:val="en-US" w:eastAsia="zh-CN"/>
                      <w14:textFill>
                        <w14:solidFill>
                          <w14:schemeClr w14:val="tx1"/>
                        </w14:solidFill>
                      </w14:textFill>
                    </w:rPr>
                    <w:t>综合废水</w:t>
                  </w:r>
                </w:p>
              </w:tc>
              <w:tc>
                <w:tcPr>
                  <w:tcW w:w="1799" w:type="dxa"/>
                  <w:noWrap w:val="0"/>
                  <w:vAlign w:val="center"/>
                </w:tcPr>
                <w:p>
                  <w:pPr>
                    <w:pStyle w:val="2"/>
                    <w:keepNext w:val="0"/>
                    <w:keepLines w:val="0"/>
                    <w:pageBreakBefore w:val="0"/>
                    <w:widowControl/>
                    <w:kinsoku/>
                    <w:wordWrap/>
                    <w:overflowPunct/>
                    <w:topLinePunct w:val="0"/>
                    <w:autoSpaceDE/>
                    <w:autoSpaceDN/>
                    <w:bidi w:val="0"/>
                    <w:adjustRightInd/>
                    <w:snapToGrid w:val="0"/>
                    <w:spacing w:before="0" w:after="0" w:line="240" w:lineRule="auto"/>
                    <w:ind w:right="0" w:firstLine="0" w:firstLineChars="0"/>
                    <w:jc w:val="center"/>
                    <w:textAlignment w:val="auto"/>
                    <w:rPr>
                      <w:rFonts w:hint="default"/>
                      <w:color w:val="000000" w:themeColor="text1"/>
                      <w:spacing w:val="0"/>
                      <w:sz w:val="21"/>
                      <w:szCs w:val="21"/>
                      <w:highlight w:val="none"/>
                      <w:lang w:val="en-US" w:eastAsia="zh-CN"/>
                      <w14:textFill>
                        <w14:solidFill>
                          <w14:schemeClr w14:val="tx1"/>
                        </w14:solidFill>
                      </w14:textFill>
                    </w:rPr>
                  </w:pPr>
                  <w:r>
                    <w:rPr>
                      <w:rFonts w:hint="eastAsia"/>
                      <w:color w:val="000000" w:themeColor="text1"/>
                      <w:spacing w:val="0"/>
                      <w:sz w:val="21"/>
                      <w:szCs w:val="21"/>
                      <w:highlight w:val="none"/>
                      <w:lang w:val="en-US" w:eastAsia="zh-CN"/>
                      <w14:textFill>
                        <w14:solidFill>
                          <w14:schemeClr w14:val="tx1"/>
                        </w14:solidFill>
                      </w14:textFill>
                    </w:rPr>
                    <w:t>113.178406</w:t>
                  </w:r>
                  <w:r>
                    <w:rPr>
                      <w:rFonts w:hint="default"/>
                      <w:color w:val="000000" w:themeColor="text1"/>
                      <w:spacing w:val="0"/>
                      <w:sz w:val="21"/>
                      <w:szCs w:val="21"/>
                      <w:highlight w:val="none"/>
                      <w:lang w:val="en-US" w:eastAsia="zh-CN"/>
                      <w14:textFill>
                        <w14:solidFill>
                          <w14:schemeClr w14:val="tx1"/>
                        </w14:solidFill>
                      </w14:textFill>
                    </w:rPr>
                    <w:t>°</w:t>
                  </w:r>
                  <w:r>
                    <w:rPr>
                      <w:rFonts w:hint="eastAsia"/>
                      <w:color w:val="000000" w:themeColor="text1"/>
                      <w:spacing w:val="0"/>
                      <w:sz w:val="21"/>
                      <w:szCs w:val="21"/>
                      <w:highlight w:val="none"/>
                      <w:lang w:val="en-US" w:eastAsia="zh-CN"/>
                      <w14:textFill>
                        <w14:solidFill>
                          <w14:schemeClr w14:val="tx1"/>
                        </w14:solidFill>
                      </w14:textFill>
                    </w:rPr>
                    <w:t>E</w:t>
                  </w:r>
                </w:p>
                <w:p>
                  <w:pPr>
                    <w:jc w:val="center"/>
                    <w:rPr>
                      <w:rFonts w:hint="default"/>
                      <w:color w:val="000000" w:themeColor="text1"/>
                      <w:spacing w:val="0"/>
                      <w:sz w:val="21"/>
                      <w:szCs w:val="21"/>
                      <w:lang w:val="en-US" w:eastAsia="zh-CN"/>
                      <w14:textFill>
                        <w14:solidFill>
                          <w14:schemeClr w14:val="tx1"/>
                        </w14:solidFill>
                      </w14:textFill>
                    </w:rPr>
                  </w:pPr>
                  <w:r>
                    <w:rPr>
                      <w:rFonts w:hint="eastAsia"/>
                      <w:color w:val="000000" w:themeColor="text1"/>
                      <w:spacing w:val="0"/>
                      <w:sz w:val="21"/>
                      <w:szCs w:val="21"/>
                      <w:highlight w:val="none"/>
                      <w:lang w:val="en-US" w:eastAsia="zh-CN"/>
                      <w14:textFill>
                        <w14:solidFill>
                          <w14:schemeClr w14:val="tx1"/>
                        </w14:solidFill>
                      </w14:textFill>
                    </w:rPr>
                    <w:t>25.396055</w:t>
                  </w:r>
                  <w:r>
                    <w:rPr>
                      <w:rFonts w:hint="default"/>
                      <w:color w:val="000000" w:themeColor="text1"/>
                      <w:spacing w:val="0"/>
                      <w:sz w:val="21"/>
                      <w:szCs w:val="21"/>
                      <w:highlight w:val="none"/>
                      <w:lang w:val="en-US" w:eastAsia="zh-CN"/>
                      <w14:textFill>
                        <w14:solidFill>
                          <w14:schemeClr w14:val="tx1"/>
                        </w14:solidFill>
                      </w14:textFill>
                    </w:rPr>
                    <w:t>°</w:t>
                  </w:r>
                  <w:r>
                    <w:rPr>
                      <w:rFonts w:hint="eastAsia"/>
                      <w:color w:val="000000" w:themeColor="text1"/>
                      <w:spacing w:val="0"/>
                      <w:sz w:val="21"/>
                      <w:szCs w:val="21"/>
                      <w:highlight w:val="none"/>
                      <w:lang w:val="en-US" w:eastAsia="zh-CN"/>
                      <w14:textFill>
                        <w14:solidFill>
                          <w14:schemeClr w14:val="tx1"/>
                        </w14:solidFill>
                      </w14:textFill>
                    </w:rPr>
                    <w:t>N</w:t>
                  </w:r>
                </w:p>
              </w:tc>
              <w:tc>
                <w:tcPr>
                  <w:tcW w:w="2476" w:type="dxa"/>
                  <w:noWrap w:val="0"/>
                  <w:vAlign w:val="center"/>
                </w:tcPr>
                <w:p>
                  <w:pPr>
                    <w:keepNext w:val="0"/>
                    <w:keepLines w:val="0"/>
                    <w:widowControl/>
                    <w:suppressLineNumbers w:val="0"/>
                    <w:jc w:val="both"/>
                    <w:rPr>
                      <w:rFonts w:hint="default"/>
                      <w:b w:val="0"/>
                      <w:bCs/>
                      <w:color w:val="000000" w:themeColor="text1"/>
                      <w:spacing w:val="0"/>
                      <w:sz w:val="21"/>
                      <w:szCs w:val="21"/>
                      <w:vertAlign w:val="baseline"/>
                      <w:lang w:val="en-US" w:eastAsia="zh-CN"/>
                      <w14:textFill>
                        <w14:solidFill>
                          <w14:schemeClr w14:val="tx1"/>
                        </w14:solidFill>
                      </w14:textFill>
                    </w:rPr>
                  </w:pPr>
                  <w:r>
                    <w:rPr>
                      <w:rFonts w:hint="eastAsia" w:ascii="宋体" w:hAnsi="宋体" w:eastAsia="宋体" w:cs="宋体"/>
                      <w:color w:val="000000" w:themeColor="text1"/>
                      <w:spacing w:val="0"/>
                      <w:kern w:val="0"/>
                      <w:sz w:val="21"/>
                      <w:szCs w:val="21"/>
                      <w:lang w:val="en-US" w:eastAsia="zh-CN" w:bidi="ar"/>
                      <w14:textFill>
                        <w14:solidFill>
                          <w14:schemeClr w14:val="tx1"/>
                        </w14:solidFill>
                      </w14:textFill>
                    </w:rPr>
                    <w:t>《</w:t>
                  </w:r>
                  <w:r>
                    <w:rPr>
                      <w:rFonts w:hint="eastAsia" w:ascii="Times New Roman" w:hAnsi="Times New Roman" w:eastAsia="宋体" w:cs="宋体"/>
                      <w:color w:val="000000" w:themeColor="text1"/>
                      <w:spacing w:val="0"/>
                      <w:kern w:val="0"/>
                      <w:sz w:val="21"/>
                      <w:szCs w:val="21"/>
                      <w:lang w:val="en-US" w:eastAsia="zh-CN" w:bidi="ar"/>
                      <w14:textFill>
                        <w14:solidFill>
                          <w14:schemeClr w14:val="tx1"/>
                        </w14:solidFill>
                      </w14:textFill>
                    </w:rPr>
                    <w:t>医疗机构水污染物排放标准》（GB18466-2005）中表2预处理标准</w:t>
                  </w:r>
                </w:p>
              </w:tc>
            </w:tr>
          </w:tbl>
          <w:p>
            <w:pPr>
              <w:keepNext w:val="0"/>
              <w:keepLines w:val="0"/>
              <w:pageBreakBefore w:val="0"/>
              <w:widowControl w:val="0"/>
              <w:kinsoku/>
              <w:wordWrap/>
              <w:overflowPunct/>
              <w:topLinePunct w:val="0"/>
              <w:autoSpaceDE/>
              <w:autoSpaceDN/>
              <w:bidi w:val="0"/>
              <w:adjustRightInd w:val="0"/>
              <w:snapToGrid w:val="0"/>
              <w:spacing w:before="157" w:beforeLines="50" w:line="360" w:lineRule="auto"/>
              <w:ind w:firstLine="422" w:firstLineChars="200"/>
              <w:textAlignment w:val="auto"/>
              <w:rPr>
                <w:rFonts w:hint="eastAsia" w:ascii="Times New Roman" w:hAnsi="Times New Roman" w:eastAsia="宋体" w:cs="Times New Roman"/>
                <w:b/>
                <w:bCs w:val="0"/>
                <w:color w:val="000000" w:themeColor="text1"/>
                <w:spacing w:val="0"/>
                <w:sz w:val="21"/>
                <w:szCs w:val="21"/>
                <w:vertAlign w:val="baseline"/>
                <w:lang w:val="en-US" w:eastAsia="zh-CN"/>
                <w14:textFill>
                  <w14:solidFill>
                    <w14:schemeClr w14:val="tx1"/>
                  </w14:solidFill>
                </w14:textFill>
              </w:rPr>
            </w:pPr>
            <w:r>
              <w:rPr>
                <w:rFonts w:hint="eastAsia" w:ascii="Times New Roman" w:hAnsi="Times New Roman" w:eastAsia="宋体" w:cs="Times New Roman"/>
                <w:b/>
                <w:bCs w:val="0"/>
                <w:color w:val="000000" w:themeColor="text1"/>
                <w:spacing w:val="0"/>
                <w:sz w:val="21"/>
                <w:szCs w:val="21"/>
                <w:vertAlign w:val="baseline"/>
                <w:lang w:val="en-US" w:eastAsia="zh-CN"/>
                <w14:textFill>
                  <w14:solidFill>
                    <w14:schemeClr w14:val="tx1"/>
                  </w14:solidFill>
                </w14:textFill>
              </w:rPr>
              <w:t>2.3环境监测管理</w:t>
            </w:r>
          </w:p>
          <w:p>
            <w:pPr>
              <w:pStyle w:val="3"/>
              <w:keepNext w:val="0"/>
              <w:keepLines w:val="0"/>
              <w:pageBreakBefore w:val="0"/>
              <w:widowControl/>
              <w:kinsoku/>
              <w:wordWrap/>
              <w:overflowPunct/>
              <w:topLinePunct w:val="0"/>
              <w:autoSpaceDE/>
              <w:autoSpaceDN/>
              <w:bidi w:val="0"/>
              <w:adjustRightInd/>
              <w:snapToGrid w:val="0"/>
              <w:spacing w:before="0" w:after="0" w:line="360" w:lineRule="auto"/>
              <w:ind w:left="0" w:right="0" w:firstLine="420" w:firstLineChars="200"/>
              <w:jc w:val="both"/>
              <w:textAlignment w:val="auto"/>
              <w:rPr>
                <w:color w:val="000000" w:themeColor="text1"/>
                <w:spacing w:val="0"/>
                <w:sz w:val="21"/>
                <w:szCs w:val="21"/>
                <w14:textFill>
                  <w14:solidFill>
                    <w14:schemeClr w14:val="tx1"/>
                  </w14:solidFill>
                </w14:textFill>
              </w:rPr>
            </w:pPr>
            <w:r>
              <w:rPr>
                <w:color w:val="000000" w:themeColor="text1"/>
                <w:spacing w:val="0"/>
                <w:sz w:val="21"/>
                <w:szCs w:val="21"/>
                <w14:textFill>
                  <w14:solidFill>
                    <w14:schemeClr w14:val="tx1"/>
                  </w14:solidFill>
                </w14:textFill>
              </w:rPr>
              <w:t>本项目废水考核点为废水总排口；根据《重点排污单位名录管理规定</w:t>
            </w:r>
            <w:r>
              <w:rPr>
                <w:rFonts w:hint="eastAsia"/>
                <w:color w:val="000000" w:themeColor="text1"/>
                <w:spacing w:val="0"/>
                <w:sz w:val="21"/>
                <w:szCs w:val="21"/>
                <w:lang w:eastAsia="zh-CN"/>
                <w14:textFill>
                  <w14:solidFill>
                    <w14:schemeClr w14:val="tx1"/>
                  </w14:solidFill>
                </w14:textFill>
              </w:rPr>
              <w:t>（</w:t>
            </w:r>
            <w:r>
              <w:rPr>
                <w:color w:val="000000" w:themeColor="text1"/>
                <w:spacing w:val="0"/>
                <w:sz w:val="21"/>
                <w:szCs w:val="21"/>
                <w14:textFill>
                  <w14:solidFill>
                    <w14:schemeClr w14:val="tx1"/>
                  </w14:solidFill>
                </w14:textFill>
              </w:rPr>
              <w:t>试行</w:t>
            </w:r>
            <w:r>
              <w:rPr>
                <w:rFonts w:hint="eastAsia"/>
                <w:color w:val="000000" w:themeColor="text1"/>
                <w:spacing w:val="0"/>
                <w:sz w:val="21"/>
                <w:szCs w:val="21"/>
                <w:lang w:eastAsia="zh-CN"/>
                <w14:textFill>
                  <w14:solidFill>
                    <w14:schemeClr w14:val="tx1"/>
                  </w14:solidFill>
                </w14:textFill>
              </w:rPr>
              <w:t>）</w:t>
            </w:r>
            <w:r>
              <w:rPr>
                <w:color w:val="000000" w:themeColor="text1"/>
                <w:spacing w:val="0"/>
                <w:sz w:val="21"/>
                <w:szCs w:val="21"/>
                <w14:textFill>
                  <w14:solidFill>
                    <w14:schemeClr w14:val="tx1"/>
                  </w14:solidFill>
                </w14:textFill>
              </w:rPr>
              <w:t>》</w:t>
            </w:r>
            <w:r>
              <w:rPr>
                <w:rFonts w:hint="eastAsia"/>
                <w:color w:val="000000" w:themeColor="text1"/>
                <w:spacing w:val="0"/>
                <w:sz w:val="21"/>
                <w:szCs w:val="21"/>
                <w:lang w:eastAsia="zh-CN"/>
                <w14:textFill>
                  <w14:solidFill>
                    <w14:schemeClr w14:val="tx1"/>
                  </w14:solidFill>
                </w14:textFill>
              </w:rPr>
              <w:t>（</w:t>
            </w:r>
            <w:r>
              <w:rPr>
                <w:color w:val="000000" w:themeColor="text1"/>
                <w:spacing w:val="0"/>
                <w:sz w:val="21"/>
                <w:szCs w:val="21"/>
                <w14:textFill>
                  <w14:solidFill>
                    <w14:schemeClr w14:val="tx1"/>
                  </w14:solidFill>
                </w14:textFill>
              </w:rPr>
              <w:t>环办监测</w:t>
            </w:r>
            <w:r>
              <w:rPr>
                <w:rFonts w:ascii="Times New Roman" w:eastAsia="Times New Roman"/>
                <w:color w:val="000000" w:themeColor="text1"/>
                <w:spacing w:val="0"/>
                <w:sz w:val="21"/>
                <w:szCs w:val="21"/>
                <w14:textFill>
                  <w14:solidFill>
                    <w14:schemeClr w14:val="tx1"/>
                  </w14:solidFill>
                </w14:textFill>
              </w:rPr>
              <w:t xml:space="preserve">[2017]86 </w:t>
            </w:r>
            <w:r>
              <w:rPr>
                <w:color w:val="000000" w:themeColor="text1"/>
                <w:spacing w:val="0"/>
                <w:sz w:val="21"/>
                <w:szCs w:val="21"/>
                <w14:textFill>
                  <w14:solidFill>
                    <w14:schemeClr w14:val="tx1"/>
                  </w14:solidFill>
                </w14:textFill>
              </w:rPr>
              <w:t>号</w:t>
            </w:r>
            <w:r>
              <w:rPr>
                <w:rFonts w:hint="eastAsia"/>
                <w:color w:val="000000" w:themeColor="text1"/>
                <w:spacing w:val="0"/>
                <w:sz w:val="21"/>
                <w:szCs w:val="21"/>
                <w:lang w:eastAsia="zh-CN"/>
                <w14:textFill>
                  <w14:solidFill>
                    <w14:schemeClr w14:val="tx1"/>
                  </w14:solidFill>
                </w14:textFill>
              </w:rPr>
              <w:t>）</w:t>
            </w:r>
            <w:r>
              <w:rPr>
                <w:color w:val="000000" w:themeColor="text1"/>
                <w:spacing w:val="0"/>
                <w:sz w:val="21"/>
                <w:szCs w:val="21"/>
                <w14:textFill>
                  <w14:solidFill>
                    <w14:schemeClr w14:val="tx1"/>
                  </w14:solidFill>
                </w14:textFill>
              </w:rPr>
              <w:t>，本项目不属于重点</w:t>
            </w:r>
            <w:r>
              <w:rPr>
                <w:color w:val="000000" w:themeColor="text1"/>
                <w:spacing w:val="0"/>
                <w:w w:val="100"/>
                <w:sz w:val="21"/>
                <w:szCs w:val="21"/>
                <w14:textFill>
                  <w14:solidFill>
                    <w14:schemeClr w14:val="tx1"/>
                  </w14:solidFill>
                </w14:textFill>
              </w:rPr>
              <w:t>排污单位，</w:t>
            </w:r>
            <w:r>
              <w:rPr>
                <w:rFonts w:hint="eastAsia"/>
                <w:color w:val="000000" w:themeColor="text1"/>
                <w:spacing w:val="0"/>
                <w:w w:val="100"/>
                <w:sz w:val="21"/>
                <w:szCs w:val="21"/>
                <w:lang w:val="en-US" w:eastAsia="zh-CN"/>
                <w14:textFill>
                  <w14:solidFill>
                    <w14:schemeClr w14:val="tx1"/>
                  </w14:solidFill>
                </w14:textFill>
              </w:rPr>
              <w:t>根据</w:t>
            </w:r>
            <w:r>
              <w:rPr>
                <w:rFonts w:hint="eastAsia"/>
                <w:color w:val="000000" w:themeColor="text1"/>
                <w:spacing w:val="0"/>
                <w:w w:val="100"/>
                <w:sz w:val="21"/>
                <w:szCs w:val="21"/>
                <w14:textFill>
                  <w14:solidFill>
                    <w14:schemeClr w14:val="tx1"/>
                  </w14:solidFill>
                </w14:textFill>
              </w:rPr>
              <w:t>《排污许可证申请与核发技术规范 医疗机构》（HJ 1105-2020）</w:t>
            </w:r>
            <w:r>
              <w:rPr>
                <w:color w:val="000000" w:themeColor="text1"/>
                <w:spacing w:val="0"/>
                <w:w w:val="100"/>
                <w:sz w:val="21"/>
                <w:szCs w:val="21"/>
                <w14:textFill>
                  <w14:solidFill>
                    <w14:schemeClr w14:val="tx1"/>
                  </w14:solidFill>
                </w14:textFill>
              </w:rPr>
              <w:t>，本次报告建议制定如</w:t>
            </w:r>
            <w:r>
              <w:rPr>
                <w:color w:val="000000" w:themeColor="text1"/>
                <w:spacing w:val="0"/>
                <w:sz w:val="21"/>
                <w:szCs w:val="21"/>
                <w14:textFill>
                  <w14:solidFill>
                    <w14:schemeClr w14:val="tx1"/>
                  </w14:solidFill>
                </w14:textFill>
              </w:rPr>
              <w:t>下监测计划，如发现废</w:t>
            </w:r>
            <w:r>
              <w:rPr>
                <w:rFonts w:hint="eastAsia"/>
                <w:color w:val="000000" w:themeColor="text1"/>
                <w:spacing w:val="0"/>
                <w:sz w:val="21"/>
                <w:szCs w:val="21"/>
                <w:lang w:val="en-US" w:eastAsia="zh-CN"/>
                <w14:textFill>
                  <w14:solidFill>
                    <w14:schemeClr w14:val="tx1"/>
                  </w14:solidFill>
                </w14:textFill>
              </w:rPr>
              <w:t>水</w:t>
            </w:r>
            <w:r>
              <w:rPr>
                <w:color w:val="000000" w:themeColor="text1"/>
                <w:spacing w:val="0"/>
                <w:sz w:val="21"/>
                <w:szCs w:val="21"/>
                <w14:textFill>
                  <w14:solidFill>
                    <w14:schemeClr w14:val="tx1"/>
                  </w14:solidFill>
                </w14:textFill>
              </w:rPr>
              <w:t>超标，应及时进行整改，以降低</w:t>
            </w:r>
            <w:r>
              <w:rPr>
                <w:rFonts w:hint="eastAsia"/>
                <w:color w:val="000000" w:themeColor="text1"/>
                <w:spacing w:val="0"/>
                <w:sz w:val="21"/>
                <w:szCs w:val="21"/>
                <w:lang w:val="en-US" w:eastAsia="zh-CN"/>
                <w14:textFill>
                  <w14:solidFill>
                    <w14:schemeClr w14:val="tx1"/>
                  </w14:solidFill>
                </w14:textFill>
              </w:rPr>
              <w:t>废水排放对</w:t>
            </w:r>
            <w:r>
              <w:rPr>
                <w:color w:val="000000" w:themeColor="text1"/>
                <w:spacing w:val="0"/>
                <w:sz w:val="21"/>
                <w:szCs w:val="21"/>
                <w14:textFill>
                  <w14:solidFill>
                    <w14:schemeClr w14:val="tx1"/>
                  </w14:solidFill>
                </w14:textFill>
              </w:rPr>
              <w:t>周边环境的影响。</w:t>
            </w:r>
          </w:p>
          <w:p>
            <w:pPr>
              <w:pStyle w:val="6"/>
              <w:keepNext w:val="0"/>
              <w:keepLines w:val="0"/>
              <w:pageBreakBefore w:val="0"/>
              <w:widowControl w:val="0"/>
              <w:tabs>
                <w:tab w:val="left" w:pos="4317"/>
              </w:tabs>
              <w:kinsoku/>
              <w:wordWrap/>
              <w:overflowPunct/>
              <w:topLinePunct w:val="0"/>
              <w:autoSpaceDE/>
              <w:autoSpaceDN/>
              <w:bidi w:val="0"/>
              <w:adjustRightInd/>
              <w:snapToGrid/>
              <w:spacing w:line="240" w:lineRule="auto"/>
              <w:ind w:left="0"/>
              <w:jc w:val="center"/>
              <w:textAlignment w:val="auto"/>
              <w:rPr>
                <w:color w:val="000000" w:themeColor="text1"/>
                <w:spacing w:val="0"/>
                <w:sz w:val="21"/>
                <w:szCs w:val="21"/>
                <w14:textFill>
                  <w14:solidFill>
                    <w14:schemeClr w14:val="tx1"/>
                  </w14:solidFill>
                </w14:textFill>
              </w:rPr>
            </w:pPr>
            <w:r>
              <w:rPr>
                <w:color w:val="000000" w:themeColor="text1"/>
                <w:spacing w:val="0"/>
                <w:sz w:val="21"/>
                <w:szCs w:val="21"/>
                <w14:textFill>
                  <w14:solidFill>
                    <w14:schemeClr w14:val="tx1"/>
                  </w14:solidFill>
                </w14:textFill>
              </w:rPr>
              <w:t xml:space="preserve">表 </w:t>
            </w:r>
            <w:r>
              <w:rPr>
                <w:rFonts w:ascii="Times New Roman" w:eastAsia="Times New Roman"/>
                <w:color w:val="000000" w:themeColor="text1"/>
                <w:spacing w:val="0"/>
                <w:sz w:val="21"/>
                <w:szCs w:val="21"/>
                <w14:textFill>
                  <w14:solidFill>
                    <w14:schemeClr w14:val="tx1"/>
                  </w14:solidFill>
                </w14:textFill>
              </w:rPr>
              <w:t>4-</w:t>
            </w:r>
            <w:r>
              <w:rPr>
                <w:rFonts w:hint="eastAsia" w:ascii="Times New Roman"/>
                <w:color w:val="000000" w:themeColor="text1"/>
                <w:spacing w:val="0"/>
                <w:sz w:val="21"/>
                <w:szCs w:val="21"/>
                <w:lang w:val="en-US" w:eastAsia="zh-CN"/>
                <w14:textFill>
                  <w14:solidFill>
                    <w14:schemeClr w14:val="tx1"/>
                  </w14:solidFill>
                </w14:textFill>
              </w:rPr>
              <w:t xml:space="preserve">6 </w:t>
            </w:r>
            <w:r>
              <w:rPr>
                <w:color w:val="000000" w:themeColor="text1"/>
                <w:spacing w:val="0"/>
                <w:sz w:val="21"/>
                <w:szCs w:val="21"/>
                <w14:textFill>
                  <w14:solidFill>
                    <w14:schemeClr w14:val="tx1"/>
                  </w14:solidFill>
                </w14:textFill>
              </w:rPr>
              <w:t>本项目</w:t>
            </w:r>
            <w:r>
              <w:rPr>
                <w:rFonts w:hint="eastAsia"/>
                <w:color w:val="000000" w:themeColor="text1"/>
                <w:spacing w:val="0"/>
                <w:sz w:val="21"/>
                <w:szCs w:val="21"/>
                <w:lang w:val="en-US" w:eastAsia="zh-CN"/>
                <w14:textFill>
                  <w14:solidFill>
                    <w14:schemeClr w14:val="tx1"/>
                  </w14:solidFill>
                </w14:textFill>
              </w:rPr>
              <w:t>废水排放</w:t>
            </w:r>
            <w:r>
              <w:rPr>
                <w:color w:val="000000" w:themeColor="text1"/>
                <w:spacing w:val="0"/>
                <w:sz w:val="21"/>
                <w:szCs w:val="21"/>
                <w14:textFill>
                  <w14:solidFill>
                    <w14:schemeClr w14:val="tx1"/>
                  </w14:solidFill>
                </w14:textFill>
              </w:rPr>
              <w:t>监测计划建议</w:t>
            </w:r>
          </w:p>
          <w:tbl>
            <w:tblPr>
              <w:tblStyle w:val="21"/>
              <w:tblW w:w="795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7"/>
              <w:gridCol w:w="1276"/>
              <w:gridCol w:w="2609"/>
              <w:gridCol w:w="1417"/>
              <w:gridCol w:w="188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7" w:type="dxa"/>
                  <w:tcBorders>
                    <w:top w:val="single" w:color="auto" w:sz="4" w:space="0"/>
                    <w:left w:val="single" w:color="auto" w:sz="4" w:space="0"/>
                    <w:bottom w:val="single" w:color="auto" w:sz="4" w:space="0"/>
                    <w:right w:val="single" w:color="auto" w:sz="4" w:space="0"/>
                  </w:tcBorders>
                  <w:noWrap w:val="0"/>
                  <w:vAlign w:val="center"/>
                </w:tcPr>
                <w:p>
                  <w:pPr>
                    <w:pStyle w:val="82"/>
                    <w:jc w:val="center"/>
                    <w:rPr>
                      <w:b/>
                      <w:bCs/>
                      <w:color w:val="000000" w:themeColor="text1"/>
                      <w:kern w:val="2"/>
                      <w:sz w:val="21"/>
                      <w:szCs w:val="24"/>
                      <w14:textFill>
                        <w14:solidFill>
                          <w14:schemeClr w14:val="tx1"/>
                        </w14:solidFill>
                      </w14:textFill>
                    </w:rPr>
                  </w:pPr>
                  <w:r>
                    <w:rPr>
                      <w:rFonts w:hint="eastAsia"/>
                      <w:b/>
                      <w:bCs/>
                      <w:color w:val="000000" w:themeColor="text1"/>
                      <w:kern w:val="2"/>
                      <w:sz w:val="21"/>
                      <w:szCs w:val="24"/>
                      <w14:textFill>
                        <w14:solidFill>
                          <w14:schemeClr w14:val="tx1"/>
                        </w14:solidFill>
                      </w14:textFill>
                    </w:rPr>
                    <w:t>序号</w:t>
                  </w:r>
                </w:p>
              </w:tc>
              <w:tc>
                <w:tcPr>
                  <w:tcW w:w="1276" w:type="dxa"/>
                  <w:tcBorders>
                    <w:top w:val="single" w:color="auto" w:sz="4" w:space="0"/>
                    <w:left w:val="single" w:color="auto" w:sz="4" w:space="0"/>
                    <w:bottom w:val="single" w:color="auto" w:sz="4" w:space="0"/>
                    <w:right w:val="single" w:color="auto" w:sz="4" w:space="0"/>
                  </w:tcBorders>
                  <w:noWrap w:val="0"/>
                  <w:vAlign w:val="center"/>
                </w:tcPr>
                <w:p>
                  <w:pPr>
                    <w:pStyle w:val="82"/>
                    <w:jc w:val="center"/>
                    <w:rPr>
                      <w:b/>
                      <w:bCs/>
                      <w:color w:val="000000" w:themeColor="text1"/>
                      <w:kern w:val="2"/>
                      <w:sz w:val="21"/>
                      <w:szCs w:val="24"/>
                      <w14:textFill>
                        <w14:solidFill>
                          <w14:schemeClr w14:val="tx1"/>
                        </w14:solidFill>
                      </w14:textFill>
                    </w:rPr>
                  </w:pPr>
                  <w:r>
                    <w:rPr>
                      <w:rFonts w:hint="eastAsia"/>
                      <w:b/>
                      <w:bCs/>
                      <w:color w:val="000000" w:themeColor="text1"/>
                      <w:kern w:val="2"/>
                      <w:sz w:val="21"/>
                      <w:szCs w:val="24"/>
                      <w14:textFill>
                        <w14:solidFill>
                          <w14:schemeClr w14:val="tx1"/>
                        </w14:solidFill>
                      </w14:textFill>
                    </w:rPr>
                    <w:t>排放口编号</w:t>
                  </w:r>
                </w:p>
              </w:tc>
              <w:tc>
                <w:tcPr>
                  <w:tcW w:w="2609" w:type="dxa"/>
                  <w:tcBorders>
                    <w:top w:val="single" w:color="auto" w:sz="4" w:space="0"/>
                    <w:left w:val="single" w:color="auto" w:sz="4" w:space="0"/>
                    <w:bottom w:val="single" w:color="auto" w:sz="4" w:space="0"/>
                    <w:right w:val="single" w:color="auto" w:sz="4" w:space="0"/>
                  </w:tcBorders>
                  <w:noWrap w:val="0"/>
                  <w:vAlign w:val="center"/>
                </w:tcPr>
                <w:p>
                  <w:pPr>
                    <w:pStyle w:val="82"/>
                    <w:jc w:val="center"/>
                    <w:rPr>
                      <w:b/>
                      <w:bCs/>
                      <w:color w:val="000000" w:themeColor="text1"/>
                      <w:kern w:val="2"/>
                      <w:sz w:val="21"/>
                      <w:szCs w:val="24"/>
                      <w14:textFill>
                        <w14:solidFill>
                          <w14:schemeClr w14:val="tx1"/>
                        </w14:solidFill>
                      </w14:textFill>
                    </w:rPr>
                  </w:pPr>
                  <w:r>
                    <w:rPr>
                      <w:rFonts w:hint="eastAsia"/>
                      <w:b/>
                      <w:bCs/>
                      <w:color w:val="000000" w:themeColor="text1"/>
                      <w:kern w:val="2"/>
                      <w:sz w:val="21"/>
                      <w:szCs w:val="24"/>
                      <w14:textFill>
                        <w14:solidFill>
                          <w14:schemeClr w14:val="tx1"/>
                        </w14:solidFill>
                      </w14:textFill>
                    </w:rPr>
                    <w:t>监测因子</w:t>
                  </w:r>
                </w:p>
              </w:tc>
              <w:tc>
                <w:tcPr>
                  <w:tcW w:w="1417" w:type="dxa"/>
                  <w:tcBorders>
                    <w:top w:val="single" w:color="auto" w:sz="4" w:space="0"/>
                    <w:left w:val="single" w:color="auto" w:sz="4" w:space="0"/>
                    <w:bottom w:val="single" w:color="auto" w:sz="4" w:space="0"/>
                    <w:right w:val="single" w:color="auto" w:sz="4" w:space="0"/>
                  </w:tcBorders>
                  <w:noWrap w:val="0"/>
                  <w:vAlign w:val="center"/>
                </w:tcPr>
                <w:p>
                  <w:pPr>
                    <w:pStyle w:val="82"/>
                    <w:jc w:val="center"/>
                    <w:rPr>
                      <w:b/>
                      <w:bCs/>
                      <w:color w:val="000000" w:themeColor="text1"/>
                      <w:kern w:val="2"/>
                      <w:sz w:val="21"/>
                      <w:szCs w:val="24"/>
                      <w14:textFill>
                        <w14:solidFill>
                          <w14:schemeClr w14:val="tx1"/>
                        </w14:solidFill>
                      </w14:textFill>
                    </w:rPr>
                  </w:pPr>
                  <w:r>
                    <w:rPr>
                      <w:rFonts w:hint="eastAsia"/>
                      <w:b/>
                      <w:bCs/>
                      <w:color w:val="000000" w:themeColor="text1"/>
                      <w:kern w:val="2"/>
                      <w:sz w:val="21"/>
                      <w:szCs w:val="24"/>
                      <w14:textFill>
                        <w14:solidFill>
                          <w14:schemeClr w14:val="tx1"/>
                        </w14:solidFill>
                      </w14:textFill>
                    </w:rPr>
                    <w:t>监测频次</w:t>
                  </w:r>
                </w:p>
              </w:tc>
              <w:tc>
                <w:tcPr>
                  <w:tcW w:w="1881" w:type="dxa"/>
                  <w:tcBorders>
                    <w:top w:val="single" w:color="auto" w:sz="4" w:space="0"/>
                    <w:left w:val="single" w:color="auto" w:sz="4" w:space="0"/>
                    <w:bottom w:val="single" w:color="auto" w:sz="4" w:space="0"/>
                    <w:right w:val="single" w:color="auto" w:sz="4" w:space="0"/>
                  </w:tcBorders>
                  <w:noWrap w:val="0"/>
                  <w:vAlign w:val="center"/>
                </w:tcPr>
                <w:p>
                  <w:pPr>
                    <w:pStyle w:val="82"/>
                    <w:jc w:val="center"/>
                    <w:rPr>
                      <w:b/>
                      <w:bCs/>
                      <w:color w:val="000000" w:themeColor="text1"/>
                      <w:kern w:val="2"/>
                      <w:sz w:val="21"/>
                      <w:szCs w:val="24"/>
                      <w14:textFill>
                        <w14:solidFill>
                          <w14:schemeClr w14:val="tx1"/>
                        </w14:solidFill>
                      </w14:textFill>
                    </w:rPr>
                  </w:pPr>
                  <w:r>
                    <w:rPr>
                      <w:rFonts w:hint="eastAsia"/>
                      <w:b/>
                      <w:bCs/>
                      <w:color w:val="000000" w:themeColor="text1"/>
                      <w:kern w:val="2"/>
                      <w:sz w:val="21"/>
                      <w:szCs w:val="24"/>
                      <w14:textFill>
                        <w14:solidFill>
                          <w14:schemeClr w14:val="tx1"/>
                        </w14:solidFill>
                      </w14:textFill>
                    </w:rPr>
                    <w:t>执行排放标准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2" w:hRule="atLeast"/>
              </w:trPr>
              <w:tc>
                <w:tcPr>
                  <w:tcW w:w="767" w:type="dxa"/>
                  <w:vMerge w:val="restart"/>
                  <w:tcBorders>
                    <w:top w:val="single" w:color="auto" w:sz="4" w:space="0"/>
                    <w:left w:val="single" w:color="auto" w:sz="4" w:space="0"/>
                    <w:right w:val="single" w:color="auto" w:sz="4" w:space="0"/>
                  </w:tcBorders>
                  <w:noWrap w:val="0"/>
                  <w:vAlign w:val="center"/>
                </w:tcPr>
                <w:p>
                  <w:pPr>
                    <w:pStyle w:val="82"/>
                    <w:jc w:val="center"/>
                    <w:rPr>
                      <w:b/>
                      <w:bCs/>
                      <w:color w:val="000000" w:themeColor="text1"/>
                      <w:kern w:val="2"/>
                      <w:sz w:val="21"/>
                      <w:szCs w:val="24"/>
                      <w14:textFill>
                        <w14:solidFill>
                          <w14:schemeClr w14:val="tx1"/>
                        </w14:solidFill>
                      </w14:textFill>
                    </w:rPr>
                  </w:pPr>
                  <w:r>
                    <w:rPr>
                      <w:b w:val="0"/>
                      <w:bCs w:val="0"/>
                      <w:color w:val="000000" w:themeColor="text1"/>
                      <w:kern w:val="2"/>
                      <w:sz w:val="21"/>
                      <w:szCs w:val="24"/>
                      <w14:textFill>
                        <w14:solidFill>
                          <w14:schemeClr w14:val="tx1"/>
                        </w14:solidFill>
                      </w14:textFill>
                    </w:rPr>
                    <w:t>1</w:t>
                  </w:r>
                </w:p>
              </w:tc>
              <w:tc>
                <w:tcPr>
                  <w:tcW w:w="1276" w:type="dxa"/>
                  <w:vMerge w:val="restart"/>
                  <w:tcBorders>
                    <w:top w:val="single" w:color="auto" w:sz="4" w:space="0"/>
                    <w:left w:val="single" w:color="auto" w:sz="4" w:space="0"/>
                    <w:right w:val="single" w:color="auto" w:sz="4" w:space="0"/>
                  </w:tcBorders>
                  <w:noWrap w:val="0"/>
                  <w:vAlign w:val="center"/>
                </w:tcPr>
                <w:p>
                  <w:pPr>
                    <w:pStyle w:val="82"/>
                    <w:jc w:val="center"/>
                    <w:rPr>
                      <w:color w:val="000000" w:themeColor="text1"/>
                      <w:kern w:val="2"/>
                      <w:sz w:val="21"/>
                      <w:szCs w:val="24"/>
                      <w14:textFill>
                        <w14:solidFill>
                          <w14:schemeClr w14:val="tx1"/>
                        </w14:solidFill>
                      </w14:textFill>
                    </w:rPr>
                  </w:pPr>
                  <w:r>
                    <w:rPr>
                      <w:color w:val="000000" w:themeColor="text1"/>
                      <w:kern w:val="2"/>
                      <w:sz w:val="21"/>
                      <w:szCs w:val="24"/>
                      <w14:textFill>
                        <w14:solidFill>
                          <w14:schemeClr w14:val="tx1"/>
                        </w14:solidFill>
                      </w14:textFill>
                    </w:rPr>
                    <w:t>DW001</w:t>
                  </w:r>
                </w:p>
              </w:tc>
              <w:tc>
                <w:tcPr>
                  <w:tcW w:w="2609" w:type="dxa"/>
                  <w:tcBorders>
                    <w:top w:val="single" w:color="auto" w:sz="4" w:space="0"/>
                    <w:left w:val="single" w:color="auto" w:sz="4" w:space="0"/>
                    <w:bottom w:val="single" w:color="auto" w:sz="4" w:space="0"/>
                    <w:right w:val="single" w:color="auto" w:sz="4" w:space="0"/>
                  </w:tcBorders>
                  <w:noWrap w:val="0"/>
                  <w:vAlign w:val="center"/>
                </w:tcPr>
                <w:p>
                  <w:pPr>
                    <w:pStyle w:val="82"/>
                    <w:jc w:val="center"/>
                    <w:rPr>
                      <w:color w:val="000000" w:themeColor="text1"/>
                      <w:kern w:val="2"/>
                      <w:sz w:val="21"/>
                      <w:szCs w:val="24"/>
                      <w14:textFill>
                        <w14:solidFill>
                          <w14:schemeClr w14:val="tx1"/>
                        </w14:solidFill>
                      </w14:textFill>
                    </w:rPr>
                  </w:pPr>
                  <w:r>
                    <w:rPr>
                      <w:color w:val="000000" w:themeColor="text1"/>
                      <w:kern w:val="2"/>
                      <w:sz w:val="21"/>
                      <w:szCs w:val="24"/>
                      <w14:textFill>
                        <w14:solidFill>
                          <w14:schemeClr w14:val="tx1"/>
                        </w14:solidFill>
                      </w14:textFill>
                    </w:rPr>
                    <w:t>pH</w:t>
                  </w:r>
                  <w:r>
                    <w:rPr>
                      <w:rFonts w:hint="eastAsia"/>
                      <w:color w:val="000000" w:themeColor="text1"/>
                      <w:kern w:val="2"/>
                      <w:sz w:val="21"/>
                      <w:szCs w:val="24"/>
                      <w14:textFill>
                        <w14:solidFill>
                          <w14:schemeClr w14:val="tx1"/>
                        </w14:solidFill>
                      </w14:textFill>
                    </w:rPr>
                    <w:t>值</w:t>
                  </w:r>
                </w:p>
              </w:tc>
              <w:tc>
                <w:tcPr>
                  <w:tcW w:w="1417" w:type="dxa"/>
                  <w:tcBorders>
                    <w:top w:val="single" w:color="auto" w:sz="4" w:space="0"/>
                    <w:left w:val="single" w:color="auto" w:sz="4" w:space="0"/>
                    <w:bottom w:val="single" w:color="auto" w:sz="4" w:space="0"/>
                    <w:right w:val="single" w:color="auto" w:sz="4" w:space="0"/>
                  </w:tcBorders>
                  <w:noWrap w:val="0"/>
                  <w:vAlign w:val="center"/>
                </w:tcPr>
                <w:p>
                  <w:pPr>
                    <w:pStyle w:val="82"/>
                    <w:jc w:val="center"/>
                    <w:rPr>
                      <w:color w:val="000000" w:themeColor="text1"/>
                      <w:kern w:val="2"/>
                      <w:sz w:val="21"/>
                      <w:szCs w:val="24"/>
                      <w14:textFill>
                        <w14:solidFill>
                          <w14:schemeClr w14:val="tx1"/>
                        </w14:solidFill>
                      </w14:textFill>
                    </w:rPr>
                  </w:pPr>
                  <w:r>
                    <w:rPr>
                      <w:rFonts w:hint="eastAsia"/>
                      <w:color w:val="000000" w:themeColor="text1"/>
                      <w:kern w:val="2"/>
                      <w:sz w:val="21"/>
                      <w:szCs w:val="24"/>
                      <w14:textFill>
                        <w14:solidFill>
                          <w14:schemeClr w14:val="tx1"/>
                        </w14:solidFill>
                      </w14:textFill>
                    </w:rPr>
                    <w:t>次/12小时</w:t>
                  </w:r>
                </w:p>
              </w:tc>
              <w:tc>
                <w:tcPr>
                  <w:tcW w:w="1881" w:type="dxa"/>
                  <w:vMerge w:val="restart"/>
                  <w:tcBorders>
                    <w:top w:val="single" w:color="auto" w:sz="4" w:space="0"/>
                    <w:left w:val="single" w:color="auto" w:sz="4" w:space="0"/>
                    <w:right w:val="single" w:color="auto" w:sz="4" w:space="0"/>
                  </w:tcBorders>
                  <w:noWrap w:val="0"/>
                  <w:vAlign w:val="center"/>
                </w:tcPr>
                <w:p>
                  <w:pPr>
                    <w:pStyle w:val="82"/>
                    <w:jc w:val="center"/>
                    <w:rPr>
                      <w:color w:val="000000" w:themeColor="text1"/>
                      <w:kern w:val="2"/>
                      <w:sz w:val="21"/>
                      <w:szCs w:val="24"/>
                      <w14:textFill>
                        <w14:solidFill>
                          <w14:schemeClr w14:val="tx1"/>
                        </w14:solidFill>
                      </w14:textFill>
                    </w:rPr>
                  </w:pPr>
                  <w:r>
                    <w:rPr>
                      <w:rFonts w:hint="eastAsia"/>
                      <w:color w:val="000000" w:themeColor="text1"/>
                      <w:kern w:val="2"/>
                      <w:sz w:val="21"/>
                      <w:szCs w:val="24"/>
                      <w14:textFill>
                        <w14:solidFill>
                          <w14:schemeClr w14:val="tx1"/>
                        </w14:solidFill>
                      </w14:textFill>
                    </w:rPr>
                    <w:t>《医疗机构污染物排放标准》（</w:t>
                  </w:r>
                  <w:r>
                    <w:rPr>
                      <w:color w:val="000000" w:themeColor="text1"/>
                      <w:kern w:val="2"/>
                      <w:sz w:val="21"/>
                      <w:szCs w:val="24"/>
                      <w14:textFill>
                        <w14:solidFill>
                          <w14:schemeClr w14:val="tx1"/>
                        </w14:solidFill>
                      </w14:textFill>
                    </w:rPr>
                    <w:t>GB18466-2005</w:t>
                  </w:r>
                  <w:r>
                    <w:rPr>
                      <w:rFonts w:hint="eastAsia"/>
                      <w:color w:val="000000" w:themeColor="text1"/>
                      <w:kern w:val="2"/>
                      <w:sz w:val="21"/>
                      <w:szCs w:val="24"/>
                      <w14:textFill>
                        <w14:solidFill>
                          <w14:schemeClr w14:val="tx1"/>
                        </w14:solidFill>
                      </w14:textFill>
                    </w:rPr>
                    <w:t>）中表</w:t>
                  </w:r>
                  <w:r>
                    <w:rPr>
                      <w:color w:val="000000" w:themeColor="text1"/>
                      <w:kern w:val="2"/>
                      <w:sz w:val="21"/>
                      <w:szCs w:val="24"/>
                      <w14:textFill>
                        <w14:solidFill>
                          <w14:schemeClr w14:val="tx1"/>
                        </w14:solidFill>
                      </w14:textFill>
                    </w:rPr>
                    <w:t>2</w:t>
                  </w:r>
                  <w:r>
                    <w:rPr>
                      <w:rFonts w:hint="eastAsia"/>
                      <w:color w:val="000000" w:themeColor="text1"/>
                      <w:kern w:val="2"/>
                      <w:sz w:val="21"/>
                      <w:szCs w:val="24"/>
                      <w14:textFill>
                        <w14:solidFill>
                          <w14:schemeClr w14:val="tx1"/>
                        </w14:solidFill>
                      </w14:textFill>
                    </w:rPr>
                    <w:t>预处理标准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atLeast"/>
              </w:trPr>
              <w:tc>
                <w:tcPr>
                  <w:tcW w:w="767" w:type="dxa"/>
                  <w:vMerge w:val="continue"/>
                  <w:tcBorders>
                    <w:left w:val="single" w:color="auto" w:sz="4" w:space="0"/>
                    <w:right w:val="single" w:color="auto" w:sz="4" w:space="0"/>
                  </w:tcBorders>
                  <w:noWrap w:val="0"/>
                  <w:vAlign w:val="center"/>
                </w:tcPr>
                <w:p>
                  <w:pPr>
                    <w:pStyle w:val="82"/>
                    <w:jc w:val="center"/>
                    <w:rPr>
                      <w:b/>
                      <w:bCs/>
                      <w:color w:val="000000" w:themeColor="text1"/>
                      <w:kern w:val="2"/>
                      <w:sz w:val="21"/>
                      <w:szCs w:val="24"/>
                      <w14:textFill>
                        <w14:solidFill>
                          <w14:schemeClr w14:val="tx1"/>
                        </w14:solidFill>
                      </w14:textFill>
                    </w:rPr>
                  </w:pPr>
                </w:p>
              </w:tc>
              <w:tc>
                <w:tcPr>
                  <w:tcW w:w="1276" w:type="dxa"/>
                  <w:vMerge w:val="continue"/>
                  <w:tcBorders>
                    <w:left w:val="single" w:color="auto" w:sz="4" w:space="0"/>
                    <w:right w:val="single" w:color="auto" w:sz="4" w:space="0"/>
                  </w:tcBorders>
                  <w:noWrap w:val="0"/>
                  <w:vAlign w:val="center"/>
                </w:tcPr>
                <w:p>
                  <w:pPr>
                    <w:pStyle w:val="82"/>
                    <w:jc w:val="center"/>
                    <w:rPr>
                      <w:color w:val="000000" w:themeColor="text1"/>
                      <w:kern w:val="2"/>
                      <w:sz w:val="21"/>
                      <w:szCs w:val="24"/>
                      <w14:textFill>
                        <w14:solidFill>
                          <w14:schemeClr w14:val="tx1"/>
                        </w14:solidFill>
                      </w14:textFill>
                    </w:rPr>
                  </w:pPr>
                </w:p>
              </w:tc>
              <w:tc>
                <w:tcPr>
                  <w:tcW w:w="2609" w:type="dxa"/>
                  <w:tcBorders>
                    <w:top w:val="single" w:color="auto" w:sz="4" w:space="0"/>
                    <w:left w:val="single" w:color="auto" w:sz="4" w:space="0"/>
                    <w:bottom w:val="single" w:color="auto" w:sz="4" w:space="0"/>
                    <w:right w:val="single" w:color="auto" w:sz="4" w:space="0"/>
                  </w:tcBorders>
                  <w:noWrap w:val="0"/>
                  <w:vAlign w:val="center"/>
                </w:tcPr>
                <w:p>
                  <w:pPr>
                    <w:pStyle w:val="82"/>
                    <w:jc w:val="center"/>
                    <w:rPr>
                      <w:color w:val="000000" w:themeColor="text1"/>
                      <w:kern w:val="2"/>
                      <w:sz w:val="21"/>
                      <w:szCs w:val="24"/>
                      <w14:textFill>
                        <w14:solidFill>
                          <w14:schemeClr w14:val="tx1"/>
                        </w14:solidFill>
                      </w14:textFill>
                    </w:rPr>
                  </w:pPr>
                  <w:r>
                    <w:rPr>
                      <w:color w:val="000000" w:themeColor="text1"/>
                      <w:kern w:val="2"/>
                      <w:sz w:val="21"/>
                      <w:szCs w:val="24"/>
                      <w14:textFill>
                        <w14:solidFill>
                          <w14:schemeClr w14:val="tx1"/>
                        </w14:solidFill>
                      </w14:textFill>
                    </w:rPr>
                    <w:t>COD</w:t>
                  </w:r>
                  <w:r>
                    <w:rPr>
                      <w:rFonts w:hint="eastAsia"/>
                      <w:color w:val="000000" w:themeColor="text1"/>
                      <w:kern w:val="2"/>
                      <w:sz w:val="21"/>
                      <w:szCs w:val="24"/>
                      <w:vertAlign w:val="subscript"/>
                      <w:lang w:val="en-US" w:eastAsia="zh-CN"/>
                      <w14:textFill>
                        <w14:solidFill>
                          <w14:schemeClr w14:val="tx1"/>
                        </w14:solidFill>
                      </w14:textFill>
                    </w:rPr>
                    <w:t>C</w:t>
                  </w:r>
                  <w:r>
                    <w:rPr>
                      <w:color w:val="000000" w:themeColor="text1"/>
                      <w:kern w:val="2"/>
                      <w:sz w:val="21"/>
                      <w:szCs w:val="24"/>
                      <w:vertAlign w:val="subscript"/>
                      <w14:textFill>
                        <w14:solidFill>
                          <w14:schemeClr w14:val="tx1"/>
                        </w14:solidFill>
                      </w14:textFill>
                    </w:rPr>
                    <w:t>r</w:t>
                  </w:r>
                  <w:r>
                    <w:rPr>
                      <w:rFonts w:hint="eastAsia"/>
                      <w:color w:val="000000" w:themeColor="text1"/>
                      <w:kern w:val="2"/>
                      <w:sz w:val="21"/>
                      <w:szCs w:val="24"/>
                      <w14:textFill>
                        <w14:solidFill>
                          <w14:schemeClr w14:val="tx1"/>
                        </w14:solidFill>
                      </w14:textFill>
                    </w:rPr>
                    <w:t>、</w:t>
                  </w:r>
                  <w:r>
                    <w:rPr>
                      <w:color w:val="000000" w:themeColor="text1"/>
                      <w:kern w:val="2"/>
                      <w:sz w:val="21"/>
                      <w:szCs w:val="24"/>
                      <w14:textFill>
                        <w14:solidFill>
                          <w14:schemeClr w14:val="tx1"/>
                        </w14:solidFill>
                      </w14:textFill>
                    </w:rPr>
                    <w:t>SS</w:t>
                  </w:r>
                </w:p>
              </w:tc>
              <w:tc>
                <w:tcPr>
                  <w:tcW w:w="1417" w:type="dxa"/>
                  <w:tcBorders>
                    <w:top w:val="single" w:color="auto" w:sz="4" w:space="0"/>
                    <w:left w:val="single" w:color="auto" w:sz="4" w:space="0"/>
                    <w:bottom w:val="single" w:color="auto" w:sz="4" w:space="0"/>
                    <w:right w:val="single" w:color="auto" w:sz="4" w:space="0"/>
                  </w:tcBorders>
                  <w:noWrap w:val="0"/>
                  <w:vAlign w:val="center"/>
                </w:tcPr>
                <w:p>
                  <w:pPr>
                    <w:pStyle w:val="82"/>
                    <w:jc w:val="center"/>
                    <w:rPr>
                      <w:rFonts w:hint="eastAsia"/>
                      <w:color w:val="000000" w:themeColor="text1"/>
                      <w:kern w:val="2"/>
                      <w:sz w:val="21"/>
                      <w:szCs w:val="24"/>
                      <w14:textFill>
                        <w14:solidFill>
                          <w14:schemeClr w14:val="tx1"/>
                        </w14:solidFill>
                      </w14:textFill>
                    </w:rPr>
                  </w:pPr>
                  <w:r>
                    <w:rPr>
                      <w:rFonts w:hint="eastAsia"/>
                      <w:color w:val="000000" w:themeColor="text1"/>
                      <w:kern w:val="2"/>
                      <w:sz w:val="21"/>
                      <w:szCs w:val="24"/>
                      <w14:textFill>
                        <w14:solidFill>
                          <w14:schemeClr w14:val="tx1"/>
                        </w14:solidFill>
                      </w14:textFill>
                    </w:rPr>
                    <w:t>次/周</w:t>
                  </w:r>
                </w:p>
              </w:tc>
              <w:tc>
                <w:tcPr>
                  <w:tcW w:w="1881" w:type="dxa"/>
                  <w:vMerge w:val="continue"/>
                  <w:tcBorders>
                    <w:left w:val="single" w:color="auto" w:sz="4" w:space="0"/>
                    <w:right w:val="single" w:color="auto" w:sz="4" w:space="0"/>
                  </w:tcBorders>
                  <w:noWrap w:val="0"/>
                  <w:vAlign w:val="center"/>
                </w:tcPr>
                <w:p>
                  <w:pPr>
                    <w:pStyle w:val="82"/>
                    <w:jc w:val="center"/>
                    <w:rPr>
                      <w:rFonts w:hint="eastAsia"/>
                      <w:color w:val="000000" w:themeColor="text1"/>
                      <w:kern w:val="2"/>
                      <w:sz w:val="21"/>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atLeast"/>
              </w:trPr>
              <w:tc>
                <w:tcPr>
                  <w:tcW w:w="767" w:type="dxa"/>
                  <w:vMerge w:val="continue"/>
                  <w:tcBorders>
                    <w:left w:val="single" w:color="auto" w:sz="4" w:space="0"/>
                    <w:right w:val="single" w:color="auto" w:sz="4" w:space="0"/>
                  </w:tcBorders>
                  <w:noWrap w:val="0"/>
                  <w:vAlign w:val="center"/>
                </w:tcPr>
                <w:p>
                  <w:pPr>
                    <w:pStyle w:val="82"/>
                    <w:jc w:val="center"/>
                    <w:rPr>
                      <w:b/>
                      <w:bCs/>
                      <w:color w:val="000000" w:themeColor="text1"/>
                      <w:kern w:val="2"/>
                      <w:sz w:val="21"/>
                      <w:szCs w:val="24"/>
                      <w14:textFill>
                        <w14:solidFill>
                          <w14:schemeClr w14:val="tx1"/>
                        </w14:solidFill>
                      </w14:textFill>
                    </w:rPr>
                  </w:pPr>
                </w:p>
              </w:tc>
              <w:tc>
                <w:tcPr>
                  <w:tcW w:w="1276" w:type="dxa"/>
                  <w:vMerge w:val="continue"/>
                  <w:tcBorders>
                    <w:left w:val="single" w:color="auto" w:sz="4" w:space="0"/>
                    <w:right w:val="single" w:color="auto" w:sz="4" w:space="0"/>
                  </w:tcBorders>
                  <w:noWrap w:val="0"/>
                  <w:vAlign w:val="center"/>
                </w:tcPr>
                <w:p>
                  <w:pPr>
                    <w:pStyle w:val="82"/>
                    <w:jc w:val="center"/>
                    <w:rPr>
                      <w:color w:val="000000" w:themeColor="text1"/>
                      <w:kern w:val="2"/>
                      <w:sz w:val="21"/>
                      <w:szCs w:val="24"/>
                      <w14:textFill>
                        <w14:solidFill>
                          <w14:schemeClr w14:val="tx1"/>
                        </w14:solidFill>
                      </w14:textFill>
                    </w:rPr>
                  </w:pPr>
                </w:p>
              </w:tc>
              <w:tc>
                <w:tcPr>
                  <w:tcW w:w="2609" w:type="dxa"/>
                  <w:tcBorders>
                    <w:top w:val="single" w:color="auto" w:sz="4" w:space="0"/>
                    <w:left w:val="single" w:color="auto" w:sz="4" w:space="0"/>
                    <w:bottom w:val="single" w:color="auto" w:sz="4" w:space="0"/>
                    <w:right w:val="single" w:color="auto" w:sz="4" w:space="0"/>
                  </w:tcBorders>
                  <w:noWrap w:val="0"/>
                  <w:vAlign w:val="center"/>
                </w:tcPr>
                <w:p>
                  <w:pPr>
                    <w:pStyle w:val="82"/>
                    <w:jc w:val="center"/>
                    <w:rPr>
                      <w:color w:val="000000" w:themeColor="text1"/>
                      <w:kern w:val="2"/>
                      <w:sz w:val="21"/>
                      <w:szCs w:val="24"/>
                      <w14:textFill>
                        <w14:solidFill>
                          <w14:schemeClr w14:val="tx1"/>
                        </w14:solidFill>
                      </w14:textFill>
                    </w:rPr>
                  </w:pPr>
                  <w:r>
                    <w:rPr>
                      <w:rFonts w:hint="eastAsia"/>
                      <w:color w:val="000000" w:themeColor="text1"/>
                      <w:kern w:val="2"/>
                      <w:sz w:val="21"/>
                      <w:szCs w:val="24"/>
                      <w14:textFill>
                        <w14:solidFill>
                          <w14:schemeClr w14:val="tx1"/>
                        </w14:solidFill>
                      </w14:textFill>
                    </w:rPr>
                    <w:t>粪大肠菌群</w:t>
                  </w:r>
                </w:p>
              </w:tc>
              <w:tc>
                <w:tcPr>
                  <w:tcW w:w="1417" w:type="dxa"/>
                  <w:tcBorders>
                    <w:top w:val="single" w:color="auto" w:sz="4" w:space="0"/>
                    <w:left w:val="single" w:color="auto" w:sz="4" w:space="0"/>
                    <w:bottom w:val="single" w:color="auto" w:sz="4" w:space="0"/>
                    <w:right w:val="single" w:color="auto" w:sz="4" w:space="0"/>
                  </w:tcBorders>
                  <w:noWrap w:val="0"/>
                  <w:vAlign w:val="center"/>
                </w:tcPr>
                <w:p>
                  <w:pPr>
                    <w:pStyle w:val="82"/>
                    <w:jc w:val="center"/>
                    <w:rPr>
                      <w:color w:val="000000" w:themeColor="text1"/>
                      <w:kern w:val="2"/>
                      <w:sz w:val="21"/>
                      <w:szCs w:val="24"/>
                      <w14:textFill>
                        <w14:solidFill>
                          <w14:schemeClr w14:val="tx1"/>
                        </w14:solidFill>
                      </w14:textFill>
                    </w:rPr>
                  </w:pPr>
                  <w:r>
                    <w:rPr>
                      <w:rFonts w:hint="eastAsia"/>
                      <w:color w:val="000000" w:themeColor="text1"/>
                      <w:kern w:val="2"/>
                      <w:sz w:val="21"/>
                      <w:szCs w:val="24"/>
                      <w14:textFill>
                        <w14:solidFill>
                          <w14:schemeClr w14:val="tx1"/>
                        </w14:solidFill>
                      </w14:textFill>
                    </w:rPr>
                    <w:t>次/月</w:t>
                  </w:r>
                </w:p>
              </w:tc>
              <w:tc>
                <w:tcPr>
                  <w:tcW w:w="1881" w:type="dxa"/>
                  <w:vMerge w:val="continue"/>
                  <w:tcBorders>
                    <w:left w:val="single" w:color="auto" w:sz="4" w:space="0"/>
                    <w:right w:val="single" w:color="auto" w:sz="4" w:space="0"/>
                  </w:tcBorders>
                  <w:noWrap w:val="0"/>
                  <w:vAlign w:val="center"/>
                </w:tcPr>
                <w:p>
                  <w:pPr>
                    <w:pStyle w:val="82"/>
                    <w:jc w:val="center"/>
                    <w:rPr>
                      <w:rFonts w:hint="eastAsia"/>
                      <w:color w:val="000000" w:themeColor="text1"/>
                      <w:kern w:val="2"/>
                      <w:sz w:val="21"/>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trPr>
              <w:tc>
                <w:tcPr>
                  <w:tcW w:w="767" w:type="dxa"/>
                  <w:vMerge w:val="continue"/>
                  <w:tcBorders>
                    <w:left w:val="single" w:color="auto" w:sz="4" w:space="0"/>
                    <w:bottom w:val="single" w:color="auto" w:sz="4" w:space="0"/>
                    <w:right w:val="single" w:color="auto" w:sz="4" w:space="0"/>
                  </w:tcBorders>
                  <w:noWrap w:val="0"/>
                  <w:vAlign w:val="center"/>
                </w:tcPr>
                <w:p>
                  <w:pPr>
                    <w:pStyle w:val="82"/>
                    <w:jc w:val="center"/>
                    <w:rPr>
                      <w:b/>
                      <w:bCs/>
                      <w:color w:val="000000" w:themeColor="text1"/>
                      <w:kern w:val="2"/>
                      <w:sz w:val="21"/>
                      <w:szCs w:val="24"/>
                      <w14:textFill>
                        <w14:solidFill>
                          <w14:schemeClr w14:val="tx1"/>
                        </w14:solidFill>
                      </w14:textFill>
                    </w:rPr>
                  </w:pPr>
                </w:p>
              </w:tc>
              <w:tc>
                <w:tcPr>
                  <w:tcW w:w="1276" w:type="dxa"/>
                  <w:vMerge w:val="continue"/>
                  <w:tcBorders>
                    <w:left w:val="single" w:color="auto" w:sz="4" w:space="0"/>
                    <w:bottom w:val="single" w:color="auto" w:sz="4" w:space="0"/>
                    <w:right w:val="single" w:color="auto" w:sz="4" w:space="0"/>
                  </w:tcBorders>
                  <w:noWrap w:val="0"/>
                  <w:vAlign w:val="center"/>
                </w:tcPr>
                <w:p>
                  <w:pPr>
                    <w:pStyle w:val="82"/>
                    <w:jc w:val="center"/>
                    <w:rPr>
                      <w:color w:val="000000" w:themeColor="text1"/>
                      <w:kern w:val="2"/>
                      <w:sz w:val="21"/>
                      <w:szCs w:val="24"/>
                      <w14:textFill>
                        <w14:solidFill>
                          <w14:schemeClr w14:val="tx1"/>
                        </w14:solidFill>
                      </w14:textFill>
                    </w:rPr>
                  </w:pPr>
                </w:p>
              </w:tc>
              <w:tc>
                <w:tcPr>
                  <w:tcW w:w="260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eastAsia="宋体"/>
                      <w:color w:val="000000" w:themeColor="text1"/>
                      <w:lang w:val="en-US" w:eastAsia="zh-CN"/>
                      <w14:textFill>
                        <w14:solidFill>
                          <w14:schemeClr w14:val="tx1"/>
                        </w14:solidFill>
                      </w14:textFill>
                    </w:rPr>
                  </w:pPr>
                  <w:r>
                    <w:rPr>
                      <w:color w:val="000000" w:themeColor="text1"/>
                      <w14:textFill>
                        <w14:solidFill>
                          <w14:schemeClr w14:val="tx1"/>
                        </w14:solidFill>
                      </w14:textFill>
                    </w:rPr>
                    <w:t>BOD</w:t>
                  </w:r>
                  <w:r>
                    <w:rPr>
                      <w:color w:val="000000" w:themeColor="text1"/>
                      <w:vertAlign w:val="subscript"/>
                      <w14:textFill>
                        <w14:solidFill>
                          <w14:schemeClr w14:val="tx1"/>
                        </w14:solidFill>
                      </w14:textFill>
                    </w:rPr>
                    <w:t>5</w:t>
                  </w:r>
                  <w:r>
                    <w:rPr>
                      <w:rFonts w:hint="eastAsia"/>
                      <w:color w:val="000000" w:themeColor="text1"/>
                      <w14:textFill>
                        <w14:solidFill>
                          <w14:schemeClr w14:val="tx1"/>
                        </w14:solidFill>
                      </w14:textFill>
                    </w:rPr>
                    <w:t>、动植物油、阴离子表面活性剂</w:t>
                  </w:r>
                  <w:r>
                    <w:rPr>
                      <w:rFonts w:hint="eastAsia"/>
                      <w:color w:val="000000" w:themeColor="text1"/>
                      <w:lang w:eastAsia="zh-CN"/>
                      <w14:textFill>
                        <w14:solidFill>
                          <w14:schemeClr w14:val="tx1"/>
                        </w14:solidFill>
                      </w14:textFill>
                    </w:rPr>
                    <w:t>、</w:t>
                  </w:r>
                  <w:r>
                    <w:rPr>
                      <w:rFonts w:hint="eastAsia"/>
                      <w:color w:val="000000" w:themeColor="text1"/>
                      <w:lang w:val="en-US" w:eastAsia="zh-CN"/>
                      <w14:textFill>
                        <w14:solidFill>
                          <w14:schemeClr w14:val="tx1"/>
                        </w14:solidFill>
                      </w14:textFill>
                    </w:rPr>
                    <w:t>总余氯、氨氮</w:t>
                  </w:r>
                </w:p>
              </w:tc>
              <w:tc>
                <w:tcPr>
                  <w:tcW w:w="1417" w:type="dxa"/>
                  <w:tcBorders>
                    <w:top w:val="single" w:color="auto" w:sz="4" w:space="0"/>
                    <w:left w:val="single" w:color="auto" w:sz="4" w:space="0"/>
                    <w:bottom w:val="single" w:color="auto" w:sz="4" w:space="0"/>
                    <w:right w:val="single" w:color="auto" w:sz="4" w:space="0"/>
                  </w:tcBorders>
                  <w:noWrap w:val="0"/>
                  <w:vAlign w:val="center"/>
                </w:tcPr>
                <w:p>
                  <w:pPr>
                    <w:pStyle w:val="82"/>
                    <w:jc w:val="center"/>
                    <w:rPr>
                      <w:rFonts w:hint="eastAsia" w:eastAsia="宋体"/>
                      <w:color w:val="000000" w:themeColor="text1"/>
                      <w:kern w:val="2"/>
                      <w:sz w:val="21"/>
                      <w:szCs w:val="24"/>
                      <w:lang w:val="en-US" w:eastAsia="zh-CN"/>
                      <w14:textFill>
                        <w14:solidFill>
                          <w14:schemeClr w14:val="tx1"/>
                        </w14:solidFill>
                      </w14:textFill>
                    </w:rPr>
                  </w:pPr>
                  <w:r>
                    <w:rPr>
                      <w:rFonts w:hint="eastAsia"/>
                      <w:color w:val="000000" w:themeColor="text1"/>
                      <w:kern w:val="2"/>
                      <w:sz w:val="21"/>
                      <w:szCs w:val="24"/>
                      <w14:textFill>
                        <w14:solidFill>
                          <w14:schemeClr w14:val="tx1"/>
                        </w14:solidFill>
                      </w14:textFill>
                    </w:rPr>
                    <w:t>次/</w:t>
                  </w:r>
                  <w:r>
                    <w:rPr>
                      <w:rFonts w:hint="eastAsia"/>
                      <w:color w:val="000000" w:themeColor="text1"/>
                      <w:kern w:val="2"/>
                      <w:sz w:val="21"/>
                      <w:szCs w:val="24"/>
                      <w:lang w:val="en-US" w:eastAsia="zh-CN"/>
                      <w14:textFill>
                        <w14:solidFill>
                          <w14:schemeClr w14:val="tx1"/>
                        </w14:solidFill>
                      </w14:textFill>
                    </w:rPr>
                    <w:t>季</w:t>
                  </w:r>
                </w:p>
              </w:tc>
              <w:tc>
                <w:tcPr>
                  <w:tcW w:w="1881" w:type="dxa"/>
                  <w:vMerge w:val="continue"/>
                  <w:tcBorders>
                    <w:left w:val="single" w:color="auto" w:sz="4" w:space="0"/>
                    <w:bottom w:val="single" w:color="auto" w:sz="4" w:space="0"/>
                    <w:right w:val="single" w:color="auto" w:sz="4" w:space="0"/>
                  </w:tcBorders>
                  <w:noWrap w:val="0"/>
                  <w:vAlign w:val="center"/>
                </w:tcPr>
                <w:p>
                  <w:pPr>
                    <w:pStyle w:val="82"/>
                    <w:jc w:val="center"/>
                    <w:rPr>
                      <w:rFonts w:hint="eastAsia"/>
                      <w:color w:val="000000" w:themeColor="text1"/>
                      <w:kern w:val="2"/>
                      <w:sz w:val="21"/>
                      <w:szCs w:val="24"/>
                      <w14:textFill>
                        <w14:solidFill>
                          <w14:schemeClr w14:val="tx1"/>
                        </w14:solidFill>
                      </w14:textFill>
                    </w:rPr>
                  </w:pPr>
                </w:p>
              </w:tc>
            </w:tr>
          </w:tbl>
          <w:p>
            <w:pPr>
              <w:keepNext w:val="0"/>
              <w:keepLines w:val="0"/>
              <w:pageBreakBefore w:val="0"/>
              <w:widowControl w:val="0"/>
              <w:kinsoku/>
              <w:wordWrap/>
              <w:overflowPunct/>
              <w:topLinePunct w:val="0"/>
              <w:autoSpaceDE/>
              <w:autoSpaceDN/>
              <w:bidi w:val="0"/>
              <w:adjustRightInd w:val="0"/>
              <w:snapToGrid w:val="0"/>
              <w:spacing w:before="157" w:beforeLines="50" w:line="360" w:lineRule="auto"/>
              <w:ind w:firstLine="422" w:firstLineChars="200"/>
              <w:textAlignment w:val="auto"/>
              <w:rPr>
                <w:rFonts w:hint="default" w:ascii="Times New Roman" w:hAnsi="Times New Roman" w:eastAsia="宋体" w:cs="Times New Roman"/>
                <w:b/>
                <w:bCs w:val="0"/>
                <w:color w:val="000000" w:themeColor="text1"/>
                <w:spacing w:val="0"/>
                <w:sz w:val="21"/>
                <w:szCs w:val="21"/>
                <w:vertAlign w:val="baseline"/>
                <w:lang w:val="en-US" w:eastAsia="zh-CN"/>
                <w14:textFill>
                  <w14:solidFill>
                    <w14:schemeClr w14:val="tx1"/>
                  </w14:solidFill>
                </w14:textFill>
              </w:rPr>
            </w:pPr>
            <w:r>
              <w:rPr>
                <w:rFonts w:hint="eastAsia" w:ascii="Times New Roman" w:hAnsi="Times New Roman" w:eastAsia="宋体" w:cs="Times New Roman"/>
                <w:b/>
                <w:bCs w:val="0"/>
                <w:color w:val="000000" w:themeColor="text1"/>
                <w:spacing w:val="0"/>
                <w:sz w:val="21"/>
                <w:szCs w:val="21"/>
                <w:vertAlign w:val="baseline"/>
                <w:lang w:val="en-US" w:eastAsia="zh-CN"/>
                <w14:textFill>
                  <w14:solidFill>
                    <w14:schemeClr w14:val="tx1"/>
                  </w14:solidFill>
                </w14:textFill>
              </w:rPr>
              <w:t>2.4</w:t>
            </w:r>
            <w:r>
              <w:rPr>
                <w:rFonts w:hint="default" w:ascii="Times New Roman" w:hAnsi="Times New Roman" w:eastAsia="宋体" w:cs="Times New Roman"/>
                <w:b/>
                <w:bCs w:val="0"/>
                <w:color w:val="000000" w:themeColor="text1"/>
                <w:spacing w:val="0"/>
                <w:sz w:val="21"/>
                <w:szCs w:val="21"/>
                <w:vertAlign w:val="baseline"/>
                <w:lang w:val="en-US" w:eastAsia="zh-CN"/>
                <w14:textFill>
                  <w14:solidFill>
                    <w14:schemeClr w14:val="tx1"/>
                  </w14:solidFill>
                </w14:textFill>
              </w:rPr>
              <w:t>废水排放达标分析</w:t>
            </w:r>
          </w:p>
          <w:p>
            <w:pPr>
              <w:pStyle w:val="19"/>
              <w:keepNext w:val="0"/>
              <w:keepLines w:val="0"/>
              <w:widowControl/>
              <w:suppressLineNumbers w:val="0"/>
              <w:spacing w:before="0" w:beforeAutospacing="0" w:after="0" w:afterAutospacing="0" w:line="360" w:lineRule="auto"/>
              <w:ind w:left="0" w:right="0" w:firstLine="420" w:firstLineChars="200"/>
              <w:jc w:val="left"/>
              <w:rPr>
                <w:rFonts w:hint="default" w:ascii="Times New Roman" w:hAnsi="Times New Roman" w:cs="Times New Roman"/>
                <w:color w:val="000000" w:themeColor="text1"/>
                <w:spacing w:val="0"/>
                <w:kern w:val="2"/>
                <w:sz w:val="21"/>
                <w:szCs w:val="21"/>
                <w:lang w:val="en-US" w:eastAsia="zh-CN"/>
                <w14:textFill>
                  <w14:solidFill>
                    <w14:schemeClr w14:val="tx1"/>
                  </w14:solidFill>
                </w14:textFill>
              </w:rPr>
            </w:pPr>
            <w:r>
              <w:rPr>
                <w:rFonts w:hint="eastAsia" w:ascii="Times New Roman" w:hAnsi="Times New Roman" w:cs="Times New Roman"/>
                <w:color w:val="000000" w:themeColor="text1"/>
                <w:spacing w:val="0"/>
                <w:kern w:val="2"/>
                <w:sz w:val="21"/>
                <w:szCs w:val="21"/>
                <w:lang w:val="en-US" w:eastAsia="zh-CN"/>
                <w14:textFill>
                  <w14:solidFill>
                    <w14:schemeClr w14:val="tx1"/>
                  </w14:solidFill>
                </w14:textFill>
              </w:rPr>
              <w:t>根据表4-4可知，项目综合废水</w:t>
            </w:r>
            <w:r>
              <w:rPr>
                <w:rFonts w:hint="eastAsia"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排放量为</w:t>
            </w:r>
            <w:r>
              <w:rPr>
                <w:rFonts w:hint="eastAsia" w:ascii="Times New Roman" w:hAnsi="Times New Roman" w:cs="Times New Roman"/>
                <w:color w:val="000000" w:themeColor="text1"/>
                <w:spacing w:val="0"/>
                <w:kern w:val="2"/>
                <w:sz w:val="21"/>
                <w:szCs w:val="21"/>
                <w:lang w:val="en-US" w:eastAsia="zh-CN" w:bidi="ar"/>
                <w14:textFill>
                  <w14:solidFill>
                    <w14:schemeClr w14:val="tx1"/>
                  </w14:solidFill>
                </w14:textFill>
              </w:rPr>
              <w:t>7779.48</w:t>
            </w: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m</w:t>
            </w:r>
            <w:r>
              <w:rPr>
                <w:rFonts w:hint="eastAsia" w:ascii="Times New Roman" w:hAnsi="Times New Roman" w:eastAsia="宋体" w:cs="Times New Roman"/>
                <w:color w:val="000000" w:themeColor="text1"/>
                <w:spacing w:val="0"/>
                <w:kern w:val="2"/>
                <w:sz w:val="21"/>
                <w:szCs w:val="21"/>
                <w:vertAlign w:val="superscript"/>
                <w:lang w:val="en-US" w:eastAsia="zh-CN" w:bidi="ar"/>
                <w14:textFill>
                  <w14:solidFill>
                    <w14:schemeClr w14:val="tx1"/>
                  </w14:solidFill>
                </w14:textFill>
              </w:rPr>
              <w:t>3</w:t>
            </w: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/a</w:t>
            </w:r>
            <w:r>
              <w:rPr>
                <w:rFonts w:hint="eastAsia"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w:t>
            </w:r>
            <w:r>
              <w:rPr>
                <w:rFonts w:hint="eastAsia" w:ascii="Times New Roman" w:hAnsi="Times New Roman" w:cs="Times New Roman"/>
                <w:color w:val="000000" w:themeColor="text1"/>
                <w:spacing w:val="0"/>
                <w:kern w:val="2"/>
                <w:sz w:val="21"/>
                <w:szCs w:val="21"/>
                <w:lang w:val="en-US" w:eastAsia="zh-CN"/>
                <w14:textFill>
                  <w14:solidFill>
                    <w14:schemeClr w14:val="tx1"/>
                  </w14:solidFill>
                </w14:textFill>
              </w:rPr>
              <w:t>经污水处理站采用</w:t>
            </w:r>
            <w:r>
              <w:rPr>
                <w:rFonts w:hint="eastAsia" w:ascii="Times New Roman" w:hAnsi="Times New Roman" w:cs="Times New Roman"/>
                <w:color w:val="000000" w:themeColor="text1"/>
                <w:sz w:val="21"/>
                <w:szCs w:val="21"/>
                <w:lang w:val="en-US" w:eastAsia="zh-CN"/>
                <w14:textFill>
                  <w14:solidFill>
                    <w14:schemeClr w14:val="tx1"/>
                  </w14:solidFill>
                </w14:textFill>
              </w:rPr>
              <w:t>MBR</w:t>
            </w:r>
            <w:r>
              <w:rPr>
                <w:rFonts w:hint="default" w:ascii="Times New Roman" w:hAnsi="Times New Roman" w:cs="Times New Roman"/>
                <w:color w:val="000000" w:themeColor="text1"/>
                <w:sz w:val="21"/>
                <w:szCs w:val="21"/>
                <w:lang w:val="en-US" w:eastAsia="zh-CN"/>
                <w14:textFill>
                  <w14:solidFill>
                    <w14:schemeClr w14:val="tx1"/>
                  </w14:solidFill>
                </w14:textFill>
              </w:rPr>
              <w:t>一体化污水生化处理设备+</w:t>
            </w:r>
            <w:r>
              <w:rPr>
                <w:rFonts w:hint="eastAsia" w:ascii="Times New Roman" w:hAnsi="Times New Roman" w:cs="Times New Roman"/>
                <w:color w:val="000000" w:themeColor="text1"/>
                <w:sz w:val="21"/>
                <w:szCs w:val="21"/>
                <w:lang w:val="en-US" w:eastAsia="zh-CN"/>
                <w14:textFill>
                  <w14:solidFill>
                    <w14:schemeClr w14:val="tx1"/>
                  </w14:solidFill>
                </w14:textFill>
              </w:rPr>
              <w:t>二氯异氰尿酸钠</w:t>
            </w:r>
            <w:r>
              <w:rPr>
                <w:rFonts w:hint="default" w:ascii="Times New Roman" w:hAnsi="Times New Roman" w:cs="Times New Roman"/>
                <w:color w:val="000000" w:themeColor="text1"/>
                <w:sz w:val="21"/>
                <w:szCs w:val="21"/>
                <w:lang w:val="en-US" w:eastAsia="zh-CN"/>
                <w14:textFill>
                  <w14:solidFill>
                    <w14:schemeClr w14:val="tx1"/>
                  </w14:solidFill>
                </w14:textFill>
              </w:rPr>
              <w:t>消毒</w:t>
            </w:r>
            <w:r>
              <w:rPr>
                <w:rFonts w:hint="eastAsia" w:ascii="Times New Roman" w:hAnsi="Times New Roman" w:cs="Times New Roman"/>
                <w:color w:val="000000" w:themeColor="text1"/>
                <w:sz w:val="21"/>
                <w:szCs w:val="21"/>
                <w:lang w:val="en-US" w:eastAsia="zh-CN"/>
                <w14:textFill>
                  <w14:solidFill>
                    <w14:schemeClr w14:val="tx1"/>
                  </w14:solidFill>
                </w14:textFill>
              </w:rPr>
              <w:t>工艺处理后，</w:t>
            </w:r>
            <w:r>
              <w:rPr>
                <w:rFonts w:hint="default" w:ascii="Times New Roman" w:hAnsi="Times New Roman" w:cs="Times New Roman"/>
                <w:color w:val="000000" w:themeColor="text1"/>
                <w:spacing w:val="0"/>
                <w:sz w:val="21"/>
                <w:szCs w:val="21"/>
                <w:lang w:val="en-US" w:eastAsia="zh-CN"/>
                <w14:textFill>
                  <w14:solidFill>
                    <w14:schemeClr w14:val="tx1"/>
                  </w14:solidFill>
                </w14:textFill>
              </w:rPr>
              <w:t>达到《</w:t>
            </w:r>
            <w:r>
              <w:rPr>
                <w:rFonts w:hint="default" w:ascii="Times New Roman" w:hAnsi="Times New Roman" w:cs="Times New Roman"/>
                <w:color w:val="000000" w:themeColor="text1"/>
                <w:spacing w:val="0"/>
                <w:sz w:val="21"/>
                <w:szCs w:val="21"/>
                <w14:textFill>
                  <w14:solidFill>
                    <w14:schemeClr w14:val="tx1"/>
                  </w14:solidFill>
                </w14:textFill>
              </w:rPr>
              <w:t>医疗机构</w:t>
            </w:r>
            <w:r>
              <w:rPr>
                <w:rFonts w:hint="default" w:ascii="Times New Roman" w:hAnsi="Times New Roman" w:cs="Times New Roman"/>
                <w:color w:val="000000" w:themeColor="text1"/>
                <w:spacing w:val="0"/>
                <w:sz w:val="21"/>
                <w:szCs w:val="21"/>
                <w:lang w:eastAsia="zh-CN"/>
                <w14:textFill>
                  <w14:solidFill>
                    <w14:schemeClr w14:val="tx1"/>
                  </w14:solidFill>
                </w14:textFill>
              </w:rPr>
              <w:t>水污染物排放标准</w:t>
            </w:r>
            <w:r>
              <w:rPr>
                <w:rFonts w:hint="default" w:ascii="Times New Roman" w:hAnsi="Times New Roman" w:cs="Times New Roman"/>
                <w:color w:val="000000" w:themeColor="text1"/>
                <w:spacing w:val="0"/>
                <w:sz w:val="21"/>
                <w:szCs w:val="21"/>
                <w14:textFill>
                  <w14:solidFill>
                    <w14:schemeClr w14:val="tx1"/>
                  </w14:solidFill>
                </w14:textFill>
              </w:rPr>
              <w:t>》（GB18466-2005）表</w:t>
            </w:r>
            <w:r>
              <w:rPr>
                <w:rFonts w:hint="default" w:ascii="Times New Roman" w:hAnsi="Times New Roman" w:cs="Times New Roman"/>
                <w:color w:val="000000" w:themeColor="text1"/>
                <w:spacing w:val="0"/>
                <w:sz w:val="21"/>
                <w:szCs w:val="21"/>
                <w:lang w:val="en-US" w:eastAsia="zh-CN"/>
                <w14:textFill>
                  <w14:solidFill>
                    <w14:schemeClr w14:val="tx1"/>
                  </w14:solidFill>
                </w14:textFill>
              </w:rPr>
              <w:t>2</w:t>
            </w:r>
            <w:r>
              <w:rPr>
                <w:rFonts w:hint="default" w:ascii="Times New Roman" w:hAnsi="Times New Roman" w:cs="Times New Roman"/>
                <w:color w:val="000000" w:themeColor="text1"/>
                <w:spacing w:val="0"/>
                <w:sz w:val="21"/>
                <w:szCs w:val="21"/>
                <w14:textFill>
                  <w14:solidFill>
                    <w14:schemeClr w14:val="tx1"/>
                  </w14:solidFill>
                </w14:textFill>
              </w:rPr>
              <w:t>中</w:t>
            </w:r>
            <w:r>
              <w:rPr>
                <w:rFonts w:hint="default" w:ascii="Times New Roman" w:hAnsi="Times New Roman" w:cs="Times New Roman"/>
                <w:color w:val="000000" w:themeColor="text1"/>
                <w:spacing w:val="0"/>
                <w:sz w:val="21"/>
                <w:szCs w:val="21"/>
                <w:lang w:val="en-US" w:eastAsia="zh-CN"/>
                <w14:textFill>
                  <w14:solidFill>
                    <w14:schemeClr w14:val="tx1"/>
                  </w14:solidFill>
                </w14:textFill>
              </w:rPr>
              <w:t>综合医疗机构和其他医疗机构水污染物排放限值</w:t>
            </w:r>
            <w:r>
              <w:rPr>
                <w:rFonts w:hint="default" w:ascii="Times New Roman" w:hAnsi="Times New Roman" w:cs="Times New Roman"/>
                <w:color w:val="000000" w:themeColor="text1"/>
                <w:spacing w:val="0"/>
                <w:sz w:val="21"/>
                <w:szCs w:val="21"/>
                <w14:textFill>
                  <w14:solidFill>
                    <w14:schemeClr w14:val="tx1"/>
                  </w14:solidFill>
                </w14:textFill>
              </w:rPr>
              <w:t>（日均值</w:t>
            </w:r>
            <w:r>
              <w:rPr>
                <w:rFonts w:hint="default" w:ascii="Times New Roman" w:hAnsi="Times New Roman" w:cs="Times New Roman"/>
                <w:color w:val="000000" w:themeColor="text1"/>
                <w:spacing w:val="0"/>
                <w:sz w:val="21"/>
                <w:szCs w:val="21"/>
                <w:lang w:val="en-US" w:eastAsia="zh-CN"/>
                <w14:textFill>
                  <w14:solidFill>
                    <w14:schemeClr w14:val="tx1"/>
                  </w14:solidFill>
                </w14:textFill>
              </w:rPr>
              <w:t>）的预处理标准后</w:t>
            </w:r>
            <w:r>
              <w:rPr>
                <w:rFonts w:hint="eastAsia" w:ascii="Times New Roman" w:hAnsi="Times New Roman" w:cs="Times New Roman"/>
                <w:color w:val="000000" w:themeColor="text1"/>
                <w:spacing w:val="0"/>
                <w:sz w:val="21"/>
                <w:szCs w:val="21"/>
                <w:lang w:val="en-US" w:eastAsia="zh-CN"/>
                <w14:textFill>
                  <w14:solidFill>
                    <w14:schemeClr w14:val="tx1"/>
                  </w14:solidFill>
                </w14:textFill>
              </w:rPr>
              <w:t>，由DW001综合废水排放口进入</w:t>
            </w:r>
            <w:r>
              <w:rPr>
                <w:rFonts w:hint="default" w:ascii="Times New Roman" w:hAnsi="Times New Roman" w:cs="Times New Roman"/>
                <w:color w:val="000000" w:themeColor="text1"/>
                <w:spacing w:val="0"/>
                <w:kern w:val="2"/>
                <w:sz w:val="21"/>
                <w:szCs w:val="21"/>
                <w:lang w:val="en-US" w:eastAsia="zh-CN"/>
                <w14:textFill>
                  <w14:solidFill>
                    <w14:schemeClr w14:val="tx1"/>
                  </w14:solidFill>
                </w14:textFill>
              </w:rPr>
              <w:t>市政</w:t>
            </w:r>
            <w:r>
              <w:rPr>
                <w:rFonts w:hint="default" w:ascii="Times New Roman" w:hAnsi="Times New Roman" w:cs="Times New Roman"/>
                <w:color w:val="000000" w:themeColor="text1"/>
                <w:spacing w:val="0"/>
                <w:kern w:val="2"/>
                <w:sz w:val="21"/>
                <w:szCs w:val="21"/>
                <w14:textFill>
                  <w14:solidFill>
                    <w14:schemeClr w14:val="tx1"/>
                  </w14:solidFill>
                </w14:textFill>
              </w:rPr>
              <w:t>管网</w:t>
            </w:r>
            <w:r>
              <w:rPr>
                <w:rFonts w:hint="eastAsia" w:ascii="Times New Roman" w:hAnsi="Times New Roman" w:cs="Times New Roman"/>
                <w:color w:val="000000" w:themeColor="text1"/>
                <w:spacing w:val="0"/>
                <w:kern w:val="2"/>
                <w:sz w:val="21"/>
                <w:szCs w:val="21"/>
                <w:lang w:eastAsia="zh-CN"/>
                <w14:textFill>
                  <w14:solidFill>
                    <w14:schemeClr w14:val="tx1"/>
                  </w14:solidFill>
                </w14:textFill>
              </w:rPr>
              <w:t>，</w:t>
            </w:r>
            <w:r>
              <w:rPr>
                <w:rFonts w:hint="eastAsia" w:ascii="Times New Roman" w:hAnsi="Times New Roman" w:cs="Times New Roman"/>
                <w:color w:val="000000" w:themeColor="text1"/>
                <w:spacing w:val="0"/>
                <w:kern w:val="2"/>
                <w:sz w:val="21"/>
                <w:szCs w:val="21"/>
                <w:lang w:val="en-US" w:eastAsia="zh-CN"/>
                <w14:textFill>
                  <w14:solidFill>
                    <w14:schemeClr w14:val="tx1"/>
                  </w14:solidFill>
                </w14:textFill>
              </w:rPr>
              <w:t>通过市政管网</w:t>
            </w:r>
            <w:r>
              <w:rPr>
                <w:rFonts w:hint="default" w:ascii="Times New Roman" w:hAnsi="Times New Roman" w:cs="Times New Roman"/>
                <w:color w:val="000000" w:themeColor="text1"/>
                <w:spacing w:val="0"/>
                <w:kern w:val="2"/>
                <w:sz w:val="21"/>
                <w:szCs w:val="21"/>
                <w14:textFill>
                  <w14:solidFill>
                    <w14:schemeClr w14:val="tx1"/>
                  </w14:solidFill>
                </w14:textFill>
              </w:rPr>
              <w:t>排入</w:t>
            </w:r>
            <w:r>
              <w:rPr>
                <w:rFonts w:hint="eastAsia" w:ascii="Times New Roman" w:hAnsi="Times New Roman" w:cs="Times New Roman"/>
                <w:color w:val="000000" w:themeColor="text1"/>
                <w:spacing w:val="0"/>
                <w:kern w:val="2"/>
                <w:sz w:val="21"/>
                <w:szCs w:val="21"/>
                <w:lang w:val="en-US" w:eastAsia="zh-CN"/>
                <w14:textFill>
                  <w14:solidFill>
                    <w14:schemeClr w14:val="tx1"/>
                  </w14:solidFill>
                </w14:textFill>
              </w:rPr>
              <w:t>庆云镇污水处理厂进行深化</w:t>
            </w:r>
            <w:r>
              <w:rPr>
                <w:rFonts w:hint="default" w:ascii="Times New Roman" w:hAnsi="Times New Roman" w:cs="Times New Roman"/>
                <w:color w:val="000000" w:themeColor="text1"/>
                <w:spacing w:val="0"/>
                <w:kern w:val="2"/>
                <w:sz w:val="21"/>
                <w:szCs w:val="21"/>
                <w14:textFill>
                  <w14:solidFill>
                    <w14:schemeClr w14:val="tx1"/>
                  </w14:solidFill>
                </w14:textFill>
              </w:rPr>
              <w:t>处理</w:t>
            </w:r>
            <w:r>
              <w:rPr>
                <w:rFonts w:hint="eastAsia" w:ascii="Times New Roman" w:hAnsi="Times New Roman" w:cs="Times New Roman"/>
                <w:color w:val="000000" w:themeColor="text1"/>
                <w:spacing w:val="0"/>
                <w:kern w:val="2"/>
                <w:sz w:val="21"/>
                <w:szCs w:val="21"/>
                <w:lang w:eastAsia="zh-CN"/>
                <w14:textFill>
                  <w14:solidFill>
                    <w14:schemeClr w14:val="tx1"/>
                  </w14:solidFill>
                </w14:textFill>
              </w:rPr>
              <w:t>。</w:t>
            </w:r>
          </w:p>
          <w:p>
            <w:pPr>
              <w:pStyle w:val="19"/>
              <w:keepNext w:val="0"/>
              <w:keepLines w:val="0"/>
              <w:widowControl/>
              <w:suppressLineNumbers w:val="0"/>
              <w:spacing w:before="0" w:beforeAutospacing="0" w:after="0" w:afterAutospacing="0" w:line="360" w:lineRule="auto"/>
              <w:ind w:left="0" w:right="0" w:firstLine="420" w:firstLineChars="200"/>
              <w:jc w:val="left"/>
              <w:rPr>
                <w:rFonts w:hint="default" w:ascii="Times New Roman" w:hAnsi="Times New Roman" w:eastAsia="宋体" w:cs="Times New Roman"/>
                <w:color w:val="000000" w:themeColor="text1"/>
                <w:spacing w:val="0"/>
                <w:kern w:val="2"/>
                <w:sz w:val="21"/>
                <w:szCs w:val="21"/>
                <w14:textFill>
                  <w14:solidFill>
                    <w14:schemeClr w14:val="tx1"/>
                  </w14:solidFill>
                </w14:textFill>
              </w:rPr>
            </w:pPr>
            <w:r>
              <w:rPr>
                <w:rFonts w:hint="eastAsia" w:ascii="Times New Roman" w:hAnsi="Times New Roman" w:cs="Times New Roman"/>
                <w:color w:val="000000" w:themeColor="text1"/>
                <w:spacing w:val="0"/>
                <w:kern w:val="2"/>
                <w:sz w:val="21"/>
                <w:szCs w:val="21"/>
                <w:lang w:val="en-US" w:eastAsia="zh-CN"/>
                <w14:textFill>
                  <w14:solidFill>
                    <w14:schemeClr w14:val="tx1"/>
                  </w14:solidFill>
                </w14:textFill>
              </w:rPr>
              <w:t>庆云镇污水处理厂</w:t>
            </w:r>
            <w:r>
              <w:rPr>
                <w:rFonts w:hint="default" w:ascii="Times New Roman" w:hAnsi="Times New Roman" w:cs="Times New Roman"/>
                <w:color w:val="000000" w:themeColor="text1"/>
                <w:spacing w:val="0"/>
                <w:sz w:val="21"/>
                <w:szCs w:val="21"/>
                <w:lang w:val="en-US" w:eastAsia="zh-CN"/>
                <w14:textFill>
                  <w14:solidFill>
                    <w14:schemeClr w14:val="tx1"/>
                  </w14:solidFill>
                </w14:textFill>
              </w:rPr>
              <w:t>尾水达到《城镇污水处理厂污染物排放标准》（</w:t>
            </w:r>
            <w:r>
              <w:rPr>
                <w:rFonts w:hint="default" w:ascii="Times New Roman" w:hAnsi="Times New Roman" w:cs="Times New Roman"/>
                <w:color w:val="000000" w:themeColor="text1"/>
                <w:spacing w:val="0"/>
                <w:sz w:val="21"/>
                <w:szCs w:val="21"/>
                <w14:textFill>
                  <w14:solidFill>
                    <w14:schemeClr w14:val="tx1"/>
                  </w14:solidFill>
                </w14:textFill>
              </w:rPr>
              <w:t>GB</w:t>
            </w:r>
            <w:r>
              <w:rPr>
                <w:rFonts w:hint="default" w:ascii="Times New Roman" w:hAnsi="Times New Roman" w:cs="Times New Roman"/>
                <w:color w:val="000000" w:themeColor="text1"/>
                <w:spacing w:val="0"/>
                <w:sz w:val="21"/>
                <w:szCs w:val="21"/>
                <w:lang w:val="en-US" w:eastAsia="zh-CN"/>
                <w14:textFill>
                  <w14:solidFill>
                    <w14:schemeClr w14:val="tx1"/>
                  </w14:solidFill>
                </w14:textFill>
              </w:rPr>
              <w:t>18918-2002）一级A标准及</w:t>
            </w:r>
            <w:r>
              <w:rPr>
                <w:rFonts w:hint="default" w:ascii="Times New Roman" w:hAnsi="Times New Roman" w:cs="Times New Roman"/>
                <w:color w:val="000000" w:themeColor="text1"/>
                <w:spacing w:val="0"/>
                <w:sz w:val="21"/>
                <w:szCs w:val="21"/>
                <w14:textFill>
                  <w14:solidFill>
                    <w14:schemeClr w14:val="tx1"/>
                  </w14:solidFill>
                </w14:textFill>
              </w:rPr>
              <w:t>广东省</w:t>
            </w:r>
            <w:r>
              <w:rPr>
                <w:rFonts w:hint="default" w:ascii="Times New Roman" w:hAnsi="Times New Roman" w:cs="Times New Roman"/>
                <w:color w:val="000000" w:themeColor="text1"/>
                <w:spacing w:val="0"/>
                <w:sz w:val="21"/>
                <w:szCs w:val="21"/>
                <w:lang w:val="en-US" w:eastAsia="zh-CN"/>
                <w14:textFill>
                  <w14:solidFill>
                    <w14:schemeClr w14:val="tx1"/>
                  </w14:solidFill>
                </w14:textFill>
              </w:rPr>
              <w:t>地方标准</w:t>
            </w:r>
            <w:r>
              <w:rPr>
                <w:rFonts w:hint="default" w:ascii="Times New Roman" w:hAnsi="Times New Roman" w:cs="Times New Roman"/>
                <w:color w:val="000000" w:themeColor="text1"/>
                <w:spacing w:val="0"/>
                <w:sz w:val="21"/>
                <w:szCs w:val="21"/>
                <w14:textFill>
                  <w14:solidFill>
                    <w14:schemeClr w14:val="tx1"/>
                  </w14:solidFill>
                </w14:textFill>
              </w:rPr>
              <w:t>《水污染物排放限值》（DB44/26-2001）第二时段</w:t>
            </w:r>
            <w:r>
              <w:rPr>
                <w:rFonts w:hint="default" w:ascii="Times New Roman" w:hAnsi="Times New Roman" w:cs="Times New Roman"/>
                <w:color w:val="000000" w:themeColor="text1"/>
                <w:spacing w:val="0"/>
                <w:sz w:val="21"/>
                <w:szCs w:val="21"/>
                <w:lang w:val="en-US" w:eastAsia="zh-CN"/>
                <w14:textFill>
                  <w14:solidFill>
                    <w14:schemeClr w14:val="tx1"/>
                  </w14:solidFill>
                </w14:textFill>
              </w:rPr>
              <w:t>一</w:t>
            </w:r>
            <w:r>
              <w:rPr>
                <w:rFonts w:hint="default" w:ascii="Times New Roman" w:hAnsi="Times New Roman" w:cs="Times New Roman"/>
                <w:color w:val="000000" w:themeColor="text1"/>
                <w:spacing w:val="0"/>
                <w:sz w:val="21"/>
                <w:szCs w:val="21"/>
                <w14:textFill>
                  <w14:solidFill>
                    <w14:schemeClr w14:val="tx1"/>
                  </w14:solidFill>
                </w14:textFill>
              </w:rPr>
              <w:t>级标准</w:t>
            </w:r>
            <w:r>
              <w:rPr>
                <w:rFonts w:hint="default" w:ascii="Times New Roman" w:hAnsi="Times New Roman" w:cs="Times New Roman"/>
                <w:color w:val="000000" w:themeColor="text1"/>
                <w:spacing w:val="0"/>
                <w:sz w:val="21"/>
                <w:szCs w:val="21"/>
                <w:lang w:val="en-US" w:eastAsia="zh-CN"/>
                <w14:textFill>
                  <w14:solidFill>
                    <w14:schemeClr w14:val="tx1"/>
                  </w14:solidFill>
                </w14:textFill>
              </w:rPr>
              <w:t>较严值后排放</w:t>
            </w:r>
            <w:r>
              <w:rPr>
                <w:rFonts w:hint="eastAsia" w:ascii="Times New Roman" w:hAnsi="Times New Roman" w:cs="Times New Roman"/>
                <w:color w:val="000000" w:themeColor="text1"/>
                <w:spacing w:val="0"/>
                <w:sz w:val="21"/>
                <w:szCs w:val="21"/>
                <w:lang w:val="en-US" w:eastAsia="zh-CN"/>
                <w14:textFill>
                  <w14:solidFill>
                    <w14:schemeClr w14:val="tx1"/>
                  </w14:solidFill>
                </w14:textFill>
              </w:rPr>
              <w:t>进入</w:t>
            </w:r>
            <w:r>
              <w:rPr>
                <w:rFonts w:hint="eastAsia" w:cs="Times New Roman"/>
                <w:color w:val="000000" w:themeColor="text1"/>
                <w:sz w:val="21"/>
                <w:szCs w:val="21"/>
                <w:highlight w:val="none"/>
                <w:lang w:val="en-US" w:eastAsia="zh-CN"/>
                <w14:textFill>
                  <w14:solidFill>
                    <w14:schemeClr w14:val="tx1"/>
                  </w14:solidFill>
                </w14:textFill>
              </w:rPr>
              <w:t>田头水</w:t>
            </w: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val="0"/>
              <w:snapToGrid w:val="0"/>
              <w:spacing w:before="157" w:beforeLines="50" w:line="360" w:lineRule="auto"/>
              <w:ind w:firstLine="422" w:firstLineChars="200"/>
              <w:textAlignment w:val="auto"/>
              <w:rPr>
                <w:rFonts w:hint="default" w:ascii="Times New Roman" w:hAnsi="Times New Roman" w:eastAsia="宋体" w:cs="Times New Roman"/>
                <w:b/>
                <w:bCs w:val="0"/>
                <w:color w:val="000000" w:themeColor="text1"/>
                <w:spacing w:val="0"/>
                <w:sz w:val="21"/>
                <w:szCs w:val="21"/>
                <w:vertAlign w:val="baseline"/>
                <w:lang w:val="en-US" w:eastAsia="zh-CN"/>
                <w14:textFill>
                  <w14:solidFill>
                    <w14:schemeClr w14:val="tx1"/>
                  </w14:solidFill>
                </w14:textFill>
              </w:rPr>
            </w:pPr>
            <w:r>
              <w:rPr>
                <w:rFonts w:hint="eastAsia" w:ascii="Times New Roman" w:hAnsi="Times New Roman" w:eastAsia="宋体" w:cs="Times New Roman"/>
                <w:b/>
                <w:bCs w:val="0"/>
                <w:color w:val="000000" w:themeColor="text1"/>
                <w:spacing w:val="0"/>
                <w:sz w:val="21"/>
                <w:szCs w:val="21"/>
                <w:vertAlign w:val="baseline"/>
                <w:lang w:val="en-US" w:eastAsia="zh-CN"/>
                <w14:textFill>
                  <w14:solidFill>
                    <w14:schemeClr w14:val="tx1"/>
                  </w14:solidFill>
                </w14:textFill>
              </w:rPr>
              <w:t>2.5</w:t>
            </w:r>
            <w:r>
              <w:rPr>
                <w:rFonts w:hint="default" w:ascii="Times New Roman" w:hAnsi="Times New Roman" w:eastAsia="宋体" w:cs="Times New Roman"/>
                <w:b/>
                <w:bCs w:val="0"/>
                <w:color w:val="000000" w:themeColor="text1"/>
                <w:spacing w:val="0"/>
                <w:sz w:val="21"/>
                <w:szCs w:val="21"/>
                <w:vertAlign w:val="baseline"/>
                <w:lang w:val="en-US" w:eastAsia="zh-CN"/>
                <w14:textFill>
                  <w14:solidFill>
                    <w14:schemeClr w14:val="tx1"/>
                  </w14:solidFill>
                </w14:textFill>
              </w:rPr>
              <w:t>依托污水处理厂可行性分析</w:t>
            </w:r>
          </w:p>
          <w:p>
            <w:pPr>
              <w:pStyle w:val="48"/>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textAlignment w:val="auto"/>
              <w:outlineLvl w:val="9"/>
              <w:rPr>
                <w:rFonts w:hint="default" w:ascii="Times New Roman" w:hAnsi="Times New Roman" w:cs="Times New Roman"/>
                <w:color w:val="000000" w:themeColor="text1"/>
                <w:kern w:val="2"/>
                <w:sz w:val="21"/>
                <w:szCs w:val="21"/>
                <w:lang w:val="en-US" w:eastAsia="zh-CN" w:bidi="ar-SA"/>
                <w14:textFill>
                  <w14:solidFill>
                    <w14:schemeClr w14:val="tx1"/>
                  </w14:solidFill>
                </w14:textFill>
              </w:rPr>
            </w:pPr>
            <w:r>
              <w:rPr>
                <w:rFonts w:hint="eastAsia" w:cs="Times New Roman"/>
                <w:color w:val="000000" w:themeColor="text1"/>
                <w:spacing w:val="0"/>
                <w:kern w:val="2"/>
                <w:sz w:val="21"/>
                <w:szCs w:val="21"/>
                <w:lang w:val="en-US" w:eastAsia="zh-CN"/>
                <w14:textFill>
                  <w14:solidFill>
                    <w14:schemeClr w14:val="tx1"/>
                  </w14:solidFill>
                </w14:textFill>
              </w:rPr>
              <w:t>庆云镇污水处理厂</w:t>
            </w:r>
            <w:r>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t>于20</w:t>
            </w:r>
            <w:r>
              <w:rPr>
                <w:rFonts w:hint="eastAsia" w:cs="Times New Roman"/>
                <w:color w:val="000000" w:themeColor="text1"/>
                <w:kern w:val="2"/>
                <w:sz w:val="21"/>
                <w:szCs w:val="21"/>
                <w:lang w:val="en-US" w:eastAsia="zh-CN" w:bidi="ar-SA"/>
                <w14:textFill>
                  <w14:solidFill>
                    <w14:schemeClr w14:val="tx1"/>
                  </w14:solidFill>
                </w14:textFill>
              </w:rPr>
              <w:t>19</w:t>
            </w:r>
            <w:r>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t>年</w:t>
            </w:r>
            <w:r>
              <w:rPr>
                <w:rFonts w:hint="eastAsia" w:cs="Times New Roman"/>
                <w:color w:val="000000" w:themeColor="text1"/>
                <w:kern w:val="2"/>
                <w:sz w:val="21"/>
                <w:szCs w:val="21"/>
                <w:lang w:val="en-US" w:eastAsia="zh-CN" w:bidi="ar-SA"/>
                <w14:textFill>
                  <w14:solidFill>
                    <w14:schemeClr w14:val="tx1"/>
                  </w14:solidFill>
                </w14:textFill>
              </w:rPr>
              <w:t>建设</w:t>
            </w:r>
            <w:r>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t>，污水处理工艺为A</w:t>
            </w:r>
            <w:r>
              <w:rPr>
                <w:rFonts w:hint="eastAsia" w:cs="Times New Roman"/>
                <w:color w:val="000000" w:themeColor="text1"/>
                <w:kern w:val="2"/>
                <w:sz w:val="21"/>
                <w:szCs w:val="21"/>
                <w:vertAlign w:val="superscript"/>
                <w:lang w:val="en-US" w:eastAsia="zh-CN" w:bidi="ar-SA"/>
                <w14:textFill>
                  <w14:solidFill>
                    <w14:schemeClr w14:val="tx1"/>
                  </w14:solidFill>
                </w14:textFill>
              </w:rPr>
              <w:t>2</w:t>
            </w:r>
            <w:r>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t>/O</w:t>
            </w:r>
            <w:r>
              <w:rPr>
                <w:rFonts w:hint="eastAsia" w:cs="Times New Roman"/>
                <w:color w:val="000000" w:themeColor="text1"/>
                <w:kern w:val="2"/>
                <w:sz w:val="21"/>
                <w:szCs w:val="21"/>
                <w:lang w:val="en-US" w:eastAsia="zh-CN" w:bidi="ar-SA"/>
                <w14:textFill>
                  <w14:solidFill>
                    <w14:schemeClr w14:val="tx1"/>
                  </w14:solidFill>
                </w14:textFill>
              </w:rPr>
              <w:t>处理</w:t>
            </w:r>
            <w:r>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t>工艺</w:t>
            </w:r>
            <w:r>
              <w:rPr>
                <w:rFonts w:hint="eastAsia" w:cs="Times New Roman"/>
                <w:color w:val="000000" w:themeColor="text1"/>
                <w:kern w:val="2"/>
                <w:sz w:val="21"/>
                <w:szCs w:val="21"/>
                <w:lang w:val="en-US" w:eastAsia="zh-CN" w:bidi="ar-SA"/>
                <w14:textFill>
                  <w14:solidFill>
                    <w14:schemeClr w14:val="tx1"/>
                  </w14:solidFill>
                </w14:textFill>
              </w:rPr>
              <w:t>（厌氧+缺氧+好氧法）</w:t>
            </w:r>
            <w:r>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t>，设计规模</w:t>
            </w:r>
            <w:r>
              <w:rPr>
                <w:rFonts w:hint="eastAsia" w:cs="Times New Roman"/>
                <w:color w:val="000000" w:themeColor="text1"/>
                <w:kern w:val="2"/>
                <w:sz w:val="21"/>
                <w:szCs w:val="21"/>
                <w:lang w:val="en-US" w:eastAsia="zh-CN" w:bidi="ar-SA"/>
                <w14:textFill>
                  <w14:solidFill>
                    <w14:schemeClr w14:val="tx1"/>
                  </w14:solidFill>
                </w14:textFill>
              </w:rPr>
              <w:t>600m</w:t>
            </w:r>
            <w:r>
              <w:rPr>
                <w:rFonts w:hint="eastAsia" w:cs="Times New Roman"/>
                <w:color w:val="000000" w:themeColor="text1"/>
                <w:kern w:val="2"/>
                <w:sz w:val="21"/>
                <w:szCs w:val="21"/>
                <w:vertAlign w:val="superscript"/>
                <w:lang w:val="en-US" w:eastAsia="zh-CN" w:bidi="ar-SA"/>
                <w14:textFill>
                  <w14:solidFill>
                    <w14:schemeClr w14:val="tx1"/>
                  </w14:solidFill>
                </w14:textFill>
              </w:rPr>
              <w:t>3</w:t>
            </w:r>
            <w:r>
              <w:rPr>
                <w:rFonts w:hint="default" w:ascii="Times New Roman" w:hAnsi="Times New Roman" w:cs="Times New Roman"/>
                <w:color w:val="000000" w:themeColor="text1"/>
                <w:kern w:val="2"/>
                <w:sz w:val="21"/>
                <w:szCs w:val="21"/>
                <w:lang w:val="en-US" w:eastAsia="zh-CN" w:bidi="ar-SA"/>
                <w14:textFill>
                  <w14:solidFill>
                    <w14:schemeClr w14:val="tx1"/>
                  </w14:solidFill>
                </w14:textFill>
              </w:rPr>
              <w:t>/</w:t>
            </w:r>
            <w:r>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t>d</w:t>
            </w:r>
            <w:r>
              <w:rPr>
                <w:rFonts w:hint="eastAsia" w:cs="Times New Roman"/>
                <w:color w:val="000000" w:themeColor="text1"/>
                <w:kern w:val="2"/>
                <w:sz w:val="21"/>
                <w:szCs w:val="21"/>
                <w:lang w:val="en-US" w:eastAsia="zh-CN" w:bidi="ar-SA"/>
                <w14:textFill>
                  <w14:solidFill>
                    <w14:schemeClr w14:val="tx1"/>
                  </w14:solidFill>
                </w14:textFill>
              </w:rPr>
              <w:t>。</w:t>
            </w:r>
          </w:p>
          <w:p>
            <w:pPr>
              <w:pStyle w:val="13"/>
              <w:snapToGrid w:val="0"/>
              <w:ind w:firstLineChars="0"/>
              <w:rPr>
                <w:rFonts w:hint="default" w:ascii="Times New Roman" w:hAnsi="Times New Roman" w:cs="Times New Roman"/>
                <w:color w:val="000000" w:themeColor="text1"/>
                <w:sz w:val="21"/>
                <w:szCs w:val="21"/>
                <w:lang w:val="en-US" w:eastAsia="zh-CN"/>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本项目位于</w:t>
            </w:r>
            <w:r>
              <w:rPr>
                <w:rFonts w:hint="eastAsia" w:cs="Times New Roman"/>
                <w:color w:val="000000" w:themeColor="text1"/>
                <w:sz w:val="21"/>
                <w:szCs w:val="21"/>
                <w:lang w:eastAsia="zh-CN"/>
                <w14:textFill>
                  <w14:solidFill>
                    <w14:schemeClr w14:val="tx1"/>
                  </w14:solidFill>
                </w14:textFill>
              </w:rPr>
              <w:t>韶关市乐昌市庆云镇</w:t>
            </w:r>
            <w:r>
              <w:rPr>
                <w:rFonts w:hint="default" w:ascii="Times New Roman" w:hAnsi="Times New Roman" w:cs="Times New Roman"/>
                <w:color w:val="000000" w:themeColor="text1"/>
                <w:sz w:val="21"/>
                <w:szCs w:val="21"/>
                <w:lang w:val="en-US" w:eastAsia="zh-CN"/>
                <w14:textFill>
                  <w14:solidFill>
                    <w14:schemeClr w14:val="tx1"/>
                  </w14:solidFill>
                </w14:textFill>
              </w:rPr>
              <w:t>，市政管网已连接至</w:t>
            </w:r>
            <w:r>
              <w:rPr>
                <w:rFonts w:hint="eastAsia" w:cs="Times New Roman"/>
                <w:color w:val="000000" w:themeColor="text1"/>
                <w:spacing w:val="0"/>
                <w:kern w:val="2"/>
                <w:sz w:val="21"/>
                <w:szCs w:val="21"/>
                <w:lang w:val="en-US" w:eastAsia="zh-CN"/>
                <w14:textFill>
                  <w14:solidFill>
                    <w14:schemeClr w14:val="tx1"/>
                  </w14:solidFill>
                </w14:textFill>
              </w:rPr>
              <w:t>庆云镇污水处理厂</w:t>
            </w:r>
            <w:r>
              <w:rPr>
                <w:rFonts w:hint="default" w:ascii="Times New Roman" w:hAnsi="Times New Roman" w:cs="Times New Roman"/>
                <w:color w:val="000000" w:themeColor="text1"/>
                <w:sz w:val="21"/>
                <w:szCs w:val="21"/>
                <w:lang w:eastAsia="zh-CN"/>
                <w14:textFill>
                  <w14:solidFill>
                    <w14:schemeClr w14:val="tx1"/>
                  </w14:solidFill>
                </w14:textFill>
              </w:rPr>
              <w:t>，</w:t>
            </w:r>
            <w:r>
              <w:rPr>
                <w:rFonts w:hint="default" w:ascii="Times New Roman" w:hAnsi="Times New Roman" w:cs="Times New Roman"/>
                <w:color w:val="000000" w:themeColor="text1"/>
                <w:sz w:val="21"/>
                <w:szCs w:val="21"/>
                <w:lang w:val="en-US" w:eastAsia="zh-CN"/>
                <w14:textFill>
                  <w14:solidFill>
                    <w14:schemeClr w14:val="tx1"/>
                  </w14:solidFill>
                </w14:textFill>
              </w:rPr>
              <w:t>本项目废水可以通过市政管网排入</w:t>
            </w:r>
            <w:r>
              <w:rPr>
                <w:rFonts w:hint="eastAsia" w:cs="Times New Roman"/>
                <w:color w:val="000000" w:themeColor="text1"/>
                <w:spacing w:val="0"/>
                <w:kern w:val="2"/>
                <w:sz w:val="21"/>
                <w:szCs w:val="21"/>
                <w:lang w:val="en-US" w:eastAsia="zh-CN"/>
                <w14:textFill>
                  <w14:solidFill>
                    <w14:schemeClr w14:val="tx1"/>
                  </w14:solidFill>
                </w14:textFill>
              </w:rPr>
              <w:t>庆云镇污水处理厂</w:t>
            </w:r>
            <w:r>
              <w:rPr>
                <w:rFonts w:hint="default" w:ascii="Times New Roman" w:hAnsi="Times New Roman" w:cs="Times New Roman"/>
                <w:color w:val="000000" w:themeColor="text1"/>
                <w:sz w:val="21"/>
                <w:szCs w:val="21"/>
                <w:lang w:val="en-US" w:eastAsia="zh-CN"/>
                <w14:textFill>
                  <w14:solidFill>
                    <w14:schemeClr w14:val="tx1"/>
                  </w14:solidFill>
                </w14:textFill>
              </w:rPr>
              <w:t>处理。</w:t>
            </w:r>
          </w:p>
          <w:p>
            <w:pPr>
              <w:pStyle w:val="13"/>
              <w:snapToGrid w:val="0"/>
              <w:ind w:firstLineChars="0"/>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default" w:ascii="Times New Roman" w:hAnsi="Times New Roman" w:cs="Times New Roman"/>
                <w:color w:val="000000" w:themeColor="text1"/>
                <w:kern w:val="2"/>
                <w:sz w:val="21"/>
                <w:szCs w:val="21"/>
                <w:lang w:val="en-US" w:eastAsia="zh-CN" w:bidi="ar-SA"/>
                <w14:textFill>
                  <w14:solidFill>
                    <w14:schemeClr w14:val="tx1"/>
                  </w14:solidFill>
                </w14:textFill>
              </w:rPr>
              <w:t>本项目综合废水总排放量为</w:t>
            </w:r>
            <w:r>
              <w:rPr>
                <w:rFonts w:hint="eastAsia" w:cs="Times New Roman"/>
                <w:color w:val="000000" w:themeColor="text1"/>
                <w:spacing w:val="0"/>
                <w:kern w:val="2"/>
                <w:sz w:val="21"/>
                <w:szCs w:val="21"/>
                <w:lang w:val="en-US" w:eastAsia="zh-CN" w:bidi="ar"/>
                <w14:textFill>
                  <w14:solidFill>
                    <w14:schemeClr w14:val="tx1"/>
                  </w14:solidFill>
                </w14:textFill>
              </w:rPr>
              <w:t>7779.48</w:t>
            </w:r>
            <w:r>
              <w:rPr>
                <w:rFonts w:hint="default" w:ascii="Times New Roman" w:hAnsi="Times New Roman" w:cs="Times New Roman"/>
                <w:color w:val="000000" w:themeColor="text1"/>
                <w:sz w:val="21"/>
                <w:szCs w:val="21"/>
                <w14:textFill>
                  <w14:solidFill>
                    <w14:schemeClr w14:val="tx1"/>
                  </w14:solidFill>
                </w14:textFill>
              </w:rPr>
              <w:t>m</w:t>
            </w:r>
            <w:r>
              <w:rPr>
                <w:rFonts w:hint="default" w:ascii="Times New Roman" w:hAnsi="Times New Roman" w:cs="Times New Roman"/>
                <w:color w:val="000000" w:themeColor="text1"/>
                <w:sz w:val="21"/>
                <w:szCs w:val="21"/>
                <w:vertAlign w:val="superscript"/>
                <w14:textFill>
                  <w14:solidFill>
                    <w14:schemeClr w14:val="tx1"/>
                  </w14:solidFill>
                </w14:textFill>
              </w:rPr>
              <w:t>3</w:t>
            </w:r>
            <w:r>
              <w:rPr>
                <w:rFonts w:hint="default" w:ascii="Times New Roman" w:hAnsi="Times New Roman" w:cs="Times New Roman"/>
                <w:color w:val="000000" w:themeColor="text1"/>
                <w:sz w:val="21"/>
                <w:szCs w:val="21"/>
                <w14:textFill>
                  <w14:solidFill>
                    <w14:schemeClr w14:val="tx1"/>
                  </w14:solidFill>
                </w14:textFill>
              </w:rPr>
              <w:t>/</w:t>
            </w:r>
            <w:r>
              <w:rPr>
                <w:rFonts w:hint="default" w:ascii="Times New Roman" w:hAnsi="Times New Roman" w:cs="Times New Roman"/>
                <w:color w:val="000000" w:themeColor="text1"/>
                <w:sz w:val="21"/>
                <w:szCs w:val="21"/>
                <w:lang w:val="en-US" w:eastAsia="zh-CN"/>
                <w14:textFill>
                  <w14:solidFill>
                    <w14:schemeClr w14:val="tx1"/>
                  </w14:solidFill>
                </w14:textFill>
              </w:rPr>
              <w:t>a</w:t>
            </w:r>
            <w:r>
              <w:rPr>
                <w:rFonts w:hint="default" w:ascii="Times New Roman" w:hAnsi="Times New Roman" w:cs="Times New Roman"/>
                <w:color w:val="000000" w:themeColor="text1"/>
                <w:sz w:val="21"/>
                <w:szCs w:val="21"/>
                <w:lang w:eastAsia="zh-CN"/>
                <w14:textFill>
                  <w14:solidFill>
                    <w14:schemeClr w14:val="tx1"/>
                  </w14:solidFill>
                </w14:textFill>
              </w:rPr>
              <w:t>，</w:t>
            </w:r>
            <w:r>
              <w:rPr>
                <w:rFonts w:hint="default" w:ascii="Times New Roman" w:hAnsi="Times New Roman" w:cs="Times New Roman"/>
                <w:color w:val="000000" w:themeColor="text1"/>
                <w:sz w:val="21"/>
                <w:szCs w:val="21"/>
                <w:lang w:val="en-US" w:eastAsia="zh-CN"/>
                <w14:textFill>
                  <w14:solidFill>
                    <w14:schemeClr w14:val="tx1"/>
                  </w14:solidFill>
                </w14:textFill>
              </w:rPr>
              <w:t>即</w:t>
            </w:r>
            <w:r>
              <w:rPr>
                <w:rFonts w:hint="eastAsia" w:cs="Times New Roman"/>
                <w:color w:val="000000" w:themeColor="text1"/>
                <w:sz w:val="21"/>
                <w:szCs w:val="21"/>
                <w:lang w:val="en-US" w:eastAsia="zh-CN"/>
                <w14:textFill>
                  <w14:solidFill>
                    <w14:schemeClr w14:val="tx1"/>
                  </w14:solidFill>
                </w14:textFill>
              </w:rPr>
              <w:t>21.31</w:t>
            </w:r>
            <w:r>
              <w:rPr>
                <w:rFonts w:hint="default" w:ascii="Times New Roman" w:hAnsi="Times New Roman" w:cs="Times New Roman"/>
                <w:color w:val="000000" w:themeColor="text1"/>
                <w:sz w:val="21"/>
                <w:szCs w:val="21"/>
                <w14:textFill>
                  <w14:solidFill>
                    <w14:schemeClr w14:val="tx1"/>
                  </w14:solidFill>
                </w14:textFill>
              </w:rPr>
              <w:t>m</w:t>
            </w:r>
            <w:r>
              <w:rPr>
                <w:rFonts w:hint="default" w:ascii="Times New Roman" w:hAnsi="Times New Roman" w:cs="Times New Roman"/>
                <w:color w:val="000000" w:themeColor="text1"/>
                <w:sz w:val="21"/>
                <w:szCs w:val="21"/>
                <w:vertAlign w:val="superscript"/>
                <w14:textFill>
                  <w14:solidFill>
                    <w14:schemeClr w14:val="tx1"/>
                  </w14:solidFill>
                </w14:textFill>
              </w:rPr>
              <w:t>3</w:t>
            </w:r>
            <w:r>
              <w:rPr>
                <w:rFonts w:hint="default" w:ascii="Times New Roman" w:hAnsi="Times New Roman" w:cs="Times New Roman"/>
                <w:color w:val="000000" w:themeColor="text1"/>
                <w:sz w:val="21"/>
                <w:szCs w:val="21"/>
                <w14:textFill>
                  <w14:solidFill>
                    <w14:schemeClr w14:val="tx1"/>
                  </w14:solidFill>
                </w14:textFill>
              </w:rPr>
              <w:t>/</w:t>
            </w:r>
            <w:r>
              <w:rPr>
                <w:rFonts w:hint="default" w:ascii="Times New Roman" w:hAnsi="Times New Roman" w:cs="Times New Roman"/>
                <w:color w:val="000000" w:themeColor="text1"/>
                <w:sz w:val="21"/>
                <w:szCs w:val="21"/>
                <w:lang w:val="en-US" w:eastAsia="zh-CN"/>
                <w14:textFill>
                  <w14:solidFill>
                    <w14:schemeClr w14:val="tx1"/>
                  </w14:solidFill>
                </w14:textFill>
              </w:rPr>
              <w:t>d</w:t>
            </w:r>
            <w:r>
              <w:rPr>
                <w:rFonts w:hint="default" w:ascii="Times New Roman" w:hAnsi="Times New Roman" w:cs="Times New Roman"/>
                <w:color w:val="000000" w:themeColor="text1"/>
                <w:sz w:val="21"/>
                <w:szCs w:val="21"/>
                <w:lang w:eastAsia="zh-CN"/>
                <w14:textFill>
                  <w14:solidFill>
                    <w14:schemeClr w14:val="tx1"/>
                  </w14:solidFill>
                </w14:textFill>
              </w:rPr>
              <w:t>，</w:t>
            </w:r>
            <w:r>
              <w:rPr>
                <w:rFonts w:hint="eastAsia" w:cs="Times New Roman"/>
                <w:color w:val="000000" w:themeColor="text1"/>
                <w:spacing w:val="0"/>
                <w:kern w:val="2"/>
                <w:sz w:val="21"/>
                <w:szCs w:val="21"/>
                <w:lang w:val="en-US" w:eastAsia="zh-CN"/>
                <w14:textFill>
                  <w14:solidFill>
                    <w14:schemeClr w14:val="tx1"/>
                  </w14:solidFill>
                </w14:textFill>
              </w:rPr>
              <w:t>庆云镇污水处理厂</w:t>
            </w:r>
            <w:r>
              <w:rPr>
                <w:rFonts w:hint="default" w:ascii="Times New Roman" w:hAnsi="Times New Roman" w:cs="Times New Roman"/>
                <w:color w:val="000000" w:themeColor="text1"/>
                <w:sz w:val="21"/>
                <w:szCs w:val="21"/>
                <w:lang w:val="en-US" w:eastAsia="zh-CN"/>
                <w14:textFill>
                  <w14:solidFill>
                    <w14:schemeClr w14:val="tx1"/>
                  </w14:solidFill>
                </w14:textFill>
              </w:rPr>
              <w:t>的设计处理规模为</w:t>
            </w:r>
            <w:r>
              <w:rPr>
                <w:rFonts w:hint="eastAsia" w:cs="Times New Roman"/>
                <w:color w:val="000000" w:themeColor="text1"/>
                <w:kern w:val="2"/>
                <w:sz w:val="21"/>
                <w:szCs w:val="21"/>
                <w:lang w:val="en-US" w:eastAsia="zh-CN" w:bidi="ar-SA"/>
                <w14:textFill>
                  <w14:solidFill>
                    <w14:schemeClr w14:val="tx1"/>
                  </w14:solidFill>
                </w14:textFill>
              </w:rPr>
              <w:t>600m</w:t>
            </w:r>
            <w:r>
              <w:rPr>
                <w:rFonts w:hint="eastAsia" w:cs="Times New Roman"/>
                <w:color w:val="000000" w:themeColor="text1"/>
                <w:kern w:val="2"/>
                <w:sz w:val="21"/>
                <w:szCs w:val="21"/>
                <w:vertAlign w:val="superscript"/>
                <w:lang w:val="en-US" w:eastAsia="zh-CN" w:bidi="ar-SA"/>
                <w14:textFill>
                  <w14:solidFill>
                    <w14:schemeClr w14:val="tx1"/>
                  </w14:solidFill>
                </w14:textFill>
              </w:rPr>
              <w:t>3</w:t>
            </w:r>
            <w:r>
              <w:rPr>
                <w:rFonts w:hint="default" w:ascii="Times New Roman" w:hAnsi="Times New Roman" w:cs="Times New Roman"/>
                <w:color w:val="000000" w:themeColor="text1"/>
                <w:kern w:val="2"/>
                <w:sz w:val="21"/>
                <w:szCs w:val="21"/>
                <w:lang w:val="en-US" w:eastAsia="zh-CN" w:bidi="ar-SA"/>
                <w14:textFill>
                  <w14:solidFill>
                    <w14:schemeClr w14:val="tx1"/>
                  </w14:solidFill>
                </w14:textFill>
              </w:rPr>
              <w:t>/</w:t>
            </w:r>
            <w:r>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t>d</w:t>
            </w:r>
            <w:r>
              <w:rPr>
                <w:rFonts w:hint="default" w:ascii="Times New Roman" w:hAnsi="Times New Roman" w:cs="Times New Roman"/>
                <w:color w:val="000000" w:themeColor="text1"/>
                <w:sz w:val="21"/>
                <w:szCs w:val="21"/>
                <w:lang w:val="en-US" w:eastAsia="zh-CN"/>
                <w14:textFill>
                  <w14:solidFill>
                    <w14:schemeClr w14:val="tx1"/>
                  </w14:solidFill>
                </w14:textFill>
              </w:rPr>
              <w:t>，</w:t>
            </w:r>
            <w:r>
              <w:rPr>
                <w:rFonts w:hint="eastAsia" w:cs="Times New Roman"/>
                <w:color w:val="000000" w:themeColor="text1"/>
                <w:sz w:val="21"/>
                <w:szCs w:val="21"/>
                <w:lang w:val="en-US" w:eastAsia="zh-CN"/>
                <w14:textFill>
                  <w14:solidFill>
                    <w14:schemeClr w14:val="tx1"/>
                  </w14:solidFill>
                </w14:textFill>
              </w:rPr>
              <w:t>本项目废水仅占处理能力的3.55%</w:t>
            </w:r>
            <w:r>
              <w:rPr>
                <w:rFonts w:hint="default" w:ascii="Times New Roman" w:hAnsi="Times New Roman" w:cs="Times New Roman"/>
                <w:color w:val="000000" w:themeColor="text1"/>
                <w:sz w:val="21"/>
                <w:szCs w:val="21"/>
                <w:lang w:val="en-US" w:eastAsia="zh-CN"/>
                <w14:textFill>
                  <w14:solidFill>
                    <w14:schemeClr w14:val="tx1"/>
                  </w14:solidFill>
                </w14:textFill>
              </w:rPr>
              <w:t>，能够满足本项目废水的处理需要。</w:t>
            </w:r>
          </w:p>
          <w:p>
            <w:pPr>
              <w:ind w:firstLine="420" w:firstLineChars="200"/>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default" w:ascii="Times New Roman" w:hAnsi="Times New Roman" w:cs="Times New Roman"/>
                <w:color w:val="000000" w:themeColor="text1"/>
                <w:sz w:val="21"/>
                <w:szCs w:val="21"/>
                <w:lang w:val="en-US" w:eastAsia="zh-CN"/>
                <w14:textFill>
                  <w14:solidFill>
                    <w14:schemeClr w14:val="tx1"/>
                  </w14:solidFill>
                </w14:textFill>
              </w:rPr>
              <w:t>因此，本项目</w:t>
            </w:r>
            <w:r>
              <w:rPr>
                <w:rFonts w:hint="eastAsia" w:ascii="Times New Roman" w:hAnsi="Times New Roman" w:cs="Times New Roman"/>
                <w:color w:val="000000" w:themeColor="text1"/>
                <w:sz w:val="21"/>
                <w:szCs w:val="21"/>
                <w:lang w:val="en-US" w:eastAsia="zh-CN"/>
                <w14:textFill>
                  <w14:solidFill>
                    <w14:schemeClr w14:val="tx1"/>
                  </w14:solidFill>
                </w14:textFill>
              </w:rPr>
              <w:t>废水</w:t>
            </w:r>
            <w:r>
              <w:rPr>
                <w:rFonts w:hint="default" w:ascii="Times New Roman" w:hAnsi="Times New Roman" w:cs="Times New Roman"/>
                <w:color w:val="000000" w:themeColor="text1"/>
                <w:sz w:val="21"/>
                <w:szCs w:val="21"/>
                <w:lang w:val="en-US" w:eastAsia="zh-CN"/>
                <w14:textFill>
                  <w14:solidFill>
                    <w14:schemeClr w14:val="tx1"/>
                  </w14:solidFill>
                </w14:textFill>
              </w:rPr>
              <w:t>依托</w:t>
            </w:r>
            <w:r>
              <w:rPr>
                <w:rFonts w:hint="eastAsia" w:cs="Times New Roman"/>
                <w:color w:val="000000" w:themeColor="text1"/>
                <w:spacing w:val="0"/>
                <w:kern w:val="2"/>
                <w:sz w:val="21"/>
                <w:szCs w:val="21"/>
                <w:lang w:val="en-US" w:eastAsia="zh-CN"/>
                <w14:textFill>
                  <w14:solidFill>
                    <w14:schemeClr w14:val="tx1"/>
                  </w14:solidFill>
                </w14:textFill>
              </w:rPr>
              <w:t>庆云镇污水处理厂</w:t>
            </w:r>
            <w:r>
              <w:rPr>
                <w:rFonts w:hint="default" w:ascii="Times New Roman" w:hAnsi="Times New Roman" w:cs="Times New Roman"/>
                <w:color w:val="000000" w:themeColor="text1"/>
                <w:sz w:val="21"/>
                <w:szCs w:val="21"/>
                <w:lang w:val="en-US" w:eastAsia="zh-CN"/>
                <w14:textFill>
                  <w14:solidFill>
                    <w14:schemeClr w14:val="tx1"/>
                  </w14:solidFill>
                </w14:textFill>
              </w:rPr>
              <w:t>是可行的。</w:t>
            </w:r>
          </w:p>
          <w:p>
            <w:pPr>
              <w:keepNext w:val="0"/>
              <w:keepLines w:val="0"/>
              <w:pageBreakBefore w:val="0"/>
              <w:widowControl w:val="0"/>
              <w:kinsoku/>
              <w:wordWrap/>
              <w:overflowPunct/>
              <w:topLinePunct w:val="0"/>
              <w:autoSpaceDE/>
              <w:autoSpaceDN/>
              <w:bidi w:val="0"/>
              <w:adjustRightInd w:val="0"/>
              <w:snapToGrid w:val="0"/>
              <w:spacing w:before="157" w:beforeLines="50" w:line="360" w:lineRule="auto"/>
              <w:ind w:firstLine="422" w:firstLineChars="200"/>
              <w:textAlignment w:val="auto"/>
              <w:rPr>
                <w:rFonts w:hint="default" w:ascii="Times New Roman" w:hAnsi="Times New Roman" w:eastAsia="宋体" w:cs="宋体"/>
                <w:b/>
                <w:bCs w:val="0"/>
                <w:color w:val="000000" w:themeColor="text1"/>
                <w:spacing w:val="0"/>
                <w:sz w:val="21"/>
                <w:szCs w:val="21"/>
                <w:vertAlign w:val="baseline"/>
                <w:lang w:val="en-US" w:eastAsia="zh-CN"/>
                <w14:textFill>
                  <w14:solidFill>
                    <w14:schemeClr w14:val="tx1"/>
                  </w14:solidFill>
                </w14:textFill>
              </w:rPr>
            </w:pPr>
            <w:r>
              <w:rPr>
                <w:rFonts w:hint="eastAsia" w:ascii="Times New Roman" w:hAnsi="Times New Roman" w:eastAsia="宋体" w:cs="宋体"/>
                <w:b/>
                <w:bCs w:val="0"/>
                <w:color w:val="000000" w:themeColor="text1"/>
                <w:spacing w:val="0"/>
                <w:sz w:val="21"/>
                <w:szCs w:val="21"/>
                <w:vertAlign w:val="baseline"/>
                <w:lang w:val="en-US" w:eastAsia="zh-CN"/>
                <w14:textFill>
                  <w14:solidFill>
                    <w14:schemeClr w14:val="tx1"/>
                  </w14:solidFill>
                </w14:textFill>
              </w:rPr>
              <w:t>3、噪声</w:t>
            </w:r>
          </w:p>
          <w:p>
            <w:pPr>
              <w:keepNext w:val="0"/>
              <w:keepLines w:val="0"/>
              <w:pageBreakBefore w:val="0"/>
              <w:kinsoku/>
              <w:wordWrap/>
              <w:overflowPunct/>
              <w:topLinePunct w:val="0"/>
              <w:autoSpaceDE/>
              <w:autoSpaceDN/>
              <w:bidi w:val="0"/>
              <w:spacing w:line="360" w:lineRule="auto"/>
              <w:ind w:firstLine="422" w:firstLineChars="200"/>
              <w:jc w:val="both"/>
              <w:textAlignment w:val="auto"/>
              <w:rPr>
                <w:rFonts w:hint="default" w:ascii="Times New Roman" w:hAnsi="Times New Roman" w:eastAsia="宋体" w:cs="Times New Roman"/>
                <w:b/>
                <w:bCs/>
                <w:color w:val="000000" w:themeColor="text1"/>
                <w:spacing w:val="0"/>
                <w:sz w:val="21"/>
                <w:szCs w:val="21"/>
                <w:lang w:val="en-US" w:eastAsia="zh-CN"/>
                <w14:textFill>
                  <w14:solidFill>
                    <w14:schemeClr w14:val="tx1"/>
                  </w14:solidFill>
                </w14:textFill>
              </w:rPr>
            </w:pPr>
            <w:r>
              <w:rPr>
                <w:rFonts w:hint="eastAsia" w:ascii="Times New Roman" w:hAnsi="Times New Roman" w:cs="Times New Roman"/>
                <w:b/>
                <w:bCs/>
                <w:color w:val="000000" w:themeColor="text1"/>
                <w:spacing w:val="0"/>
                <w:sz w:val="21"/>
                <w:szCs w:val="21"/>
                <w:lang w:val="en-US" w:eastAsia="zh-CN"/>
                <w14:textFill>
                  <w14:solidFill>
                    <w14:schemeClr w14:val="tx1"/>
                  </w14:solidFill>
                </w14:textFill>
              </w:rPr>
              <w:t>3.1噪声源强</w:t>
            </w:r>
          </w:p>
          <w:p>
            <w:pPr>
              <w:pStyle w:val="19"/>
              <w:keepNext w:val="0"/>
              <w:keepLines w:val="0"/>
              <w:pageBreakBefore w:val="0"/>
              <w:widowControl/>
              <w:suppressLineNumbers w:val="0"/>
              <w:kinsoku/>
              <w:wordWrap/>
              <w:overflowPunct/>
              <w:topLinePunct w:val="0"/>
              <w:autoSpaceDE/>
              <w:autoSpaceDN/>
              <w:bidi w:val="0"/>
              <w:spacing w:before="0" w:beforeAutospacing="0" w:after="0" w:afterAutospacing="0" w:line="360" w:lineRule="auto"/>
              <w:ind w:left="0" w:leftChars="0" w:right="0" w:firstLine="420" w:firstLineChars="200"/>
              <w:jc w:val="left"/>
              <w:textAlignment w:val="auto"/>
              <w:rPr>
                <w:rFonts w:hint="default" w:ascii="Times New Roman" w:hAnsi="Times New Roman" w:eastAsia="宋体" w:cs="Times New Roman"/>
                <w:b/>
                <w:bCs/>
                <w:color w:val="000000" w:themeColor="text1"/>
                <w:spacing w:val="0"/>
                <w:sz w:val="21"/>
                <w:szCs w:val="21"/>
                <w:lang w:val="en-US" w:eastAsia="zh-CN"/>
                <w14:textFill>
                  <w14:solidFill>
                    <w14:schemeClr w14:val="tx1"/>
                  </w14:solidFill>
                </w14:textFill>
              </w:rPr>
            </w:pPr>
            <w:r>
              <w:rPr>
                <w:rFonts w:hint="default" w:ascii="Times New Roman" w:hAnsi="Times New Roman" w:eastAsia="宋体" w:cs="Times New Roman"/>
                <w:b w:val="0"/>
                <w:bCs/>
                <w:color w:val="000000" w:themeColor="text1"/>
                <w:spacing w:val="0"/>
                <w:kern w:val="2"/>
                <w:sz w:val="21"/>
                <w:szCs w:val="21"/>
                <w:lang w:val="en-US" w:eastAsia="zh-CN" w:bidi="ar"/>
                <w14:textFill>
                  <w14:solidFill>
                    <w14:schemeClr w14:val="tx1"/>
                  </w14:solidFill>
                </w14:textFill>
              </w:rPr>
              <w:t>项目运营期连续频发噪声包括</w:t>
            </w: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的</w:t>
            </w:r>
            <w:r>
              <w:rPr>
                <w:rFonts w:hint="eastAsia"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人群</w:t>
            </w: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产生的噪声、</w:t>
            </w:r>
            <w:r>
              <w:rPr>
                <w:rFonts w:hint="eastAsia" w:ascii="Times New Roman" w:hAnsi="Times New Roman" w:cs="Times New Roman"/>
                <w:color w:val="000000" w:themeColor="text1"/>
                <w:spacing w:val="0"/>
                <w:kern w:val="2"/>
                <w:sz w:val="21"/>
                <w:szCs w:val="21"/>
                <w:lang w:val="en-US" w:eastAsia="zh-CN" w:bidi="ar"/>
                <w14:textFill>
                  <w14:solidFill>
                    <w14:schemeClr w14:val="tx1"/>
                  </w14:solidFill>
                </w14:textFill>
              </w:rPr>
              <w:t>污水处理站</w:t>
            </w: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水泵</w:t>
            </w:r>
            <w:r>
              <w:rPr>
                <w:rFonts w:hint="eastAsia"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产生的噪声</w:t>
            </w: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等，</w:t>
            </w:r>
            <w:r>
              <w:rPr>
                <w:rFonts w:hint="eastAsia"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均</w:t>
            </w: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有墙体隔音，</w:t>
            </w:r>
            <w:r>
              <w:rPr>
                <w:rFonts w:hint="eastAsia"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约</w:t>
            </w: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可降低噪声10</w:t>
            </w:r>
            <w:r>
              <w:rPr>
                <w:rFonts w:hint="default" w:ascii="Times New Roman" w:hAnsi="Times New Roman" w:cs="Times New Roman"/>
                <w:color w:val="000000" w:themeColor="text1"/>
                <w:spacing w:val="0"/>
                <w:sz w:val="21"/>
                <w:szCs w:val="21"/>
                <w14:textFill>
                  <w14:solidFill>
                    <w14:schemeClr w14:val="tx1"/>
                  </w14:solidFill>
                </w14:textFill>
              </w:rPr>
              <w:t>dB（A）</w:t>
            </w:r>
            <w:r>
              <w:rPr>
                <w:rFonts w:hint="eastAsia" w:ascii="Times New Roman" w:hAnsi="Times New Roman" w:cs="Times New Roman"/>
                <w:color w:val="000000" w:themeColor="text1"/>
                <w:spacing w:val="0"/>
                <w:sz w:val="21"/>
                <w:szCs w:val="21"/>
                <w:lang w:eastAsia="zh-CN"/>
                <w14:textFill>
                  <w14:solidFill>
                    <w14:schemeClr w14:val="tx1"/>
                  </w14:solidFill>
                </w14:textFill>
              </w:rPr>
              <w:t>；</w:t>
            </w:r>
            <w:r>
              <w:rPr>
                <w:rFonts w:hint="eastAsia" w:ascii="Times New Roman" w:hAnsi="Times New Roman" w:cs="Times New Roman"/>
                <w:color w:val="000000" w:themeColor="text1"/>
                <w:spacing w:val="0"/>
                <w:sz w:val="21"/>
                <w:szCs w:val="21"/>
                <w:lang w:val="en-US" w:eastAsia="zh-CN"/>
                <w14:textFill>
                  <w14:solidFill>
                    <w14:schemeClr w14:val="tx1"/>
                  </w14:solidFill>
                </w14:textFill>
              </w:rPr>
              <w:t>备用柴油发电机使用频率极低，其噪声属于偶发性噪声，不对其进行预测；选取各噪声的最大排放值进行计算，将所有噪声源等效为一个点声源，等效源强为6</w:t>
            </w:r>
            <w:r>
              <w:rPr>
                <w:rFonts w:hint="default" w:ascii="Times New Roman" w:hAnsi="Times New Roman" w:cs="Times New Roman"/>
                <w:color w:val="000000" w:themeColor="text1"/>
                <w:spacing w:val="0"/>
                <w:sz w:val="21"/>
                <w:szCs w:val="21"/>
                <w:lang w:val="en-US" w:eastAsia="zh-CN"/>
                <w14:textFill>
                  <w14:solidFill>
                    <w14:schemeClr w14:val="tx1"/>
                  </w14:solidFill>
                </w14:textFill>
              </w:rPr>
              <w:t>5.4</w:t>
            </w:r>
            <w:r>
              <w:rPr>
                <w:rFonts w:hint="default" w:ascii="Times New Roman" w:hAnsi="Times New Roman" w:eastAsia="宋体" w:cs="Times New Roman"/>
                <w:color w:val="000000" w:themeColor="text1"/>
                <w:spacing w:val="0"/>
                <w:sz w:val="21"/>
                <w:szCs w:val="21"/>
                <w:lang w:val="en-US" w:eastAsia="zh-CN"/>
                <w14:textFill>
                  <w14:solidFill>
                    <w14:schemeClr w14:val="tx1"/>
                  </w14:solidFill>
                </w14:textFill>
              </w:rPr>
              <w:t>dB（A）</w:t>
            </w:r>
            <w:r>
              <w:rPr>
                <w:rFonts w:hint="eastAsia" w:ascii="Times New Roman" w:hAnsi="Times New Roman" w:cs="Times New Roman"/>
                <w:color w:val="000000" w:themeColor="text1"/>
                <w:spacing w:val="0"/>
                <w:sz w:val="21"/>
                <w:szCs w:val="21"/>
                <w:lang w:val="en-US" w:eastAsia="zh-CN"/>
                <w14:textFill>
                  <w14:solidFill>
                    <w14:schemeClr w14:val="tx1"/>
                  </w14:solidFill>
                </w14:textFill>
              </w:rPr>
              <w:t>，位于医院中心，等效源强及至厂界距离</w:t>
            </w:r>
            <w:r>
              <w:rPr>
                <w:rFonts w:hint="default" w:ascii="Times New Roman" w:hAnsi="Times New Roman" w:eastAsia="宋体" w:cs="Times New Roman"/>
                <w:color w:val="000000" w:themeColor="text1"/>
                <w:spacing w:val="0"/>
                <w:sz w:val="21"/>
                <w:szCs w:val="21"/>
                <w14:textFill>
                  <w14:solidFill>
                    <w14:schemeClr w14:val="tx1"/>
                  </w14:solidFill>
                </w14:textFill>
              </w:rPr>
              <w:t>详见下表。</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default" w:ascii="Times New Roman" w:hAnsi="Times New Roman" w:eastAsia="宋体" w:cs="Times New Roman"/>
                <w:b/>
                <w:bCs/>
                <w:color w:val="000000" w:themeColor="text1"/>
                <w:spacing w:val="0"/>
                <w:sz w:val="21"/>
                <w:szCs w:val="21"/>
                <w14:textFill>
                  <w14:solidFill>
                    <w14:schemeClr w14:val="tx1"/>
                  </w14:solidFill>
                </w14:textFill>
              </w:rPr>
            </w:pPr>
            <w:r>
              <w:rPr>
                <w:rFonts w:hint="default" w:ascii="Times New Roman" w:hAnsi="Times New Roman" w:eastAsia="宋体" w:cs="Times New Roman"/>
                <w:b/>
                <w:bCs/>
                <w:color w:val="000000" w:themeColor="text1"/>
                <w:spacing w:val="0"/>
                <w:sz w:val="21"/>
                <w:szCs w:val="21"/>
                <w14:textFill>
                  <w14:solidFill>
                    <w14:schemeClr w14:val="tx1"/>
                  </w14:solidFill>
                </w14:textFill>
              </w:rPr>
              <w:t>表</w:t>
            </w:r>
            <w:r>
              <w:rPr>
                <w:rFonts w:hint="eastAsia" w:ascii="Times New Roman" w:hAnsi="Times New Roman" w:eastAsia="宋体" w:cs="Times New Roman"/>
                <w:b/>
                <w:bCs/>
                <w:color w:val="000000" w:themeColor="text1"/>
                <w:spacing w:val="0"/>
                <w:sz w:val="21"/>
                <w:szCs w:val="21"/>
                <w:lang w:val="en-US" w:eastAsia="zh-CN"/>
                <w14:textFill>
                  <w14:solidFill>
                    <w14:schemeClr w14:val="tx1"/>
                  </w14:solidFill>
                </w14:textFill>
              </w:rPr>
              <w:t>4-</w:t>
            </w:r>
            <w:r>
              <w:rPr>
                <w:rFonts w:hint="eastAsia" w:cs="Times New Roman"/>
                <w:b/>
                <w:bCs/>
                <w:color w:val="000000" w:themeColor="text1"/>
                <w:spacing w:val="0"/>
                <w:sz w:val="21"/>
                <w:szCs w:val="21"/>
                <w:lang w:val="en-US" w:eastAsia="zh-CN"/>
                <w14:textFill>
                  <w14:solidFill>
                    <w14:schemeClr w14:val="tx1"/>
                  </w14:solidFill>
                </w14:textFill>
              </w:rPr>
              <w:t>7</w:t>
            </w:r>
            <w:r>
              <w:rPr>
                <w:rFonts w:hint="default" w:ascii="Times New Roman" w:hAnsi="Times New Roman" w:eastAsia="宋体" w:cs="Times New Roman"/>
                <w:b/>
                <w:bCs/>
                <w:color w:val="000000" w:themeColor="text1"/>
                <w:spacing w:val="0"/>
                <w:sz w:val="21"/>
                <w:szCs w:val="21"/>
                <w14:textFill>
                  <w14:solidFill>
                    <w14:schemeClr w14:val="tx1"/>
                  </w14:solidFill>
                </w14:textFill>
              </w:rPr>
              <w:t xml:space="preserve">  噪声</w:t>
            </w:r>
            <w:r>
              <w:rPr>
                <w:rFonts w:hint="eastAsia" w:cs="Times New Roman"/>
                <w:b/>
                <w:bCs/>
                <w:color w:val="000000" w:themeColor="text1"/>
                <w:spacing w:val="0"/>
                <w:sz w:val="21"/>
                <w:szCs w:val="21"/>
                <w:lang w:val="en-US" w:eastAsia="zh-CN"/>
                <w14:textFill>
                  <w14:solidFill>
                    <w14:schemeClr w14:val="tx1"/>
                  </w14:solidFill>
                </w14:textFill>
              </w:rPr>
              <w:t>源强</w:t>
            </w:r>
            <w:r>
              <w:rPr>
                <w:rFonts w:hint="default" w:ascii="Times New Roman" w:hAnsi="Times New Roman" w:eastAsia="宋体" w:cs="Times New Roman"/>
                <w:b/>
                <w:bCs/>
                <w:color w:val="000000" w:themeColor="text1"/>
                <w:spacing w:val="0"/>
                <w:sz w:val="21"/>
                <w:szCs w:val="21"/>
                <w14:textFill>
                  <w14:solidFill>
                    <w14:schemeClr w14:val="tx1"/>
                  </w14:solidFill>
                </w14:textFill>
              </w:rPr>
              <w:t>一览表</w:t>
            </w:r>
          </w:p>
          <w:tbl>
            <w:tblPr>
              <w:tblStyle w:val="21"/>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52"/>
              <w:gridCol w:w="1089"/>
              <w:gridCol w:w="1089"/>
              <w:gridCol w:w="1089"/>
              <w:gridCol w:w="717"/>
              <w:gridCol w:w="677"/>
              <w:gridCol w:w="709"/>
              <w:gridCol w:w="85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1098" w:type="pct"/>
                  <w:vMerge w:val="restart"/>
                  <w:noWrap w:val="0"/>
                  <w:vAlign w:val="center"/>
                </w:tcPr>
                <w:p>
                  <w:pPr>
                    <w:pStyle w:val="42"/>
                    <w:snapToGrid w:val="0"/>
                    <w:spacing w:before="0" w:after="0"/>
                    <w:rPr>
                      <w:rFonts w:hint="default" w:ascii="Times New Roman" w:hAnsi="Times New Roman" w:eastAsia="宋体" w:cs="Times New Roman"/>
                      <w:color w:val="000000" w:themeColor="text1"/>
                      <w:spacing w:val="0"/>
                      <w:sz w:val="21"/>
                      <w:szCs w:val="21"/>
                      <w14:textFill>
                        <w14:solidFill>
                          <w14:schemeClr w14:val="tx1"/>
                        </w14:solidFill>
                      </w14:textFill>
                    </w:rPr>
                  </w:pPr>
                  <w:r>
                    <w:rPr>
                      <w:rFonts w:hint="default" w:ascii="Times New Roman" w:hAnsi="Times New Roman" w:eastAsia="宋体" w:cs="Times New Roman"/>
                      <w:color w:val="000000" w:themeColor="text1"/>
                      <w:spacing w:val="0"/>
                      <w:sz w:val="21"/>
                      <w:szCs w:val="21"/>
                      <w14:textFill>
                        <w14:solidFill>
                          <w14:schemeClr w14:val="tx1"/>
                        </w14:solidFill>
                      </w14:textFill>
                    </w:rPr>
                    <w:t>主要噪声源</w:t>
                  </w:r>
                </w:p>
              </w:tc>
              <w:tc>
                <w:tcPr>
                  <w:tcW w:w="682" w:type="pct"/>
                  <w:vMerge w:val="restart"/>
                  <w:noWrap w:val="0"/>
                  <w:vAlign w:val="center"/>
                </w:tcPr>
                <w:p>
                  <w:pPr>
                    <w:pStyle w:val="42"/>
                    <w:snapToGrid w:val="0"/>
                    <w:spacing w:before="0" w:after="0"/>
                    <w:rPr>
                      <w:rFonts w:hint="default" w:ascii="Times New Roman" w:hAnsi="Times New Roman" w:eastAsia="宋体" w:cs="Times New Roman"/>
                      <w:color w:val="000000" w:themeColor="text1"/>
                      <w:spacing w:val="0"/>
                      <w:sz w:val="21"/>
                      <w:szCs w:val="21"/>
                      <w14:textFill>
                        <w14:solidFill>
                          <w14:schemeClr w14:val="tx1"/>
                        </w14:solidFill>
                      </w14:textFill>
                    </w:rPr>
                  </w:pPr>
                  <w:r>
                    <w:rPr>
                      <w:rFonts w:hint="default" w:ascii="Times New Roman" w:hAnsi="Times New Roman" w:eastAsia="宋体" w:cs="Times New Roman"/>
                      <w:color w:val="000000" w:themeColor="text1"/>
                      <w:spacing w:val="0"/>
                      <w:sz w:val="21"/>
                      <w:szCs w:val="21"/>
                      <w14:textFill>
                        <w14:solidFill>
                          <w14:schemeClr w14:val="tx1"/>
                        </w14:solidFill>
                      </w14:textFill>
                    </w:rPr>
                    <w:t>噪声值</w:t>
                  </w:r>
                </w:p>
                <w:p>
                  <w:pPr>
                    <w:pStyle w:val="42"/>
                    <w:snapToGrid w:val="0"/>
                    <w:spacing w:before="0" w:after="0"/>
                    <w:rPr>
                      <w:rFonts w:hint="eastAsia" w:ascii="Times New Roman" w:hAnsi="Times New Roman" w:eastAsia="宋体" w:cs="Times New Roman"/>
                      <w:color w:val="000000" w:themeColor="text1"/>
                      <w:spacing w:val="0"/>
                      <w:sz w:val="21"/>
                      <w:szCs w:val="21"/>
                      <w:lang w:val="en-US" w:eastAsia="zh-CN"/>
                      <w14:textFill>
                        <w14:solidFill>
                          <w14:schemeClr w14:val="tx1"/>
                        </w14:solidFill>
                      </w14:textFill>
                    </w:rPr>
                  </w:pPr>
                  <w:r>
                    <w:rPr>
                      <w:rFonts w:hint="eastAsia" w:eastAsia="宋体" w:cs="Times New Roman"/>
                      <w:color w:val="000000" w:themeColor="text1"/>
                      <w:spacing w:val="0"/>
                      <w:sz w:val="21"/>
                      <w:szCs w:val="21"/>
                      <w:lang w:val="en-US" w:eastAsia="zh-CN"/>
                      <w14:textFill>
                        <w14:solidFill>
                          <w14:schemeClr w14:val="tx1"/>
                        </w14:solidFill>
                      </w14:textFill>
                    </w:rPr>
                    <w:t>dB（A）</w:t>
                  </w:r>
                </w:p>
              </w:tc>
              <w:tc>
                <w:tcPr>
                  <w:tcW w:w="682" w:type="pct"/>
                  <w:vMerge w:val="restart"/>
                  <w:noWrap w:val="0"/>
                  <w:vAlign w:val="center"/>
                </w:tcPr>
                <w:p>
                  <w:pPr>
                    <w:pStyle w:val="42"/>
                    <w:snapToGrid w:val="0"/>
                    <w:spacing w:before="0" w:after="0"/>
                    <w:rPr>
                      <w:rFonts w:hint="eastAsia" w:ascii="Times New Roman" w:hAnsi="Times New Roman" w:eastAsia="宋体" w:cs="Times New Roman"/>
                      <w:color w:val="000000" w:themeColor="text1"/>
                      <w:spacing w:val="0"/>
                      <w:sz w:val="21"/>
                      <w:szCs w:val="21"/>
                      <w:lang w:val="en-US" w:eastAsia="zh-CN"/>
                      <w14:textFill>
                        <w14:solidFill>
                          <w14:schemeClr w14:val="tx1"/>
                        </w14:solidFill>
                      </w14:textFill>
                    </w:rPr>
                  </w:pPr>
                  <w:r>
                    <w:rPr>
                      <w:rFonts w:hint="eastAsia" w:ascii="Times New Roman" w:hAnsi="Times New Roman" w:eastAsia="宋体" w:cs="Times New Roman"/>
                      <w:color w:val="000000" w:themeColor="text1"/>
                      <w:spacing w:val="0"/>
                      <w:sz w:val="21"/>
                      <w:szCs w:val="21"/>
                      <w:lang w:val="en-US" w:eastAsia="zh-CN"/>
                      <w14:textFill>
                        <w14:solidFill>
                          <w14:schemeClr w14:val="tx1"/>
                        </w14:solidFill>
                      </w14:textFill>
                    </w:rPr>
                    <w:t>削减后</w:t>
                  </w:r>
                  <w:r>
                    <w:rPr>
                      <w:rFonts w:hint="default" w:ascii="Times New Roman" w:hAnsi="Times New Roman" w:eastAsia="宋体" w:cs="Times New Roman"/>
                      <w:color w:val="000000" w:themeColor="text1"/>
                      <w:spacing w:val="0"/>
                      <w:sz w:val="21"/>
                      <w:szCs w:val="21"/>
                      <w14:textFill>
                        <w14:solidFill>
                          <w14:schemeClr w14:val="tx1"/>
                        </w14:solidFill>
                      </w14:textFill>
                    </w:rPr>
                    <w:t>噪声</w:t>
                  </w:r>
                  <w:r>
                    <w:rPr>
                      <w:rFonts w:hint="eastAsia" w:eastAsia="宋体" w:cs="Times New Roman"/>
                      <w:color w:val="000000" w:themeColor="text1"/>
                      <w:spacing w:val="0"/>
                      <w:sz w:val="21"/>
                      <w:szCs w:val="21"/>
                      <w:lang w:val="en-US" w:eastAsia="zh-CN"/>
                      <w14:textFill>
                        <w14:solidFill>
                          <w14:schemeClr w14:val="tx1"/>
                        </w14:solidFill>
                      </w14:textFill>
                    </w:rPr>
                    <w:t>值</w:t>
                  </w:r>
                </w:p>
                <w:p>
                  <w:pPr>
                    <w:pStyle w:val="42"/>
                    <w:snapToGrid w:val="0"/>
                    <w:spacing w:before="0" w:after="0"/>
                    <w:rPr>
                      <w:rFonts w:hint="default" w:ascii="Times New Roman" w:hAnsi="Times New Roman" w:eastAsia="宋体" w:cs="Times New Roman"/>
                      <w:color w:val="000000" w:themeColor="text1"/>
                      <w:spacing w:val="0"/>
                      <w:sz w:val="21"/>
                      <w:szCs w:val="21"/>
                      <w14:textFill>
                        <w14:solidFill>
                          <w14:schemeClr w14:val="tx1"/>
                        </w14:solidFill>
                      </w14:textFill>
                    </w:rPr>
                  </w:pPr>
                  <w:r>
                    <w:rPr>
                      <w:rFonts w:hint="eastAsia" w:eastAsia="宋体" w:cs="Times New Roman"/>
                      <w:color w:val="000000" w:themeColor="text1"/>
                      <w:spacing w:val="0"/>
                      <w:sz w:val="21"/>
                      <w:szCs w:val="21"/>
                      <w:lang w:val="en-US" w:eastAsia="zh-CN"/>
                      <w14:textFill>
                        <w14:solidFill>
                          <w14:schemeClr w14:val="tx1"/>
                        </w14:solidFill>
                      </w14:textFill>
                    </w:rPr>
                    <w:t>dB（A）</w:t>
                  </w:r>
                </w:p>
              </w:tc>
              <w:tc>
                <w:tcPr>
                  <w:tcW w:w="682" w:type="pct"/>
                  <w:vMerge w:val="restart"/>
                  <w:noWrap w:val="0"/>
                  <w:vAlign w:val="center"/>
                </w:tcPr>
                <w:p>
                  <w:pPr>
                    <w:pStyle w:val="42"/>
                    <w:snapToGrid w:val="0"/>
                    <w:spacing w:before="0" w:after="0"/>
                    <w:rPr>
                      <w:rFonts w:hint="default" w:ascii="Times New Roman" w:hAnsi="Times New Roman" w:eastAsia="宋体" w:cs="Times New Roman"/>
                      <w:color w:val="000000" w:themeColor="text1"/>
                      <w:spacing w:val="0"/>
                      <w:sz w:val="21"/>
                      <w:szCs w:val="21"/>
                      <w14:textFill>
                        <w14:solidFill>
                          <w14:schemeClr w14:val="tx1"/>
                        </w14:solidFill>
                      </w14:textFill>
                    </w:rPr>
                  </w:pPr>
                  <w:r>
                    <w:rPr>
                      <w:rFonts w:hint="eastAsia" w:ascii="Times New Roman" w:hAnsi="Times New Roman" w:eastAsia="宋体" w:cs="Times New Roman"/>
                      <w:color w:val="000000" w:themeColor="text1"/>
                      <w:spacing w:val="0"/>
                      <w:sz w:val="21"/>
                      <w:szCs w:val="21"/>
                      <w:lang w:val="en-US" w:eastAsia="zh-CN"/>
                      <w14:textFill>
                        <w14:solidFill>
                          <w14:schemeClr w14:val="tx1"/>
                        </w14:solidFill>
                      </w14:textFill>
                    </w:rPr>
                    <w:t>等效源强</w:t>
                  </w:r>
                </w:p>
                <w:p>
                  <w:pPr>
                    <w:pStyle w:val="42"/>
                    <w:snapToGrid w:val="0"/>
                    <w:spacing w:before="0" w:after="0"/>
                    <w:rPr>
                      <w:rFonts w:hint="default" w:ascii="Times New Roman" w:hAnsi="Times New Roman" w:eastAsia="宋体" w:cs="Times New Roman"/>
                      <w:color w:val="000000" w:themeColor="text1"/>
                      <w:spacing w:val="0"/>
                      <w:sz w:val="21"/>
                      <w:szCs w:val="21"/>
                      <w:lang w:val="en-US" w:eastAsia="zh-CN"/>
                      <w14:textFill>
                        <w14:solidFill>
                          <w14:schemeClr w14:val="tx1"/>
                        </w14:solidFill>
                      </w14:textFill>
                    </w:rPr>
                  </w:pPr>
                  <w:r>
                    <w:rPr>
                      <w:rFonts w:hint="eastAsia" w:eastAsia="宋体" w:cs="Times New Roman"/>
                      <w:color w:val="000000" w:themeColor="text1"/>
                      <w:spacing w:val="0"/>
                      <w:sz w:val="21"/>
                      <w:szCs w:val="21"/>
                      <w:lang w:val="en-US" w:eastAsia="zh-CN"/>
                      <w14:textFill>
                        <w14:solidFill>
                          <w14:schemeClr w14:val="tx1"/>
                        </w14:solidFill>
                      </w14:textFill>
                    </w:rPr>
                    <w:t>dB（A）</w:t>
                  </w:r>
                </w:p>
              </w:tc>
              <w:tc>
                <w:tcPr>
                  <w:tcW w:w="1854" w:type="pct"/>
                  <w:gridSpan w:val="4"/>
                  <w:noWrap w:val="0"/>
                  <w:vAlign w:val="center"/>
                </w:tcPr>
                <w:p>
                  <w:pPr>
                    <w:pStyle w:val="42"/>
                    <w:snapToGrid w:val="0"/>
                    <w:spacing w:before="0" w:after="0"/>
                    <w:rPr>
                      <w:rFonts w:hint="default" w:ascii="Times New Roman" w:hAnsi="Times New Roman" w:eastAsia="宋体" w:cs="Times New Roman"/>
                      <w:color w:val="000000" w:themeColor="text1"/>
                      <w:spacing w:val="0"/>
                      <w:sz w:val="21"/>
                      <w:szCs w:val="21"/>
                      <w14:textFill>
                        <w14:solidFill>
                          <w14:schemeClr w14:val="tx1"/>
                        </w14:solidFill>
                      </w14:textFill>
                    </w:rPr>
                  </w:pPr>
                  <w:r>
                    <w:rPr>
                      <w:rFonts w:hint="eastAsia" w:ascii="Times New Roman" w:hAnsi="Times New Roman" w:eastAsia="宋体" w:cs="Times New Roman"/>
                      <w:color w:val="000000" w:themeColor="text1"/>
                      <w:spacing w:val="0"/>
                      <w:sz w:val="21"/>
                      <w:szCs w:val="21"/>
                      <w:lang w:val="en-US" w:eastAsia="zh-CN"/>
                      <w14:textFill>
                        <w14:solidFill>
                          <w14:schemeClr w14:val="tx1"/>
                        </w14:solidFill>
                      </w14:textFill>
                    </w:rPr>
                    <w:t>等效源强至</w:t>
                  </w:r>
                  <w:r>
                    <w:rPr>
                      <w:rFonts w:hint="default" w:ascii="Times New Roman" w:hAnsi="Times New Roman" w:eastAsia="宋体" w:cs="Times New Roman"/>
                      <w:color w:val="000000" w:themeColor="text1"/>
                      <w:spacing w:val="0"/>
                      <w:sz w:val="21"/>
                      <w:szCs w:val="21"/>
                      <w14:textFill>
                        <w14:solidFill>
                          <w14:schemeClr w14:val="tx1"/>
                        </w14:solidFill>
                      </w14:textFill>
                    </w:rPr>
                    <w:t>各厂界的距离（m）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atLeast"/>
                <w:jc w:val="center"/>
              </w:trPr>
              <w:tc>
                <w:tcPr>
                  <w:tcW w:w="1098" w:type="pct"/>
                  <w:vMerge w:val="continue"/>
                  <w:noWrap w:val="0"/>
                  <w:vAlign w:val="center"/>
                </w:tcPr>
                <w:p>
                  <w:pPr>
                    <w:pStyle w:val="42"/>
                    <w:snapToGrid w:val="0"/>
                    <w:spacing w:before="0" w:after="0"/>
                    <w:rPr>
                      <w:rFonts w:hint="default" w:ascii="Times New Roman" w:hAnsi="Times New Roman" w:eastAsia="宋体" w:cs="Times New Roman"/>
                      <w:color w:val="000000" w:themeColor="text1"/>
                      <w:spacing w:val="0"/>
                      <w:sz w:val="21"/>
                      <w:szCs w:val="21"/>
                      <w14:textFill>
                        <w14:solidFill>
                          <w14:schemeClr w14:val="tx1"/>
                        </w14:solidFill>
                      </w14:textFill>
                    </w:rPr>
                  </w:pPr>
                </w:p>
              </w:tc>
              <w:tc>
                <w:tcPr>
                  <w:tcW w:w="682" w:type="pct"/>
                  <w:vMerge w:val="continue"/>
                  <w:noWrap w:val="0"/>
                  <w:vAlign w:val="center"/>
                </w:tcPr>
                <w:p>
                  <w:pPr>
                    <w:pStyle w:val="42"/>
                    <w:snapToGrid w:val="0"/>
                    <w:spacing w:before="0" w:after="0"/>
                    <w:rPr>
                      <w:rFonts w:hint="default" w:ascii="Times New Roman" w:hAnsi="Times New Roman" w:eastAsia="宋体" w:cs="Times New Roman"/>
                      <w:color w:val="000000" w:themeColor="text1"/>
                      <w:spacing w:val="0"/>
                      <w:sz w:val="21"/>
                      <w:szCs w:val="21"/>
                      <w14:textFill>
                        <w14:solidFill>
                          <w14:schemeClr w14:val="tx1"/>
                        </w14:solidFill>
                      </w14:textFill>
                    </w:rPr>
                  </w:pPr>
                </w:p>
              </w:tc>
              <w:tc>
                <w:tcPr>
                  <w:tcW w:w="682" w:type="pct"/>
                  <w:vMerge w:val="continue"/>
                  <w:noWrap w:val="0"/>
                  <w:vAlign w:val="center"/>
                </w:tcPr>
                <w:p>
                  <w:pPr>
                    <w:pStyle w:val="42"/>
                    <w:snapToGrid w:val="0"/>
                    <w:spacing w:before="0" w:after="0"/>
                    <w:rPr>
                      <w:rFonts w:hint="default" w:ascii="Times New Roman" w:hAnsi="Times New Roman" w:eastAsia="宋体" w:cs="Times New Roman"/>
                      <w:color w:val="000000" w:themeColor="text1"/>
                      <w:spacing w:val="0"/>
                      <w:sz w:val="21"/>
                      <w:szCs w:val="21"/>
                      <w14:textFill>
                        <w14:solidFill>
                          <w14:schemeClr w14:val="tx1"/>
                        </w14:solidFill>
                      </w14:textFill>
                    </w:rPr>
                  </w:pPr>
                </w:p>
              </w:tc>
              <w:tc>
                <w:tcPr>
                  <w:tcW w:w="682" w:type="pct"/>
                  <w:vMerge w:val="continue"/>
                  <w:noWrap w:val="0"/>
                  <w:vAlign w:val="center"/>
                </w:tcPr>
                <w:p>
                  <w:pPr>
                    <w:pStyle w:val="42"/>
                    <w:snapToGrid w:val="0"/>
                    <w:spacing w:before="0" w:after="0"/>
                    <w:rPr>
                      <w:rFonts w:hint="default" w:ascii="Times New Roman" w:hAnsi="Times New Roman" w:eastAsia="宋体" w:cs="Times New Roman"/>
                      <w:color w:val="000000" w:themeColor="text1"/>
                      <w:spacing w:val="0"/>
                      <w:sz w:val="21"/>
                      <w:szCs w:val="21"/>
                      <w14:textFill>
                        <w14:solidFill>
                          <w14:schemeClr w14:val="tx1"/>
                        </w14:solidFill>
                      </w14:textFill>
                    </w:rPr>
                  </w:pPr>
                </w:p>
              </w:tc>
              <w:tc>
                <w:tcPr>
                  <w:tcW w:w="449" w:type="pct"/>
                  <w:noWrap w:val="0"/>
                  <w:vAlign w:val="center"/>
                </w:tcPr>
                <w:p>
                  <w:pPr>
                    <w:pStyle w:val="42"/>
                    <w:snapToGrid w:val="0"/>
                    <w:spacing w:before="0" w:after="0"/>
                    <w:rPr>
                      <w:rFonts w:hint="eastAsia" w:ascii="Times New Roman" w:hAnsi="Times New Roman" w:eastAsia="宋体" w:cs="Times New Roman"/>
                      <w:color w:val="000000" w:themeColor="text1"/>
                      <w:spacing w:val="0"/>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pacing w:val="0"/>
                      <w:sz w:val="21"/>
                      <w:szCs w:val="21"/>
                      <w14:textFill>
                        <w14:solidFill>
                          <w14:schemeClr w14:val="tx1"/>
                        </w14:solidFill>
                      </w14:textFill>
                    </w:rPr>
                    <w:t>东</w:t>
                  </w:r>
                  <w:r>
                    <w:rPr>
                      <w:rFonts w:hint="eastAsia" w:eastAsia="宋体" w:cs="Times New Roman"/>
                      <w:color w:val="000000" w:themeColor="text1"/>
                      <w:spacing w:val="0"/>
                      <w:sz w:val="21"/>
                      <w:szCs w:val="21"/>
                      <w:lang w:val="en-US" w:eastAsia="zh-CN"/>
                      <w14:textFill>
                        <w14:solidFill>
                          <w14:schemeClr w14:val="tx1"/>
                        </w14:solidFill>
                      </w14:textFill>
                    </w:rPr>
                    <w:t>北</w:t>
                  </w:r>
                </w:p>
              </w:tc>
              <w:tc>
                <w:tcPr>
                  <w:tcW w:w="424" w:type="pct"/>
                  <w:noWrap w:val="0"/>
                  <w:vAlign w:val="center"/>
                </w:tcPr>
                <w:p>
                  <w:pPr>
                    <w:pStyle w:val="42"/>
                    <w:snapToGrid w:val="0"/>
                    <w:spacing w:before="0" w:after="0"/>
                    <w:rPr>
                      <w:rFonts w:hint="default" w:ascii="Times New Roman" w:hAnsi="Times New Roman" w:eastAsia="宋体" w:cs="Times New Roman"/>
                      <w:color w:val="000000" w:themeColor="text1"/>
                      <w:spacing w:val="0"/>
                      <w:sz w:val="21"/>
                      <w:szCs w:val="21"/>
                      <w14:textFill>
                        <w14:solidFill>
                          <w14:schemeClr w14:val="tx1"/>
                        </w14:solidFill>
                      </w14:textFill>
                    </w:rPr>
                  </w:pPr>
                  <w:r>
                    <w:rPr>
                      <w:rFonts w:hint="eastAsia" w:eastAsia="宋体" w:cs="Times New Roman"/>
                      <w:color w:val="000000" w:themeColor="text1"/>
                      <w:spacing w:val="0"/>
                      <w:sz w:val="21"/>
                      <w:szCs w:val="21"/>
                      <w:lang w:val="en-US" w:eastAsia="zh-CN"/>
                      <w14:textFill>
                        <w14:solidFill>
                          <w14:schemeClr w14:val="tx1"/>
                        </w14:solidFill>
                      </w14:textFill>
                    </w:rPr>
                    <w:t>西</w:t>
                  </w:r>
                  <w:r>
                    <w:rPr>
                      <w:rFonts w:hint="default" w:ascii="Times New Roman" w:hAnsi="Times New Roman" w:eastAsia="宋体" w:cs="Times New Roman"/>
                      <w:color w:val="000000" w:themeColor="text1"/>
                      <w:spacing w:val="0"/>
                      <w:sz w:val="21"/>
                      <w:szCs w:val="21"/>
                      <w14:textFill>
                        <w14:solidFill>
                          <w14:schemeClr w14:val="tx1"/>
                        </w14:solidFill>
                      </w14:textFill>
                    </w:rPr>
                    <w:t>南</w:t>
                  </w:r>
                </w:p>
              </w:tc>
              <w:tc>
                <w:tcPr>
                  <w:tcW w:w="444" w:type="pct"/>
                  <w:noWrap w:val="0"/>
                  <w:vAlign w:val="center"/>
                </w:tcPr>
                <w:p>
                  <w:pPr>
                    <w:pStyle w:val="42"/>
                    <w:snapToGrid w:val="0"/>
                    <w:spacing w:before="0" w:after="0"/>
                    <w:rPr>
                      <w:rFonts w:hint="eastAsia" w:ascii="Times New Roman" w:hAnsi="Times New Roman" w:eastAsia="宋体" w:cs="Times New Roman"/>
                      <w:color w:val="000000" w:themeColor="text1"/>
                      <w:spacing w:val="0"/>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pacing w:val="0"/>
                      <w:sz w:val="21"/>
                      <w:szCs w:val="21"/>
                      <w14:textFill>
                        <w14:solidFill>
                          <w14:schemeClr w14:val="tx1"/>
                        </w14:solidFill>
                      </w14:textFill>
                    </w:rPr>
                    <w:t>西</w:t>
                  </w:r>
                  <w:r>
                    <w:rPr>
                      <w:rFonts w:hint="eastAsia" w:eastAsia="宋体" w:cs="Times New Roman"/>
                      <w:color w:val="000000" w:themeColor="text1"/>
                      <w:spacing w:val="0"/>
                      <w:sz w:val="21"/>
                      <w:szCs w:val="21"/>
                      <w:lang w:val="en-US" w:eastAsia="zh-CN"/>
                      <w14:textFill>
                        <w14:solidFill>
                          <w14:schemeClr w14:val="tx1"/>
                        </w14:solidFill>
                      </w14:textFill>
                    </w:rPr>
                    <w:t>北</w:t>
                  </w:r>
                </w:p>
              </w:tc>
              <w:tc>
                <w:tcPr>
                  <w:tcW w:w="536" w:type="pct"/>
                  <w:noWrap w:val="0"/>
                  <w:vAlign w:val="center"/>
                </w:tcPr>
                <w:p>
                  <w:pPr>
                    <w:pStyle w:val="42"/>
                    <w:snapToGrid w:val="0"/>
                    <w:spacing w:before="0" w:after="0"/>
                    <w:rPr>
                      <w:rFonts w:hint="eastAsia" w:ascii="Times New Roman" w:hAnsi="Times New Roman" w:eastAsia="宋体" w:cs="Times New Roman"/>
                      <w:color w:val="000000" w:themeColor="text1"/>
                      <w:spacing w:val="0"/>
                      <w:sz w:val="21"/>
                      <w:szCs w:val="21"/>
                      <w:lang w:val="en-US" w:eastAsia="zh-CN"/>
                      <w14:textFill>
                        <w14:solidFill>
                          <w14:schemeClr w14:val="tx1"/>
                        </w14:solidFill>
                      </w14:textFill>
                    </w:rPr>
                  </w:pPr>
                  <w:r>
                    <w:rPr>
                      <w:rFonts w:hint="eastAsia" w:eastAsia="宋体" w:cs="Times New Roman"/>
                      <w:color w:val="000000" w:themeColor="text1"/>
                      <w:spacing w:val="0"/>
                      <w:sz w:val="21"/>
                      <w:szCs w:val="21"/>
                      <w:lang w:val="en-US" w:eastAsia="zh-CN"/>
                      <w14:textFill>
                        <w14:solidFill>
                          <w14:schemeClr w14:val="tx1"/>
                        </w14:solidFill>
                      </w14:textFill>
                    </w:rPr>
                    <w:t>东南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jc w:val="center"/>
              </w:trPr>
              <w:tc>
                <w:tcPr>
                  <w:tcW w:w="1098" w:type="pct"/>
                  <w:noWrap w:val="0"/>
                  <w:vAlign w:val="center"/>
                </w:tcPr>
                <w:p>
                  <w:pPr>
                    <w:jc w:val="center"/>
                    <w:rPr>
                      <w:rFonts w:hint="default" w:ascii="Times New Roman" w:hAnsi="Times New Roman" w:eastAsia="宋体" w:cs="Times New Roman"/>
                      <w:color w:val="000000" w:themeColor="text1"/>
                      <w:spacing w:val="0"/>
                      <w:sz w:val="21"/>
                      <w:szCs w:val="21"/>
                      <w:lang w:val="en-US" w:eastAsia="zh-CN"/>
                      <w14:textFill>
                        <w14:solidFill>
                          <w14:schemeClr w14:val="tx1"/>
                        </w14:solidFill>
                      </w14:textFill>
                    </w:rPr>
                  </w:pPr>
                  <w:r>
                    <w:rPr>
                      <w:rFonts w:hint="eastAsia" w:ascii="Times New Roman" w:hAnsi="Times New Roman" w:eastAsia="宋体" w:cs="Times New Roman"/>
                      <w:color w:val="000000" w:themeColor="text1"/>
                      <w:spacing w:val="0"/>
                      <w:sz w:val="21"/>
                      <w:szCs w:val="21"/>
                      <w:lang w:val="en-US" w:eastAsia="zh-CN"/>
                      <w14:textFill>
                        <w14:solidFill>
                          <w14:schemeClr w14:val="tx1"/>
                        </w14:solidFill>
                      </w14:textFill>
                    </w:rPr>
                    <w:t>人群活动</w:t>
                  </w:r>
                </w:p>
              </w:tc>
              <w:tc>
                <w:tcPr>
                  <w:tcW w:w="682" w:type="pct"/>
                  <w:noWrap w:val="0"/>
                  <w:vAlign w:val="center"/>
                </w:tcPr>
                <w:p>
                  <w:pPr>
                    <w:spacing w:line="240" w:lineRule="auto"/>
                    <w:ind w:firstLine="0" w:firstLineChars="0"/>
                    <w:jc w:val="center"/>
                    <w:rPr>
                      <w:rFonts w:hint="default" w:ascii="Times New Roman" w:hAnsi="Times New Roman" w:eastAsia="宋体" w:cs="Times New Roman"/>
                      <w:color w:val="000000" w:themeColor="text1"/>
                      <w:spacing w:val="0"/>
                      <w:sz w:val="21"/>
                      <w:szCs w:val="21"/>
                      <w:lang w:val="en-US" w:eastAsia="zh-CN"/>
                      <w14:textFill>
                        <w14:solidFill>
                          <w14:schemeClr w14:val="tx1"/>
                        </w14:solidFill>
                      </w14:textFill>
                    </w:rPr>
                  </w:pPr>
                  <w:r>
                    <w:rPr>
                      <w:rFonts w:hint="eastAsia" w:ascii="Times New Roman" w:hAnsi="Times New Roman" w:eastAsia="宋体" w:cs="Times New Roman"/>
                      <w:color w:val="000000" w:themeColor="text1"/>
                      <w:spacing w:val="0"/>
                      <w:sz w:val="21"/>
                      <w:szCs w:val="21"/>
                      <w:lang w:val="en-US" w:eastAsia="zh-CN"/>
                      <w14:textFill>
                        <w14:solidFill>
                          <w14:schemeClr w14:val="tx1"/>
                        </w14:solidFill>
                      </w14:textFill>
                    </w:rPr>
                    <w:t>65</w:t>
                  </w:r>
                </w:p>
              </w:tc>
              <w:tc>
                <w:tcPr>
                  <w:tcW w:w="682" w:type="pct"/>
                  <w:noWrap w:val="0"/>
                  <w:vAlign w:val="center"/>
                </w:tcPr>
                <w:p>
                  <w:pPr>
                    <w:spacing w:line="240" w:lineRule="auto"/>
                    <w:ind w:firstLine="0"/>
                    <w:jc w:val="center"/>
                    <w:rPr>
                      <w:rFonts w:hint="default" w:ascii="Times New Roman" w:hAnsi="Times New Roman" w:eastAsia="宋体" w:cs="Times New Roman"/>
                      <w:color w:val="000000" w:themeColor="text1"/>
                      <w:spacing w:val="0"/>
                      <w:sz w:val="21"/>
                      <w:szCs w:val="21"/>
                      <w:lang w:val="en-US" w:eastAsia="zh-CN"/>
                      <w14:textFill>
                        <w14:solidFill>
                          <w14:schemeClr w14:val="tx1"/>
                        </w14:solidFill>
                      </w14:textFill>
                    </w:rPr>
                  </w:pPr>
                  <w:r>
                    <w:rPr>
                      <w:rFonts w:hint="eastAsia" w:ascii="Times New Roman" w:hAnsi="Times New Roman" w:eastAsia="宋体" w:cs="Times New Roman"/>
                      <w:color w:val="000000" w:themeColor="text1"/>
                      <w:spacing w:val="0"/>
                      <w:sz w:val="21"/>
                      <w:szCs w:val="21"/>
                      <w:lang w:val="en-US" w:eastAsia="zh-CN"/>
                      <w14:textFill>
                        <w14:solidFill>
                          <w14:schemeClr w14:val="tx1"/>
                        </w14:solidFill>
                      </w14:textFill>
                    </w:rPr>
                    <w:t>55</w:t>
                  </w:r>
                </w:p>
              </w:tc>
              <w:tc>
                <w:tcPr>
                  <w:tcW w:w="682" w:type="pct"/>
                  <w:vMerge w:val="restart"/>
                  <w:noWrap w:val="0"/>
                  <w:vAlign w:val="center"/>
                </w:tcPr>
                <w:p>
                  <w:pPr>
                    <w:keepNext w:val="0"/>
                    <w:keepLines w:val="0"/>
                    <w:widowControl/>
                    <w:suppressLineNumbers w:val="0"/>
                    <w:jc w:val="center"/>
                    <w:textAlignment w:val="center"/>
                    <w:rPr>
                      <w:rFonts w:hint="default" w:ascii="Times New Roman" w:hAnsi="Times New Roman" w:eastAsia="宋体" w:cs="Times New Roman"/>
                      <w:color w:val="000000" w:themeColor="text1"/>
                      <w:spacing w:val="0"/>
                      <w:sz w:val="21"/>
                      <w:szCs w:val="21"/>
                      <w:lang w:val="en-US" w:eastAsia="zh-CN"/>
                      <w14:textFill>
                        <w14:solidFill>
                          <w14:schemeClr w14:val="tx1"/>
                        </w14:solidFill>
                      </w14:textFill>
                    </w:rPr>
                  </w:pPr>
                  <w:r>
                    <w:rPr>
                      <w:rFonts w:hint="eastAsia" w:ascii="Times New Roman" w:hAnsi="Times New Roman" w:eastAsia="宋体" w:cs="Times New Roman"/>
                      <w:color w:val="000000" w:themeColor="text1"/>
                      <w:spacing w:val="0"/>
                      <w:sz w:val="21"/>
                      <w:szCs w:val="21"/>
                      <w:lang w:val="en-US" w:eastAsia="zh-CN"/>
                      <w14:textFill>
                        <w14:solidFill>
                          <w14:schemeClr w14:val="tx1"/>
                        </w14:solidFill>
                      </w14:textFill>
                    </w:rPr>
                    <w:t>65.4</w:t>
                  </w:r>
                </w:p>
              </w:tc>
              <w:tc>
                <w:tcPr>
                  <w:tcW w:w="449" w:type="pct"/>
                  <w:vMerge w:val="restart"/>
                  <w:noWrap w:val="0"/>
                  <w:vAlign w:val="center"/>
                </w:tcPr>
                <w:p>
                  <w:pPr>
                    <w:keepNext w:val="0"/>
                    <w:keepLines w:val="0"/>
                    <w:widowControl/>
                    <w:suppressLineNumbers w:val="0"/>
                    <w:jc w:val="center"/>
                    <w:textAlignment w:val="center"/>
                    <w:rPr>
                      <w:rFonts w:hint="default" w:ascii="Times New Roman" w:hAnsi="Times New Roman" w:eastAsia="宋体" w:cs="Times New Roman"/>
                      <w:color w:val="000000" w:themeColor="text1"/>
                      <w:spacing w:val="0"/>
                      <w:sz w:val="21"/>
                      <w:szCs w:val="21"/>
                      <w:lang w:val="en-US" w:eastAsia="zh-CN"/>
                      <w14:textFill>
                        <w14:solidFill>
                          <w14:schemeClr w14:val="tx1"/>
                        </w14:solidFill>
                      </w14:textFill>
                    </w:rPr>
                  </w:pPr>
                  <w:r>
                    <w:rPr>
                      <w:rFonts w:hint="eastAsia" w:cs="Times New Roman"/>
                      <w:color w:val="000000" w:themeColor="text1"/>
                      <w:spacing w:val="0"/>
                      <w:sz w:val="21"/>
                      <w:szCs w:val="21"/>
                      <w:lang w:val="en-US" w:eastAsia="zh-CN"/>
                      <w14:textFill>
                        <w14:solidFill>
                          <w14:schemeClr w14:val="tx1"/>
                        </w14:solidFill>
                      </w14:textFill>
                    </w:rPr>
                    <w:t>12</w:t>
                  </w:r>
                </w:p>
              </w:tc>
              <w:tc>
                <w:tcPr>
                  <w:tcW w:w="424" w:type="pct"/>
                  <w:vMerge w:val="restart"/>
                  <w:noWrap w:val="0"/>
                  <w:vAlign w:val="center"/>
                </w:tcPr>
                <w:p>
                  <w:pPr>
                    <w:keepNext w:val="0"/>
                    <w:keepLines w:val="0"/>
                    <w:widowControl/>
                    <w:suppressLineNumbers w:val="0"/>
                    <w:jc w:val="center"/>
                    <w:textAlignment w:val="center"/>
                    <w:rPr>
                      <w:rFonts w:hint="default" w:ascii="Times New Roman" w:hAnsi="Times New Roman" w:eastAsia="宋体" w:cs="Times New Roman"/>
                      <w:color w:val="000000" w:themeColor="text1"/>
                      <w:spacing w:val="0"/>
                      <w:sz w:val="21"/>
                      <w:szCs w:val="21"/>
                      <w:lang w:val="en-US" w:eastAsia="zh-CN"/>
                      <w14:textFill>
                        <w14:solidFill>
                          <w14:schemeClr w14:val="tx1"/>
                        </w14:solidFill>
                      </w14:textFill>
                    </w:rPr>
                  </w:pPr>
                  <w:r>
                    <w:rPr>
                      <w:rFonts w:hint="eastAsia" w:cs="Times New Roman"/>
                      <w:color w:val="000000" w:themeColor="text1"/>
                      <w:spacing w:val="0"/>
                      <w:sz w:val="21"/>
                      <w:szCs w:val="21"/>
                      <w:lang w:val="en-US" w:eastAsia="zh-CN"/>
                      <w14:textFill>
                        <w14:solidFill>
                          <w14:schemeClr w14:val="tx1"/>
                        </w14:solidFill>
                      </w14:textFill>
                    </w:rPr>
                    <w:t>12</w:t>
                  </w:r>
                </w:p>
              </w:tc>
              <w:tc>
                <w:tcPr>
                  <w:tcW w:w="444" w:type="pct"/>
                  <w:vMerge w:val="restart"/>
                  <w:noWrap w:val="0"/>
                  <w:vAlign w:val="center"/>
                </w:tcPr>
                <w:p>
                  <w:pPr>
                    <w:keepNext w:val="0"/>
                    <w:keepLines w:val="0"/>
                    <w:widowControl/>
                    <w:suppressLineNumbers w:val="0"/>
                    <w:jc w:val="center"/>
                    <w:textAlignment w:val="center"/>
                    <w:rPr>
                      <w:rFonts w:hint="default" w:ascii="Times New Roman" w:hAnsi="Times New Roman" w:eastAsia="宋体" w:cs="Times New Roman"/>
                      <w:color w:val="000000" w:themeColor="text1"/>
                      <w:spacing w:val="0"/>
                      <w:sz w:val="21"/>
                      <w:szCs w:val="21"/>
                      <w:lang w:val="en-US" w:eastAsia="zh-CN"/>
                      <w14:textFill>
                        <w14:solidFill>
                          <w14:schemeClr w14:val="tx1"/>
                        </w14:solidFill>
                      </w14:textFill>
                    </w:rPr>
                  </w:pPr>
                  <w:r>
                    <w:rPr>
                      <w:rFonts w:hint="eastAsia" w:cs="Times New Roman"/>
                      <w:color w:val="000000" w:themeColor="text1"/>
                      <w:spacing w:val="0"/>
                      <w:sz w:val="21"/>
                      <w:szCs w:val="21"/>
                      <w:lang w:val="en-US" w:eastAsia="zh-CN"/>
                      <w14:textFill>
                        <w14:solidFill>
                          <w14:schemeClr w14:val="tx1"/>
                        </w14:solidFill>
                      </w14:textFill>
                    </w:rPr>
                    <w:t>45</w:t>
                  </w:r>
                </w:p>
              </w:tc>
              <w:tc>
                <w:tcPr>
                  <w:tcW w:w="536" w:type="pct"/>
                  <w:vMerge w:val="restart"/>
                  <w:noWrap w:val="0"/>
                  <w:vAlign w:val="center"/>
                </w:tcPr>
                <w:p>
                  <w:pPr>
                    <w:keepNext w:val="0"/>
                    <w:keepLines w:val="0"/>
                    <w:widowControl/>
                    <w:suppressLineNumbers w:val="0"/>
                    <w:jc w:val="center"/>
                    <w:textAlignment w:val="center"/>
                    <w:rPr>
                      <w:rFonts w:hint="default" w:ascii="Times New Roman" w:hAnsi="Times New Roman" w:eastAsia="宋体" w:cs="Times New Roman"/>
                      <w:color w:val="000000" w:themeColor="text1"/>
                      <w:spacing w:val="0"/>
                      <w:sz w:val="21"/>
                      <w:szCs w:val="21"/>
                      <w:lang w:val="en-US" w:eastAsia="zh-CN"/>
                      <w14:textFill>
                        <w14:solidFill>
                          <w14:schemeClr w14:val="tx1"/>
                        </w14:solidFill>
                      </w14:textFill>
                    </w:rPr>
                  </w:pPr>
                  <w:r>
                    <w:rPr>
                      <w:rFonts w:hint="eastAsia" w:cs="Times New Roman"/>
                      <w:color w:val="000000" w:themeColor="text1"/>
                      <w:spacing w:val="0"/>
                      <w:sz w:val="21"/>
                      <w:szCs w:val="21"/>
                      <w:lang w:val="en-US" w:eastAsia="zh-CN"/>
                      <w14:textFill>
                        <w14:solidFill>
                          <w14:schemeClr w14:val="tx1"/>
                        </w14:solidFill>
                      </w14:textFill>
                    </w:rPr>
                    <w:t>45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jc w:val="center"/>
              </w:trPr>
              <w:tc>
                <w:tcPr>
                  <w:tcW w:w="1098" w:type="pct"/>
                  <w:noWrap w:val="0"/>
                  <w:vAlign w:val="center"/>
                </w:tcPr>
                <w:p>
                  <w:pPr>
                    <w:jc w:val="center"/>
                    <w:rPr>
                      <w:rFonts w:hint="default" w:ascii="Times New Roman" w:hAnsi="Times New Roman" w:eastAsia="宋体" w:cs="Times New Roman"/>
                      <w:color w:val="000000" w:themeColor="text1"/>
                      <w:spacing w:val="0"/>
                      <w:sz w:val="21"/>
                      <w:szCs w:val="21"/>
                      <w:lang w:val="en-US" w:eastAsia="zh-CN"/>
                      <w14:textFill>
                        <w14:solidFill>
                          <w14:schemeClr w14:val="tx1"/>
                        </w14:solidFill>
                      </w14:textFill>
                    </w:rPr>
                  </w:pPr>
                  <w:r>
                    <w:rPr>
                      <w:rFonts w:hint="eastAsia" w:cs="Times New Roman"/>
                      <w:color w:val="000000" w:themeColor="text1"/>
                      <w:spacing w:val="0"/>
                      <w:sz w:val="21"/>
                      <w:szCs w:val="21"/>
                      <w:lang w:val="en-US" w:eastAsia="zh-CN"/>
                      <w14:textFill>
                        <w14:solidFill>
                          <w14:schemeClr w14:val="tx1"/>
                        </w14:solidFill>
                      </w14:textFill>
                    </w:rPr>
                    <w:t>污水处理站设备</w:t>
                  </w:r>
                </w:p>
              </w:tc>
              <w:tc>
                <w:tcPr>
                  <w:tcW w:w="682" w:type="pct"/>
                  <w:noWrap w:val="0"/>
                  <w:vAlign w:val="center"/>
                </w:tcPr>
                <w:p>
                  <w:pPr>
                    <w:spacing w:line="240" w:lineRule="auto"/>
                    <w:ind w:firstLine="0" w:firstLineChars="0"/>
                    <w:jc w:val="center"/>
                    <w:rPr>
                      <w:rFonts w:hint="default" w:ascii="Times New Roman" w:hAnsi="Times New Roman" w:eastAsia="宋体" w:cs="Times New Roman"/>
                      <w:color w:val="000000" w:themeColor="text1"/>
                      <w:spacing w:val="0"/>
                      <w:sz w:val="21"/>
                      <w:szCs w:val="21"/>
                      <w:lang w:val="en-US" w:eastAsia="zh-CN"/>
                      <w14:textFill>
                        <w14:solidFill>
                          <w14:schemeClr w14:val="tx1"/>
                        </w14:solidFill>
                      </w14:textFill>
                    </w:rPr>
                  </w:pPr>
                  <w:r>
                    <w:rPr>
                      <w:rFonts w:hint="eastAsia" w:ascii="Times New Roman" w:hAnsi="Times New Roman" w:eastAsia="宋体" w:cs="Times New Roman"/>
                      <w:color w:val="000000" w:themeColor="text1"/>
                      <w:spacing w:val="0"/>
                      <w:sz w:val="21"/>
                      <w:szCs w:val="21"/>
                      <w:lang w:val="en-US" w:eastAsia="zh-CN"/>
                      <w14:textFill>
                        <w14:solidFill>
                          <w14:schemeClr w14:val="tx1"/>
                        </w14:solidFill>
                      </w14:textFill>
                    </w:rPr>
                    <w:t>75</w:t>
                  </w:r>
                </w:p>
              </w:tc>
              <w:tc>
                <w:tcPr>
                  <w:tcW w:w="682" w:type="pct"/>
                  <w:noWrap w:val="0"/>
                  <w:vAlign w:val="center"/>
                </w:tcPr>
                <w:p>
                  <w:pPr>
                    <w:spacing w:line="240" w:lineRule="auto"/>
                    <w:ind w:firstLine="0"/>
                    <w:jc w:val="center"/>
                    <w:rPr>
                      <w:rFonts w:hint="default" w:ascii="Times New Roman" w:hAnsi="Times New Roman" w:eastAsia="宋体" w:cs="Times New Roman"/>
                      <w:color w:val="000000" w:themeColor="text1"/>
                      <w:spacing w:val="0"/>
                      <w:sz w:val="21"/>
                      <w:szCs w:val="21"/>
                      <w:lang w:val="en-US" w:eastAsia="zh-CN"/>
                      <w14:textFill>
                        <w14:solidFill>
                          <w14:schemeClr w14:val="tx1"/>
                        </w14:solidFill>
                      </w14:textFill>
                    </w:rPr>
                  </w:pPr>
                  <w:r>
                    <w:rPr>
                      <w:rFonts w:hint="eastAsia" w:ascii="Times New Roman" w:hAnsi="Times New Roman" w:eastAsia="宋体" w:cs="Times New Roman"/>
                      <w:color w:val="000000" w:themeColor="text1"/>
                      <w:spacing w:val="0"/>
                      <w:sz w:val="21"/>
                      <w:szCs w:val="21"/>
                      <w:lang w:val="en-US" w:eastAsia="zh-CN"/>
                      <w14:textFill>
                        <w14:solidFill>
                          <w14:schemeClr w14:val="tx1"/>
                        </w14:solidFill>
                      </w14:textFill>
                    </w:rPr>
                    <w:t>65</w:t>
                  </w:r>
                </w:p>
              </w:tc>
              <w:tc>
                <w:tcPr>
                  <w:tcW w:w="682" w:type="pct"/>
                  <w:vMerge w:val="continue"/>
                  <w:noWrap w:val="0"/>
                  <w:vAlign w:val="center"/>
                </w:tcPr>
                <w:p>
                  <w:pPr>
                    <w:pStyle w:val="42"/>
                    <w:snapToGrid w:val="0"/>
                    <w:spacing w:before="0" w:after="0"/>
                    <w:rPr>
                      <w:rFonts w:hint="default" w:ascii="Times New Roman" w:hAnsi="Times New Roman" w:eastAsia="宋体" w:cs="Times New Roman"/>
                      <w:color w:val="000000" w:themeColor="text1"/>
                      <w:spacing w:val="0"/>
                      <w:sz w:val="21"/>
                      <w:szCs w:val="21"/>
                      <w14:textFill>
                        <w14:solidFill>
                          <w14:schemeClr w14:val="tx1"/>
                        </w14:solidFill>
                      </w14:textFill>
                    </w:rPr>
                  </w:pPr>
                </w:p>
              </w:tc>
              <w:tc>
                <w:tcPr>
                  <w:tcW w:w="449" w:type="pct"/>
                  <w:vMerge w:val="continue"/>
                  <w:noWrap w:val="0"/>
                  <w:vAlign w:val="center"/>
                </w:tcPr>
                <w:p>
                  <w:pPr>
                    <w:pStyle w:val="42"/>
                    <w:snapToGrid w:val="0"/>
                    <w:spacing w:before="0" w:after="0"/>
                    <w:rPr>
                      <w:rFonts w:hint="default" w:ascii="Times New Roman" w:hAnsi="Times New Roman" w:eastAsia="宋体" w:cs="Times New Roman"/>
                      <w:color w:val="000000" w:themeColor="text1"/>
                      <w:spacing w:val="0"/>
                      <w:sz w:val="21"/>
                      <w:szCs w:val="21"/>
                      <w14:textFill>
                        <w14:solidFill>
                          <w14:schemeClr w14:val="tx1"/>
                        </w14:solidFill>
                      </w14:textFill>
                    </w:rPr>
                  </w:pPr>
                </w:p>
              </w:tc>
              <w:tc>
                <w:tcPr>
                  <w:tcW w:w="424" w:type="pct"/>
                  <w:vMerge w:val="continue"/>
                  <w:noWrap w:val="0"/>
                  <w:vAlign w:val="center"/>
                </w:tcPr>
                <w:p>
                  <w:pPr>
                    <w:pStyle w:val="42"/>
                    <w:snapToGrid w:val="0"/>
                    <w:spacing w:before="0" w:after="0"/>
                    <w:rPr>
                      <w:rFonts w:hint="default" w:ascii="Times New Roman" w:hAnsi="Times New Roman" w:eastAsia="宋体" w:cs="Times New Roman"/>
                      <w:color w:val="000000" w:themeColor="text1"/>
                      <w:spacing w:val="0"/>
                      <w:sz w:val="21"/>
                      <w:szCs w:val="21"/>
                      <w14:textFill>
                        <w14:solidFill>
                          <w14:schemeClr w14:val="tx1"/>
                        </w14:solidFill>
                      </w14:textFill>
                    </w:rPr>
                  </w:pPr>
                </w:p>
              </w:tc>
              <w:tc>
                <w:tcPr>
                  <w:tcW w:w="444" w:type="pct"/>
                  <w:vMerge w:val="continue"/>
                  <w:noWrap w:val="0"/>
                  <w:vAlign w:val="center"/>
                </w:tcPr>
                <w:p>
                  <w:pPr>
                    <w:pStyle w:val="42"/>
                    <w:snapToGrid w:val="0"/>
                    <w:spacing w:before="0" w:after="0"/>
                    <w:rPr>
                      <w:rFonts w:hint="default" w:ascii="Times New Roman" w:hAnsi="Times New Roman" w:eastAsia="宋体" w:cs="Times New Roman"/>
                      <w:color w:val="000000" w:themeColor="text1"/>
                      <w:spacing w:val="0"/>
                      <w:sz w:val="21"/>
                      <w:szCs w:val="21"/>
                      <w14:textFill>
                        <w14:solidFill>
                          <w14:schemeClr w14:val="tx1"/>
                        </w14:solidFill>
                      </w14:textFill>
                    </w:rPr>
                  </w:pPr>
                </w:p>
              </w:tc>
              <w:tc>
                <w:tcPr>
                  <w:tcW w:w="536" w:type="pct"/>
                  <w:vMerge w:val="continue"/>
                  <w:noWrap w:val="0"/>
                  <w:vAlign w:val="center"/>
                </w:tcPr>
                <w:p>
                  <w:pPr>
                    <w:pStyle w:val="42"/>
                    <w:snapToGrid w:val="0"/>
                    <w:spacing w:before="0" w:after="0"/>
                    <w:rPr>
                      <w:rFonts w:hint="default" w:ascii="Times New Roman" w:hAnsi="Times New Roman" w:eastAsia="宋体" w:cs="Times New Roman"/>
                      <w:color w:val="000000" w:themeColor="text1"/>
                      <w:spacing w:val="0"/>
                      <w:sz w:val="21"/>
                      <w:szCs w:val="21"/>
                      <w14:textFill>
                        <w14:solidFill>
                          <w14:schemeClr w14:val="tx1"/>
                        </w14:solidFill>
                      </w14:textFill>
                    </w:rPr>
                  </w:pPr>
                </w:p>
              </w:tc>
            </w:tr>
          </w:tbl>
          <w:p>
            <w:pPr>
              <w:spacing w:line="440" w:lineRule="exact"/>
              <w:ind w:firstLine="422" w:firstLineChars="200"/>
              <w:rPr>
                <w:rFonts w:hint="default" w:ascii="Times New Roman" w:hAnsi="Times New Roman" w:eastAsia="宋体" w:cs="Times New Roman"/>
                <w:b/>
                <w:bCs/>
                <w:color w:val="000000" w:themeColor="text1"/>
                <w:spacing w:val="0"/>
                <w:sz w:val="21"/>
                <w:szCs w:val="21"/>
                <w:highlight w:val="none"/>
                <w:lang w:val="en-US" w:eastAsia="zh-CN"/>
                <w14:textFill>
                  <w14:solidFill>
                    <w14:schemeClr w14:val="tx1"/>
                  </w14:solidFill>
                </w14:textFill>
              </w:rPr>
            </w:pPr>
            <w:r>
              <w:rPr>
                <w:rFonts w:hint="eastAsia" w:ascii="Times New Roman" w:hAnsi="Times New Roman" w:cs="Times New Roman"/>
                <w:b/>
                <w:bCs/>
                <w:color w:val="000000" w:themeColor="text1"/>
                <w:spacing w:val="0"/>
                <w:sz w:val="21"/>
                <w:szCs w:val="21"/>
                <w:highlight w:val="none"/>
                <w:lang w:val="en-US" w:eastAsia="zh-CN"/>
                <w14:textFill>
                  <w14:solidFill>
                    <w14:schemeClr w14:val="tx1"/>
                  </w14:solidFill>
                </w14:textFill>
              </w:rPr>
              <w:t>3.2预测方法</w:t>
            </w:r>
          </w:p>
          <w:p>
            <w:pPr>
              <w:spacing w:line="440" w:lineRule="exact"/>
              <w:ind w:firstLine="420" w:firstLineChars="200"/>
              <w:rPr>
                <w:rFonts w:hint="default" w:ascii="Times New Roman" w:hAnsi="Times New Roman" w:cs="Times New Roman"/>
                <w:color w:val="000000" w:themeColor="text1"/>
                <w:spacing w:val="0"/>
                <w:sz w:val="21"/>
                <w:szCs w:val="21"/>
                <w:highlight w:val="none"/>
                <w14:textFill>
                  <w14:solidFill>
                    <w14:schemeClr w14:val="tx1"/>
                  </w14:solidFill>
                </w14:textFill>
              </w:rPr>
            </w:pPr>
            <w:r>
              <w:rPr>
                <w:rFonts w:hint="default" w:ascii="Times New Roman" w:hAnsi="Times New Roman" w:cs="Times New Roman"/>
                <w:color w:val="000000" w:themeColor="text1"/>
                <w:spacing w:val="0"/>
                <w:sz w:val="21"/>
                <w:szCs w:val="21"/>
                <w:highlight w:val="none"/>
                <w14:textFill>
                  <w14:solidFill>
                    <w14:schemeClr w14:val="tx1"/>
                  </w14:solidFill>
                </w14:textFill>
              </w:rPr>
              <w:t>本评价采用《环境影响评价技术导则 声环境》（HJ 2.4—</w:t>
            </w:r>
            <w:r>
              <w:rPr>
                <w:rFonts w:hint="eastAsia" w:cs="Times New Roman"/>
                <w:color w:val="000000" w:themeColor="text1"/>
                <w:spacing w:val="0"/>
                <w:sz w:val="21"/>
                <w:szCs w:val="21"/>
                <w:highlight w:val="none"/>
                <w:lang w:val="en-US" w:eastAsia="zh-CN"/>
                <w14:textFill>
                  <w14:solidFill>
                    <w14:schemeClr w14:val="tx1"/>
                  </w14:solidFill>
                </w14:textFill>
              </w:rPr>
              <w:t>2021</w:t>
            </w:r>
            <w:r>
              <w:rPr>
                <w:rFonts w:hint="default" w:ascii="Times New Roman" w:hAnsi="Times New Roman" w:cs="Times New Roman"/>
                <w:color w:val="000000" w:themeColor="text1"/>
                <w:spacing w:val="0"/>
                <w:sz w:val="21"/>
                <w:szCs w:val="21"/>
                <w:highlight w:val="none"/>
                <w14:textFill>
                  <w14:solidFill>
                    <w14:schemeClr w14:val="tx1"/>
                  </w14:solidFill>
                </w14:textFill>
              </w:rPr>
              <w:t>）中附录A中的工业噪声预测计算模式，计算过程如下。</w:t>
            </w:r>
          </w:p>
          <w:p>
            <w:pPr>
              <w:spacing w:line="440" w:lineRule="exact"/>
              <w:ind w:firstLine="420" w:firstLineChars="200"/>
              <w:rPr>
                <w:rFonts w:hint="default" w:ascii="Times New Roman" w:hAnsi="Times New Roman" w:cs="Times New Roman"/>
                <w:color w:val="000000" w:themeColor="text1"/>
                <w:spacing w:val="0"/>
                <w:sz w:val="21"/>
                <w:szCs w:val="21"/>
                <w:highlight w:val="none"/>
                <w14:textFill>
                  <w14:solidFill>
                    <w14:schemeClr w14:val="tx1"/>
                  </w14:solidFill>
                </w14:textFill>
              </w:rPr>
            </w:pPr>
            <w:r>
              <w:rPr>
                <w:rFonts w:hint="default" w:ascii="Times New Roman" w:hAnsi="Times New Roman" w:cs="Times New Roman"/>
                <w:color w:val="000000" w:themeColor="text1"/>
                <w:spacing w:val="0"/>
                <w:sz w:val="21"/>
                <w:szCs w:val="21"/>
                <w:highlight w:val="none"/>
                <w14:textFill>
                  <w14:solidFill>
                    <w14:schemeClr w14:val="tx1"/>
                  </w14:solidFill>
                </w14:textFill>
              </w:rPr>
              <w:t>①几何发散衰减</w:t>
            </w:r>
          </w:p>
          <w:p>
            <w:pPr>
              <w:spacing w:line="440" w:lineRule="exact"/>
              <w:ind w:firstLine="420" w:firstLineChars="200"/>
              <w:rPr>
                <w:rFonts w:hint="default" w:ascii="Times New Roman" w:hAnsi="Times New Roman" w:cs="Times New Roman"/>
                <w:color w:val="000000" w:themeColor="text1"/>
                <w:spacing w:val="0"/>
                <w:sz w:val="21"/>
                <w:szCs w:val="21"/>
                <w:highlight w:val="none"/>
                <w14:textFill>
                  <w14:solidFill>
                    <w14:schemeClr w14:val="tx1"/>
                  </w14:solidFill>
                </w14:textFill>
              </w:rPr>
            </w:pPr>
            <w:r>
              <w:rPr>
                <w:rFonts w:hint="default" w:ascii="Times New Roman" w:hAnsi="Times New Roman" w:cs="Times New Roman"/>
                <w:color w:val="000000" w:themeColor="text1"/>
                <w:spacing w:val="0"/>
                <w:sz w:val="21"/>
                <w:szCs w:val="21"/>
                <w:highlight w:val="none"/>
                <w14:textFill>
                  <w14:solidFill>
                    <w14:schemeClr w14:val="tx1"/>
                  </w14:solidFill>
                </w14:textFill>
              </w:rPr>
              <w:t>声源发出的噪声在空间发散传播，存在声压级不断衰减的过程，几何发散衰减量计算公式如下：</w:t>
            </w:r>
          </w:p>
          <w:p>
            <w:pPr>
              <w:spacing w:line="440" w:lineRule="exact"/>
              <w:ind w:firstLine="422" w:firstLineChars="200"/>
              <w:rPr>
                <w:rFonts w:hint="default" w:ascii="Times New Roman" w:hAnsi="Times New Roman" w:cs="Times New Roman"/>
                <w:color w:val="000000" w:themeColor="text1"/>
                <w:spacing w:val="0"/>
                <w:sz w:val="21"/>
                <w:szCs w:val="21"/>
                <w:highlight w:val="none"/>
                <w14:textFill>
                  <w14:solidFill>
                    <w14:schemeClr w14:val="tx1"/>
                  </w14:solidFill>
                </w14:textFill>
              </w:rPr>
            </w:pPr>
            <w:r>
              <w:rPr>
                <w:rFonts w:hint="default" w:ascii="Times New Roman" w:hAnsi="Times New Roman" w:cs="Times New Roman"/>
                <w:b/>
                <w:color w:val="000000" w:themeColor="text1"/>
                <w:spacing w:val="0"/>
                <w:sz w:val="21"/>
                <w:szCs w:val="21"/>
                <w:highlight w:val="none"/>
                <w14:textFill>
                  <w14:solidFill>
                    <w14:schemeClr w14:val="tx1"/>
                  </w14:solidFill>
                </w14:textFill>
              </w:rPr>
              <w:t xml:space="preserve">Adiv=20lg(r/r0)+8 </w:t>
            </w:r>
            <w:r>
              <w:rPr>
                <w:rFonts w:hint="default" w:ascii="Times New Roman" w:hAnsi="Times New Roman" w:cs="Times New Roman"/>
                <w:color w:val="000000" w:themeColor="text1"/>
                <w:spacing w:val="0"/>
                <w:kern w:val="0"/>
                <w:sz w:val="21"/>
                <w:szCs w:val="21"/>
                <w:highlight w:val="none"/>
                <w14:textFill>
                  <w14:solidFill>
                    <w14:schemeClr w14:val="tx1"/>
                  </w14:solidFill>
                </w14:textFill>
              </w:rPr>
              <w:t>（本项目噪声源处于半自由声场）</w:t>
            </w:r>
          </w:p>
          <w:p>
            <w:pPr>
              <w:spacing w:line="440" w:lineRule="exact"/>
              <w:ind w:firstLine="420" w:firstLineChars="200"/>
              <w:rPr>
                <w:rFonts w:hint="default" w:ascii="Times New Roman" w:hAnsi="Times New Roman" w:cs="Times New Roman"/>
                <w:color w:val="000000" w:themeColor="text1"/>
                <w:spacing w:val="0"/>
                <w:sz w:val="21"/>
                <w:szCs w:val="21"/>
                <w:highlight w:val="none"/>
                <w14:textFill>
                  <w14:solidFill>
                    <w14:schemeClr w14:val="tx1"/>
                  </w14:solidFill>
                </w14:textFill>
              </w:rPr>
            </w:pPr>
            <w:r>
              <w:rPr>
                <w:rFonts w:hint="default" w:ascii="Times New Roman" w:hAnsi="Times New Roman" w:cs="Times New Roman"/>
                <w:color w:val="000000" w:themeColor="text1"/>
                <w:spacing w:val="0"/>
                <w:sz w:val="21"/>
                <w:szCs w:val="21"/>
                <w:highlight w:val="none"/>
                <w14:textFill>
                  <w14:solidFill>
                    <w14:schemeClr w14:val="tx1"/>
                  </w14:solidFill>
                </w14:textFill>
              </w:rPr>
              <w:t>式中r0：噪声源声压级测定距离，本评价取值1米；</w:t>
            </w:r>
          </w:p>
          <w:p>
            <w:pPr>
              <w:spacing w:line="440" w:lineRule="exact"/>
              <w:ind w:firstLine="945" w:firstLineChars="450"/>
              <w:rPr>
                <w:rFonts w:hint="default" w:ascii="Times New Roman" w:hAnsi="Times New Roman" w:cs="Times New Roman"/>
                <w:color w:val="000000" w:themeColor="text1"/>
                <w:spacing w:val="0"/>
                <w:sz w:val="21"/>
                <w:szCs w:val="21"/>
                <w:highlight w:val="none"/>
                <w14:textFill>
                  <w14:solidFill>
                    <w14:schemeClr w14:val="tx1"/>
                  </w14:solidFill>
                </w14:textFill>
              </w:rPr>
            </w:pPr>
            <w:r>
              <w:rPr>
                <w:rFonts w:hint="default" w:ascii="Times New Roman" w:hAnsi="Times New Roman" w:cs="Times New Roman"/>
                <w:color w:val="000000" w:themeColor="text1"/>
                <w:spacing w:val="0"/>
                <w:sz w:val="21"/>
                <w:szCs w:val="21"/>
                <w:highlight w:val="none"/>
                <w14:textFill>
                  <w14:solidFill>
                    <w14:schemeClr w14:val="tx1"/>
                  </w14:solidFill>
                </w14:textFill>
              </w:rPr>
              <w:t>r：预测点与噪声源距离，取值见上表。</w:t>
            </w:r>
          </w:p>
          <w:p>
            <w:pPr>
              <w:spacing w:line="440" w:lineRule="exact"/>
              <w:ind w:firstLine="420" w:firstLineChars="200"/>
              <w:rPr>
                <w:rFonts w:hint="default" w:ascii="Times New Roman" w:hAnsi="Times New Roman" w:cs="Times New Roman"/>
                <w:color w:val="000000" w:themeColor="text1"/>
                <w:spacing w:val="0"/>
                <w:sz w:val="21"/>
                <w:szCs w:val="21"/>
                <w:highlight w:val="none"/>
                <w14:textFill>
                  <w14:solidFill>
                    <w14:schemeClr w14:val="tx1"/>
                  </w14:solidFill>
                </w14:textFill>
              </w:rPr>
            </w:pPr>
            <w:r>
              <w:rPr>
                <w:rFonts w:hint="default" w:ascii="Times New Roman" w:hAnsi="Times New Roman" w:cs="Times New Roman"/>
                <w:color w:val="000000" w:themeColor="text1"/>
                <w:spacing w:val="0"/>
                <w:sz w:val="21"/>
                <w:szCs w:val="21"/>
                <w:highlight w:val="none"/>
                <w14:textFill>
                  <w14:solidFill>
                    <w14:schemeClr w14:val="tx1"/>
                  </w14:solidFill>
                </w14:textFill>
              </w:rPr>
              <w:t>②多噪声源叠加公式：</w:t>
            </w:r>
          </w:p>
          <w:p>
            <w:pPr>
              <w:pStyle w:val="51"/>
              <w:spacing w:line="440" w:lineRule="exact"/>
              <w:ind w:firstLine="924"/>
              <w:rPr>
                <w:rFonts w:hint="default" w:ascii="Times New Roman" w:hAnsi="Times New Roman" w:cs="Times New Roman"/>
                <w:color w:val="000000" w:themeColor="text1"/>
                <w:spacing w:val="0"/>
                <w:sz w:val="21"/>
                <w:szCs w:val="21"/>
                <w:highlight w:val="none"/>
                <w14:textFill>
                  <w14:solidFill>
                    <w14:schemeClr w14:val="tx1"/>
                  </w14:solidFill>
                </w14:textFill>
              </w:rPr>
            </w:pPr>
            <w:r>
              <w:rPr>
                <w:rFonts w:hint="default" w:ascii="Times New Roman" w:hAnsi="Times New Roman" w:cs="Times New Roman"/>
                <w:b/>
                <w:color w:val="000000" w:themeColor="text1"/>
                <w:spacing w:val="0"/>
                <w:sz w:val="21"/>
                <w:szCs w:val="21"/>
                <w:highlight w:val="none"/>
                <w14:textFill>
                  <w14:solidFill>
                    <w14:schemeClr w14:val="tx1"/>
                  </w14:solidFill>
                </w14:textFill>
              </w:rPr>
              <w:t>L</w:t>
            </w:r>
            <w:r>
              <w:rPr>
                <w:rFonts w:hint="default" w:ascii="Times New Roman" w:hAnsi="Times New Roman" w:cs="Times New Roman"/>
                <w:b/>
                <w:color w:val="000000" w:themeColor="text1"/>
                <w:spacing w:val="0"/>
                <w:sz w:val="21"/>
                <w:szCs w:val="21"/>
                <w:highlight w:val="none"/>
                <w:vertAlign w:val="subscript"/>
                <w14:textFill>
                  <w14:solidFill>
                    <w14:schemeClr w14:val="tx1"/>
                  </w14:solidFill>
                </w14:textFill>
              </w:rPr>
              <w:t>A</w:t>
            </w:r>
            <w:r>
              <w:rPr>
                <w:rFonts w:hint="default" w:ascii="Times New Roman" w:hAnsi="Times New Roman" w:cs="Times New Roman"/>
                <w:color w:val="000000" w:themeColor="text1"/>
                <w:spacing w:val="0"/>
                <w:sz w:val="21"/>
                <w:szCs w:val="21"/>
                <w:highlight w:val="none"/>
                <w14:textFill>
                  <w14:solidFill>
                    <w14:schemeClr w14:val="tx1"/>
                  </w14:solidFill>
                </w14:textFill>
              </w:rPr>
              <w:t>=</w:t>
            </w:r>
            <w:r>
              <w:rPr>
                <w:rFonts w:hint="default" w:ascii="Times New Roman" w:hAnsi="Times New Roman" w:cs="Times New Roman"/>
                <w:color w:val="000000" w:themeColor="text1"/>
                <w:spacing w:val="0"/>
                <w:position w:val="-28"/>
                <w:sz w:val="21"/>
                <w:szCs w:val="21"/>
                <w:highlight w:val="none"/>
                <w14:textFill>
                  <w14:solidFill>
                    <w14:schemeClr w14:val="tx1"/>
                  </w14:solidFill>
                </w14:textFill>
              </w:rPr>
              <w:object>
                <v:shape id="_x0000_i1025" o:spt="75" type="#_x0000_t75" style="height:39.1pt;width:93.2pt;" o:ole="t" filled="f" o:preferrelative="t" stroked="f" coordsize="21600,21600">
                  <v:path/>
                  <v:fill on="f" focussize="0,0"/>
                  <v:stroke on="f"/>
                  <v:imagedata r:id="rId11" o:title=""/>
                  <o:lock v:ext="edit" aspectratio="t"/>
                  <w10:wrap type="none"/>
                  <w10:anchorlock/>
                </v:shape>
                <o:OLEObject Type="Embed" ProgID="Equations" ShapeID="_x0000_i1025" DrawAspect="Content" ObjectID="_1468075725" r:id="rId10">
                  <o:LockedField>false</o:LockedField>
                </o:OLEObject>
              </w:object>
            </w:r>
          </w:p>
          <w:p>
            <w:pPr>
              <w:pStyle w:val="51"/>
              <w:spacing w:line="440" w:lineRule="exact"/>
              <w:ind w:firstLine="446"/>
              <w:rPr>
                <w:rFonts w:hint="default" w:ascii="Times New Roman" w:hAnsi="Times New Roman" w:cs="Times New Roman"/>
                <w:color w:val="000000" w:themeColor="text1"/>
                <w:spacing w:val="0"/>
                <w:sz w:val="21"/>
                <w:szCs w:val="21"/>
                <w:highlight w:val="none"/>
                <w14:textFill>
                  <w14:solidFill>
                    <w14:schemeClr w14:val="tx1"/>
                  </w14:solidFill>
                </w14:textFill>
              </w:rPr>
            </w:pPr>
            <w:r>
              <w:rPr>
                <w:rFonts w:hint="default" w:ascii="Times New Roman" w:hAnsi="Times New Roman" w:cs="Times New Roman"/>
                <w:color w:val="000000" w:themeColor="text1"/>
                <w:spacing w:val="0"/>
                <w:sz w:val="21"/>
                <w:szCs w:val="21"/>
                <w:highlight w:val="none"/>
                <w14:textFill>
                  <w14:solidFill>
                    <w14:schemeClr w14:val="tx1"/>
                  </w14:solidFill>
                </w14:textFill>
              </w:rPr>
              <w:t>式中：L</w:t>
            </w:r>
            <w:r>
              <w:rPr>
                <w:rFonts w:hint="default" w:ascii="Times New Roman" w:hAnsi="Times New Roman" w:cs="Times New Roman"/>
                <w:color w:val="000000" w:themeColor="text1"/>
                <w:spacing w:val="0"/>
                <w:sz w:val="21"/>
                <w:szCs w:val="21"/>
                <w:highlight w:val="none"/>
                <w:vertAlign w:val="subscript"/>
                <w14:textFill>
                  <w14:solidFill>
                    <w14:schemeClr w14:val="tx1"/>
                  </w14:solidFill>
                </w14:textFill>
              </w:rPr>
              <w:t>A</w:t>
            </w:r>
            <w:r>
              <w:rPr>
                <w:rFonts w:hint="default" w:ascii="Times New Roman" w:hAnsi="Times New Roman" w:cs="Times New Roman"/>
                <w:color w:val="000000" w:themeColor="text1"/>
                <w:spacing w:val="0"/>
                <w:sz w:val="21"/>
                <w:szCs w:val="21"/>
                <w:highlight w:val="none"/>
                <w14:textFill>
                  <w14:solidFill>
                    <w14:schemeClr w14:val="tx1"/>
                  </w14:solidFill>
                </w14:textFill>
              </w:rPr>
              <w:t>—叠加后噪声强度（dB(A)）；</w:t>
            </w:r>
          </w:p>
          <w:p>
            <w:pPr>
              <w:pStyle w:val="51"/>
              <w:spacing w:line="440" w:lineRule="exact"/>
              <w:ind w:firstLine="1164"/>
              <w:rPr>
                <w:rFonts w:hint="default" w:ascii="Times New Roman" w:hAnsi="Times New Roman" w:cs="Times New Roman"/>
                <w:color w:val="000000" w:themeColor="text1"/>
                <w:spacing w:val="0"/>
                <w:sz w:val="21"/>
                <w:szCs w:val="21"/>
                <w:highlight w:val="none"/>
                <w14:textFill>
                  <w14:solidFill>
                    <w14:schemeClr w14:val="tx1"/>
                  </w14:solidFill>
                </w14:textFill>
              </w:rPr>
            </w:pPr>
            <w:r>
              <w:rPr>
                <w:rFonts w:hint="default" w:ascii="Times New Roman" w:hAnsi="Times New Roman" w:cs="Times New Roman"/>
                <w:color w:val="000000" w:themeColor="text1"/>
                <w:spacing w:val="0"/>
                <w:sz w:val="21"/>
                <w:szCs w:val="21"/>
                <w:highlight w:val="none"/>
                <w14:textFill>
                  <w14:solidFill>
                    <w14:schemeClr w14:val="tx1"/>
                  </w14:solidFill>
                </w14:textFill>
              </w:rPr>
              <w:t>L</w:t>
            </w:r>
            <w:r>
              <w:rPr>
                <w:rFonts w:hint="default" w:ascii="Times New Roman" w:hAnsi="Times New Roman" w:cs="Times New Roman"/>
                <w:color w:val="000000" w:themeColor="text1"/>
                <w:spacing w:val="0"/>
                <w:sz w:val="21"/>
                <w:szCs w:val="21"/>
                <w:highlight w:val="none"/>
                <w:vertAlign w:val="subscript"/>
                <w14:textFill>
                  <w14:solidFill>
                    <w14:schemeClr w14:val="tx1"/>
                  </w14:solidFill>
                </w14:textFill>
              </w:rPr>
              <w:t>Ai</w:t>
            </w:r>
            <w:r>
              <w:rPr>
                <w:rFonts w:hint="default" w:ascii="Times New Roman" w:hAnsi="Times New Roman" w:cs="Times New Roman"/>
                <w:color w:val="000000" w:themeColor="text1"/>
                <w:spacing w:val="0"/>
                <w:sz w:val="21"/>
                <w:szCs w:val="21"/>
                <w:highlight w:val="none"/>
                <w14:textFill>
                  <w14:solidFill>
                    <w14:schemeClr w14:val="tx1"/>
                  </w14:solidFill>
                </w14:textFill>
              </w:rPr>
              <w:t>—各噪声源对预测点贡献噪声强度（dB(A)）；</w:t>
            </w:r>
          </w:p>
          <w:p>
            <w:pPr>
              <w:pStyle w:val="51"/>
              <w:spacing w:line="440" w:lineRule="exact"/>
              <w:ind w:firstLine="446"/>
              <w:rPr>
                <w:rFonts w:hint="default" w:ascii="Times New Roman" w:hAnsi="Times New Roman" w:cs="Times New Roman"/>
                <w:color w:val="000000" w:themeColor="text1"/>
                <w:spacing w:val="0"/>
                <w:sz w:val="21"/>
                <w:szCs w:val="21"/>
                <w:highlight w:val="none"/>
                <w14:textFill>
                  <w14:solidFill>
                    <w14:schemeClr w14:val="tx1"/>
                  </w14:solidFill>
                </w14:textFill>
              </w:rPr>
            </w:pPr>
            <w:r>
              <w:rPr>
                <w:rFonts w:hint="default" w:ascii="Times New Roman" w:hAnsi="Times New Roman" w:cs="Times New Roman"/>
                <w:color w:val="000000" w:themeColor="text1"/>
                <w:spacing w:val="0"/>
                <w:sz w:val="21"/>
                <w:szCs w:val="21"/>
                <w:highlight w:val="none"/>
                <w14:textFill>
                  <w14:solidFill>
                    <w14:schemeClr w14:val="tx1"/>
                  </w14:solidFill>
                </w14:textFill>
              </w:rPr>
              <w:t xml:space="preserve">      n—噪声源的数量</w:t>
            </w:r>
          </w:p>
          <w:p>
            <w:pPr>
              <w:pStyle w:val="44"/>
              <w:spacing w:after="0" w:line="440" w:lineRule="exact"/>
              <w:ind w:left="0" w:firstLine="1138" w:firstLineChars="542"/>
              <w:rPr>
                <w:rFonts w:hint="default" w:ascii="Times New Roman" w:hAnsi="Times New Roman" w:cs="Times New Roman"/>
                <w:color w:val="000000" w:themeColor="text1"/>
                <w:spacing w:val="0"/>
                <w:sz w:val="21"/>
                <w:szCs w:val="21"/>
                <w:highlight w:val="none"/>
                <w14:textFill>
                  <w14:solidFill>
                    <w14:schemeClr w14:val="tx1"/>
                  </w14:solidFill>
                </w14:textFill>
              </w:rPr>
            </w:pPr>
            <w:r>
              <w:rPr>
                <w:rFonts w:hint="default" w:ascii="Times New Roman" w:hAnsi="Times New Roman" w:cs="Times New Roman"/>
                <w:color w:val="000000" w:themeColor="text1"/>
                <w:spacing w:val="0"/>
                <w:sz w:val="21"/>
                <w:szCs w:val="21"/>
                <w:highlight w:val="none"/>
                <w14:textFill>
                  <w14:solidFill>
                    <w14:schemeClr w14:val="tx1"/>
                  </w14:solidFill>
                </w14:textFill>
              </w:rPr>
              <w:t>i—i=1,2……n</w:t>
            </w:r>
          </w:p>
          <w:p>
            <w:pPr>
              <w:spacing w:line="440" w:lineRule="exact"/>
              <w:ind w:firstLine="422" w:firstLineChars="200"/>
              <w:rPr>
                <w:rFonts w:hint="default" w:ascii="Times New Roman" w:hAnsi="Times New Roman" w:eastAsia="宋体" w:cs="Times New Roman"/>
                <w:b/>
                <w:bCs/>
                <w:color w:val="000000" w:themeColor="text1"/>
                <w:spacing w:val="0"/>
                <w:sz w:val="21"/>
                <w:szCs w:val="21"/>
                <w:highlight w:val="none"/>
                <w:lang w:val="en-US" w:eastAsia="zh-CN"/>
                <w14:textFill>
                  <w14:solidFill>
                    <w14:schemeClr w14:val="tx1"/>
                  </w14:solidFill>
                </w14:textFill>
              </w:rPr>
            </w:pPr>
            <w:r>
              <w:rPr>
                <w:rFonts w:hint="eastAsia" w:ascii="Times New Roman" w:hAnsi="Times New Roman" w:cs="Times New Roman"/>
                <w:b/>
                <w:bCs/>
                <w:color w:val="000000" w:themeColor="text1"/>
                <w:spacing w:val="0"/>
                <w:sz w:val="21"/>
                <w:szCs w:val="21"/>
                <w:highlight w:val="none"/>
                <w:lang w:val="en-US" w:eastAsia="zh-CN"/>
                <w14:textFill>
                  <w14:solidFill>
                    <w14:schemeClr w14:val="tx1"/>
                  </w14:solidFill>
                </w14:textFill>
              </w:rPr>
              <w:t>3.3预测结果与达标分析</w:t>
            </w:r>
          </w:p>
          <w:p>
            <w:pPr>
              <w:spacing w:line="440" w:lineRule="exact"/>
              <w:ind w:firstLine="420" w:firstLineChars="200"/>
              <w:rPr>
                <w:rFonts w:hint="default" w:ascii="Times New Roman" w:hAnsi="Times New Roman" w:cs="Times New Roman"/>
                <w:color w:val="000000" w:themeColor="text1"/>
                <w:spacing w:val="0"/>
                <w:sz w:val="21"/>
                <w:szCs w:val="21"/>
                <w:highlight w:val="none"/>
                <w14:textFill>
                  <w14:solidFill>
                    <w14:schemeClr w14:val="tx1"/>
                  </w14:solidFill>
                </w14:textFill>
              </w:rPr>
            </w:pPr>
            <w:r>
              <w:rPr>
                <w:rFonts w:hint="default" w:ascii="Times New Roman" w:hAnsi="Times New Roman" w:cs="Times New Roman"/>
                <w:color w:val="000000" w:themeColor="text1"/>
                <w:spacing w:val="0"/>
                <w:sz w:val="21"/>
                <w:szCs w:val="21"/>
                <w:highlight w:val="none"/>
                <w14:textFill>
                  <w14:solidFill>
                    <w14:schemeClr w14:val="tx1"/>
                  </w14:solidFill>
                </w14:textFill>
              </w:rPr>
              <w:t>根据上述预测模式及参数的选择，对项目噪声源对各预测点的噪声贡献值进行计算，计算结果如下：</w:t>
            </w:r>
          </w:p>
          <w:p>
            <w:pPr>
              <w:spacing w:line="440" w:lineRule="exact"/>
              <w:ind w:firstLine="420" w:firstLineChars="200"/>
              <w:rPr>
                <w:rFonts w:hint="default" w:ascii="Times New Roman" w:hAnsi="Times New Roman" w:cs="Times New Roman"/>
                <w:color w:val="000000" w:themeColor="text1"/>
                <w:spacing w:val="0"/>
                <w:sz w:val="21"/>
                <w:szCs w:val="21"/>
                <w:highlight w:val="none"/>
                <w14:textFill>
                  <w14:solidFill>
                    <w14:schemeClr w14:val="tx1"/>
                  </w14:solidFill>
                </w14:textFill>
              </w:rPr>
            </w:pPr>
            <w:r>
              <w:rPr>
                <w:rFonts w:hint="default" w:ascii="Times New Roman" w:hAnsi="Times New Roman" w:cs="Times New Roman"/>
                <w:color w:val="000000" w:themeColor="text1"/>
                <w:spacing w:val="0"/>
                <w:sz w:val="21"/>
                <w:szCs w:val="21"/>
                <w:highlight w:val="none"/>
                <w14:textFill>
                  <w14:solidFill>
                    <w14:schemeClr w14:val="tx1"/>
                  </w14:solidFill>
                </w14:textFill>
              </w:rPr>
              <w:t>①几何发散衰减量</w:t>
            </w:r>
            <w:r>
              <w:rPr>
                <w:rFonts w:hint="default" w:ascii="Times New Roman" w:hAnsi="Times New Roman" w:cs="Times New Roman"/>
                <w:b/>
                <w:i/>
                <w:color w:val="000000" w:themeColor="text1"/>
                <w:spacing w:val="0"/>
                <w:sz w:val="21"/>
                <w:szCs w:val="21"/>
                <w:highlight w:val="none"/>
                <w14:textFill>
                  <w14:solidFill>
                    <w14:schemeClr w14:val="tx1"/>
                  </w14:solidFill>
                </w14:textFill>
              </w:rPr>
              <w:t>A</w:t>
            </w:r>
            <w:r>
              <w:rPr>
                <w:rFonts w:hint="default" w:ascii="Times New Roman" w:hAnsi="Times New Roman" w:cs="Times New Roman"/>
                <w:i/>
                <w:color w:val="000000" w:themeColor="text1"/>
                <w:spacing w:val="0"/>
                <w:sz w:val="21"/>
                <w:szCs w:val="21"/>
                <w:highlight w:val="none"/>
                <w14:textFill>
                  <w14:solidFill>
                    <w14:schemeClr w14:val="tx1"/>
                  </w14:solidFill>
                </w14:textFill>
              </w:rPr>
              <w:t>div</w:t>
            </w:r>
          </w:p>
          <w:p>
            <w:pPr>
              <w:spacing w:line="440" w:lineRule="exact"/>
              <w:ind w:firstLine="420" w:firstLineChars="200"/>
              <w:rPr>
                <w:rFonts w:hint="default" w:ascii="Times New Roman" w:hAnsi="Times New Roman" w:cs="Times New Roman"/>
                <w:color w:val="000000" w:themeColor="text1"/>
                <w:spacing w:val="0"/>
                <w:sz w:val="21"/>
                <w:szCs w:val="21"/>
                <w:highlight w:val="none"/>
                <w14:textFill>
                  <w14:solidFill>
                    <w14:schemeClr w14:val="tx1"/>
                  </w14:solidFill>
                </w14:textFill>
              </w:rPr>
            </w:pPr>
            <w:r>
              <w:rPr>
                <w:rFonts w:hint="default" w:ascii="Times New Roman" w:hAnsi="Times New Roman" w:cs="Times New Roman"/>
                <w:color w:val="000000" w:themeColor="text1"/>
                <w:spacing w:val="0"/>
                <w:sz w:val="21"/>
                <w:szCs w:val="21"/>
                <w:highlight w:val="none"/>
                <w14:textFill>
                  <w14:solidFill>
                    <w14:schemeClr w14:val="tx1"/>
                  </w14:solidFill>
                </w14:textFill>
              </w:rPr>
              <w:t>几何发散造成的衰减量如</w:t>
            </w:r>
            <w:r>
              <w:rPr>
                <w:rFonts w:hint="eastAsia" w:ascii="Times New Roman" w:hAnsi="Times New Roman" w:cs="Times New Roman"/>
                <w:color w:val="000000" w:themeColor="text1"/>
                <w:spacing w:val="0"/>
                <w:sz w:val="21"/>
                <w:szCs w:val="21"/>
                <w:highlight w:val="none"/>
                <w:lang w:val="en-US" w:eastAsia="zh-CN"/>
                <w14:textFill>
                  <w14:solidFill>
                    <w14:schemeClr w14:val="tx1"/>
                  </w14:solidFill>
                </w14:textFill>
              </w:rPr>
              <w:t>下</w:t>
            </w:r>
            <w:r>
              <w:rPr>
                <w:rFonts w:hint="default" w:ascii="Times New Roman" w:hAnsi="Times New Roman" w:cs="Times New Roman"/>
                <w:color w:val="000000" w:themeColor="text1"/>
                <w:spacing w:val="0"/>
                <w:sz w:val="21"/>
                <w:szCs w:val="21"/>
                <w:highlight w:val="none"/>
                <w14:textFill>
                  <w14:solidFill>
                    <w14:schemeClr w14:val="tx1"/>
                  </w14:solidFill>
                </w14:textFill>
              </w:rPr>
              <w:t>表所示：</w:t>
            </w:r>
          </w:p>
          <w:p>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default" w:ascii="Times New Roman" w:hAnsi="Times New Roman" w:cs="Times New Roman"/>
                <w:b/>
                <w:color w:val="000000" w:themeColor="text1"/>
                <w:spacing w:val="0"/>
                <w:sz w:val="21"/>
                <w:szCs w:val="21"/>
                <w:highlight w:val="none"/>
                <w14:textFill>
                  <w14:solidFill>
                    <w14:schemeClr w14:val="tx1"/>
                  </w14:solidFill>
                </w14:textFill>
              </w:rPr>
            </w:pPr>
            <w:r>
              <w:rPr>
                <w:rFonts w:hint="default" w:ascii="Times New Roman" w:hAnsi="Times New Roman" w:cs="Times New Roman"/>
                <w:b/>
                <w:color w:val="000000" w:themeColor="text1"/>
                <w:spacing w:val="0"/>
                <w:sz w:val="21"/>
                <w:szCs w:val="21"/>
                <w:highlight w:val="none"/>
                <w14:textFill>
                  <w14:solidFill>
                    <w14:schemeClr w14:val="tx1"/>
                  </w14:solidFill>
                </w14:textFill>
              </w:rPr>
              <w:t>表</w:t>
            </w:r>
            <w:r>
              <w:rPr>
                <w:rFonts w:hint="eastAsia" w:ascii="Times New Roman" w:hAnsi="Times New Roman" w:cs="Times New Roman"/>
                <w:b/>
                <w:color w:val="000000" w:themeColor="text1"/>
                <w:spacing w:val="0"/>
                <w:sz w:val="21"/>
                <w:szCs w:val="21"/>
                <w:highlight w:val="none"/>
                <w:lang w:val="en-US" w:eastAsia="zh-CN"/>
                <w14:textFill>
                  <w14:solidFill>
                    <w14:schemeClr w14:val="tx1"/>
                  </w14:solidFill>
                </w14:textFill>
              </w:rPr>
              <w:t>4-</w:t>
            </w:r>
            <w:r>
              <w:rPr>
                <w:rFonts w:hint="eastAsia" w:cs="Times New Roman"/>
                <w:b/>
                <w:color w:val="000000" w:themeColor="text1"/>
                <w:spacing w:val="0"/>
                <w:sz w:val="21"/>
                <w:szCs w:val="21"/>
                <w:highlight w:val="none"/>
                <w:lang w:val="en-US" w:eastAsia="zh-CN"/>
                <w14:textFill>
                  <w14:solidFill>
                    <w14:schemeClr w14:val="tx1"/>
                  </w14:solidFill>
                </w14:textFill>
              </w:rPr>
              <w:t>8</w:t>
            </w:r>
            <w:r>
              <w:rPr>
                <w:rFonts w:hint="default" w:ascii="Times New Roman" w:hAnsi="Times New Roman" w:cs="Times New Roman"/>
                <w:b/>
                <w:color w:val="000000" w:themeColor="text1"/>
                <w:spacing w:val="0"/>
                <w:sz w:val="21"/>
                <w:szCs w:val="21"/>
                <w:highlight w:val="none"/>
                <w14:textFill>
                  <w14:solidFill>
                    <w14:schemeClr w14:val="tx1"/>
                  </w14:solidFill>
                </w14:textFill>
              </w:rPr>
              <w:t xml:space="preserve"> 几何发散衰减量一览表    （单位：dB（A））</w:t>
            </w:r>
          </w:p>
          <w:tbl>
            <w:tblPr>
              <w:tblStyle w:val="21"/>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621"/>
              <w:gridCol w:w="43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73" w:hRule="atLeast"/>
                <w:jc w:val="center"/>
              </w:trPr>
              <w:tc>
                <w:tcPr>
                  <w:tcW w:w="2269" w:type="pct"/>
                  <w:tcBorders>
                    <w:tl2br w:val="nil"/>
                    <w:tr2bl w:val="nil"/>
                  </w:tcBorders>
                  <w:noWrap w:val="0"/>
                  <w:vAlign w:val="center"/>
                </w:tcPr>
                <w:p>
                  <w:pPr>
                    <w:jc w:val="center"/>
                    <w:rPr>
                      <w:rFonts w:hint="default" w:ascii="Times New Roman" w:hAnsi="Times New Roman" w:cs="Times New Roman"/>
                      <w:b/>
                      <w:color w:val="000000" w:themeColor="text1"/>
                      <w:spacing w:val="0"/>
                      <w:sz w:val="21"/>
                      <w:szCs w:val="21"/>
                      <w:highlight w:val="none"/>
                      <w14:textFill>
                        <w14:solidFill>
                          <w14:schemeClr w14:val="tx1"/>
                        </w14:solidFill>
                      </w14:textFill>
                    </w:rPr>
                  </w:pPr>
                  <w:r>
                    <w:rPr>
                      <w:rFonts w:hint="default" w:ascii="Times New Roman" w:hAnsi="Times New Roman" w:cs="Times New Roman"/>
                      <w:b/>
                      <w:color w:val="000000" w:themeColor="text1"/>
                      <w:spacing w:val="0"/>
                      <w:sz w:val="21"/>
                      <w:szCs w:val="21"/>
                      <w:highlight w:val="none"/>
                      <w14:textFill>
                        <w14:solidFill>
                          <w14:schemeClr w14:val="tx1"/>
                        </w14:solidFill>
                      </w14:textFill>
                    </w:rPr>
                    <w:t>噪声源</w:t>
                  </w:r>
                </w:p>
              </w:tc>
              <w:tc>
                <w:tcPr>
                  <w:tcW w:w="2730" w:type="pct"/>
                  <w:tcBorders>
                    <w:tl2br w:val="nil"/>
                    <w:tr2bl w:val="nil"/>
                  </w:tcBorders>
                  <w:noWrap w:val="0"/>
                  <w:vAlign w:val="center"/>
                </w:tcPr>
                <w:p>
                  <w:pPr>
                    <w:jc w:val="center"/>
                    <w:rPr>
                      <w:rFonts w:hint="default" w:ascii="Times New Roman" w:hAnsi="Times New Roman" w:cs="Times New Roman"/>
                      <w:b/>
                      <w:color w:val="000000" w:themeColor="text1"/>
                      <w:spacing w:val="0"/>
                      <w:sz w:val="21"/>
                      <w:szCs w:val="21"/>
                      <w:highlight w:val="none"/>
                      <w14:textFill>
                        <w14:solidFill>
                          <w14:schemeClr w14:val="tx1"/>
                        </w14:solidFill>
                      </w14:textFill>
                    </w:rPr>
                  </w:pPr>
                  <w:r>
                    <w:rPr>
                      <w:rFonts w:hint="eastAsia" w:ascii="Times New Roman" w:hAnsi="Times New Roman" w:eastAsia="宋体" w:cs="Times New Roman"/>
                      <w:b/>
                      <w:color w:val="000000" w:themeColor="text1"/>
                      <w:spacing w:val="0"/>
                      <w:sz w:val="21"/>
                      <w:szCs w:val="21"/>
                      <w:highlight w:val="none"/>
                      <w:lang w:val="en-US" w:eastAsia="zh-CN"/>
                      <w14:textFill>
                        <w14:solidFill>
                          <w14:schemeClr w14:val="tx1"/>
                        </w14:solidFill>
                      </w14:textFill>
                    </w:rPr>
                    <w:t>衰减量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6" w:hRule="atLeast"/>
                <w:jc w:val="center"/>
              </w:trPr>
              <w:tc>
                <w:tcPr>
                  <w:tcW w:w="2269" w:type="pct"/>
                  <w:tcBorders>
                    <w:tl2br w:val="nil"/>
                    <w:tr2bl w:val="nil"/>
                  </w:tcBorders>
                  <w:noWrap w:val="0"/>
                  <w:vAlign w:val="center"/>
                </w:tcPr>
                <w:p>
                  <w:pPr>
                    <w:jc w:val="center"/>
                    <w:rPr>
                      <w:rFonts w:hint="default" w:ascii="Times New Roman" w:hAnsi="Times New Roman" w:eastAsia="宋体" w:cs="Times New Roman"/>
                      <w:b w:val="0"/>
                      <w:bCs/>
                      <w:color w:val="000000" w:themeColor="text1"/>
                      <w:spacing w:val="0"/>
                      <w:sz w:val="21"/>
                      <w:szCs w:val="21"/>
                      <w:highlight w:val="none"/>
                      <w:lang w:val="en-US" w:eastAsia="zh-CN"/>
                      <w14:textFill>
                        <w14:solidFill>
                          <w14:schemeClr w14:val="tx1"/>
                        </w14:solidFill>
                      </w14:textFill>
                    </w:rPr>
                  </w:pPr>
                  <w:r>
                    <w:rPr>
                      <w:rFonts w:hint="eastAsia" w:cs="Times New Roman"/>
                      <w:b w:val="0"/>
                      <w:bCs/>
                      <w:color w:val="000000" w:themeColor="text1"/>
                      <w:spacing w:val="0"/>
                      <w:sz w:val="21"/>
                      <w:szCs w:val="21"/>
                      <w:highlight w:val="none"/>
                      <w:lang w:val="en-US" w:eastAsia="zh-CN"/>
                      <w14:textFill>
                        <w14:solidFill>
                          <w14:schemeClr w14:val="tx1"/>
                        </w14:solidFill>
                      </w14:textFill>
                    </w:rPr>
                    <w:t>东北</w:t>
                  </w:r>
                </w:p>
              </w:tc>
              <w:tc>
                <w:tcPr>
                  <w:tcW w:w="4358"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cs="Times New Roman"/>
                      <w:b w:val="0"/>
                      <w:bCs/>
                      <w:color w:val="000000" w:themeColor="text1"/>
                      <w:spacing w:val="0"/>
                      <w:sz w:val="21"/>
                      <w:szCs w:val="21"/>
                      <w:highlight w:val="none"/>
                      <w:lang w:val="en-US" w:eastAsia="zh-CN"/>
                      <w14:textFill>
                        <w14:solidFill>
                          <w14:schemeClr w14:val="tx1"/>
                        </w14:solidFill>
                      </w14:textFill>
                    </w:rPr>
                  </w:pPr>
                  <w:r>
                    <w:rPr>
                      <w:rFonts w:hint="eastAsia" w:ascii="Times New Roman" w:hAnsi="Times New Roman" w:cs="Times New Roman"/>
                      <w:b w:val="0"/>
                      <w:bCs/>
                      <w:color w:val="000000" w:themeColor="text1"/>
                      <w:spacing w:val="0"/>
                      <w:sz w:val="21"/>
                      <w:szCs w:val="21"/>
                      <w:highlight w:val="none"/>
                      <w:lang w:val="en-US" w:eastAsia="zh-CN"/>
                      <w14:textFill>
                        <w14:solidFill>
                          <w14:schemeClr w14:val="tx1"/>
                        </w14:solidFill>
                      </w14:textFill>
                    </w:rPr>
                    <w:t xml:space="preserve">21.6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6" w:hRule="atLeast"/>
                <w:jc w:val="center"/>
              </w:trPr>
              <w:tc>
                <w:tcPr>
                  <w:tcW w:w="2269" w:type="pct"/>
                  <w:tcBorders>
                    <w:tl2br w:val="nil"/>
                    <w:tr2bl w:val="nil"/>
                  </w:tcBorders>
                  <w:noWrap w:val="0"/>
                  <w:vAlign w:val="center"/>
                </w:tcPr>
                <w:p>
                  <w:pPr>
                    <w:jc w:val="center"/>
                    <w:rPr>
                      <w:rFonts w:hint="default" w:ascii="Times New Roman" w:hAnsi="Times New Roman" w:eastAsia="宋体" w:cs="Times New Roman"/>
                      <w:b w:val="0"/>
                      <w:bCs/>
                      <w:color w:val="000000" w:themeColor="text1"/>
                      <w:spacing w:val="0"/>
                      <w:sz w:val="21"/>
                      <w:szCs w:val="21"/>
                      <w:highlight w:val="none"/>
                      <w:lang w:val="en-US" w:eastAsia="zh-CN"/>
                      <w14:textFill>
                        <w14:solidFill>
                          <w14:schemeClr w14:val="tx1"/>
                        </w14:solidFill>
                      </w14:textFill>
                    </w:rPr>
                  </w:pPr>
                  <w:r>
                    <w:rPr>
                      <w:rFonts w:hint="eastAsia" w:cs="Times New Roman"/>
                      <w:b w:val="0"/>
                      <w:bCs/>
                      <w:color w:val="000000" w:themeColor="text1"/>
                      <w:spacing w:val="0"/>
                      <w:sz w:val="21"/>
                      <w:szCs w:val="21"/>
                      <w:highlight w:val="none"/>
                      <w:lang w:val="en-US" w:eastAsia="zh-CN"/>
                      <w14:textFill>
                        <w14:solidFill>
                          <w14:schemeClr w14:val="tx1"/>
                        </w14:solidFill>
                      </w14:textFill>
                    </w:rPr>
                    <w:t>西南</w:t>
                  </w:r>
                </w:p>
              </w:tc>
              <w:tc>
                <w:tcPr>
                  <w:tcW w:w="4358"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cs="Times New Roman"/>
                      <w:b w:val="0"/>
                      <w:bCs/>
                      <w:color w:val="000000" w:themeColor="text1"/>
                      <w:spacing w:val="0"/>
                      <w:sz w:val="21"/>
                      <w:szCs w:val="21"/>
                      <w:highlight w:val="none"/>
                      <w:lang w:val="en-US" w:eastAsia="zh-CN"/>
                      <w14:textFill>
                        <w14:solidFill>
                          <w14:schemeClr w14:val="tx1"/>
                        </w14:solidFill>
                      </w14:textFill>
                    </w:rPr>
                  </w:pPr>
                  <w:r>
                    <w:rPr>
                      <w:rFonts w:hint="eastAsia" w:ascii="Times New Roman" w:hAnsi="Times New Roman" w:cs="Times New Roman"/>
                      <w:b w:val="0"/>
                      <w:bCs/>
                      <w:color w:val="000000" w:themeColor="text1"/>
                      <w:spacing w:val="0"/>
                      <w:sz w:val="21"/>
                      <w:szCs w:val="21"/>
                      <w:highlight w:val="none"/>
                      <w:lang w:val="en-US" w:eastAsia="zh-CN"/>
                      <w14:textFill>
                        <w14:solidFill>
                          <w14:schemeClr w14:val="tx1"/>
                        </w14:solidFill>
                      </w14:textFill>
                    </w:rPr>
                    <w:t xml:space="preserve">21.6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6" w:hRule="atLeast"/>
                <w:jc w:val="center"/>
              </w:trPr>
              <w:tc>
                <w:tcPr>
                  <w:tcW w:w="2269" w:type="pct"/>
                  <w:tcBorders>
                    <w:tl2br w:val="nil"/>
                    <w:tr2bl w:val="nil"/>
                  </w:tcBorders>
                  <w:noWrap w:val="0"/>
                  <w:vAlign w:val="center"/>
                </w:tcPr>
                <w:p>
                  <w:pPr>
                    <w:jc w:val="center"/>
                    <w:rPr>
                      <w:rFonts w:hint="default" w:ascii="Times New Roman" w:hAnsi="Times New Roman" w:eastAsia="宋体" w:cs="Times New Roman"/>
                      <w:b w:val="0"/>
                      <w:bCs/>
                      <w:color w:val="000000" w:themeColor="text1"/>
                      <w:spacing w:val="0"/>
                      <w:sz w:val="21"/>
                      <w:szCs w:val="21"/>
                      <w:highlight w:val="none"/>
                      <w:lang w:val="en-US" w:eastAsia="zh-CN"/>
                      <w14:textFill>
                        <w14:solidFill>
                          <w14:schemeClr w14:val="tx1"/>
                        </w14:solidFill>
                      </w14:textFill>
                    </w:rPr>
                  </w:pPr>
                  <w:r>
                    <w:rPr>
                      <w:rFonts w:hint="eastAsia" w:cs="Times New Roman"/>
                      <w:b w:val="0"/>
                      <w:bCs/>
                      <w:color w:val="000000" w:themeColor="text1"/>
                      <w:spacing w:val="0"/>
                      <w:sz w:val="21"/>
                      <w:szCs w:val="21"/>
                      <w:highlight w:val="none"/>
                      <w:lang w:val="en-US" w:eastAsia="zh-CN"/>
                      <w14:textFill>
                        <w14:solidFill>
                          <w14:schemeClr w14:val="tx1"/>
                        </w14:solidFill>
                      </w14:textFill>
                    </w:rPr>
                    <w:t>西北</w:t>
                  </w:r>
                </w:p>
              </w:tc>
              <w:tc>
                <w:tcPr>
                  <w:tcW w:w="4358"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cs="Times New Roman"/>
                      <w:b w:val="0"/>
                      <w:bCs/>
                      <w:color w:val="000000" w:themeColor="text1"/>
                      <w:spacing w:val="0"/>
                      <w:sz w:val="21"/>
                      <w:szCs w:val="21"/>
                      <w:highlight w:val="none"/>
                      <w:lang w:val="en-US" w:eastAsia="zh-CN"/>
                      <w14:textFill>
                        <w14:solidFill>
                          <w14:schemeClr w14:val="tx1"/>
                        </w14:solidFill>
                      </w14:textFill>
                    </w:rPr>
                  </w:pPr>
                  <w:r>
                    <w:rPr>
                      <w:rFonts w:hint="eastAsia" w:ascii="Times New Roman" w:hAnsi="Times New Roman" w:cs="Times New Roman"/>
                      <w:b w:val="0"/>
                      <w:bCs/>
                      <w:color w:val="000000" w:themeColor="text1"/>
                      <w:spacing w:val="0"/>
                      <w:sz w:val="21"/>
                      <w:szCs w:val="21"/>
                      <w:highlight w:val="none"/>
                      <w:lang w:val="en-US" w:eastAsia="zh-CN"/>
                      <w14:textFill>
                        <w14:solidFill>
                          <w14:schemeClr w14:val="tx1"/>
                        </w14:solidFill>
                      </w14:textFill>
                    </w:rPr>
                    <w:t xml:space="preserve">33.1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6" w:hRule="atLeast"/>
                <w:jc w:val="center"/>
              </w:trPr>
              <w:tc>
                <w:tcPr>
                  <w:tcW w:w="2269" w:type="pct"/>
                  <w:tcBorders>
                    <w:tl2br w:val="nil"/>
                    <w:tr2bl w:val="nil"/>
                  </w:tcBorders>
                  <w:noWrap w:val="0"/>
                  <w:vAlign w:val="center"/>
                </w:tcPr>
                <w:p>
                  <w:pPr>
                    <w:jc w:val="center"/>
                    <w:rPr>
                      <w:rFonts w:hint="default" w:ascii="Times New Roman" w:hAnsi="Times New Roman" w:eastAsia="宋体" w:cs="Times New Roman"/>
                      <w:b w:val="0"/>
                      <w:bCs/>
                      <w:color w:val="000000" w:themeColor="text1"/>
                      <w:spacing w:val="0"/>
                      <w:sz w:val="21"/>
                      <w:szCs w:val="21"/>
                      <w:highlight w:val="none"/>
                      <w:lang w:val="en-US" w:eastAsia="zh-CN"/>
                      <w14:textFill>
                        <w14:solidFill>
                          <w14:schemeClr w14:val="tx1"/>
                        </w14:solidFill>
                      </w14:textFill>
                    </w:rPr>
                  </w:pPr>
                  <w:r>
                    <w:rPr>
                      <w:rFonts w:hint="eastAsia" w:cs="Times New Roman"/>
                      <w:b w:val="0"/>
                      <w:bCs/>
                      <w:color w:val="000000" w:themeColor="text1"/>
                      <w:spacing w:val="0"/>
                      <w:sz w:val="21"/>
                      <w:szCs w:val="21"/>
                      <w:highlight w:val="none"/>
                      <w:lang w:val="en-US" w:eastAsia="zh-CN"/>
                      <w14:textFill>
                        <w14:solidFill>
                          <w14:schemeClr w14:val="tx1"/>
                        </w14:solidFill>
                      </w14:textFill>
                    </w:rPr>
                    <w:t>东南</w:t>
                  </w:r>
                </w:p>
              </w:tc>
              <w:tc>
                <w:tcPr>
                  <w:tcW w:w="4358"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cs="Times New Roman"/>
                      <w:b w:val="0"/>
                      <w:bCs/>
                      <w:color w:val="000000" w:themeColor="text1"/>
                      <w:spacing w:val="0"/>
                      <w:sz w:val="21"/>
                      <w:szCs w:val="21"/>
                      <w:highlight w:val="none"/>
                      <w:lang w:val="en-US" w:eastAsia="zh-CN"/>
                      <w14:textFill>
                        <w14:solidFill>
                          <w14:schemeClr w14:val="tx1"/>
                        </w14:solidFill>
                      </w14:textFill>
                    </w:rPr>
                  </w:pPr>
                  <w:r>
                    <w:rPr>
                      <w:rFonts w:hint="eastAsia" w:ascii="Times New Roman" w:hAnsi="Times New Roman" w:cs="Times New Roman"/>
                      <w:b w:val="0"/>
                      <w:bCs/>
                      <w:color w:val="000000" w:themeColor="text1"/>
                      <w:spacing w:val="0"/>
                      <w:sz w:val="21"/>
                      <w:szCs w:val="21"/>
                      <w:highlight w:val="none"/>
                      <w:lang w:val="en-US" w:eastAsia="zh-CN"/>
                      <w14:textFill>
                        <w14:solidFill>
                          <w14:schemeClr w14:val="tx1"/>
                        </w14:solidFill>
                      </w14:textFill>
                    </w:rPr>
                    <w:t xml:space="preserve">33.1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6" w:hRule="atLeast"/>
                <w:jc w:val="center"/>
              </w:trPr>
              <w:tc>
                <w:tcPr>
                  <w:tcW w:w="2269"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000000" w:themeColor="text1"/>
                      <w:kern w:val="2"/>
                      <w:sz w:val="21"/>
                      <w:szCs w:val="24"/>
                      <w:lang w:val="en-US" w:eastAsia="zh-CN" w:bidi="ar-SA"/>
                      <w14:textFill>
                        <w14:solidFill>
                          <w14:schemeClr w14:val="tx1"/>
                        </w14:solidFill>
                      </w14:textFill>
                    </w:rPr>
                  </w:pPr>
                  <w:r>
                    <w:rPr>
                      <w:rFonts w:hint="eastAsia" w:ascii="Times New Roman" w:hAnsi="Times New Roman" w:eastAsia="宋体" w:cs="Times New Roman"/>
                      <w:color w:val="000000" w:themeColor="text1"/>
                      <w:lang w:val="en-US" w:eastAsia="zh-CN"/>
                      <w14:textFill>
                        <w14:solidFill>
                          <w14:schemeClr w14:val="tx1"/>
                        </w14:solidFill>
                      </w14:textFill>
                    </w:rPr>
                    <w:t>东北侧民居</w:t>
                  </w:r>
                </w:p>
              </w:tc>
              <w:tc>
                <w:tcPr>
                  <w:tcW w:w="4358"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cs="Times New Roman"/>
                      <w:b w:val="0"/>
                      <w:bCs/>
                      <w:color w:val="000000" w:themeColor="text1"/>
                      <w:spacing w:val="0"/>
                      <w:sz w:val="21"/>
                      <w:szCs w:val="21"/>
                      <w:highlight w:val="none"/>
                      <w:lang w:val="en-US" w:eastAsia="zh-CN"/>
                      <w14:textFill>
                        <w14:solidFill>
                          <w14:schemeClr w14:val="tx1"/>
                        </w14:solidFill>
                      </w14:textFill>
                    </w:rPr>
                  </w:pPr>
                  <w:r>
                    <w:rPr>
                      <w:rFonts w:hint="eastAsia" w:ascii="Times New Roman" w:hAnsi="Times New Roman" w:cs="Times New Roman"/>
                      <w:b w:val="0"/>
                      <w:bCs/>
                      <w:color w:val="000000" w:themeColor="text1"/>
                      <w:spacing w:val="0"/>
                      <w:sz w:val="21"/>
                      <w:szCs w:val="21"/>
                      <w:highlight w:val="none"/>
                      <w:lang w:val="en-US" w:eastAsia="zh-CN"/>
                      <w14:textFill>
                        <w14:solidFill>
                          <w14:schemeClr w14:val="tx1"/>
                        </w14:solidFill>
                      </w14:textFill>
                    </w:rPr>
                    <w:t xml:space="preserve">24.6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6" w:hRule="atLeast"/>
                <w:jc w:val="center"/>
              </w:trPr>
              <w:tc>
                <w:tcPr>
                  <w:tcW w:w="2269"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000000" w:themeColor="text1"/>
                      <w:kern w:val="2"/>
                      <w:sz w:val="21"/>
                      <w:szCs w:val="24"/>
                      <w:lang w:val="en-US" w:eastAsia="zh-CN" w:bidi="ar-SA"/>
                      <w14:textFill>
                        <w14:solidFill>
                          <w14:schemeClr w14:val="tx1"/>
                        </w14:solidFill>
                      </w14:textFill>
                    </w:rPr>
                  </w:pPr>
                  <w:r>
                    <w:rPr>
                      <w:rFonts w:hint="eastAsia" w:ascii="Times New Roman" w:hAnsi="Times New Roman" w:eastAsia="宋体" w:cs="Times New Roman"/>
                      <w:color w:val="000000" w:themeColor="text1"/>
                      <w:lang w:val="en-US" w:eastAsia="zh-CN"/>
                      <w14:textFill>
                        <w14:solidFill>
                          <w14:schemeClr w14:val="tx1"/>
                        </w14:solidFill>
                      </w14:textFill>
                    </w:rPr>
                    <w:t>西南侧民居</w:t>
                  </w:r>
                </w:p>
              </w:tc>
              <w:tc>
                <w:tcPr>
                  <w:tcW w:w="4358"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cs="Times New Roman"/>
                      <w:b w:val="0"/>
                      <w:bCs/>
                      <w:color w:val="000000" w:themeColor="text1"/>
                      <w:spacing w:val="0"/>
                      <w:sz w:val="21"/>
                      <w:szCs w:val="21"/>
                      <w:highlight w:val="none"/>
                      <w:lang w:val="en-US" w:eastAsia="zh-CN"/>
                      <w14:textFill>
                        <w14:solidFill>
                          <w14:schemeClr w14:val="tx1"/>
                        </w14:solidFill>
                      </w14:textFill>
                    </w:rPr>
                  </w:pPr>
                  <w:r>
                    <w:rPr>
                      <w:rFonts w:hint="eastAsia" w:ascii="Times New Roman" w:hAnsi="Times New Roman" w:cs="Times New Roman"/>
                      <w:b w:val="0"/>
                      <w:bCs/>
                      <w:color w:val="000000" w:themeColor="text1"/>
                      <w:spacing w:val="0"/>
                      <w:sz w:val="21"/>
                      <w:szCs w:val="21"/>
                      <w:highlight w:val="none"/>
                      <w:lang w:val="en-US" w:eastAsia="zh-CN"/>
                      <w14:textFill>
                        <w14:solidFill>
                          <w14:schemeClr w14:val="tx1"/>
                        </w14:solidFill>
                      </w14:textFill>
                    </w:rPr>
                    <w:t xml:space="preserve">24.6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6" w:hRule="atLeast"/>
                <w:jc w:val="center"/>
              </w:trPr>
              <w:tc>
                <w:tcPr>
                  <w:tcW w:w="2269"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000000" w:themeColor="text1"/>
                      <w:kern w:val="2"/>
                      <w:sz w:val="21"/>
                      <w:szCs w:val="24"/>
                      <w:lang w:val="en-US" w:eastAsia="zh-CN" w:bidi="ar-SA"/>
                      <w14:textFill>
                        <w14:solidFill>
                          <w14:schemeClr w14:val="tx1"/>
                        </w14:solidFill>
                      </w14:textFill>
                    </w:rPr>
                  </w:pPr>
                  <w:r>
                    <w:rPr>
                      <w:rFonts w:hint="eastAsia" w:ascii="Times New Roman" w:hAnsi="Times New Roman" w:eastAsia="宋体" w:cs="Times New Roman"/>
                      <w:color w:val="000000" w:themeColor="text1"/>
                      <w:lang w:val="en-US" w:eastAsia="zh-CN"/>
                      <w14:textFill>
                        <w14:solidFill>
                          <w14:schemeClr w14:val="tx1"/>
                        </w14:solidFill>
                      </w14:textFill>
                    </w:rPr>
                    <w:t>庆云镇派出所</w:t>
                  </w:r>
                </w:p>
              </w:tc>
              <w:tc>
                <w:tcPr>
                  <w:tcW w:w="4358"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cs="Times New Roman"/>
                      <w:b w:val="0"/>
                      <w:bCs/>
                      <w:color w:val="000000" w:themeColor="text1"/>
                      <w:spacing w:val="0"/>
                      <w:sz w:val="21"/>
                      <w:szCs w:val="21"/>
                      <w:highlight w:val="none"/>
                      <w:lang w:val="en-US" w:eastAsia="zh-CN"/>
                      <w14:textFill>
                        <w14:solidFill>
                          <w14:schemeClr w14:val="tx1"/>
                        </w14:solidFill>
                      </w14:textFill>
                    </w:rPr>
                  </w:pPr>
                  <w:r>
                    <w:rPr>
                      <w:rFonts w:hint="eastAsia" w:ascii="Times New Roman" w:hAnsi="Times New Roman" w:cs="Times New Roman"/>
                      <w:b w:val="0"/>
                      <w:bCs/>
                      <w:color w:val="000000" w:themeColor="text1"/>
                      <w:spacing w:val="0"/>
                      <w:sz w:val="21"/>
                      <w:szCs w:val="21"/>
                      <w:highlight w:val="none"/>
                      <w:lang w:val="en-US" w:eastAsia="zh-CN"/>
                      <w14:textFill>
                        <w14:solidFill>
                          <w14:schemeClr w14:val="tx1"/>
                        </w14:solidFill>
                      </w14:textFill>
                    </w:rPr>
                    <w:t xml:space="preserve">36.9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6" w:hRule="atLeast"/>
                <w:jc w:val="center"/>
              </w:trPr>
              <w:tc>
                <w:tcPr>
                  <w:tcW w:w="2269"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000000" w:themeColor="text1"/>
                      <w:kern w:val="2"/>
                      <w:sz w:val="21"/>
                      <w:szCs w:val="24"/>
                      <w:lang w:val="en-US" w:eastAsia="zh-CN" w:bidi="ar-SA"/>
                      <w14:textFill>
                        <w14:solidFill>
                          <w14:schemeClr w14:val="tx1"/>
                        </w14:solidFill>
                      </w14:textFill>
                    </w:rPr>
                  </w:pPr>
                  <w:r>
                    <w:rPr>
                      <w:rFonts w:hint="eastAsia" w:ascii="Times New Roman" w:hAnsi="Times New Roman" w:eastAsia="宋体" w:cs="Times New Roman"/>
                      <w:color w:val="000000" w:themeColor="text1"/>
                      <w:lang w:val="en-US" w:eastAsia="zh-CN"/>
                      <w14:textFill>
                        <w14:solidFill>
                          <w14:schemeClr w14:val="tx1"/>
                        </w14:solidFill>
                      </w14:textFill>
                    </w:rPr>
                    <w:t>庆云镇财政所</w:t>
                  </w:r>
                </w:p>
              </w:tc>
              <w:tc>
                <w:tcPr>
                  <w:tcW w:w="4358"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cs="Times New Roman"/>
                      <w:b w:val="0"/>
                      <w:bCs/>
                      <w:color w:val="000000" w:themeColor="text1"/>
                      <w:spacing w:val="0"/>
                      <w:sz w:val="21"/>
                      <w:szCs w:val="21"/>
                      <w:highlight w:val="none"/>
                      <w:lang w:val="en-US" w:eastAsia="zh-CN"/>
                      <w14:textFill>
                        <w14:solidFill>
                          <w14:schemeClr w14:val="tx1"/>
                        </w14:solidFill>
                      </w14:textFill>
                    </w:rPr>
                  </w:pPr>
                  <w:r>
                    <w:rPr>
                      <w:rFonts w:hint="eastAsia" w:ascii="Times New Roman" w:hAnsi="Times New Roman" w:cs="Times New Roman"/>
                      <w:b w:val="0"/>
                      <w:bCs/>
                      <w:color w:val="000000" w:themeColor="text1"/>
                      <w:spacing w:val="0"/>
                      <w:sz w:val="21"/>
                      <w:szCs w:val="21"/>
                      <w:highlight w:val="none"/>
                      <w:lang w:val="en-US" w:eastAsia="zh-CN"/>
                      <w14:textFill>
                        <w14:solidFill>
                          <w14:schemeClr w14:val="tx1"/>
                        </w14:solidFill>
                      </w14:textFill>
                    </w:rPr>
                    <w:t xml:space="preserve">36.0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6" w:hRule="atLeast"/>
                <w:jc w:val="center"/>
              </w:trPr>
              <w:tc>
                <w:tcPr>
                  <w:tcW w:w="2269"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000000" w:themeColor="text1"/>
                      <w:kern w:val="2"/>
                      <w:sz w:val="21"/>
                      <w:szCs w:val="24"/>
                      <w:lang w:val="en-US" w:eastAsia="zh-CN" w:bidi="ar-SA"/>
                      <w14:textFill>
                        <w14:solidFill>
                          <w14:schemeClr w14:val="tx1"/>
                        </w14:solidFill>
                      </w14:textFill>
                    </w:rPr>
                  </w:pPr>
                  <w:r>
                    <w:rPr>
                      <w:rFonts w:hint="eastAsia" w:ascii="Times New Roman" w:hAnsi="Times New Roman" w:eastAsia="宋体" w:cs="Times New Roman"/>
                      <w:color w:val="000000" w:themeColor="text1"/>
                      <w:lang w:val="en-US" w:eastAsia="zh-CN"/>
                      <w14:textFill>
                        <w14:solidFill>
                          <w14:schemeClr w14:val="tx1"/>
                        </w14:solidFill>
                      </w14:textFill>
                    </w:rPr>
                    <w:t>西南侧南方电网</w:t>
                  </w:r>
                </w:p>
              </w:tc>
              <w:tc>
                <w:tcPr>
                  <w:tcW w:w="4358"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cs="Times New Roman"/>
                      <w:b w:val="0"/>
                      <w:bCs/>
                      <w:color w:val="000000" w:themeColor="text1"/>
                      <w:spacing w:val="0"/>
                      <w:sz w:val="21"/>
                      <w:szCs w:val="21"/>
                      <w:highlight w:val="none"/>
                      <w:lang w:val="en-US" w:eastAsia="zh-CN"/>
                      <w14:textFill>
                        <w14:solidFill>
                          <w14:schemeClr w14:val="tx1"/>
                        </w14:solidFill>
                      </w14:textFill>
                    </w:rPr>
                  </w:pPr>
                  <w:r>
                    <w:rPr>
                      <w:rFonts w:hint="eastAsia" w:ascii="Times New Roman" w:hAnsi="Times New Roman" w:cs="Times New Roman"/>
                      <w:b w:val="0"/>
                      <w:bCs/>
                      <w:color w:val="000000" w:themeColor="text1"/>
                      <w:spacing w:val="0"/>
                      <w:sz w:val="21"/>
                      <w:szCs w:val="21"/>
                      <w:highlight w:val="none"/>
                      <w:lang w:val="en-US" w:eastAsia="zh-CN"/>
                      <w14:textFill>
                        <w14:solidFill>
                          <w14:schemeClr w14:val="tx1"/>
                        </w14:solidFill>
                      </w14:textFill>
                    </w:rPr>
                    <w:t xml:space="preserve">24.6 </w:t>
                  </w:r>
                </w:p>
              </w:tc>
            </w:tr>
          </w:tbl>
          <w:p>
            <w:pPr>
              <w:spacing w:line="440" w:lineRule="exact"/>
              <w:ind w:firstLine="420" w:firstLineChars="200"/>
              <w:rPr>
                <w:rFonts w:hint="default" w:ascii="Times New Roman" w:hAnsi="Times New Roman" w:cs="Times New Roman"/>
                <w:color w:val="000000" w:themeColor="text1"/>
                <w:spacing w:val="0"/>
                <w:sz w:val="21"/>
                <w:szCs w:val="21"/>
                <w:highlight w:val="none"/>
                <w14:textFill>
                  <w14:solidFill>
                    <w14:schemeClr w14:val="tx1"/>
                  </w14:solidFill>
                </w14:textFill>
              </w:rPr>
            </w:pPr>
            <w:r>
              <w:rPr>
                <w:rFonts w:hint="default" w:ascii="Times New Roman" w:hAnsi="Times New Roman" w:cs="Times New Roman"/>
                <w:color w:val="000000" w:themeColor="text1"/>
                <w:spacing w:val="0"/>
                <w:sz w:val="21"/>
                <w:szCs w:val="21"/>
                <w:highlight w:val="none"/>
                <w14:textFill>
                  <w14:solidFill>
                    <w14:schemeClr w14:val="tx1"/>
                  </w14:solidFill>
                </w14:textFill>
              </w:rPr>
              <w:t>②预测结果</w:t>
            </w:r>
          </w:p>
          <w:p>
            <w:pPr>
              <w:widowControl/>
              <w:spacing w:line="440" w:lineRule="exact"/>
              <w:ind w:firstLine="420" w:firstLineChars="200"/>
              <w:rPr>
                <w:rFonts w:hint="default" w:ascii="Times New Roman" w:hAnsi="Times New Roman" w:cs="Times New Roman"/>
                <w:color w:val="000000" w:themeColor="text1"/>
                <w:spacing w:val="0"/>
                <w:sz w:val="21"/>
                <w:szCs w:val="21"/>
                <w:highlight w:val="none"/>
                <w14:textFill>
                  <w14:solidFill>
                    <w14:schemeClr w14:val="tx1"/>
                  </w14:solidFill>
                </w14:textFill>
              </w:rPr>
            </w:pPr>
            <w:r>
              <w:rPr>
                <w:rFonts w:hint="default" w:ascii="Times New Roman" w:hAnsi="Times New Roman" w:cs="Times New Roman"/>
                <w:color w:val="000000" w:themeColor="text1"/>
                <w:spacing w:val="0"/>
                <w:sz w:val="21"/>
                <w:szCs w:val="21"/>
                <w:highlight w:val="none"/>
                <w14:textFill>
                  <w14:solidFill>
                    <w14:schemeClr w14:val="tx1"/>
                  </w14:solidFill>
                </w14:textFill>
              </w:rPr>
              <w:t>根据</w:t>
            </w:r>
            <w:r>
              <w:rPr>
                <w:rFonts w:hint="default" w:ascii="Times New Roman" w:hAnsi="Times New Roman" w:cs="Times New Roman"/>
                <w:color w:val="000000" w:themeColor="text1"/>
                <w:spacing w:val="0"/>
                <w:kern w:val="0"/>
                <w:sz w:val="21"/>
                <w:szCs w:val="21"/>
                <w:highlight w:val="none"/>
                <w14:textFill>
                  <w14:solidFill>
                    <w14:schemeClr w14:val="tx1"/>
                  </w14:solidFill>
                </w14:textFill>
              </w:rPr>
              <w:t>上述公式</w:t>
            </w:r>
            <w:r>
              <w:rPr>
                <w:rFonts w:hint="default" w:ascii="Times New Roman" w:hAnsi="Times New Roman" w:cs="Times New Roman"/>
                <w:color w:val="000000" w:themeColor="text1"/>
                <w:spacing w:val="0"/>
                <w:kern w:val="0"/>
                <w:sz w:val="21"/>
                <w:szCs w:val="21"/>
                <w:highlight w:val="none"/>
                <w14:textFill>
                  <w14:solidFill>
                    <w14:schemeClr w14:val="tx1"/>
                  </w14:solidFill>
                </w14:textFill>
              </w:rPr>
              <w:fldChar w:fldCharType="begin"/>
            </w:r>
            <w:r>
              <w:rPr>
                <w:rFonts w:hint="default" w:ascii="Times New Roman" w:hAnsi="Times New Roman" w:cs="Times New Roman"/>
                <w:color w:val="000000" w:themeColor="text1"/>
                <w:spacing w:val="0"/>
                <w:kern w:val="0"/>
                <w:sz w:val="21"/>
                <w:szCs w:val="21"/>
                <w:highlight w:val="none"/>
                <w14:textFill>
                  <w14:solidFill>
                    <w14:schemeClr w14:val="tx1"/>
                  </w14:solidFill>
                </w14:textFill>
              </w:rPr>
              <w:instrText xml:space="preserve"> = 1 \* GB3 </w:instrText>
            </w:r>
            <w:r>
              <w:rPr>
                <w:rFonts w:hint="default" w:ascii="Times New Roman" w:hAnsi="Times New Roman" w:cs="Times New Roman"/>
                <w:color w:val="000000" w:themeColor="text1"/>
                <w:spacing w:val="0"/>
                <w:kern w:val="0"/>
                <w:sz w:val="21"/>
                <w:szCs w:val="21"/>
                <w:highlight w:val="none"/>
                <w14:textFill>
                  <w14:solidFill>
                    <w14:schemeClr w14:val="tx1"/>
                  </w14:solidFill>
                </w14:textFill>
              </w:rPr>
              <w:fldChar w:fldCharType="separate"/>
            </w:r>
            <w:r>
              <w:rPr>
                <w:rFonts w:hint="default" w:ascii="Times New Roman" w:hAnsi="Times New Roman" w:cs="Times New Roman"/>
                <w:color w:val="000000" w:themeColor="text1"/>
                <w:spacing w:val="0"/>
                <w:kern w:val="0"/>
                <w:sz w:val="21"/>
                <w:szCs w:val="21"/>
                <w:highlight w:val="none"/>
                <w14:textFill>
                  <w14:solidFill>
                    <w14:schemeClr w14:val="tx1"/>
                  </w14:solidFill>
                </w14:textFill>
              </w:rPr>
              <w:t>①</w:t>
            </w:r>
            <w:r>
              <w:rPr>
                <w:rFonts w:hint="default" w:ascii="Times New Roman" w:hAnsi="Times New Roman" w:cs="Times New Roman"/>
                <w:color w:val="000000" w:themeColor="text1"/>
                <w:spacing w:val="0"/>
                <w:kern w:val="0"/>
                <w:sz w:val="21"/>
                <w:szCs w:val="21"/>
                <w:highlight w:val="none"/>
                <w14:textFill>
                  <w14:solidFill>
                    <w14:schemeClr w14:val="tx1"/>
                  </w14:solidFill>
                </w14:textFill>
              </w:rPr>
              <w:fldChar w:fldCharType="end"/>
            </w:r>
            <w:r>
              <w:rPr>
                <w:rFonts w:hint="default" w:ascii="Times New Roman" w:hAnsi="Times New Roman" w:cs="Times New Roman"/>
                <w:color w:val="000000" w:themeColor="text1"/>
                <w:spacing w:val="0"/>
                <w:kern w:val="0"/>
                <w:sz w:val="21"/>
                <w:szCs w:val="21"/>
                <w:highlight w:val="none"/>
                <w14:textFill>
                  <w14:solidFill>
                    <w14:schemeClr w14:val="tx1"/>
                  </w14:solidFill>
                </w14:textFill>
              </w:rPr>
              <w:t>、公式</w:t>
            </w:r>
            <w:r>
              <w:rPr>
                <w:rFonts w:hint="default" w:ascii="Times New Roman" w:hAnsi="Times New Roman" w:cs="Times New Roman"/>
                <w:color w:val="000000" w:themeColor="text1"/>
                <w:spacing w:val="0"/>
                <w:kern w:val="0"/>
                <w:sz w:val="21"/>
                <w:szCs w:val="21"/>
                <w:highlight w:val="none"/>
                <w14:textFill>
                  <w14:solidFill>
                    <w14:schemeClr w14:val="tx1"/>
                  </w14:solidFill>
                </w14:textFill>
              </w:rPr>
              <w:fldChar w:fldCharType="begin"/>
            </w:r>
            <w:r>
              <w:rPr>
                <w:rFonts w:hint="default" w:ascii="Times New Roman" w:hAnsi="Times New Roman" w:cs="Times New Roman"/>
                <w:color w:val="000000" w:themeColor="text1"/>
                <w:spacing w:val="0"/>
                <w:kern w:val="0"/>
                <w:sz w:val="21"/>
                <w:szCs w:val="21"/>
                <w:highlight w:val="none"/>
                <w14:textFill>
                  <w14:solidFill>
                    <w14:schemeClr w14:val="tx1"/>
                  </w14:solidFill>
                </w14:textFill>
              </w:rPr>
              <w:instrText xml:space="preserve"> = 2 \* GB3 </w:instrText>
            </w:r>
            <w:r>
              <w:rPr>
                <w:rFonts w:hint="default" w:ascii="Times New Roman" w:hAnsi="Times New Roman" w:cs="Times New Roman"/>
                <w:color w:val="000000" w:themeColor="text1"/>
                <w:spacing w:val="0"/>
                <w:kern w:val="0"/>
                <w:sz w:val="21"/>
                <w:szCs w:val="21"/>
                <w:highlight w:val="none"/>
                <w14:textFill>
                  <w14:solidFill>
                    <w14:schemeClr w14:val="tx1"/>
                  </w14:solidFill>
                </w14:textFill>
              </w:rPr>
              <w:fldChar w:fldCharType="separate"/>
            </w:r>
            <w:r>
              <w:rPr>
                <w:rFonts w:hint="default" w:ascii="Times New Roman" w:hAnsi="Times New Roman" w:cs="Times New Roman"/>
                <w:color w:val="000000" w:themeColor="text1"/>
                <w:spacing w:val="0"/>
                <w:kern w:val="0"/>
                <w:sz w:val="21"/>
                <w:szCs w:val="21"/>
                <w:highlight w:val="none"/>
                <w14:textFill>
                  <w14:solidFill>
                    <w14:schemeClr w14:val="tx1"/>
                  </w14:solidFill>
                </w14:textFill>
              </w:rPr>
              <w:t>②</w:t>
            </w:r>
            <w:r>
              <w:rPr>
                <w:rFonts w:hint="default" w:ascii="Times New Roman" w:hAnsi="Times New Roman" w:cs="Times New Roman"/>
                <w:color w:val="000000" w:themeColor="text1"/>
                <w:spacing w:val="0"/>
                <w:kern w:val="0"/>
                <w:sz w:val="21"/>
                <w:szCs w:val="21"/>
                <w:highlight w:val="none"/>
                <w14:textFill>
                  <w14:solidFill>
                    <w14:schemeClr w14:val="tx1"/>
                  </w14:solidFill>
                </w14:textFill>
              </w:rPr>
              <w:fldChar w:fldCharType="end"/>
            </w:r>
            <w:r>
              <w:rPr>
                <w:rFonts w:hint="default" w:ascii="Times New Roman" w:hAnsi="Times New Roman" w:cs="Times New Roman"/>
                <w:color w:val="000000" w:themeColor="text1"/>
                <w:spacing w:val="0"/>
                <w:kern w:val="0"/>
                <w:sz w:val="21"/>
                <w:szCs w:val="21"/>
                <w:highlight w:val="none"/>
                <w14:textFill>
                  <w14:solidFill>
                    <w14:schemeClr w14:val="tx1"/>
                  </w14:solidFill>
                </w14:textFill>
              </w:rPr>
              <w:t>计算，</w:t>
            </w:r>
            <w:r>
              <w:rPr>
                <w:rFonts w:hint="default" w:ascii="Times New Roman" w:hAnsi="Times New Roman" w:cs="Times New Roman"/>
                <w:color w:val="000000" w:themeColor="text1"/>
                <w:spacing w:val="0"/>
                <w:sz w:val="21"/>
                <w:szCs w:val="21"/>
                <w:highlight w:val="none"/>
                <w14:textFill>
                  <w14:solidFill>
                    <w14:schemeClr w14:val="tx1"/>
                  </w14:solidFill>
                </w14:textFill>
              </w:rPr>
              <w:t>本项目噪声源传递到各预测点后，预测点处噪声排放值如</w:t>
            </w:r>
            <w:r>
              <w:rPr>
                <w:rFonts w:hint="eastAsia" w:cs="Times New Roman"/>
                <w:color w:val="000000" w:themeColor="text1"/>
                <w:spacing w:val="0"/>
                <w:sz w:val="21"/>
                <w:szCs w:val="21"/>
                <w:highlight w:val="none"/>
                <w:lang w:val="en-US" w:eastAsia="zh-CN"/>
                <w14:textFill>
                  <w14:solidFill>
                    <w14:schemeClr w14:val="tx1"/>
                  </w14:solidFill>
                </w14:textFill>
              </w:rPr>
              <w:t>下表</w:t>
            </w:r>
            <w:r>
              <w:rPr>
                <w:rFonts w:hint="default" w:ascii="Times New Roman" w:hAnsi="Times New Roman" w:cs="Times New Roman"/>
                <w:color w:val="000000" w:themeColor="text1"/>
                <w:spacing w:val="0"/>
                <w:sz w:val="21"/>
                <w:szCs w:val="21"/>
                <w:highlight w:val="none"/>
                <w14:textFill>
                  <w14:solidFill>
                    <w14:schemeClr w14:val="tx1"/>
                  </w14:solidFill>
                </w14:textFill>
              </w:rPr>
              <w:t>所示。</w:t>
            </w:r>
          </w:p>
          <w:p>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default" w:ascii="Times New Roman" w:hAnsi="Times New Roman" w:cs="Times New Roman"/>
                <w:color w:val="000000" w:themeColor="text1"/>
                <w:spacing w:val="0"/>
                <w:sz w:val="21"/>
                <w:szCs w:val="21"/>
                <w:highlight w:val="none"/>
                <w14:textFill>
                  <w14:solidFill>
                    <w14:schemeClr w14:val="tx1"/>
                  </w14:solidFill>
                </w14:textFill>
              </w:rPr>
            </w:pPr>
            <w:r>
              <w:rPr>
                <w:rFonts w:hint="default" w:ascii="Times New Roman" w:hAnsi="Times New Roman" w:cs="Times New Roman"/>
                <w:b/>
                <w:color w:val="000000" w:themeColor="text1"/>
                <w:spacing w:val="0"/>
                <w:sz w:val="21"/>
                <w:szCs w:val="21"/>
                <w:highlight w:val="none"/>
                <w14:textFill>
                  <w14:solidFill>
                    <w14:schemeClr w14:val="tx1"/>
                  </w14:solidFill>
                </w14:textFill>
              </w:rPr>
              <w:t>表</w:t>
            </w:r>
            <w:r>
              <w:rPr>
                <w:rFonts w:hint="eastAsia" w:ascii="Times New Roman" w:hAnsi="Times New Roman" w:cs="Times New Roman"/>
                <w:b/>
                <w:color w:val="000000" w:themeColor="text1"/>
                <w:spacing w:val="0"/>
                <w:sz w:val="21"/>
                <w:szCs w:val="21"/>
                <w:highlight w:val="none"/>
                <w:lang w:val="en-US" w:eastAsia="zh-CN"/>
                <w14:textFill>
                  <w14:solidFill>
                    <w14:schemeClr w14:val="tx1"/>
                  </w14:solidFill>
                </w14:textFill>
              </w:rPr>
              <w:t>4-</w:t>
            </w:r>
            <w:r>
              <w:rPr>
                <w:rFonts w:hint="eastAsia" w:cs="Times New Roman"/>
                <w:b/>
                <w:color w:val="000000" w:themeColor="text1"/>
                <w:spacing w:val="0"/>
                <w:sz w:val="21"/>
                <w:szCs w:val="21"/>
                <w:highlight w:val="none"/>
                <w:lang w:val="en-US" w:eastAsia="zh-CN"/>
                <w14:textFill>
                  <w14:solidFill>
                    <w14:schemeClr w14:val="tx1"/>
                  </w14:solidFill>
                </w14:textFill>
              </w:rPr>
              <w:t>9</w:t>
            </w:r>
            <w:r>
              <w:rPr>
                <w:rFonts w:hint="default" w:ascii="Times New Roman" w:hAnsi="Times New Roman" w:cs="Times New Roman"/>
                <w:b/>
                <w:color w:val="000000" w:themeColor="text1"/>
                <w:spacing w:val="0"/>
                <w:sz w:val="21"/>
                <w:szCs w:val="21"/>
                <w:highlight w:val="none"/>
                <w14:textFill>
                  <w14:solidFill>
                    <w14:schemeClr w14:val="tx1"/>
                  </w14:solidFill>
                </w14:textFill>
              </w:rPr>
              <w:t xml:space="preserve"> 项目</w:t>
            </w:r>
            <w:r>
              <w:rPr>
                <w:rFonts w:hint="eastAsia" w:cs="Times New Roman"/>
                <w:b/>
                <w:color w:val="000000" w:themeColor="text1"/>
                <w:spacing w:val="0"/>
                <w:sz w:val="21"/>
                <w:szCs w:val="21"/>
                <w:highlight w:val="none"/>
                <w:lang w:val="en-US" w:eastAsia="zh-CN"/>
                <w14:textFill>
                  <w14:solidFill>
                    <w14:schemeClr w14:val="tx1"/>
                  </w14:solidFill>
                </w14:textFill>
              </w:rPr>
              <w:t>厂界</w:t>
            </w:r>
            <w:r>
              <w:rPr>
                <w:rFonts w:hint="default" w:ascii="Times New Roman" w:hAnsi="Times New Roman" w:cs="Times New Roman"/>
                <w:b/>
                <w:color w:val="000000" w:themeColor="text1"/>
                <w:spacing w:val="0"/>
                <w:sz w:val="21"/>
                <w:szCs w:val="21"/>
                <w:highlight w:val="none"/>
                <w14:textFill>
                  <w14:solidFill>
                    <w14:schemeClr w14:val="tx1"/>
                  </w14:solidFill>
                </w14:textFill>
              </w:rPr>
              <w:t>各预测点声压级预测值一览表    （单位：dB（A））</w:t>
            </w:r>
          </w:p>
          <w:tbl>
            <w:tblPr>
              <w:tblStyle w:val="21"/>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48"/>
              <w:gridCol w:w="1440"/>
              <w:gridCol w:w="1442"/>
              <w:gridCol w:w="1062"/>
              <w:gridCol w:w="999"/>
              <w:gridCol w:w="98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3" w:hRule="atLeast"/>
                <w:jc w:val="center"/>
              </w:trPr>
              <w:tc>
                <w:tcPr>
                  <w:tcW w:w="1283" w:type="pct"/>
                  <w:vMerge w:val="restart"/>
                  <w:tcBorders>
                    <w:tl2br w:val="nil"/>
                    <w:tr2bl w:val="nil"/>
                  </w:tcBorders>
                  <w:noWrap w:val="0"/>
                  <w:vAlign w:val="center"/>
                </w:tcPr>
                <w:p>
                  <w:pPr>
                    <w:jc w:val="center"/>
                    <w:rPr>
                      <w:rFonts w:hint="default" w:ascii="Times New Roman" w:hAnsi="Times New Roman" w:cs="Times New Roman"/>
                      <w:b/>
                      <w:bCs/>
                      <w:color w:val="000000" w:themeColor="text1"/>
                      <w:spacing w:val="0"/>
                      <w:sz w:val="21"/>
                      <w:szCs w:val="21"/>
                      <w:highlight w:val="none"/>
                      <w14:textFill>
                        <w14:solidFill>
                          <w14:schemeClr w14:val="tx1"/>
                        </w14:solidFill>
                      </w14:textFill>
                    </w:rPr>
                  </w:pPr>
                  <w:r>
                    <w:rPr>
                      <w:rFonts w:hint="default" w:ascii="Times New Roman" w:hAnsi="Times New Roman" w:cs="Times New Roman"/>
                      <w:b/>
                      <w:bCs/>
                      <w:color w:val="000000" w:themeColor="text1"/>
                      <w:spacing w:val="0"/>
                      <w:sz w:val="21"/>
                      <w:szCs w:val="21"/>
                      <w:highlight w:val="none"/>
                      <w:lang w:val="en-US" w:eastAsia="zh-CN"/>
                      <w14:textFill>
                        <w14:solidFill>
                          <w14:schemeClr w14:val="tx1"/>
                        </w14:solidFill>
                      </w14:textFill>
                    </w:rPr>
                    <w:t>预测点</w:t>
                  </w:r>
                </w:p>
              </w:tc>
              <w:tc>
                <w:tcPr>
                  <w:tcW w:w="1805" w:type="pct"/>
                  <w:gridSpan w:val="2"/>
                  <w:tcBorders>
                    <w:tl2br w:val="nil"/>
                    <w:tr2bl w:val="nil"/>
                  </w:tcBorders>
                  <w:noWrap w:val="0"/>
                  <w:vAlign w:val="center"/>
                </w:tcPr>
                <w:p>
                  <w:pPr>
                    <w:jc w:val="center"/>
                    <w:rPr>
                      <w:rFonts w:hint="default" w:ascii="Times New Roman" w:hAnsi="Times New Roman" w:eastAsia="宋体" w:cs="Times New Roman"/>
                      <w:b/>
                      <w:bCs/>
                      <w:color w:val="000000" w:themeColor="text1"/>
                      <w:spacing w:val="0"/>
                      <w:sz w:val="21"/>
                      <w:szCs w:val="21"/>
                      <w:highlight w:val="none"/>
                      <w:lang w:val="en-US" w:eastAsia="zh-CN"/>
                      <w14:textFill>
                        <w14:solidFill>
                          <w14:schemeClr w14:val="tx1"/>
                        </w14:solidFill>
                      </w14:textFill>
                    </w:rPr>
                  </w:pPr>
                  <w:r>
                    <w:rPr>
                      <w:rFonts w:hint="eastAsia" w:cs="Times New Roman"/>
                      <w:b/>
                      <w:bCs/>
                      <w:color w:val="000000" w:themeColor="text1"/>
                      <w:spacing w:val="0"/>
                      <w:sz w:val="21"/>
                      <w:szCs w:val="21"/>
                      <w:highlight w:val="none"/>
                      <w:lang w:val="en-US" w:eastAsia="zh-CN"/>
                      <w14:textFill>
                        <w14:solidFill>
                          <w14:schemeClr w14:val="tx1"/>
                        </w14:solidFill>
                      </w14:textFill>
                    </w:rPr>
                    <w:t>预测</w:t>
                  </w:r>
                  <w:r>
                    <w:rPr>
                      <w:rFonts w:hint="default" w:ascii="Times New Roman" w:hAnsi="Times New Roman" w:cs="Times New Roman"/>
                      <w:b/>
                      <w:bCs/>
                      <w:color w:val="000000" w:themeColor="text1"/>
                      <w:spacing w:val="0"/>
                      <w:sz w:val="21"/>
                      <w:szCs w:val="21"/>
                      <w:highlight w:val="none"/>
                      <w:lang w:val="en-US" w:eastAsia="zh-CN"/>
                      <w14:textFill>
                        <w14:solidFill>
                          <w14:schemeClr w14:val="tx1"/>
                        </w14:solidFill>
                      </w14:textFill>
                    </w:rPr>
                    <w:t>值</w:t>
                  </w:r>
                </w:p>
              </w:tc>
              <w:tc>
                <w:tcPr>
                  <w:tcW w:w="1291" w:type="pct"/>
                  <w:gridSpan w:val="2"/>
                  <w:tcBorders>
                    <w:tl2br w:val="nil"/>
                    <w:tr2bl w:val="nil"/>
                  </w:tcBorders>
                  <w:noWrap w:val="0"/>
                  <w:vAlign w:val="center"/>
                </w:tcPr>
                <w:p>
                  <w:pPr>
                    <w:jc w:val="center"/>
                    <w:rPr>
                      <w:rFonts w:hint="default" w:ascii="Times New Roman" w:hAnsi="Times New Roman" w:cs="Times New Roman"/>
                      <w:b/>
                      <w:bCs/>
                      <w:color w:val="000000" w:themeColor="text1"/>
                      <w:spacing w:val="0"/>
                      <w:sz w:val="21"/>
                      <w:szCs w:val="21"/>
                      <w:highlight w:val="none"/>
                      <w:lang w:val="en-US" w:eastAsia="zh-CN"/>
                      <w14:textFill>
                        <w14:solidFill>
                          <w14:schemeClr w14:val="tx1"/>
                        </w14:solidFill>
                      </w14:textFill>
                    </w:rPr>
                  </w:pPr>
                  <w:r>
                    <w:rPr>
                      <w:rFonts w:hint="eastAsia" w:cs="Times New Roman"/>
                      <w:b/>
                      <w:bCs/>
                      <w:color w:val="000000" w:themeColor="text1"/>
                      <w:spacing w:val="0"/>
                      <w:sz w:val="21"/>
                      <w:szCs w:val="21"/>
                      <w:highlight w:val="none"/>
                      <w:lang w:val="en-US" w:eastAsia="zh-CN"/>
                      <w14:textFill>
                        <w14:solidFill>
                          <w14:schemeClr w14:val="tx1"/>
                        </w14:solidFill>
                      </w14:textFill>
                    </w:rPr>
                    <w:t>标准</w:t>
                  </w:r>
                  <w:r>
                    <w:rPr>
                      <w:rFonts w:hint="default" w:ascii="Times New Roman" w:hAnsi="Times New Roman" w:cs="Times New Roman"/>
                      <w:b/>
                      <w:bCs/>
                      <w:color w:val="000000" w:themeColor="text1"/>
                      <w:spacing w:val="0"/>
                      <w:sz w:val="21"/>
                      <w:szCs w:val="21"/>
                      <w:highlight w:val="none"/>
                      <w:lang w:val="en-US" w:eastAsia="zh-CN"/>
                      <w14:textFill>
                        <w14:solidFill>
                          <w14:schemeClr w14:val="tx1"/>
                        </w14:solidFill>
                      </w14:textFill>
                    </w:rPr>
                    <w:t>值</w:t>
                  </w:r>
                </w:p>
              </w:tc>
              <w:tc>
                <w:tcPr>
                  <w:tcW w:w="619" w:type="pct"/>
                  <w:vMerge w:val="restart"/>
                  <w:tcBorders>
                    <w:tl2br w:val="nil"/>
                    <w:tr2bl w:val="nil"/>
                  </w:tcBorders>
                  <w:noWrap w:val="0"/>
                  <w:vAlign w:val="center"/>
                </w:tcPr>
                <w:p>
                  <w:pPr>
                    <w:jc w:val="center"/>
                    <w:rPr>
                      <w:rFonts w:hint="default" w:ascii="Times New Roman" w:hAnsi="Times New Roman" w:eastAsia="宋体" w:cs="Times New Roman"/>
                      <w:b/>
                      <w:bCs/>
                      <w:color w:val="000000" w:themeColor="text1"/>
                      <w:spacing w:val="0"/>
                      <w:sz w:val="21"/>
                      <w:szCs w:val="21"/>
                      <w:highlight w:val="none"/>
                      <w:lang w:val="en-US" w:eastAsia="zh-CN"/>
                      <w14:textFill>
                        <w14:solidFill>
                          <w14:schemeClr w14:val="tx1"/>
                        </w14:solidFill>
                      </w14:textFill>
                    </w:rPr>
                  </w:pPr>
                  <w:r>
                    <w:rPr>
                      <w:rFonts w:hint="default" w:ascii="Times New Roman" w:hAnsi="Times New Roman" w:cs="Times New Roman"/>
                      <w:b/>
                      <w:bCs/>
                      <w:color w:val="000000" w:themeColor="text1"/>
                      <w:spacing w:val="0"/>
                      <w:sz w:val="21"/>
                      <w:szCs w:val="21"/>
                      <w:highlight w:val="none"/>
                      <w:lang w:val="en-US" w:eastAsia="zh-CN"/>
                      <w14:textFill>
                        <w14:solidFill>
                          <w14:schemeClr w14:val="tx1"/>
                        </w14:solidFill>
                      </w14:textFill>
                    </w:rPr>
                    <w:t>达标分析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1283" w:type="pct"/>
                  <w:vMerge w:val="continue"/>
                  <w:tcBorders>
                    <w:tl2br w:val="nil"/>
                    <w:tr2bl w:val="nil"/>
                  </w:tcBorders>
                  <w:noWrap w:val="0"/>
                  <w:vAlign w:val="center"/>
                </w:tcPr>
                <w:p>
                  <w:pPr>
                    <w:jc w:val="center"/>
                    <w:rPr>
                      <w:rFonts w:hint="default" w:ascii="Times New Roman" w:hAnsi="Times New Roman" w:cs="Times New Roman"/>
                      <w:b/>
                      <w:bCs/>
                      <w:color w:val="000000" w:themeColor="text1"/>
                      <w:spacing w:val="0"/>
                      <w:sz w:val="21"/>
                      <w:szCs w:val="21"/>
                      <w:highlight w:val="none"/>
                      <w14:textFill>
                        <w14:solidFill>
                          <w14:schemeClr w14:val="tx1"/>
                        </w14:solidFill>
                      </w14:textFill>
                    </w:rPr>
                  </w:pPr>
                </w:p>
              </w:tc>
              <w:tc>
                <w:tcPr>
                  <w:tcW w:w="902" w:type="pct"/>
                  <w:tcBorders>
                    <w:tl2br w:val="nil"/>
                    <w:tr2bl w:val="nil"/>
                  </w:tcBorders>
                  <w:noWrap w:val="0"/>
                  <w:vAlign w:val="center"/>
                </w:tcPr>
                <w:p>
                  <w:pPr>
                    <w:jc w:val="center"/>
                    <w:rPr>
                      <w:rFonts w:hint="eastAsia" w:ascii="Times New Roman" w:hAnsi="Times New Roman" w:eastAsia="宋体" w:cs="Times New Roman"/>
                      <w:b/>
                      <w:bCs/>
                      <w:color w:val="000000" w:themeColor="text1"/>
                      <w:spacing w:val="0"/>
                      <w:sz w:val="21"/>
                      <w:szCs w:val="21"/>
                      <w:highlight w:val="none"/>
                      <w:lang w:val="en-US" w:eastAsia="zh-CN"/>
                      <w14:textFill>
                        <w14:solidFill>
                          <w14:schemeClr w14:val="tx1"/>
                        </w14:solidFill>
                      </w14:textFill>
                    </w:rPr>
                  </w:pPr>
                  <w:r>
                    <w:rPr>
                      <w:rFonts w:hint="eastAsia" w:cs="Times New Roman"/>
                      <w:b/>
                      <w:bCs/>
                      <w:color w:val="000000" w:themeColor="text1"/>
                      <w:spacing w:val="0"/>
                      <w:sz w:val="21"/>
                      <w:szCs w:val="21"/>
                      <w:highlight w:val="none"/>
                      <w:lang w:val="en-US" w:eastAsia="zh-CN"/>
                      <w14:textFill>
                        <w14:solidFill>
                          <w14:schemeClr w14:val="tx1"/>
                        </w14:solidFill>
                      </w14:textFill>
                    </w:rPr>
                    <w:t>昼间</w:t>
                  </w:r>
                </w:p>
              </w:tc>
              <w:tc>
                <w:tcPr>
                  <w:tcW w:w="902" w:type="pct"/>
                  <w:tcBorders>
                    <w:tl2br w:val="nil"/>
                    <w:tr2bl w:val="nil"/>
                  </w:tcBorders>
                  <w:noWrap w:val="0"/>
                  <w:vAlign w:val="center"/>
                </w:tcPr>
                <w:p>
                  <w:pPr>
                    <w:jc w:val="center"/>
                    <w:rPr>
                      <w:rFonts w:hint="eastAsia" w:ascii="Times New Roman" w:hAnsi="Times New Roman" w:eastAsia="宋体" w:cs="Times New Roman"/>
                      <w:b/>
                      <w:bCs/>
                      <w:color w:val="000000" w:themeColor="text1"/>
                      <w:spacing w:val="0"/>
                      <w:sz w:val="21"/>
                      <w:szCs w:val="21"/>
                      <w:highlight w:val="none"/>
                      <w:lang w:val="en-US" w:eastAsia="zh-CN"/>
                      <w14:textFill>
                        <w14:solidFill>
                          <w14:schemeClr w14:val="tx1"/>
                        </w14:solidFill>
                      </w14:textFill>
                    </w:rPr>
                  </w:pPr>
                  <w:r>
                    <w:rPr>
                      <w:rFonts w:hint="eastAsia" w:cs="Times New Roman"/>
                      <w:b/>
                      <w:bCs/>
                      <w:color w:val="000000" w:themeColor="text1"/>
                      <w:spacing w:val="0"/>
                      <w:sz w:val="21"/>
                      <w:szCs w:val="21"/>
                      <w:highlight w:val="none"/>
                      <w:lang w:val="en-US" w:eastAsia="zh-CN"/>
                      <w14:textFill>
                        <w14:solidFill>
                          <w14:schemeClr w14:val="tx1"/>
                        </w14:solidFill>
                      </w14:textFill>
                    </w:rPr>
                    <w:t>夜间</w:t>
                  </w:r>
                </w:p>
              </w:tc>
              <w:tc>
                <w:tcPr>
                  <w:tcW w:w="665" w:type="pct"/>
                  <w:tcBorders>
                    <w:tl2br w:val="nil"/>
                    <w:tr2bl w:val="nil"/>
                  </w:tcBorders>
                  <w:noWrap w:val="0"/>
                  <w:vAlign w:val="center"/>
                </w:tcPr>
                <w:p>
                  <w:pPr>
                    <w:jc w:val="center"/>
                    <w:rPr>
                      <w:rFonts w:hint="default" w:ascii="Times New Roman" w:hAnsi="Times New Roman" w:cs="Times New Roman"/>
                      <w:b/>
                      <w:bCs/>
                      <w:color w:val="000000" w:themeColor="text1"/>
                      <w:spacing w:val="0"/>
                      <w:sz w:val="21"/>
                      <w:szCs w:val="21"/>
                      <w:highlight w:val="none"/>
                      <w14:textFill>
                        <w14:solidFill>
                          <w14:schemeClr w14:val="tx1"/>
                        </w14:solidFill>
                      </w14:textFill>
                    </w:rPr>
                  </w:pPr>
                  <w:r>
                    <w:rPr>
                      <w:rFonts w:hint="eastAsia" w:ascii="Times New Roman" w:hAnsi="Times New Roman" w:cs="Times New Roman"/>
                      <w:b/>
                      <w:bCs/>
                      <w:color w:val="000000" w:themeColor="text1"/>
                      <w:spacing w:val="0"/>
                      <w:sz w:val="21"/>
                      <w:szCs w:val="21"/>
                      <w:highlight w:val="none"/>
                      <w:lang w:val="en-US" w:eastAsia="zh-CN"/>
                      <w14:textFill>
                        <w14:solidFill>
                          <w14:schemeClr w14:val="tx1"/>
                        </w14:solidFill>
                      </w14:textFill>
                    </w:rPr>
                    <w:t>昼间</w:t>
                  </w:r>
                </w:p>
              </w:tc>
              <w:tc>
                <w:tcPr>
                  <w:tcW w:w="626" w:type="pct"/>
                  <w:tcBorders>
                    <w:tl2br w:val="nil"/>
                    <w:tr2bl w:val="nil"/>
                  </w:tcBorders>
                  <w:noWrap w:val="0"/>
                  <w:vAlign w:val="center"/>
                </w:tcPr>
                <w:p>
                  <w:pPr>
                    <w:jc w:val="center"/>
                    <w:rPr>
                      <w:rFonts w:hint="eastAsia" w:ascii="Times New Roman" w:hAnsi="Times New Roman" w:eastAsia="宋体" w:cs="Times New Roman"/>
                      <w:b/>
                      <w:bCs/>
                      <w:color w:val="000000" w:themeColor="text1"/>
                      <w:spacing w:val="0"/>
                      <w:sz w:val="21"/>
                      <w:szCs w:val="21"/>
                      <w:highlight w:val="none"/>
                      <w:lang w:val="en-US" w:eastAsia="zh-CN"/>
                      <w14:textFill>
                        <w14:solidFill>
                          <w14:schemeClr w14:val="tx1"/>
                        </w14:solidFill>
                      </w14:textFill>
                    </w:rPr>
                  </w:pPr>
                  <w:r>
                    <w:rPr>
                      <w:rFonts w:hint="eastAsia" w:ascii="Times New Roman" w:hAnsi="Times New Roman" w:cs="Times New Roman"/>
                      <w:b/>
                      <w:bCs/>
                      <w:color w:val="000000" w:themeColor="text1"/>
                      <w:spacing w:val="0"/>
                      <w:sz w:val="21"/>
                      <w:szCs w:val="21"/>
                      <w:highlight w:val="none"/>
                      <w:lang w:val="en-US" w:eastAsia="zh-CN"/>
                      <w14:textFill>
                        <w14:solidFill>
                          <w14:schemeClr w14:val="tx1"/>
                        </w14:solidFill>
                      </w14:textFill>
                    </w:rPr>
                    <w:t>夜间</w:t>
                  </w:r>
                </w:p>
              </w:tc>
              <w:tc>
                <w:tcPr>
                  <w:tcW w:w="619" w:type="pct"/>
                  <w:vMerge w:val="continue"/>
                  <w:tcBorders>
                    <w:tl2br w:val="nil"/>
                    <w:tr2bl w:val="nil"/>
                  </w:tcBorders>
                  <w:noWrap w:val="0"/>
                  <w:vAlign w:val="center"/>
                </w:tcPr>
                <w:p>
                  <w:pPr>
                    <w:jc w:val="center"/>
                    <w:rPr>
                      <w:rFonts w:hint="default" w:ascii="Times New Roman" w:hAnsi="Times New Roman" w:cs="Times New Roman"/>
                      <w:b/>
                      <w:bCs/>
                      <w:color w:val="000000" w:themeColor="text1"/>
                      <w:spacing w:val="0"/>
                      <w:sz w:val="21"/>
                      <w:szCs w:val="2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9" w:hRule="atLeast"/>
                <w:jc w:val="center"/>
              </w:trPr>
              <w:tc>
                <w:tcPr>
                  <w:tcW w:w="2048" w:type="dxa"/>
                  <w:tcBorders>
                    <w:tl2br w:val="nil"/>
                    <w:tr2bl w:val="nil"/>
                  </w:tcBorders>
                  <w:noWrap w:val="0"/>
                  <w:vAlign w:val="center"/>
                </w:tcPr>
                <w:p>
                  <w:pPr>
                    <w:jc w:val="center"/>
                    <w:rPr>
                      <w:rFonts w:hint="default" w:ascii="Times New Roman" w:hAnsi="Times New Roman" w:eastAsia="宋体" w:cs="Times New Roman"/>
                      <w:b/>
                      <w:bCs/>
                      <w:color w:val="000000" w:themeColor="text1"/>
                      <w:spacing w:val="0"/>
                      <w:sz w:val="21"/>
                      <w:szCs w:val="21"/>
                      <w:highlight w:val="none"/>
                      <w:lang w:val="en-US" w:eastAsia="zh-CN"/>
                      <w14:textFill>
                        <w14:solidFill>
                          <w14:schemeClr w14:val="tx1"/>
                        </w14:solidFill>
                      </w14:textFill>
                    </w:rPr>
                  </w:pPr>
                  <w:r>
                    <w:rPr>
                      <w:rFonts w:hint="eastAsia" w:cs="Times New Roman"/>
                      <w:b w:val="0"/>
                      <w:bCs/>
                      <w:color w:val="000000" w:themeColor="text1"/>
                      <w:spacing w:val="0"/>
                      <w:sz w:val="21"/>
                      <w:szCs w:val="21"/>
                      <w:highlight w:val="none"/>
                      <w:lang w:val="en-US" w:eastAsia="zh-CN"/>
                      <w14:textFill>
                        <w14:solidFill>
                          <w14:schemeClr w14:val="tx1"/>
                        </w14:solidFill>
                      </w14:textFill>
                    </w:rPr>
                    <w:t>东北厂界</w:t>
                  </w:r>
                </w:p>
              </w:tc>
              <w:tc>
                <w:tcPr>
                  <w:tcW w:w="902" w:type="pct"/>
                  <w:tcBorders>
                    <w:tl2br w:val="nil"/>
                    <w:tr2bl w:val="nil"/>
                  </w:tcBorders>
                  <w:noWrap w:val="0"/>
                  <w:vAlign w:val="center"/>
                </w:tcPr>
                <w:p>
                  <w:pPr>
                    <w:keepNext w:val="0"/>
                    <w:keepLines w:val="0"/>
                    <w:widowControl/>
                    <w:suppressLineNumbers w:val="0"/>
                    <w:jc w:val="center"/>
                    <w:textAlignment w:val="center"/>
                    <w:rPr>
                      <w:rFonts w:hint="default" w:cs="Times New Roman"/>
                      <w:b w:val="0"/>
                      <w:bCs/>
                      <w:color w:val="000000" w:themeColor="text1"/>
                      <w:spacing w:val="0"/>
                      <w:sz w:val="21"/>
                      <w:szCs w:val="21"/>
                      <w:highlight w:val="none"/>
                      <w:lang w:val="en-US" w:eastAsia="zh-CN"/>
                      <w14:textFill>
                        <w14:solidFill>
                          <w14:schemeClr w14:val="tx1"/>
                        </w14:solidFill>
                      </w14:textFill>
                    </w:rPr>
                  </w:pPr>
                  <w:r>
                    <w:rPr>
                      <w:rFonts w:hint="eastAsia" w:cs="Times New Roman"/>
                      <w:b w:val="0"/>
                      <w:bCs/>
                      <w:color w:val="000000" w:themeColor="text1"/>
                      <w:spacing w:val="0"/>
                      <w:sz w:val="21"/>
                      <w:szCs w:val="21"/>
                      <w:highlight w:val="none"/>
                      <w:lang w:val="en-US" w:eastAsia="zh-CN"/>
                      <w14:textFill>
                        <w14:solidFill>
                          <w14:schemeClr w14:val="tx1"/>
                        </w14:solidFill>
                      </w14:textFill>
                    </w:rPr>
                    <w:t>43.8</w:t>
                  </w:r>
                </w:p>
              </w:tc>
              <w:tc>
                <w:tcPr>
                  <w:tcW w:w="1442"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b w:val="0"/>
                      <w:bCs w:val="0"/>
                      <w:color w:val="000000" w:themeColor="text1"/>
                      <w:spacing w:val="0"/>
                      <w:sz w:val="21"/>
                      <w:szCs w:val="21"/>
                      <w:highlight w:val="none"/>
                      <w:lang w:val="en-US" w:eastAsia="zh-CN"/>
                      <w14:textFill>
                        <w14:solidFill>
                          <w14:schemeClr w14:val="tx1"/>
                        </w14:solidFill>
                      </w14:textFill>
                    </w:rPr>
                  </w:pPr>
                  <w:r>
                    <w:rPr>
                      <w:rFonts w:hint="eastAsia" w:cs="Times New Roman"/>
                      <w:b w:val="0"/>
                      <w:bCs/>
                      <w:color w:val="000000" w:themeColor="text1"/>
                      <w:spacing w:val="0"/>
                      <w:sz w:val="21"/>
                      <w:szCs w:val="21"/>
                      <w:highlight w:val="none"/>
                      <w:lang w:val="en-US" w:eastAsia="zh-CN"/>
                      <w14:textFill>
                        <w14:solidFill>
                          <w14:schemeClr w14:val="tx1"/>
                        </w14:solidFill>
                      </w14:textFill>
                    </w:rPr>
                    <w:t>43.8</w:t>
                  </w:r>
                </w:p>
              </w:tc>
              <w:tc>
                <w:tcPr>
                  <w:tcW w:w="665" w:type="pct"/>
                  <w:vMerge w:val="restar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b w:val="0"/>
                      <w:bCs w:val="0"/>
                      <w:color w:val="000000" w:themeColor="text1"/>
                      <w:spacing w:val="0"/>
                      <w:sz w:val="21"/>
                      <w:szCs w:val="21"/>
                      <w:highlight w:val="none"/>
                      <w:lang w:val="en-US" w:eastAsia="zh-CN"/>
                      <w14:textFill>
                        <w14:solidFill>
                          <w14:schemeClr w14:val="tx1"/>
                        </w14:solidFill>
                      </w14:textFill>
                    </w:rPr>
                  </w:pPr>
                  <w:r>
                    <w:rPr>
                      <w:rFonts w:hint="default" w:ascii="Times New Roman" w:hAnsi="Times New Roman" w:cs="Times New Roman"/>
                      <w:color w:val="000000" w:themeColor="text1"/>
                      <w:spacing w:val="0"/>
                      <w:sz w:val="21"/>
                      <w:szCs w:val="21"/>
                      <w:highlight w:val="none"/>
                      <w:lang w:val="en-US" w:eastAsia="zh-CN"/>
                      <w14:textFill>
                        <w14:solidFill>
                          <w14:schemeClr w14:val="tx1"/>
                        </w14:solidFill>
                      </w14:textFill>
                    </w:rPr>
                    <w:t>≤</w:t>
                  </w:r>
                  <w:r>
                    <w:rPr>
                      <w:rFonts w:hint="eastAsia" w:cs="Times New Roman"/>
                      <w:color w:val="000000" w:themeColor="text1"/>
                      <w:spacing w:val="0"/>
                      <w:sz w:val="21"/>
                      <w:szCs w:val="21"/>
                      <w:highlight w:val="none"/>
                      <w:lang w:val="en-US" w:eastAsia="zh-CN"/>
                      <w14:textFill>
                        <w14:solidFill>
                          <w14:schemeClr w14:val="tx1"/>
                        </w14:solidFill>
                      </w14:textFill>
                    </w:rPr>
                    <w:t>55</w:t>
                  </w:r>
                </w:p>
              </w:tc>
              <w:tc>
                <w:tcPr>
                  <w:tcW w:w="626" w:type="pct"/>
                  <w:vMerge w:val="restar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b w:val="0"/>
                      <w:bCs w:val="0"/>
                      <w:color w:val="000000" w:themeColor="text1"/>
                      <w:spacing w:val="0"/>
                      <w:sz w:val="21"/>
                      <w:szCs w:val="21"/>
                      <w:highlight w:val="none"/>
                      <w:lang w:val="en-US" w:eastAsia="zh-CN"/>
                      <w14:textFill>
                        <w14:solidFill>
                          <w14:schemeClr w14:val="tx1"/>
                        </w14:solidFill>
                      </w14:textFill>
                    </w:rPr>
                  </w:pPr>
                  <w:r>
                    <w:rPr>
                      <w:rFonts w:hint="default" w:ascii="Times New Roman" w:hAnsi="Times New Roman" w:cs="Times New Roman"/>
                      <w:color w:val="000000" w:themeColor="text1"/>
                      <w:spacing w:val="0"/>
                      <w:sz w:val="21"/>
                      <w:szCs w:val="21"/>
                      <w:highlight w:val="none"/>
                      <w:lang w:val="en-US" w:eastAsia="zh-CN"/>
                      <w14:textFill>
                        <w14:solidFill>
                          <w14:schemeClr w14:val="tx1"/>
                        </w14:solidFill>
                      </w14:textFill>
                    </w:rPr>
                    <w:t>≤</w:t>
                  </w:r>
                  <w:r>
                    <w:rPr>
                      <w:rFonts w:hint="eastAsia" w:cs="Times New Roman"/>
                      <w:color w:val="000000" w:themeColor="text1"/>
                      <w:spacing w:val="0"/>
                      <w:sz w:val="21"/>
                      <w:szCs w:val="21"/>
                      <w:highlight w:val="none"/>
                      <w:lang w:val="en-US" w:eastAsia="zh-CN"/>
                      <w14:textFill>
                        <w14:solidFill>
                          <w14:schemeClr w14:val="tx1"/>
                        </w14:solidFill>
                      </w14:textFill>
                    </w:rPr>
                    <w:t>45</w:t>
                  </w:r>
                </w:p>
              </w:tc>
              <w:tc>
                <w:tcPr>
                  <w:tcW w:w="619" w:type="pct"/>
                  <w:tcBorders>
                    <w:tl2br w:val="nil"/>
                    <w:tr2bl w:val="nil"/>
                  </w:tcBorders>
                  <w:noWrap w:val="0"/>
                  <w:vAlign w:val="center"/>
                </w:tcPr>
                <w:p>
                  <w:pPr>
                    <w:jc w:val="center"/>
                    <w:rPr>
                      <w:rFonts w:hint="default" w:ascii="Times New Roman" w:hAnsi="Times New Roman" w:cs="Times New Roman"/>
                      <w:b/>
                      <w:bCs/>
                      <w:color w:val="000000" w:themeColor="text1"/>
                      <w:spacing w:val="0"/>
                      <w:sz w:val="21"/>
                      <w:szCs w:val="21"/>
                      <w:highlight w:val="none"/>
                      <w14:textFill>
                        <w14:solidFill>
                          <w14:schemeClr w14:val="tx1"/>
                        </w14:solidFill>
                      </w14:textFill>
                    </w:rPr>
                  </w:pPr>
                  <w:r>
                    <w:rPr>
                      <w:rFonts w:hint="default" w:ascii="Times New Roman" w:hAnsi="Times New Roman" w:cs="Times New Roman"/>
                      <w:color w:val="000000" w:themeColor="text1"/>
                      <w:spacing w:val="0"/>
                      <w:sz w:val="21"/>
                      <w:szCs w:val="21"/>
                      <w:highlight w:val="none"/>
                      <w14:textFill>
                        <w14:solidFill>
                          <w14:schemeClr w14:val="tx1"/>
                        </w14:solidFill>
                      </w14:textFill>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2048" w:type="dxa"/>
                  <w:tcBorders>
                    <w:tl2br w:val="nil"/>
                    <w:tr2bl w:val="nil"/>
                  </w:tcBorders>
                  <w:noWrap w:val="0"/>
                  <w:vAlign w:val="center"/>
                </w:tcPr>
                <w:p>
                  <w:pPr>
                    <w:jc w:val="center"/>
                    <w:rPr>
                      <w:rFonts w:hint="default" w:ascii="Times New Roman" w:hAnsi="Times New Roman" w:eastAsia="宋体" w:cs="Times New Roman"/>
                      <w:b/>
                      <w:bCs/>
                      <w:color w:val="000000" w:themeColor="text1"/>
                      <w:spacing w:val="0"/>
                      <w:sz w:val="21"/>
                      <w:szCs w:val="21"/>
                      <w:highlight w:val="none"/>
                      <w:lang w:val="en-US" w:eastAsia="zh-CN"/>
                      <w14:textFill>
                        <w14:solidFill>
                          <w14:schemeClr w14:val="tx1"/>
                        </w14:solidFill>
                      </w14:textFill>
                    </w:rPr>
                  </w:pPr>
                  <w:r>
                    <w:rPr>
                      <w:rFonts w:hint="eastAsia" w:cs="Times New Roman"/>
                      <w:b w:val="0"/>
                      <w:bCs/>
                      <w:color w:val="000000" w:themeColor="text1"/>
                      <w:spacing w:val="0"/>
                      <w:sz w:val="21"/>
                      <w:szCs w:val="21"/>
                      <w:highlight w:val="none"/>
                      <w:lang w:val="en-US" w:eastAsia="zh-CN"/>
                      <w14:textFill>
                        <w14:solidFill>
                          <w14:schemeClr w14:val="tx1"/>
                        </w14:solidFill>
                      </w14:textFill>
                    </w:rPr>
                    <w:t>西南厂界</w:t>
                  </w:r>
                </w:p>
              </w:tc>
              <w:tc>
                <w:tcPr>
                  <w:tcW w:w="902" w:type="pct"/>
                  <w:tcBorders>
                    <w:tl2br w:val="nil"/>
                    <w:tr2bl w:val="nil"/>
                  </w:tcBorders>
                  <w:noWrap w:val="0"/>
                  <w:vAlign w:val="center"/>
                </w:tcPr>
                <w:p>
                  <w:pPr>
                    <w:keepNext w:val="0"/>
                    <w:keepLines w:val="0"/>
                    <w:widowControl/>
                    <w:suppressLineNumbers w:val="0"/>
                    <w:jc w:val="center"/>
                    <w:textAlignment w:val="center"/>
                    <w:rPr>
                      <w:rFonts w:hint="default" w:cs="Times New Roman"/>
                      <w:b w:val="0"/>
                      <w:bCs/>
                      <w:color w:val="000000" w:themeColor="text1"/>
                      <w:spacing w:val="0"/>
                      <w:sz w:val="21"/>
                      <w:szCs w:val="21"/>
                      <w:highlight w:val="none"/>
                      <w:lang w:val="en-US" w:eastAsia="zh-CN"/>
                      <w14:textFill>
                        <w14:solidFill>
                          <w14:schemeClr w14:val="tx1"/>
                        </w14:solidFill>
                      </w14:textFill>
                    </w:rPr>
                  </w:pPr>
                  <w:r>
                    <w:rPr>
                      <w:rFonts w:hint="eastAsia" w:cs="Times New Roman"/>
                      <w:b w:val="0"/>
                      <w:bCs/>
                      <w:color w:val="000000" w:themeColor="text1"/>
                      <w:spacing w:val="0"/>
                      <w:sz w:val="21"/>
                      <w:szCs w:val="21"/>
                      <w:highlight w:val="none"/>
                      <w:lang w:val="en-US" w:eastAsia="zh-CN"/>
                      <w14:textFill>
                        <w14:solidFill>
                          <w14:schemeClr w14:val="tx1"/>
                        </w14:solidFill>
                      </w14:textFill>
                    </w:rPr>
                    <w:t>43.8</w:t>
                  </w:r>
                </w:p>
              </w:tc>
              <w:tc>
                <w:tcPr>
                  <w:tcW w:w="1442"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b w:val="0"/>
                      <w:bCs w:val="0"/>
                      <w:color w:val="000000" w:themeColor="text1"/>
                      <w:spacing w:val="0"/>
                      <w:sz w:val="21"/>
                      <w:szCs w:val="21"/>
                      <w:highlight w:val="none"/>
                      <w:lang w:val="en-US" w:eastAsia="zh-CN"/>
                      <w14:textFill>
                        <w14:solidFill>
                          <w14:schemeClr w14:val="tx1"/>
                        </w14:solidFill>
                      </w14:textFill>
                    </w:rPr>
                  </w:pPr>
                  <w:r>
                    <w:rPr>
                      <w:rFonts w:hint="eastAsia" w:cs="Times New Roman"/>
                      <w:b w:val="0"/>
                      <w:bCs/>
                      <w:color w:val="000000" w:themeColor="text1"/>
                      <w:spacing w:val="0"/>
                      <w:sz w:val="21"/>
                      <w:szCs w:val="21"/>
                      <w:highlight w:val="none"/>
                      <w:lang w:val="en-US" w:eastAsia="zh-CN"/>
                      <w14:textFill>
                        <w14:solidFill>
                          <w14:schemeClr w14:val="tx1"/>
                        </w14:solidFill>
                      </w14:textFill>
                    </w:rPr>
                    <w:t>43.8</w:t>
                  </w:r>
                </w:p>
              </w:tc>
              <w:tc>
                <w:tcPr>
                  <w:tcW w:w="665" w:type="pct"/>
                  <w:vMerge w:val="continue"/>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b w:val="0"/>
                      <w:bCs w:val="0"/>
                      <w:color w:val="000000" w:themeColor="text1"/>
                      <w:spacing w:val="0"/>
                      <w:sz w:val="21"/>
                      <w:szCs w:val="21"/>
                      <w:highlight w:val="none"/>
                      <w:lang w:val="en-US" w:eastAsia="zh-CN"/>
                      <w14:textFill>
                        <w14:solidFill>
                          <w14:schemeClr w14:val="tx1"/>
                        </w14:solidFill>
                      </w14:textFill>
                    </w:rPr>
                  </w:pPr>
                </w:p>
              </w:tc>
              <w:tc>
                <w:tcPr>
                  <w:tcW w:w="626" w:type="pct"/>
                  <w:vMerge w:val="continue"/>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b w:val="0"/>
                      <w:bCs w:val="0"/>
                      <w:color w:val="000000" w:themeColor="text1"/>
                      <w:spacing w:val="0"/>
                      <w:sz w:val="21"/>
                      <w:szCs w:val="21"/>
                      <w:highlight w:val="none"/>
                      <w:lang w:val="en-US" w:eastAsia="zh-CN"/>
                      <w14:textFill>
                        <w14:solidFill>
                          <w14:schemeClr w14:val="tx1"/>
                        </w14:solidFill>
                      </w14:textFill>
                    </w:rPr>
                  </w:pPr>
                </w:p>
              </w:tc>
              <w:tc>
                <w:tcPr>
                  <w:tcW w:w="619"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b w:val="0"/>
                      <w:bCs w:val="0"/>
                      <w:color w:val="000000" w:themeColor="text1"/>
                      <w:spacing w:val="0"/>
                      <w:sz w:val="21"/>
                      <w:szCs w:val="21"/>
                      <w:highlight w:val="none"/>
                      <w:lang w:val="en-US" w:eastAsia="zh-CN"/>
                      <w14:textFill>
                        <w14:solidFill>
                          <w14:schemeClr w14:val="tx1"/>
                        </w14:solidFill>
                      </w14:textFill>
                    </w:rPr>
                  </w:pPr>
                  <w:r>
                    <w:rPr>
                      <w:rFonts w:hint="default" w:ascii="Times New Roman" w:hAnsi="Times New Roman" w:cs="Times New Roman"/>
                      <w:color w:val="000000" w:themeColor="text1"/>
                      <w:spacing w:val="0"/>
                      <w:sz w:val="21"/>
                      <w:szCs w:val="21"/>
                      <w:highlight w:val="none"/>
                      <w14:textFill>
                        <w14:solidFill>
                          <w14:schemeClr w14:val="tx1"/>
                        </w14:solidFill>
                      </w14:textFill>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2048" w:type="dxa"/>
                  <w:tcBorders>
                    <w:tl2br w:val="nil"/>
                    <w:tr2bl w:val="nil"/>
                  </w:tcBorders>
                  <w:noWrap w:val="0"/>
                  <w:vAlign w:val="center"/>
                </w:tcPr>
                <w:p>
                  <w:pPr>
                    <w:jc w:val="center"/>
                    <w:rPr>
                      <w:rFonts w:hint="default" w:ascii="Times New Roman" w:hAnsi="Times New Roman" w:eastAsia="宋体" w:cs="Times New Roman"/>
                      <w:b/>
                      <w:bCs/>
                      <w:color w:val="000000" w:themeColor="text1"/>
                      <w:spacing w:val="0"/>
                      <w:sz w:val="21"/>
                      <w:szCs w:val="21"/>
                      <w:highlight w:val="none"/>
                      <w:lang w:val="en-US" w:eastAsia="zh-CN"/>
                      <w14:textFill>
                        <w14:solidFill>
                          <w14:schemeClr w14:val="tx1"/>
                        </w14:solidFill>
                      </w14:textFill>
                    </w:rPr>
                  </w:pPr>
                  <w:r>
                    <w:rPr>
                      <w:rFonts w:hint="eastAsia" w:cs="Times New Roman"/>
                      <w:b w:val="0"/>
                      <w:bCs/>
                      <w:color w:val="000000" w:themeColor="text1"/>
                      <w:spacing w:val="0"/>
                      <w:sz w:val="21"/>
                      <w:szCs w:val="21"/>
                      <w:highlight w:val="none"/>
                      <w:lang w:val="en-US" w:eastAsia="zh-CN"/>
                      <w14:textFill>
                        <w14:solidFill>
                          <w14:schemeClr w14:val="tx1"/>
                        </w14:solidFill>
                      </w14:textFill>
                    </w:rPr>
                    <w:t>西北厂界</w:t>
                  </w:r>
                </w:p>
              </w:tc>
              <w:tc>
                <w:tcPr>
                  <w:tcW w:w="902" w:type="pct"/>
                  <w:tcBorders>
                    <w:tl2br w:val="nil"/>
                    <w:tr2bl w:val="nil"/>
                  </w:tcBorders>
                  <w:noWrap w:val="0"/>
                  <w:vAlign w:val="center"/>
                </w:tcPr>
                <w:p>
                  <w:pPr>
                    <w:keepNext w:val="0"/>
                    <w:keepLines w:val="0"/>
                    <w:widowControl/>
                    <w:suppressLineNumbers w:val="0"/>
                    <w:jc w:val="center"/>
                    <w:textAlignment w:val="center"/>
                    <w:rPr>
                      <w:rFonts w:hint="default" w:cs="Times New Roman"/>
                      <w:b w:val="0"/>
                      <w:bCs/>
                      <w:color w:val="000000" w:themeColor="text1"/>
                      <w:spacing w:val="0"/>
                      <w:sz w:val="21"/>
                      <w:szCs w:val="21"/>
                      <w:highlight w:val="none"/>
                      <w:lang w:val="en-US" w:eastAsia="zh-CN"/>
                      <w14:textFill>
                        <w14:solidFill>
                          <w14:schemeClr w14:val="tx1"/>
                        </w14:solidFill>
                      </w14:textFill>
                    </w:rPr>
                  </w:pPr>
                  <w:r>
                    <w:rPr>
                      <w:rFonts w:hint="eastAsia" w:cs="Times New Roman"/>
                      <w:b w:val="0"/>
                      <w:bCs/>
                      <w:color w:val="000000" w:themeColor="text1"/>
                      <w:spacing w:val="0"/>
                      <w:sz w:val="21"/>
                      <w:szCs w:val="21"/>
                      <w:highlight w:val="none"/>
                      <w:lang w:val="en-US" w:eastAsia="zh-CN"/>
                      <w14:textFill>
                        <w14:solidFill>
                          <w14:schemeClr w14:val="tx1"/>
                        </w14:solidFill>
                      </w14:textFill>
                    </w:rPr>
                    <w:t>32.3</w:t>
                  </w:r>
                </w:p>
              </w:tc>
              <w:tc>
                <w:tcPr>
                  <w:tcW w:w="1442"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b w:val="0"/>
                      <w:bCs w:val="0"/>
                      <w:color w:val="000000" w:themeColor="text1"/>
                      <w:spacing w:val="0"/>
                      <w:sz w:val="21"/>
                      <w:szCs w:val="21"/>
                      <w:highlight w:val="none"/>
                      <w:lang w:val="en-US" w:eastAsia="zh-CN"/>
                      <w14:textFill>
                        <w14:solidFill>
                          <w14:schemeClr w14:val="tx1"/>
                        </w14:solidFill>
                      </w14:textFill>
                    </w:rPr>
                  </w:pPr>
                  <w:r>
                    <w:rPr>
                      <w:rFonts w:hint="eastAsia" w:cs="Times New Roman"/>
                      <w:b w:val="0"/>
                      <w:bCs/>
                      <w:color w:val="000000" w:themeColor="text1"/>
                      <w:spacing w:val="0"/>
                      <w:sz w:val="21"/>
                      <w:szCs w:val="21"/>
                      <w:highlight w:val="none"/>
                      <w:lang w:val="en-US" w:eastAsia="zh-CN"/>
                      <w14:textFill>
                        <w14:solidFill>
                          <w14:schemeClr w14:val="tx1"/>
                        </w14:solidFill>
                      </w14:textFill>
                    </w:rPr>
                    <w:t>32.3</w:t>
                  </w:r>
                </w:p>
              </w:tc>
              <w:tc>
                <w:tcPr>
                  <w:tcW w:w="665" w:type="pct"/>
                  <w:vMerge w:val="continue"/>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cs="Times New Roman"/>
                      <w:b w:val="0"/>
                      <w:bCs w:val="0"/>
                      <w:color w:val="000000" w:themeColor="text1"/>
                      <w:spacing w:val="0"/>
                      <w:sz w:val="21"/>
                      <w:szCs w:val="21"/>
                      <w:highlight w:val="none"/>
                      <w:lang w:val="en-US" w:eastAsia="zh-CN"/>
                      <w14:textFill>
                        <w14:solidFill>
                          <w14:schemeClr w14:val="tx1"/>
                        </w14:solidFill>
                      </w14:textFill>
                    </w:rPr>
                  </w:pPr>
                </w:p>
              </w:tc>
              <w:tc>
                <w:tcPr>
                  <w:tcW w:w="626" w:type="pct"/>
                  <w:vMerge w:val="continue"/>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cs="Times New Roman"/>
                      <w:b w:val="0"/>
                      <w:bCs w:val="0"/>
                      <w:color w:val="000000" w:themeColor="text1"/>
                      <w:spacing w:val="0"/>
                      <w:sz w:val="21"/>
                      <w:szCs w:val="21"/>
                      <w:highlight w:val="none"/>
                      <w:lang w:val="en-US" w:eastAsia="zh-CN"/>
                      <w14:textFill>
                        <w14:solidFill>
                          <w14:schemeClr w14:val="tx1"/>
                        </w14:solidFill>
                      </w14:textFill>
                    </w:rPr>
                  </w:pPr>
                </w:p>
              </w:tc>
              <w:tc>
                <w:tcPr>
                  <w:tcW w:w="619"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b w:val="0"/>
                      <w:bCs w:val="0"/>
                      <w:color w:val="000000" w:themeColor="text1"/>
                      <w:spacing w:val="0"/>
                      <w:sz w:val="21"/>
                      <w:szCs w:val="21"/>
                      <w:highlight w:val="none"/>
                      <w:lang w:val="en-US" w:eastAsia="zh-CN"/>
                      <w14:textFill>
                        <w14:solidFill>
                          <w14:schemeClr w14:val="tx1"/>
                        </w14:solidFill>
                      </w14:textFill>
                    </w:rPr>
                  </w:pPr>
                  <w:r>
                    <w:rPr>
                      <w:rFonts w:hint="default" w:ascii="Times New Roman" w:hAnsi="Times New Roman" w:cs="Times New Roman"/>
                      <w:color w:val="000000" w:themeColor="text1"/>
                      <w:spacing w:val="0"/>
                      <w:sz w:val="21"/>
                      <w:szCs w:val="21"/>
                      <w:highlight w:val="none"/>
                      <w14:textFill>
                        <w14:solidFill>
                          <w14:schemeClr w14:val="tx1"/>
                        </w14:solidFill>
                      </w14:textFill>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2048" w:type="dxa"/>
                  <w:tcBorders>
                    <w:tl2br w:val="nil"/>
                    <w:tr2bl w:val="nil"/>
                  </w:tcBorders>
                  <w:noWrap w:val="0"/>
                  <w:vAlign w:val="center"/>
                </w:tcPr>
                <w:p>
                  <w:pPr>
                    <w:jc w:val="center"/>
                    <w:rPr>
                      <w:rFonts w:hint="default" w:ascii="Times New Roman" w:hAnsi="Times New Roman" w:eastAsia="宋体" w:cs="Times New Roman"/>
                      <w:b/>
                      <w:bCs/>
                      <w:color w:val="000000" w:themeColor="text1"/>
                      <w:spacing w:val="0"/>
                      <w:sz w:val="21"/>
                      <w:szCs w:val="21"/>
                      <w:highlight w:val="none"/>
                      <w:lang w:val="en-US" w:eastAsia="zh-CN"/>
                      <w14:textFill>
                        <w14:solidFill>
                          <w14:schemeClr w14:val="tx1"/>
                        </w14:solidFill>
                      </w14:textFill>
                    </w:rPr>
                  </w:pPr>
                  <w:r>
                    <w:rPr>
                      <w:rFonts w:hint="eastAsia" w:cs="Times New Roman"/>
                      <w:b w:val="0"/>
                      <w:bCs/>
                      <w:color w:val="000000" w:themeColor="text1"/>
                      <w:spacing w:val="0"/>
                      <w:sz w:val="21"/>
                      <w:szCs w:val="21"/>
                      <w:highlight w:val="none"/>
                      <w:lang w:val="en-US" w:eastAsia="zh-CN"/>
                      <w14:textFill>
                        <w14:solidFill>
                          <w14:schemeClr w14:val="tx1"/>
                        </w14:solidFill>
                      </w14:textFill>
                    </w:rPr>
                    <w:t>东南厂界</w:t>
                  </w:r>
                </w:p>
              </w:tc>
              <w:tc>
                <w:tcPr>
                  <w:tcW w:w="902" w:type="pct"/>
                  <w:tcBorders>
                    <w:tl2br w:val="nil"/>
                    <w:tr2bl w:val="nil"/>
                  </w:tcBorders>
                  <w:noWrap w:val="0"/>
                  <w:vAlign w:val="center"/>
                </w:tcPr>
                <w:p>
                  <w:pPr>
                    <w:keepNext w:val="0"/>
                    <w:keepLines w:val="0"/>
                    <w:widowControl/>
                    <w:suppressLineNumbers w:val="0"/>
                    <w:jc w:val="center"/>
                    <w:textAlignment w:val="center"/>
                    <w:rPr>
                      <w:rFonts w:hint="default" w:cs="Times New Roman"/>
                      <w:b w:val="0"/>
                      <w:bCs/>
                      <w:color w:val="000000" w:themeColor="text1"/>
                      <w:spacing w:val="0"/>
                      <w:sz w:val="21"/>
                      <w:szCs w:val="21"/>
                      <w:highlight w:val="none"/>
                      <w:lang w:val="en-US" w:eastAsia="zh-CN"/>
                      <w14:textFill>
                        <w14:solidFill>
                          <w14:schemeClr w14:val="tx1"/>
                        </w14:solidFill>
                      </w14:textFill>
                    </w:rPr>
                  </w:pPr>
                  <w:r>
                    <w:rPr>
                      <w:rFonts w:hint="eastAsia" w:cs="Times New Roman"/>
                      <w:b w:val="0"/>
                      <w:bCs/>
                      <w:color w:val="000000" w:themeColor="text1"/>
                      <w:spacing w:val="0"/>
                      <w:sz w:val="21"/>
                      <w:szCs w:val="21"/>
                      <w:highlight w:val="none"/>
                      <w:lang w:val="en-US" w:eastAsia="zh-CN"/>
                      <w14:textFill>
                        <w14:solidFill>
                          <w14:schemeClr w14:val="tx1"/>
                        </w14:solidFill>
                      </w14:textFill>
                    </w:rPr>
                    <w:t>32.3</w:t>
                  </w:r>
                </w:p>
              </w:tc>
              <w:tc>
                <w:tcPr>
                  <w:tcW w:w="1442"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b w:val="0"/>
                      <w:bCs w:val="0"/>
                      <w:i w:val="0"/>
                      <w:color w:val="000000" w:themeColor="text1"/>
                      <w:spacing w:val="0"/>
                      <w:kern w:val="0"/>
                      <w:sz w:val="21"/>
                      <w:szCs w:val="21"/>
                      <w:highlight w:val="none"/>
                      <w:u w:val="none"/>
                      <w:lang w:val="en-US" w:eastAsia="zh-CN" w:bidi="ar"/>
                      <w14:textFill>
                        <w14:solidFill>
                          <w14:schemeClr w14:val="tx1"/>
                        </w14:solidFill>
                      </w14:textFill>
                    </w:rPr>
                  </w:pPr>
                  <w:r>
                    <w:rPr>
                      <w:rFonts w:hint="eastAsia" w:cs="Times New Roman"/>
                      <w:b w:val="0"/>
                      <w:bCs/>
                      <w:color w:val="000000" w:themeColor="text1"/>
                      <w:spacing w:val="0"/>
                      <w:sz w:val="21"/>
                      <w:szCs w:val="21"/>
                      <w:highlight w:val="none"/>
                      <w:lang w:val="en-US" w:eastAsia="zh-CN"/>
                      <w14:textFill>
                        <w14:solidFill>
                          <w14:schemeClr w14:val="tx1"/>
                        </w14:solidFill>
                      </w14:textFill>
                    </w:rPr>
                    <w:t>32.3</w:t>
                  </w:r>
                </w:p>
              </w:tc>
              <w:tc>
                <w:tcPr>
                  <w:tcW w:w="665" w:type="pct"/>
                  <w:vMerge w:val="continue"/>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b w:val="0"/>
                      <w:bCs w:val="0"/>
                      <w:color w:val="000000" w:themeColor="text1"/>
                      <w:spacing w:val="0"/>
                      <w:sz w:val="21"/>
                      <w:szCs w:val="21"/>
                      <w:highlight w:val="none"/>
                      <w:lang w:val="en-US" w:eastAsia="zh-CN"/>
                      <w14:textFill>
                        <w14:solidFill>
                          <w14:schemeClr w14:val="tx1"/>
                        </w14:solidFill>
                      </w14:textFill>
                    </w:rPr>
                  </w:pPr>
                </w:p>
              </w:tc>
              <w:tc>
                <w:tcPr>
                  <w:tcW w:w="626" w:type="pct"/>
                  <w:vMerge w:val="continue"/>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b w:val="0"/>
                      <w:bCs w:val="0"/>
                      <w:color w:val="000000" w:themeColor="text1"/>
                      <w:spacing w:val="0"/>
                      <w:sz w:val="21"/>
                      <w:szCs w:val="21"/>
                      <w:highlight w:val="none"/>
                      <w:lang w:val="en-US" w:eastAsia="zh-CN"/>
                      <w14:textFill>
                        <w14:solidFill>
                          <w14:schemeClr w14:val="tx1"/>
                        </w14:solidFill>
                      </w14:textFill>
                    </w:rPr>
                  </w:pPr>
                </w:p>
              </w:tc>
              <w:tc>
                <w:tcPr>
                  <w:tcW w:w="619"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color w:val="000000" w:themeColor="text1"/>
                      <w:spacing w:val="0"/>
                      <w:kern w:val="0"/>
                      <w:sz w:val="21"/>
                      <w:szCs w:val="21"/>
                      <w:highlight w:val="none"/>
                      <w:u w:val="none"/>
                      <w:lang w:val="en-US" w:eastAsia="zh-CN" w:bidi="ar"/>
                      <w14:textFill>
                        <w14:solidFill>
                          <w14:schemeClr w14:val="tx1"/>
                        </w14:solidFill>
                      </w14:textFill>
                    </w:rPr>
                  </w:pPr>
                  <w:r>
                    <w:rPr>
                      <w:rFonts w:hint="default" w:ascii="Times New Roman" w:hAnsi="Times New Roman" w:cs="Times New Roman"/>
                      <w:color w:val="000000" w:themeColor="text1"/>
                      <w:spacing w:val="0"/>
                      <w:sz w:val="21"/>
                      <w:szCs w:val="21"/>
                      <w:highlight w:val="none"/>
                      <w14:textFill>
                        <w14:solidFill>
                          <w14:schemeClr w14:val="tx1"/>
                        </w14:solidFill>
                      </w14:textFill>
                    </w:rPr>
                    <w:t>达标</w:t>
                  </w:r>
                </w:p>
              </w:tc>
            </w:tr>
          </w:tbl>
          <w:p>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default" w:ascii="Times New Roman" w:hAnsi="Times New Roman" w:cs="Times New Roman"/>
                <w:color w:val="000000" w:themeColor="text1"/>
                <w:spacing w:val="0"/>
                <w:sz w:val="21"/>
                <w:szCs w:val="21"/>
                <w:highlight w:val="none"/>
                <w14:textFill>
                  <w14:solidFill>
                    <w14:schemeClr w14:val="tx1"/>
                  </w14:solidFill>
                </w14:textFill>
              </w:rPr>
            </w:pPr>
            <w:r>
              <w:rPr>
                <w:rFonts w:hint="default" w:ascii="Times New Roman" w:hAnsi="Times New Roman" w:cs="Times New Roman"/>
                <w:b/>
                <w:color w:val="000000" w:themeColor="text1"/>
                <w:spacing w:val="0"/>
                <w:sz w:val="21"/>
                <w:szCs w:val="21"/>
                <w:highlight w:val="none"/>
                <w14:textFill>
                  <w14:solidFill>
                    <w14:schemeClr w14:val="tx1"/>
                  </w14:solidFill>
                </w14:textFill>
              </w:rPr>
              <w:t>表</w:t>
            </w:r>
            <w:r>
              <w:rPr>
                <w:rFonts w:hint="eastAsia" w:ascii="Times New Roman" w:hAnsi="Times New Roman" w:cs="Times New Roman"/>
                <w:b/>
                <w:color w:val="000000" w:themeColor="text1"/>
                <w:spacing w:val="0"/>
                <w:sz w:val="21"/>
                <w:szCs w:val="21"/>
                <w:highlight w:val="none"/>
                <w:lang w:val="en-US" w:eastAsia="zh-CN"/>
                <w14:textFill>
                  <w14:solidFill>
                    <w14:schemeClr w14:val="tx1"/>
                  </w14:solidFill>
                </w14:textFill>
              </w:rPr>
              <w:t>4-</w:t>
            </w:r>
            <w:r>
              <w:rPr>
                <w:rFonts w:hint="eastAsia" w:cs="Times New Roman"/>
                <w:b/>
                <w:color w:val="000000" w:themeColor="text1"/>
                <w:spacing w:val="0"/>
                <w:sz w:val="21"/>
                <w:szCs w:val="21"/>
                <w:highlight w:val="none"/>
                <w:lang w:val="en-US" w:eastAsia="zh-CN"/>
                <w14:textFill>
                  <w14:solidFill>
                    <w14:schemeClr w14:val="tx1"/>
                  </w14:solidFill>
                </w14:textFill>
              </w:rPr>
              <w:t>10</w:t>
            </w:r>
            <w:r>
              <w:rPr>
                <w:rFonts w:hint="default" w:ascii="Times New Roman" w:hAnsi="Times New Roman" w:cs="Times New Roman"/>
                <w:b/>
                <w:color w:val="000000" w:themeColor="text1"/>
                <w:spacing w:val="0"/>
                <w:sz w:val="21"/>
                <w:szCs w:val="21"/>
                <w:highlight w:val="none"/>
                <w14:textFill>
                  <w14:solidFill>
                    <w14:schemeClr w14:val="tx1"/>
                  </w14:solidFill>
                </w14:textFill>
              </w:rPr>
              <w:t xml:space="preserve"> 项目</w:t>
            </w:r>
            <w:r>
              <w:rPr>
                <w:rFonts w:hint="eastAsia" w:cs="Times New Roman"/>
                <w:b/>
                <w:color w:val="000000" w:themeColor="text1"/>
                <w:spacing w:val="0"/>
                <w:sz w:val="21"/>
                <w:szCs w:val="21"/>
                <w:highlight w:val="none"/>
                <w:lang w:val="en-US" w:eastAsia="zh-CN"/>
                <w14:textFill>
                  <w14:solidFill>
                    <w14:schemeClr w14:val="tx1"/>
                  </w14:solidFill>
                </w14:textFill>
              </w:rPr>
              <w:t>周边敏感点</w:t>
            </w:r>
            <w:r>
              <w:rPr>
                <w:rFonts w:hint="default" w:ascii="Times New Roman" w:hAnsi="Times New Roman" w:cs="Times New Roman"/>
                <w:b/>
                <w:color w:val="000000" w:themeColor="text1"/>
                <w:spacing w:val="0"/>
                <w:sz w:val="21"/>
                <w:szCs w:val="21"/>
                <w:highlight w:val="none"/>
                <w14:textFill>
                  <w14:solidFill>
                    <w14:schemeClr w14:val="tx1"/>
                  </w14:solidFill>
                </w14:textFill>
              </w:rPr>
              <w:t>声压级预测值一览表    （单位：dB（A））</w:t>
            </w:r>
          </w:p>
          <w:tbl>
            <w:tblPr>
              <w:tblStyle w:val="21"/>
              <w:tblW w:w="499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44"/>
              <w:gridCol w:w="667"/>
              <w:gridCol w:w="642"/>
              <w:gridCol w:w="667"/>
              <w:gridCol w:w="656"/>
              <w:gridCol w:w="709"/>
              <w:gridCol w:w="642"/>
              <w:gridCol w:w="653"/>
              <w:gridCol w:w="725"/>
              <w:gridCol w:w="77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3" w:hRule="atLeast"/>
                <w:jc w:val="center"/>
              </w:trPr>
              <w:tc>
                <w:tcPr>
                  <w:tcW w:w="1155" w:type="pct"/>
                  <w:vMerge w:val="restart"/>
                  <w:tcBorders>
                    <w:tl2br w:val="nil"/>
                    <w:tr2bl w:val="nil"/>
                  </w:tcBorders>
                  <w:noWrap w:val="0"/>
                  <w:vAlign w:val="center"/>
                </w:tcPr>
                <w:p>
                  <w:pPr>
                    <w:jc w:val="center"/>
                    <w:rPr>
                      <w:rFonts w:hint="default" w:ascii="Times New Roman" w:hAnsi="Times New Roman" w:cs="Times New Roman"/>
                      <w:b/>
                      <w:bCs/>
                      <w:color w:val="000000" w:themeColor="text1"/>
                      <w:spacing w:val="0"/>
                      <w:sz w:val="21"/>
                      <w:szCs w:val="21"/>
                      <w:highlight w:val="none"/>
                      <w14:textFill>
                        <w14:solidFill>
                          <w14:schemeClr w14:val="tx1"/>
                        </w14:solidFill>
                      </w14:textFill>
                    </w:rPr>
                  </w:pPr>
                  <w:r>
                    <w:rPr>
                      <w:rFonts w:hint="eastAsia" w:cs="Times New Roman"/>
                      <w:b/>
                      <w:bCs/>
                      <w:color w:val="000000" w:themeColor="text1"/>
                      <w:spacing w:val="0"/>
                      <w:sz w:val="21"/>
                      <w:szCs w:val="21"/>
                      <w:highlight w:val="none"/>
                      <w:lang w:val="en-US" w:eastAsia="zh-CN"/>
                      <w14:textFill>
                        <w14:solidFill>
                          <w14:schemeClr w14:val="tx1"/>
                        </w14:solidFill>
                      </w14:textFill>
                    </w:rPr>
                    <w:t>敏感</w:t>
                  </w:r>
                  <w:r>
                    <w:rPr>
                      <w:rFonts w:hint="default" w:ascii="Times New Roman" w:hAnsi="Times New Roman" w:cs="Times New Roman"/>
                      <w:b/>
                      <w:bCs/>
                      <w:color w:val="000000" w:themeColor="text1"/>
                      <w:spacing w:val="0"/>
                      <w:sz w:val="21"/>
                      <w:szCs w:val="21"/>
                      <w:highlight w:val="none"/>
                      <w:lang w:val="en-US" w:eastAsia="zh-CN"/>
                      <w14:textFill>
                        <w14:solidFill>
                          <w14:schemeClr w14:val="tx1"/>
                        </w14:solidFill>
                      </w14:textFill>
                    </w:rPr>
                    <w:t>点</w:t>
                  </w:r>
                </w:p>
              </w:tc>
              <w:tc>
                <w:tcPr>
                  <w:tcW w:w="820" w:type="pct"/>
                  <w:gridSpan w:val="2"/>
                  <w:tcBorders>
                    <w:tl2br w:val="nil"/>
                    <w:tr2bl w:val="nil"/>
                  </w:tcBorders>
                  <w:noWrap w:val="0"/>
                  <w:vAlign w:val="center"/>
                </w:tcPr>
                <w:p>
                  <w:pPr>
                    <w:jc w:val="center"/>
                    <w:rPr>
                      <w:rFonts w:hint="default" w:cs="Times New Roman"/>
                      <w:b/>
                      <w:bCs/>
                      <w:color w:val="000000" w:themeColor="text1"/>
                      <w:spacing w:val="0"/>
                      <w:sz w:val="21"/>
                      <w:szCs w:val="21"/>
                      <w:highlight w:val="none"/>
                      <w:lang w:val="en-US" w:eastAsia="zh-CN"/>
                      <w14:textFill>
                        <w14:solidFill>
                          <w14:schemeClr w14:val="tx1"/>
                        </w14:solidFill>
                      </w14:textFill>
                    </w:rPr>
                  </w:pPr>
                  <w:r>
                    <w:rPr>
                      <w:rFonts w:hint="eastAsia" w:cs="Times New Roman"/>
                      <w:b/>
                      <w:bCs/>
                      <w:color w:val="000000" w:themeColor="text1"/>
                      <w:spacing w:val="0"/>
                      <w:sz w:val="21"/>
                      <w:szCs w:val="21"/>
                      <w:highlight w:val="none"/>
                      <w:lang w:val="en-US" w:eastAsia="zh-CN"/>
                      <w14:textFill>
                        <w14:solidFill>
                          <w14:schemeClr w14:val="tx1"/>
                        </w14:solidFill>
                      </w14:textFill>
                    </w:rPr>
                    <w:t>现状值</w:t>
                  </w:r>
                </w:p>
              </w:tc>
              <w:tc>
                <w:tcPr>
                  <w:tcW w:w="829" w:type="pct"/>
                  <w:gridSpan w:val="2"/>
                  <w:tcBorders>
                    <w:tl2br w:val="nil"/>
                    <w:tr2bl w:val="nil"/>
                  </w:tcBorders>
                  <w:noWrap w:val="0"/>
                  <w:vAlign w:val="center"/>
                </w:tcPr>
                <w:p>
                  <w:pPr>
                    <w:jc w:val="center"/>
                    <w:rPr>
                      <w:rFonts w:hint="default" w:cs="Times New Roman"/>
                      <w:b/>
                      <w:bCs/>
                      <w:color w:val="000000" w:themeColor="text1"/>
                      <w:spacing w:val="0"/>
                      <w:sz w:val="21"/>
                      <w:szCs w:val="21"/>
                      <w:highlight w:val="none"/>
                      <w:lang w:val="en-US" w:eastAsia="zh-CN"/>
                      <w14:textFill>
                        <w14:solidFill>
                          <w14:schemeClr w14:val="tx1"/>
                        </w14:solidFill>
                      </w14:textFill>
                    </w:rPr>
                  </w:pPr>
                  <w:r>
                    <w:rPr>
                      <w:rFonts w:hint="eastAsia" w:cs="Times New Roman"/>
                      <w:b/>
                      <w:bCs/>
                      <w:color w:val="000000" w:themeColor="text1"/>
                      <w:spacing w:val="0"/>
                      <w:sz w:val="21"/>
                      <w:szCs w:val="21"/>
                      <w:highlight w:val="none"/>
                      <w:lang w:val="en-US" w:eastAsia="zh-CN"/>
                      <w14:textFill>
                        <w14:solidFill>
                          <w14:schemeClr w14:val="tx1"/>
                        </w14:solidFill>
                      </w14:textFill>
                    </w:rPr>
                    <w:t>叠加值</w:t>
                  </w:r>
                </w:p>
              </w:tc>
              <w:tc>
                <w:tcPr>
                  <w:tcW w:w="846" w:type="pct"/>
                  <w:gridSpan w:val="2"/>
                  <w:tcBorders>
                    <w:tl2br w:val="nil"/>
                    <w:tr2bl w:val="nil"/>
                  </w:tcBorders>
                  <w:noWrap w:val="0"/>
                  <w:vAlign w:val="center"/>
                </w:tcPr>
                <w:p>
                  <w:pPr>
                    <w:jc w:val="center"/>
                    <w:rPr>
                      <w:rFonts w:hint="default" w:ascii="Times New Roman" w:hAnsi="Times New Roman" w:eastAsia="宋体" w:cs="Times New Roman"/>
                      <w:b/>
                      <w:bCs/>
                      <w:color w:val="000000" w:themeColor="text1"/>
                      <w:spacing w:val="0"/>
                      <w:sz w:val="21"/>
                      <w:szCs w:val="21"/>
                      <w:highlight w:val="none"/>
                      <w:lang w:val="en-US" w:eastAsia="zh-CN"/>
                      <w14:textFill>
                        <w14:solidFill>
                          <w14:schemeClr w14:val="tx1"/>
                        </w14:solidFill>
                      </w14:textFill>
                    </w:rPr>
                  </w:pPr>
                  <w:r>
                    <w:rPr>
                      <w:rFonts w:hint="eastAsia" w:cs="Times New Roman"/>
                      <w:b/>
                      <w:bCs/>
                      <w:color w:val="000000" w:themeColor="text1"/>
                      <w:spacing w:val="0"/>
                      <w:sz w:val="21"/>
                      <w:szCs w:val="21"/>
                      <w:highlight w:val="none"/>
                      <w:lang w:val="en-US" w:eastAsia="zh-CN"/>
                      <w14:textFill>
                        <w14:solidFill>
                          <w14:schemeClr w14:val="tx1"/>
                        </w14:solidFill>
                      </w14:textFill>
                    </w:rPr>
                    <w:t>预测</w:t>
                  </w:r>
                  <w:r>
                    <w:rPr>
                      <w:rFonts w:hint="default" w:ascii="Times New Roman" w:hAnsi="Times New Roman" w:cs="Times New Roman"/>
                      <w:b/>
                      <w:bCs/>
                      <w:color w:val="000000" w:themeColor="text1"/>
                      <w:spacing w:val="0"/>
                      <w:sz w:val="21"/>
                      <w:szCs w:val="21"/>
                      <w:highlight w:val="none"/>
                      <w:lang w:val="en-US" w:eastAsia="zh-CN"/>
                      <w14:textFill>
                        <w14:solidFill>
                          <w14:schemeClr w14:val="tx1"/>
                        </w14:solidFill>
                      </w14:textFill>
                    </w:rPr>
                    <w:t>值</w:t>
                  </w:r>
                </w:p>
              </w:tc>
              <w:tc>
                <w:tcPr>
                  <w:tcW w:w="863" w:type="pct"/>
                  <w:gridSpan w:val="2"/>
                  <w:tcBorders>
                    <w:tl2br w:val="nil"/>
                    <w:tr2bl w:val="nil"/>
                  </w:tcBorders>
                  <w:noWrap w:val="0"/>
                  <w:vAlign w:val="center"/>
                </w:tcPr>
                <w:p>
                  <w:pPr>
                    <w:jc w:val="center"/>
                    <w:rPr>
                      <w:rFonts w:hint="default" w:ascii="Times New Roman" w:hAnsi="Times New Roman" w:cs="Times New Roman"/>
                      <w:b/>
                      <w:bCs/>
                      <w:color w:val="000000" w:themeColor="text1"/>
                      <w:spacing w:val="0"/>
                      <w:sz w:val="21"/>
                      <w:szCs w:val="21"/>
                      <w:highlight w:val="none"/>
                      <w:lang w:val="en-US" w:eastAsia="zh-CN"/>
                      <w14:textFill>
                        <w14:solidFill>
                          <w14:schemeClr w14:val="tx1"/>
                        </w14:solidFill>
                      </w14:textFill>
                    </w:rPr>
                  </w:pPr>
                  <w:r>
                    <w:rPr>
                      <w:rFonts w:hint="eastAsia" w:cs="Times New Roman"/>
                      <w:b/>
                      <w:bCs/>
                      <w:color w:val="000000" w:themeColor="text1"/>
                      <w:spacing w:val="0"/>
                      <w:sz w:val="21"/>
                      <w:szCs w:val="21"/>
                      <w:highlight w:val="none"/>
                      <w:lang w:val="en-US" w:eastAsia="zh-CN"/>
                      <w14:textFill>
                        <w14:solidFill>
                          <w14:schemeClr w14:val="tx1"/>
                        </w14:solidFill>
                      </w14:textFill>
                    </w:rPr>
                    <w:t>标准</w:t>
                  </w:r>
                  <w:r>
                    <w:rPr>
                      <w:rFonts w:hint="default" w:ascii="Times New Roman" w:hAnsi="Times New Roman" w:cs="Times New Roman"/>
                      <w:b/>
                      <w:bCs/>
                      <w:color w:val="000000" w:themeColor="text1"/>
                      <w:spacing w:val="0"/>
                      <w:sz w:val="21"/>
                      <w:szCs w:val="21"/>
                      <w:highlight w:val="none"/>
                      <w:lang w:val="en-US" w:eastAsia="zh-CN"/>
                      <w14:textFill>
                        <w14:solidFill>
                          <w14:schemeClr w14:val="tx1"/>
                        </w14:solidFill>
                      </w14:textFill>
                    </w:rPr>
                    <w:t>值</w:t>
                  </w:r>
                </w:p>
              </w:tc>
              <w:tc>
                <w:tcPr>
                  <w:tcW w:w="483" w:type="pct"/>
                  <w:vMerge w:val="restart"/>
                  <w:tcBorders>
                    <w:tl2br w:val="nil"/>
                    <w:tr2bl w:val="nil"/>
                  </w:tcBorders>
                  <w:noWrap w:val="0"/>
                  <w:vAlign w:val="center"/>
                </w:tcPr>
                <w:p>
                  <w:pPr>
                    <w:jc w:val="center"/>
                    <w:rPr>
                      <w:rFonts w:hint="default" w:ascii="Times New Roman" w:hAnsi="Times New Roman" w:eastAsia="宋体" w:cs="Times New Roman"/>
                      <w:b/>
                      <w:bCs/>
                      <w:color w:val="000000" w:themeColor="text1"/>
                      <w:spacing w:val="0"/>
                      <w:sz w:val="21"/>
                      <w:szCs w:val="21"/>
                      <w:highlight w:val="none"/>
                      <w:lang w:val="en-US" w:eastAsia="zh-CN"/>
                      <w14:textFill>
                        <w14:solidFill>
                          <w14:schemeClr w14:val="tx1"/>
                        </w14:solidFill>
                      </w14:textFill>
                    </w:rPr>
                  </w:pPr>
                  <w:r>
                    <w:rPr>
                      <w:rFonts w:hint="default" w:ascii="Times New Roman" w:hAnsi="Times New Roman" w:cs="Times New Roman"/>
                      <w:b/>
                      <w:bCs/>
                      <w:color w:val="000000" w:themeColor="text1"/>
                      <w:spacing w:val="0"/>
                      <w:sz w:val="21"/>
                      <w:szCs w:val="21"/>
                      <w:highlight w:val="none"/>
                      <w:lang w:val="en-US" w:eastAsia="zh-CN"/>
                      <w14:textFill>
                        <w14:solidFill>
                          <w14:schemeClr w14:val="tx1"/>
                        </w14:solidFill>
                      </w14:textFill>
                    </w:rPr>
                    <w:t>达标分析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1155" w:type="pct"/>
                  <w:vMerge w:val="continue"/>
                  <w:tcBorders>
                    <w:tl2br w:val="nil"/>
                    <w:tr2bl w:val="nil"/>
                  </w:tcBorders>
                  <w:noWrap w:val="0"/>
                  <w:vAlign w:val="center"/>
                </w:tcPr>
                <w:p>
                  <w:pPr>
                    <w:jc w:val="center"/>
                    <w:rPr>
                      <w:rFonts w:hint="default" w:ascii="Times New Roman" w:hAnsi="Times New Roman" w:cs="Times New Roman"/>
                      <w:b/>
                      <w:bCs/>
                      <w:color w:val="000000" w:themeColor="text1"/>
                      <w:spacing w:val="0"/>
                      <w:sz w:val="21"/>
                      <w:szCs w:val="21"/>
                      <w:highlight w:val="none"/>
                      <w14:textFill>
                        <w14:solidFill>
                          <w14:schemeClr w14:val="tx1"/>
                        </w14:solidFill>
                      </w14:textFill>
                    </w:rPr>
                  </w:pPr>
                </w:p>
              </w:tc>
              <w:tc>
                <w:tcPr>
                  <w:tcW w:w="418" w:type="pct"/>
                  <w:tcBorders>
                    <w:tl2br w:val="nil"/>
                    <w:tr2bl w:val="nil"/>
                  </w:tcBorders>
                  <w:noWrap w:val="0"/>
                  <w:vAlign w:val="center"/>
                </w:tcPr>
                <w:p>
                  <w:pPr>
                    <w:jc w:val="center"/>
                    <w:rPr>
                      <w:rFonts w:hint="eastAsia" w:cs="Times New Roman"/>
                      <w:b/>
                      <w:bCs/>
                      <w:color w:val="000000" w:themeColor="text1"/>
                      <w:spacing w:val="0"/>
                      <w:sz w:val="21"/>
                      <w:szCs w:val="21"/>
                      <w:highlight w:val="none"/>
                      <w:lang w:val="en-US" w:eastAsia="zh-CN"/>
                      <w14:textFill>
                        <w14:solidFill>
                          <w14:schemeClr w14:val="tx1"/>
                        </w14:solidFill>
                      </w14:textFill>
                    </w:rPr>
                  </w:pPr>
                  <w:r>
                    <w:rPr>
                      <w:rFonts w:hint="eastAsia" w:cs="Times New Roman"/>
                      <w:b/>
                      <w:bCs/>
                      <w:color w:val="000000" w:themeColor="text1"/>
                      <w:spacing w:val="0"/>
                      <w:sz w:val="21"/>
                      <w:szCs w:val="21"/>
                      <w:highlight w:val="none"/>
                      <w:lang w:val="en-US" w:eastAsia="zh-CN"/>
                      <w14:textFill>
                        <w14:solidFill>
                          <w14:schemeClr w14:val="tx1"/>
                        </w14:solidFill>
                      </w14:textFill>
                    </w:rPr>
                    <w:t>昼间</w:t>
                  </w:r>
                </w:p>
              </w:tc>
              <w:tc>
                <w:tcPr>
                  <w:tcW w:w="402" w:type="pct"/>
                  <w:tcBorders>
                    <w:tl2br w:val="nil"/>
                    <w:tr2bl w:val="nil"/>
                  </w:tcBorders>
                  <w:noWrap w:val="0"/>
                  <w:vAlign w:val="center"/>
                </w:tcPr>
                <w:p>
                  <w:pPr>
                    <w:jc w:val="center"/>
                    <w:rPr>
                      <w:rFonts w:hint="eastAsia" w:cs="Times New Roman"/>
                      <w:b/>
                      <w:bCs/>
                      <w:color w:val="000000" w:themeColor="text1"/>
                      <w:spacing w:val="0"/>
                      <w:sz w:val="21"/>
                      <w:szCs w:val="21"/>
                      <w:highlight w:val="none"/>
                      <w:lang w:val="en-US" w:eastAsia="zh-CN"/>
                      <w14:textFill>
                        <w14:solidFill>
                          <w14:schemeClr w14:val="tx1"/>
                        </w14:solidFill>
                      </w14:textFill>
                    </w:rPr>
                  </w:pPr>
                  <w:r>
                    <w:rPr>
                      <w:rFonts w:hint="eastAsia" w:cs="Times New Roman"/>
                      <w:b/>
                      <w:bCs/>
                      <w:color w:val="000000" w:themeColor="text1"/>
                      <w:spacing w:val="0"/>
                      <w:sz w:val="21"/>
                      <w:szCs w:val="21"/>
                      <w:highlight w:val="none"/>
                      <w:lang w:val="en-US" w:eastAsia="zh-CN"/>
                      <w14:textFill>
                        <w14:solidFill>
                          <w14:schemeClr w14:val="tx1"/>
                        </w14:solidFill>
                      </w14:textFill>
                    </w:rPr>
                    <w:t>夜间</w:t>
                  </w:r>
                </w:p>
              </w:tc>
              <w:tc>
                <w:tcPr>
                  <w:tcW w:w="418" w:type="pct"/>
                  <w:tcBorders>
                    <w:tl2br w:val="nil"/>
                    <w:tr2bl w:val="nil"/>
                  </w:tcBorders>
                  <w:noWrap w:val="0"/>
                  <w:vAlign w:val="center"/>
                </w:tcPr>
                <w:p>
                  <w:pPr>
                    <w:jc w:val="center"/>
                    <w:rPr>
                      <w:rFonts w:hint="eastAsia" w:cs="Times New Roman"/>
                      <w:b/>
                      <w:bCs/>
                      <w:color w:val="000000" w:themeColor="text1"/>
                      <w:spacing w:val="0"/>
                      <w:sz w:val="21"/>
                      <w:szCs w:val="21"/>
                      <w:highlight w:val="none"/>
                      <w:lang w:val="en-US" w:eastAsia="zh-CN"/>
                      <w14:textFill>
                        <w14:solidFill>
                          <w14:schemeClr w14:val="tx1"/>
                        </w14:solidFill>
                      </w14:textFill>
                    </w:rPr>
                  </w:pPr>
                  <w:r>
                    <w:rPr>
                      <w:rFonts w:hint="eastAsia" w:cs="Times New Roman"/>
                      <w:b/>
                      <w:bCs/>
                      <w:color w:val="000000" w:themeColor="text1"/>
                      <w:spacing w:val="0"/>
                      <w:sz w:val="21"/>
                      <w:szCs w:val="21"/>
                      <w:highlight w:val="none"/>
                      <w:lang w:val="en-US" w:eastAsia="zh-CN"/>
                      <w14:textFill>
                        <w14:solidFill>
                          <w14:schemeClr w14:val="tx1"/>
                        </w14:solidFill>
                      </w14:textFill>
                    </w:rPr>
                    <w:t>昼间</w:t>
                  </w:r>
                </w:p>
              </w:tc>
              <w:tc>
                <w:tcPr>
                  <w:tcW w:w="411" w:type="pct"/>
                  <w:tcBorders>
                    <w:tl2br w:val="nil"/>
                    <w:tr2bl w:val="nil"/>
                  </w:tcBorders>
                  <w:noWrap w:val="0"/>
                  <w:vAlign w:val="center"/>
                </w:tcPr>
                <w:p>
                  <w:pPr>
                    <w:jc w:val="center"/>
                    <w:rPr>
                      <w:rFonts w:hint="eastAsia" w:cs="Times New Roman"/>
                      <w:b/>
                      <w:bCs/>
                      <w:color w:val="000000" w:themeColor="text1"/>
                      <w:spacing w:val="0"/>
                      <w:sz w:val="21"/>
                      <w:szCs w:val="21"/>
                      <w:highlight w:val="none"/>
                      <w:lang w:val="en-US" w:eastAsia="zh-CN"/>
                      <w14:textFill>
                        <w14:solidFill>
                          <w14:schemeClr w14:val="tx1"/>
                        </w14:solidFill>
                      </w14:textFill>
                    </w:rPr>
                  </w:pPr>
                  <w:r>
                    <w:rPr>
                      <w:rFonts w:hint="eastAsia" w:cs="Times New Roman"/>
                      <w:b/>
                      <w:bCs/>
                      <w:color w:val="000000" w:themeColor="text1"/>
                      <w:spacing w:val="0"/>
                      <w:sz w:val="21"/>
                      <w:szCs w:val="21"/>
                      <w:highlight w:val="none"/>
                      <w:lang w:val="en-US" w:eastAsia="zh-CN"/>
                      <w14:textFill>
                        <w14:solidFill>
                          <w14:schemeClr w14:val="tx1"/>
                        </w14:solidFill>
                      </w14:textFill>
                    </w:rPr>
                    <w:t>夜间</w:t>
                  </w:r>
                </w:p>
              </w:tc>
              <w:tc>
                <w:tcPr>
                  <w:tcW w:w="444" w:type="pct"/>
                  <w:tcBorders>
                    <w:tl2br w:val="nil"/>
                    <w:tr2bl w:val="nil"/>
                  </w:tcBorders>
                  <w:noWrap w:val="0"/>
                  <w:vAlign w:val="center"/>
                </w:tcPr>
                <w:p>
                  <w:pPr>
                    <w:jc w:val="center"/>
                    <w:rPr>
                      <w:rFonts w:hint="eastAsia" w:ascii="Times New Roman" w:hAnsi="Times New Roman" w:eastAsia="宋体" w:cs="Times New Roman"/>
                      <w:b/>
                      <w:bCs/>
                      <w:color w:val="000000" w:themeColor="text1"/>
                      <w:spacing w:val="0"/>
                      <w:sz w:val="21"/>
                      <w:szCs w:val="21"/>
                      <w:highlight w:val="none"/>
                      <w:lang w:val="en-US" w:eastAsia="zh-CN"/>
                      <w14:textFill>
                        <w14:solidFill>
                          <w14:schemeClr w14:val="tx1"/>
                        </w14:solidFill>
                      </w14:textFill>
                    </w:rPr>
                  </w:pPr>
                  <w:r>
                    <w:rPr>
                      <w:rFonts w:hint="eastAsia" w:cs="Times New Roman"/>
                      <w:b/>
                      <w:bCs/>
                      <w:color w:val="000000" w:themeColor="text1"/>
                      <w:spacing w:val="0"/>
                      <w:sz w:val="21"/>
                      <w:szCs w:val="21"/>
                      <w:highlight w:val="none"/>
                      <w:lang w:val="en-US" w:eastAsia="zh-CN"/>
                      <w14:textFill>
                        <w14:solidFill>
                          <w14:schemeClr w14:val="tx1"/>
                        </w14:solidFill>
                      </w14:textFill>
                    </w:rPr>
                    <w:t>昼间</w:t>
                  </w:r>
                </w:p>
              </w:tc>
              <w:tc>
                <w:tcPr>
                  <w:tcW w:w="402" w:type="pct"/>
                  <w:tcBorders>
                    <w:tl2br w:val="nil"/>
                    <w:tr2bl w:val="nil"/>
                  </w:tcBorders>
                  <w:noWrap w:val="0"/>
                  <w:vAlign w:val="center"/>
                </w:tcPr>
                <w:p>
                  <w:pPr>
                    <w:jc w:val="center"/>
                    <w:rPr>
                      <w:rFonts w:hint="eastAsia" w:ascii="Times New Roman" w:hAnsi="Times New Roman" w:eastAsia="宋体" w:cs="Times New Roman"/>
                      <w:b/>
                      <w:bCs/>
                      <w:color w:val="000000" w:themeColor="text1"/>
                      <w:spacing w:val="0"/>
                      <w:sz w:val="21"/>
                      <w:szCs w:val="21"/>
                      <w:highlight w:val="none"/>
                      <w:lang w:val="en-US" w:eastAsia="zh-CN"/>
                      <w14:textFill>
                        <w14:solidFill>
                          <w14:schemeClr w14:val="tx1"/>
                        </w14:solidFill>
                      </w14:textFill>
                    </w:rPr>
                  </w:pPr>
                  <w:r>
                    <w:rPr>
                      <w:rFonts w:hint="eastAsia" w:cs="Times New Roman"/>
                      <w:b/>
                      <w:bCs/>
                      <w:color w:val="000000" w:themeColor="text1"/>
                      <w:spacing w:val="0"/>
                      <w:sz w:val="21"/>
                      <w:szCs w:val="21"/>
                      <w:highlight w:val="none"/>
                      <w:lang w:val="en-US" w:eastAsia="zh-CN"/>
                      <w14:textFill>
                        <w14:solidFill>
                          <w14:schemeClr w14:val="tx1"/>
                        </w14:solidFill>
                      </w14:textFill>
                    </w:rPr>
                    <w:t>夜间</w:t>
                  </w:r>
                </w:p>
              </w:tc>
              <w:tc>
                <w:tcPr>
                  <w:tcW w:w="409" w:type="pct"/>
                  <w:tcBorders>
                    <w:tl2br w:val="nil"/>
                    <w:tr2bl w:val="nil"/>
                  </w:tcBorders>
                  <w:noWrap w:val="0"/>
                  <w:vAlign w:val="center"/>
                </w:tcPr>
                <w:p>
                  <w:pPr>
                    <w:jc w:val="center"/>
                    <w:rPr>
                      <w:rFonts w:hint="default" w:ascii="Times New Roman" w:hAnsi="Times New Roman" w:cs="Times New Roman"/>
                      <w:b/>
                      <w:bCs/>
                      <w:color w:val="000000" w:themeColor="text1"/>
                      <w:spacing w:val="0"/>
                      <w:sz w:val="21"/>
                      <w:szCs w:val="21"/>
                      <w:highlight w:val="none"/>
                      <w14:textFill>
                        <w14:solidFill>
                          <w14:schemeClr w14:val="tx1"/>
                        </w14:solidFill>
                      </w14:textFill>
                    </w:rPr>
                  </w:pPr>
                  <w:r>
                    <w:rPr>
                      <w:rFonts w:hint="eastAsia" w:ascii="Times New Roman" w:hAnsi="Times New Roman" w:cs="Times New Roman"/>
                      <w:b/>
                      <w:bCs/>
                      <w:color w:val="000000" w:themeColor="text1"/>
                      <w:spacing w:val="0"/>
                      <w:sz w:val="21"/>
                      <w:szCs w:val="21"/>
                      <w:highlight w:val="none"/>
                      <w:lang w:val="en-US" w:eastAsia="zh-CN"/>
                      <w14:textFill>
                        <w14:solidFill>
                          <w14:schemeClr w14:val="tx1"/>
                        </w14:solidFill>
                      </w14:textFill>
                    </w:rPr>
                    <w:t>昼间</w:t>
                  </w:r>
                </w:p>
              </w:tc>
              <w:tc>
                <w:tcPr>
                  <w:tcW w:w="454" w:type="pct"/>
                  <w:tcBorders>
                    <w:tl2br w:val="nil"/>
                    <w:tr2bl w:val="nil"/>
                  </w:tcBorders>
                  <w:noWrap w:val="0"/>
                  <w:vAlign w:val="center"/>
                </w:tcPr>
                <w:p>
                  <w:pPr>
                    <w:jc w:val="center"/>
                    <w:rPr>
                      <w:rFonts w:hint="eastAsia" w:ascii="Times New Roman" w:hAnsi="Times New Roman" w:eastAsia="宋体" w:cs="Times New Roman"/>
                      <w:b/>
                      <w:bCs/>
                      <w:color w:val="000000" w:themeColor="text1"/>
                      <w:spacing w:val="0"/>
                      <w:sz w:val="21"/>
                      <w:szCs w:val="21"/>
                      <w:highlight w:val="none"/>
                      <w:lang w:val="en-US" w:eastAsia="zh-CN"/>
                      <w14:textFill>
                        <w14:solidFill>
                          <w14:schemeClr w14:val="tx1"/>
                        </w14:solidFill>
                      </w14:textFill>
                    </w:rPr>
                  </w:pPr>
                  <w:r>
                    <w:rPr>
                      <w:rFonts w:hint="eastAsia" w:ascii="Times New Roman" w:hAnsi="Times New Roman" w:cs="Times New Roman"/>
                      <w:b/>
                      <w:bCs/>
                      <w:color w:val="000000" w:themeColor="text1"/>
                      <w:spacing w:val="0"/>
                      <w:sz w:val="21"/>
                      <w:szCs w:val="21"/>
                      <w:highlight w:val="none"/>
                      <w:lang w:val="en-US" w:eastAsia="zh-CN"/>
                      <w14:textFill>
                        <w14:solidFill>
                          <w14:schemeClr w14:val="tx1"/>
                        </w14:solidFill>
                      </w14:textFill>
                    </w:rPr>
                    <w:t>夜间</w:t>
                  </w:r>
                </w:p>
              </w:tc>
              <w:tc>
                <w:tcPr>
                  <w:tcW w:w="483" w:type="pct"/>
                  <w:vMerge w:val="continue"/>
                  <w:tcBorders>
                    <w:tl2br w:val="nil"/>
                    <w:tr2bl w:val="nil"/>
                  </w:tcBorders>
                  <w:noWrap w:val="0"/>
                  <w:vAlign w:val="center"/>
                </w:tcPr>
                <w:p>
                  <w:pPr>
                    <w:jc w:val="center"/>
                    <w:rPr>
                      <w:rFonts w:hint="default" w:ascii="Times New Roman" w:hAnsi="Times New Roman" w:cs="Times New Roman"/>
                      <w:b/>
                      <w:bCs/>
                      <w:color w:val="000000" w:themeColor="text1"/>
                      <w:spacing w:val="0"/>
                      <w:sz w:val="21"/>
                      <w:szCs w:val="2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1155"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bCs/>
                      <w:color w:val="000000" w:themeColor="text1"/>
                      <w:spacing w:val="0"/>
                      <w:sz w:val="21"/>
                      <w:szCs w:val="21"/>
                      <w:highlight w:val="none"/>
                      <w:lang w:val="en-US" w:eastAsia="zh-CN"/>
                      <w14:textFill>
                        <w14:solidFill>
                          <w14:schemeClr w14:val="tx1"/>
                        </w14:solidFill>
                      </w14:textFill>
                    </w:rPr>
                  </w:pPr>
                  <w:r>
                    <w:rPr>
                      <w:rFonts w:hint="eastAsia" w:ascii="Times New Roman" w:hAnsi="Times New Roman" w:eastAsia="宋体" w:cs="Times New Roman"/>
                      <w:color w:val="000000" w:themeColor="text1"/>
                      <w:lang w:val="en-US" w:eastAsia="zh-CN"/>
                      <w14:textFill>
                        <w14:solidFill>
                          <w14:schemeClr w14:val="tx1"/>
                        </w14:solidFill>
                      </w14:textFill>
                    </w:rPr>
                    <w:t>东北侧民居</w:t>
                  </w:r>
                </w:p>
              </w:tc>
              <w:tc>
                <w:tcPr>
                  <w:tcW w:w="667" w:type="dxa"/>
                  <w:tcBorders>
                    <w:tl2br w:val="nil"/>
                    <w:tr2bl w:val="nil"/>
                  </w:tcBorders>
                  <w:noWrap w:val="0"/>
                  <w:vAlign w:val="center"/>
                </w:tcPr>
                <w:p>
                  <w:pPr>
                    <w:tabs>
                      <w:tab w:val="right" w:pos="8906"/>
                    </w:tabs>
                    <w:jc w:val="center"/>
                    <w:rPr>
                      <w:rFonts w:hint="default" w:ascii="Times New Roman" w:hAnsi="Times New Roman" w:cs="Times New Roman"/>
                      <w:b w:val="0"/>
                      <w:bCs/>
                      <w:color w:val="000000" w:themeColor="text1"/>
                      <w:spacing w:val="0"/>
                      <w:sz w:val="21"/>
                      <w:szCs w:val="21"/>
                      <w:highlight w:val="none"/>
                      <w:lang w:val="en-US" w:eastAsia="zh-CN"/>
                      <w14:textFill>
                        <w14:solidFill>
                          <w14:schemeClr w14:val="tx1"/>
                        </w14:solidFill>
                      </w14:textFill>
                    </w:rPr>
                  </w:pPr>
                  <w:r>
                    <w:rPr>
                      <w:rFonts w:hint="default" w:ascii="Times New Roman" w:hAnsi="Times New Roman" w:cs="Times New Roman"/>
                      <w:color w:val="000000" w:themeColor="text1"/>
                      <w:kern w:val="2"/>
                      <w:sz w:val="21"/>
                      <w:szCs w:val="21"/>
                      <w:highlight w:val="none"/>
                      <w:lang w:val="en-US" w:eastAsia="zh-CN" w:bidi="ar-SA"/>
                      <w14:textFill>
                        <w14:solidFill>
                          <w14:schemeClr w14:val="tx1"/>
                        </w14:solidFill>
                      </w14:textFill>
                    </w:rPr>
                    <w:t>53</w:t>
                  </w:r>
                </w:p>
              </w:tc>
              <w:tc>
                <w:tcPr>
                  <w:tcW w:w="642" w:type="dxa"/>
                  <w:tcBorders>
                    <w:tl2br w:val="nil"/>
                    <w:tr2bl w:val="nil"/>
                  </w:tcBorders>
                  <w:noWrap w:val="0"/>
                  <w:vAlign w:val="center"/>
                </w:tcPr>
                <w:p>
                  <w:pPr>
                    <w:tabs>
                      <w:tab w:val="right" w:pos="8906"/>
                    </w:tabs>
                    <w:jc w:val="center"/>
                    <w:rPr>
                      <w:rFonts w:hint="default" w:ascii="Times New Roman" w:hAnsi="Times New Roman" w:cs="Times New Roman"/>
                      <w:b w:val="0"/>
                      <w:bCs/>
                      <w:color w:val="000000" w:themeColor="text1"/>
                      <w:spacing w:val="0"/>
                      <w:sz w:val="21"/>
                      <w:szCs w:val="21"/>
                      <w:highlight w:val="none"/>
                      <w:lang w:val="en-US" w:eastAsia="zh-CN"/>
                      <w14:textFill>
                        <w14:solidFill>
                          <w14:schemeClr w14:val="tx1"/>
                        </w14:solidFill>
                      </w14:textFill>
                    </w:rPr>
                  </w:pPr>
                  <w:r>
                    <w:rPr>
                      <w:rFonts w:hint="default" w:ascii="Times New Roman" w:hAnsi="Times New Roman" w:cs="Times New Roman"/>
                      <w:color w:val="000000" w:themeColor="text1"/>
                      <w:kern w:val="2"/>
                      <w:sz w:val="21"/>
                      <w:szCs w:val="21"/>
                      <w:highlight w:val="none"/>
                      <w:lang w:val="en-US" w:eastAsia="zh-CN" w:bidi="ar-SA"/>
                      <w14:textFill>
                        <w14:solidFill>
                          <w14:schemeClr w14:val="tx1"/>
                        </w14:solidFill>
                      </w14:textFill>
                    </w:rPr>
                    <w:t>39</w:t>
                  </w:r>
                </w:p>
              </w:tc>
              <w:tc>
                <w:tcPr>
                  <w:tcW w:w="418" w:type="pct"/>
                  <w:tcBorders>
                    <w:tl2br w:val="nil"/>
                    <w:tr2bl w:val="nil"/>
                  </w:tcBorders>
                  <w:noWrap w:val="0"/>
                  <w:vAlign w:val="center"/>
                </w:tcPr>
                <w:p>
                  <w:pPr>
                    <w:keepNext w:val="0"/>
                    <w:keepLines w:val="0"/>
                    <w:widowControl/>
                    <w:suppressLineNumbers w:val="0"/>
                    <w:jc w:val="center"/>
                    <w:textAlignment w:val="center"/>
                    <w:rPr>
                      <w:rFonts w:hint="default" w:cs="Times New Roman"/>
                      <w:b w:val="0"/>
                      <w:bCs/>
                      <w:color w:val="000000" w:themeColor="text1"/>
                      <w:spacing w:val="0"/>
                      <w:sz w:val="21"/>
                      <w:szCs w:val="21"/>
                      <w:highlight w:val="none"/>
                      <w:lang w:val="en-US" w:eastAsia="zh-CN"/>
                      <w14:textFill>
                        <w14:solidFill>
                          <w14:schemeClr w14:val="tx1"/>
                        </w14:solidFill>
                      </w14:textFill>
                    </w:rPr>
                  </w:pPr>
                  <w:r>
                    <w:rPr>
                      <w:rFonts w:hint="eastAsia" w:cs="Times New Roman"/>
                      <w:b w:val="0"/>
                      <w:bCs/>
                      <w:color w:val="000000" w:themeColor="text1"/>
                      <w:spacing w:val="0"/>
                      <w:sz w:val="21"/>
                      <w:szCs w:val="21"/>
                      <w:highlight w:val="none"/>
                      <w:lang w:val="en-US" w:eastAsia="zh-CN"/>
                      <w14:textFill>
                        <w14:solidFill>
                          <w14:schemeClr w14:val="tx1"/>
                        </w14:solidFill>
                      </w14:textFill>
                    </w:rPr>
                    <w:t>40.8</w:t>
                  </w:r>
                </w:p>
              </w:tc>
              <w:tc>
                <w:tcPr>
                  <w:tcW w:w="656" w:type="dxa"/>
                  <w:tcBorders>
                    <w:tl2br w:val="nil"/>
                    <w:tr2bl w:val="nil"/>
                  </w:tcBorders>
                  <w:noWrap w:val="0"/>
                  <w:vAlign w:val="center"/>
                </w:tcPr>
                <w:p>
                  <w:pPr>
                    <w:keepNext w:val="0"/>
                    <w:keepLines w:val="0"/>
                    <w:widowControl/>
                    <w:suppressLineNumbers w:val="0"/>
                    <w:jc w:val="center"/>
                    <w:textAlignment w:val="center"/>
                    <w:rPr>
                      <w:rFonts w:hint="eastAsia" w:cs="Times New Roman"/>
                      <w:b w:val="0"/>
                      <w:bCs/>
                      <w:color w:val="000000" w:themeColor="text1"/>
                      <w:spacing w:val="0"/>
                      <w:sz w:val="21"/>
                      <w:szCs w:val="21"/>
                      <w:highlight w:val="none"/>
                      <w:lang w:val="en-US" w:eastAsia="zh-CN"/>
                      <w14:textFill>
                        <w14:solidFill>
                          <w14:schemeClr w14:val="tx1"/>
                        </w14:solidFill>
                      </w14:textFill>
                    </w:rPr>
                  </w:pPr>
                  <w:r>
                    <w:rPr>
                      <w:rFonts w:hint="eastAsia" w:cs="Times New Roman"/>
                      <w:b w:val="0"/>
                      <w:bCs/>
                      <w:color w:val="000000" w:themeColor="text1"/>
                      <w:spacing w:val="0"/>
                      <w:sz w:val="21"/>
                      <w:szCs w:val="21"/>
                      <w:highlight w:val="none"/>
                      <w:lang w:val="en-US" w:eastAsia="zh-CN"/>
                      <w14:textFill>
                        <w14:solidFill>
                          <w14:schemeClr w14:val="tx1"/>
                        </w14:solidFill>
                      </w14:textFill>
                    </w:rPr>
                    <w:t>40.8</w:t>
                  </w:r>
                </w:p>
              </w:tc>
              <w:tc>
                <w:tcPr>
                  <w:tcW w:w="709" w:type="dxa"/>
                  <w:tcBorders>
                    <w:tl2br w:val="nil"/>
                    <w:tr2bl w:val="nil"/>
                  </w:tcBorders>
                  <w:noWrap w:val="0"/>
                  <w:vAlign w:val="center"/>
                </w:tcPr>
                <w:p>
                  <w:pPr>
                    <w:keepNext w:val="0"/>
                    <w:keepLines w:val="0"/>
                    <w:widowControl/>
                    <w:suppressLineNumbers w:val="0"/>
                    <w:jc w:val="center"/>
                    <w:textAlignment w:val="center"/>
                    <w:rPr>
                      <w:rFonts w:hint="default" w:cs="Times New Roman"/>
                      <w:b w:val="0"/>
                      <w:bCs/>
                      <w:color w:val="000000" w:themeColor="text1"/>
                      <w:spacing w:val="0"/>
                      <w:sz w:val="21"/>
                      <w:szCs w:val="21"/>
                      <w:highlight w:val="none"/>
                      <w:lang w:val="en-US" w:eastAsia="zh-CN"/>
                      <w14:textFill>
                        <w14:solidFill>
                          <w14:schemeClr w14:val="tx1"/>
                        </w14:solidFill>
                      </w14:textFill>
                    </w:rPr>
                  </w:pPr>
                  <w:r>
                    <w:rPr>
                      <w:rFonts w:hint="default" w:ascii="Times New Roman" w:hAnsi="Times New Roman" w:eastAsia="宋体" w:cs="Times New Roman"/>
                      <w:i w:val="0"/>
                      <w:iCs w:val="0"/>
                      <w:color w:val="000000" w:themeColor="text1"/>
                      <w:kern w:val="0"/>
                      <w:sz w:val="21"/>
                      <w:szCs w:val="21"/>
                      <w:u w:val="none"/>
                      <w:lang w:val="en-US" w:eastAsia="zh-CN" w:bidi="ar"/>
                      <w14:textFill>
                        <w14:solidFill>
                          <w14:schemeClr w14:val="tx1"/>
                        </w14:solidFill>
                      </w14:textFill>
                    </w:rPr>
                    <w:t xml:space="preserve">53.3 </w:t>
                  </w:r>
                </w:p>
              </w:tc>
              <w:tc>
                <w:tcPr>
                  <w:tcW w:w="642" w:type="dxa"/>
                  <w:tcBorders>
                    <w:tl2br w:val="nil"/>
                    <w:tr2bl w:val="nil"/>
                  </w:tcBorders>
                  <w:noWrap w:val="0"/>
                  <w:vAlign w:val="center"/>
                </w:tcPr>
                <w:p>
                  <w:pPr>
                    <w:keepNext w:val="0"/>
                    <w:keepLines w:val="0"/>
                    <w:widowControl/>
                    <w:suppressLineNumbers w:val="0"/>
                    <w:jc w:val="center"/>
                    <w:textAlignment w:val="center"/>
                    <w:rPr>
                      <w:rFonts w:hint="default" w:cs="Times New Roman"/>
                      <w:b w:val="0"/>
                      <w:bCs/>
                      <w:color w:val="000000" w:themeColor="text1"/>
                      <w:spacing w:val="0"/>
                      <w:sz w:val="21"/>
                      <w:szCs w:val="21"/>
                      <w:highlight w:val="none"/>
                      <w:lang w:val="en-US" w:eastAsia="zh-CN"/>
                      <w14:textFill>
                        <w14:solidFill>
                          <w14:schemeClr w14:val="tx1"/>
                        </w14:solidFill>
                      </w14:textFill>
                    </w:rPr>
                  </w:pPr>
                  <w:r>
                    <w:rPr>
                      <w:rFonts w:hint="default" w:ascii="Times New Roman" w:hAnsi="Times New Roman" w:eastAsia="宋体" w:cs="Times New Roman"/>
                      <w:i w:val="0"/>
                      <w:iCs w:val="0"/>
                      <w:color w:val="000000" w:themeColor="text1"/>
                      <w:kern w:val="0"/>
                      <w:sz w:val="21"/>
                      <w:szCs w:val="21"/>
                      <w:u w:val="none"/>
                      <w:lang w:val="en-US" w:eastAsia="zh-CN" w:bidi="ar"/>
                      <w14:textFill>
                        <w14:solidFill>
                          <w14:schemeClr w14:val="tx1"/>
                        </w14:solidFill>
                      </w14:textFill>
                    </w:rPr>
                    <w:t xml:space="preserve">43.0 </w:t>
                  </w:r>
                </w:p>
              </w:tc>
              <w:tc>
                <w:tcPr>
                  <w:tcW w:w="409"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b w:val="0"/>
                      <w:bCs w:val="0"/>
                      <w:color w:val="000000" w:themeColor="text1"/>
                      <w:spacing w:val="0"/>
                      <w:sz w:val="21"/>
                      <w:szCs w:val="21"/>
                      <w:highlight w:val="none"/>
                      <w:lang w:val="en-US" w:eastAsia="zh-CN"/>
                      <w14:textFill>
                        <w14:solidFill>
                          <w14:schemeClr w14:val="tx1"/>
                        </w14:solidFill>
                      </w14:textFill>
                    </w:rPr>
                  </w:pPr>
                  <w:r>
                    <w:rPr>
                      <w:rFonts w:hint="default" w:ascii="Times New Roman" w:hAnsi="Times New Roman" w:cs="Times New Roman"/>
                      <w:color w:val="000000" w:themeColor="text1"/>
                      <w:spacing w:val="0"/>
                      <w:sz w:val="21"/>
                      <w:szCs w:val="21"/>
                      <w:highlight w:val="none"/>
                      <w:lang w:val="en-US" w:eastAsia="zh-CN"/>
                      <w14:textFill>
                        <w14:solidFill>
                          <w14:schemeClr w14:val="tx1"/>
                        </w14:solidFill>
                      </w14:textFill>
                    </w:rPr>
                    <w:t>≤</w:t>
                  </w:r>
                  <w:r>
                    <w:rPr>
                      <w:rFonts w:hint="eastAsia" w:cs="Times New Roman"/>
                      <w:color w:val="000000" w:themeColor="text1"/>
                      <w:spacing w:val="0"/>
                      <w:sz w:val="21"/>
                      <w:szCs w:val="21"/>
                      <w:highlight w:val="none"/>
                      <w:lang w:val="en-US" w:eastAsia="zh-CN"/>
                      <w14:textFill>
                        <w14:solidFill>
                          <w14:schemeClr w14:val="tx1"/>
                        </w14:solidFill>
                      </w14:textFill>
                    </w:rPr>
                    <w:t>55</w:t>
                  </w:r>
                </w:p>
              </w:tc>
              <w:tc>
                <w:tcPr>
                  <w:tcW w:w="454"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b w:val="0"/>
                      <w:bCs w:val="0"/>
                      <w:color w:val="000000" w:themeColor="text1"/>
                      <w:spacing w:val="0"/>
                      <w:sz w:val="21"/>
                      <w:szCs w:val="21"/>
                      <w:highlight w:val="none"/>
                      <w:lang w:val="en-US" w:eastAsia="zh-CN"/>
                      <w14:textFill>
                        <w14:solidFill>
                          <w14:schemeClr w14:val="tx1"/>
                        </w14:solidFill>
                      </w14:textFill>
                    </w:rPr>
                  </w:pPr>
                  <w:r>
                    <w:rPr>
                      <w:rFonts w:hint="default" w:ascii="Times New Roman" w:hAnsi="Times New Roman" w:cs="Times New Roman"/>
                      <w:color w:val="000000" w:themeColor="text1"/>
                      <w:spacing w:val="0"/>
                      <w:sz w:val="21"/>
                      <w:szCs w:val="21"/>
                      <w:highlight w:val="none"/>
                      <w:lang w:val="en-US" w:eastAsia="zh-CN"/>
                      <w14:textFill>
                        <w14:solidFill>
                          <w14:schemeClr w14:val="tx1"/>
                        </w14:solidFill>
                      </w14:textFill>
                    </w:rPr>
                    <w:t>≤</w:t>
                  </w:r>
                  <w:r>
                    <w:rPr>
                      <w:rFonts w:hint="eastAsia" w:cs="Times New Roman"/>
                      <w:color w:val="000000" w:themeColor="text1"/>
                      <w:spacing w:val="0"/>
                      <w:sz w:val="21"/>
                      <w:szCs w:val="21"/>
                      <w:highlight w:val="none"/>
                      <w:lang w:val="en-US" w:eastAsia="zh-CN"/>
                      <w14:textFill>
                        <w14:solidFill>
                          <w14:schemeClr w14:val="tx1"/>
                        </w14:solidFill>
                      </w14:textFill>
                    </w:rPr>
                    <w:t>45</w:t>
                  </w:r>
                </w:p>
              </w:tc>
              <w:tc>
                <w:tcPr>
                  <w:tcW w:w="483"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cs="Times New Roman"/>
                      <w:color w:val="000000" w:themeColor="text1"/>
                      <w:spacing w:val="0"/>
                      <w:sz w:val="21"/>
                      <w:szCs w:val="21"/>
                      <w:highlight w:val="none"/>
                      <w14:textFill>
                        <w14:solidFill>
                          <w14:schemeClr w14:val="tx1"/>
                        </w14:solidFill>
                      </w14:textFill>
                    </w:rPr>
                  </w:pPr>
                  <w:r>
                    <w:rPr>
                      <w:rFonts w:hint="default" w:ascii="Times New Roman" w:hAnsi="Times New Roman" w:cs="Times New Roman"/>
                      <w:color w:val="000000" w:themeColor="text1"/>
                      <w:spacing w:val="0"/>
                      <w:sz w:val="21"/>
                      <w:szCs w:val="21"/>
                      <w:highlight w:val="none"/>
                      <w14:textFill>
                        <w14:solidFill>
                          <w14:schemeClr w14:val="tx1"/>
                        </w14:solidFill>
                      </w14:textFill>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1155"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cs="Times New Roman"/>
                      <w:b/>
                      <w:bCs/>
                      <w:color w:val="000000" w:themeColor="text1"/>
                      <w:spacing w:val="0"/>
                      <w:sz w:val="21"/>
                      <w:szCs w:val="21"/>
                      <w:highlight w:val="none"/>
                      <w:lang w:val="en-US" w:eastAsia="zh-CN"/>
                      <w14:textFill>
                        <w14:solidFill>
                          <w14:schemeClr w14:val="tx1"/>
                        </w14:solidFill>
                      </w14:textFill>
                    </w:rPr>
                  </w:pPr>
                  <w:r>
                    <w:rPr>
                      <w:rFonts w:hint="eastAsia" w:ascii="Times New Roman" w:hAnsi="Times New Roman" w:eastAsia="宋体" w:cs="Times New Roman"/>
                      <w:color w:val="000000" w:themeColor="text1"/>
                      <w:lang w:val="en-US" w:eastAsia="zh-CN"/>
                      <w14:textFill>
                        <w14:solidFill>
                          <w14:schemeClr w14:val="tx1"/>
                        </w14:solidFill>
                      </w14:textFill>
                    </w:rPr>
                    <w:t>西</w:t>
                  </w:r>
                  <w:r>
                    <w:rPr>
                      <w:rFonts w:hint="eastAsia" w:cs="Times New Roman"/>
                      <w:color w:val="000000" w:themeColor="text1"/>
                      <w:lang w:val="en-US" w:eastAsia="zh-CN"/>
                      <w14:textFill>
                        <w14:solidFill>
                          <w14:schemeClr w14:val="tx1"/>
                        </w14:solidFill>
                      </w14:textFill>
                    </w:rPr>
                    <w:t>北</w:t>
                  </w:r>
                  <w:r>
                    <w:rPr>
                      <w:rFonts w:hint="eastAsia" w:ascii="Times New Roman" w:hAnsi="Times New Roman" w:eastAsia="宋体" w:cs="Times New Roman"/>
                      <w:color w:val="000000" w:themeColor="text1"/>
                      <w:lang w:val="en-US" w:eastAsia="zh-CN"/>
                      <w14:textFill>
                        <w14:solidFill>
                          <w14:schemeClr w14:val="tx1"/>
                        </w14:solidFill>
                      </w14:textFill>
                    </w:rPr>
                    <w:t>侧民居</w:t>
                  </w:r>
                </w:p>
              </w:tc>
              <w:tc>
                <w:tcPr>
                  <w:tcW w:w="667" w:type="dxa"/>
                  <w:tcBorders>
                    <w:tl2br w:val="nil"/>
                    <w:tr2bl w:val="nil"/>
                  </w:tcBorders>
                  <w:noWrap w:val="0"/>
                  <w:vAlign w:val="center"/>
                </w:tcPr>
                <w:p>
                  <w:pPr>
                    <w:tabs>
                      <w:tab w:val="right" w:pos="8906"/>
                    </w:tabs>
                    <w:jc w:val="center"/>
                    <w:rPr>
                      <w:rFonts w:hint="default" w:ascii="Times New Roman" w:hAnsi="Times New Roman" w:cs="Times New Roman"/>
                      <w:b w:val="0"/>
                      <w:bCs/>
                      <w:color w:val="000000" w:themeColor="text1"/>
                      <w:spacing w:val="0"/>
                      <w:sz w:val="21"/>
                      <w:szCs w:val="21"/>
                      <w:highlight w:val="none"/>
                      <w:lang w:val="en-US" w:eastAsia="zh-CN"/>
                      <w14:textFill>
                        <w14:solidFill>
                          <w14:schemeClr w14:val="tx1"/>
                        </w14:solidFill>
                      </w14:textFill>
                    </w:rPr>
                  </w:pPr>
                  <w:r>
                    <w:rPr>
                      <w:rFonts w:hint="default" w:ascii="Times New Roman" w:hAnsi="Times New Roman" w:cs="Times New Roman"/>
                      <w:color w:val="000000" w:themeColor="text1"/>
                      <w:sz w:val="21"/>
                      <w:szCs w:val="21"/>
                      <w:highlight w:val="none"/>
                      <w:lang w:val="en-US" w:eastAsia="zh-CN"/>
                      <w14:textFill>
                        <w14:solidFill>
                          <w14:schemeClr w14:val="tx1"/>
                        </w14:solidFill>
                      </w14:textFill>
                    </w:rPr>
                    <w:t>51</w:t>
                  </w:r>
                </w:p>
              </w:tc>
              <w:tc>
                <w:tcPr>
                  <w:tcW w:w="642" w:type="dxa"/>
                  <w:tcBorders>
                    <w:tl2br w:val="nil"/>
                    <w:tr2bl w:val="nil"/>
                  </w:tcBorders>
                  <w:noWrap w:val="0"/>
                  <w:vAlign w:val="center"/>
                </w:tcPr>
                <w:p>
                  <w:pPr>
                    <w:tabs>
                      <w:tab w:val="right" w:pos="8906"/>
                    </w:tabs>
                    <w:jc w:val="center"/>
                    <w:rPr>
                      <w:rFonts w:hint="default" w:ascii="Times New Roman" w:hAnsi="Times New Roman" w:cs="Times New Roman"/>
                      <w:b w:val="0"/>
                      <w:bCs/>
                      <w:color w:val="000000" w:themeColor="text1"/>
                      <w:spacing w:val="0"/>
                      <w:sz w:val="21"/>
                      <w:szCs w:val="21"/>
                      <w:highlight w:val="none"/>
                      <w:lang w:val="en-US" w:eastAsia="zh-CN"/>
                      <w14:textFill>
                        <w14:solidFill>
                          <w14:schemeClr w14:val="tx1"/>
                        </w14:solidFill>
                      </w14:textFill>
                    </w:rPr>
                  </w:pPr>
                  <w:r>
                    <w:rPr>
                      <w:rFonts w:hint="default" w:ascii="Times New Roman" w:hAnsi="Times New Roman" w:cs="Times New Roman"/>
                      <w:color w:val="000000" w:themeColor="text1"/>
                      <w:sz w:val="21"/>
                      <w:szCs w:val="21"/>
                      <w:highlight w:val="none"/>
                      <w:lang w:val="en-US" w:eastAsia="zh-CN"/>
                      <w14:textFill>
                        <w14:solidFill>
                          <w14:schemeClr w14:val="tx1"/>
                        </w14:solidFill>
                      </w14:textFill>
                    </w:rPr>
                    <w:t>39</w:t>
                  </w:r>
                </w:p>
              </w:tc>
              <w:tc>
                <w:tcPr>
                  <w:tcW w:w="418" w:type="pct"/>
                  <w:tcBorders>
                    <w:tl2br w:val="nil"/>
                    <w:tr2bl w:val="nil"/>
                  </w:tcBorders>
                  <w:noWrap w:val="0"/>
                  <w:vAlign w:val="center"/>
                </w:tcPr>
                <w:p>
                  <w:pPr>
                    <w:keepNext w:val="0"/>
                    <w:keepLines w:val="0"/>
                    <w:widowControl/>
                    <w:suppressLineNumbers w:val="0"/>
                    <w:jc w:val="center"/>
                    <w:textAlignment w:val="center"/>
                    <w:rPr>
                      <w:rFonts w:hint="default" w:cs="Times New Roman"/>
                      <w:b w:val="0"/>
                      <w:bCs/>
                      <w:color w:val="000000" w:themeColor="text1"/>
                      <w:spacing w:val="0"/>
                      <w:sz w:val="21"/>
                      <w:szCs w:val="21"/>
                      <w:highlight w:val="none"/>
                      <w:lang w:val="en-US" w:eastAsia="zh-CN"/>
                      <w14:textFill>
                        <w14:solidFill>
                          <w14:schemeClr w14:val="tx1"/>
                        </w14:solidFill>
                      </w14:textFill>
                    </w:rPr>
                  </w:pPr>
                  <w:r>
                    <w:rPr>
                      <w:rFonts w:hint="eastAsia" w:cs="Times New Roman"/>
                      <w:b w:val="0"/>
                      <w:bCs/>
                      <w:color w:val="000000" w:themeColor="text1"/>
                      <w:spacing w:val="0"/>
                      <w:sz w:val="21"/>
                      <w:szCs w:val="21"/>
                      <w:highlight w:val="none"/>
                      <w:lang w:val="en-US" w:eastAsia="zh-CN"/>
                      <w14:textFill>
                        <w14:solidFill>
                          <w14:schemeClr w14:val="tx1"/>
                        </w14:solidFill>
                      </w14:textFill>
                    </w:rPr>
                    <w:t>40.8</w:t>
                  </w:r>
                </w:p>
              </w:tc>
              <w:tc>
                <w:tcPr>
                  <w:tcW w:w="656" w:type="dxa"/>
                  <w:tcBorders>
                    <w:tl2br w:val="nil"/>
                    <w:tr2bl w:val="nil"/>
                  </w:tcBorders>
                  <w:noWrap w:val="0"/>
                  <w:vAlign w:val="center"/>
                </w:tcPr>
                <w:p>
                  <w:pPr>
                    <w:keepNext w:val="0"/>
                    <w:keepLines w:val="0"/>
                    <w:widowControl/>
                    <w:suppressLineNumbers w:val="0"/>
                    <w:jc w:val="center"/>
                    <w:textAlignment w:val="center"/>
                    <w:rPr>
                      <w:rFonts w:hint="eastAsia" w:cs="Times New Roman"/>
                      <w:b w:val="0"/>
                      <w:bCs/>
                      <w:color w:val="000000" w:themeColor="text1"/>
                      <w:spacing w:val="0"/>
                      <w:sz w:val="21"/>
                      <w:szCs w:val="21"/>
                      <w:highlight w:val="none"/>
                      <w:lang w:val="en-US" w:eastAsia="zh-CN"/>
                      <w14:textFill>
                        <w14:solidFill>
                          <w14:schemeClr w14:val="tx1"/>
                        </w14:solidFill>
                      </w14:textFill>
                    </w:rPr>
                  </w:pPr>
                  <w:r>
                    <w:rPr>
                      <w:rFonts w:hint="eastAsia" w:cs="Times New Roman"/>
                      <w:b w:val="0"/>
                      <w:bCs/>
                      <w:color w:val="000000" w:themeColor="text1"/>
                      <w:spacing w:val="0"/>
                      <w:sz w:val="21"/>
                      <w:szCs w:val="21"/>
                      <w:highlight w:val="none"/>
                      <w:lang w:val="en-US" w:eastAsia="zh-CN"/>
                      <w14:textFill>
                        <w14:solidFill>
                          <w14:schemeClr w14:val="tx1"/>
                        </w14:solidFill>
                      </w14:textFill>
                    </w:rPr>
                    <w:t>40.8</w:t>
                  </w:r>
                </w:p>
              </w:tc>
              <w:tc>
                <w:tcPr>
                  <w:tcW w:w="709" w:type="dxa"/>
                  <w:tcBorders>
                    <w:tl2br w:val="nil"/>
                    <w:tr2bl w:val="nil"/>
                  </w:tcBorders>
                  <w:noWrap w:val="0"/>
                  <w:vAlign w:val="center"/>
                </w:tcPr>
                <w:p>
                  <w:pPr>
                    <w:keepNext w:val="0"/>
                    <w:keepLines w:val="0"/>
                    <w:widowControl/>
                    <w:suppressLineNumbers w:val="0"/>
                    <w:jc w:val="center"/>
                    <w:textAlignment w:val="center"/>
                    <w:rPr>
                      <w:rFonts w:hint="default" w:cs="Times New Roman"/>
                      <w:b w:val="0"/>
                      <w:bCs/>
                      <w:color w:val="000000" w:themeColor="text1"/>
                      <w:spacing w:val="0"/>
                      <w:sz w:val="21"/>
                      <w:szCs w:val="21"/>
                      <w:highlight w:val="none"/>
                      <w:lang w:val="en-US" w:eastAsia="zh-CN"/>
                      <w14:textFill>
                        <w14:solidFill>
                          <w14:schemeClr w14:val="tx1"/>
                        </w14:solidFill>
                      </w14:textFill>
                    </w:rPr>
                  </w:pPr>
                  <w:r>
                    <w:rPr>
                      <w:rFonts w:hint="default" w:ascii="Times New Roman" w:hAnsi="Times New Roman" w:eastAsia="宋体" w:cs="Times New Roman"/>
                      <w:i w:val="0"/>
                      <w:iCs w:val="0"/>
                      <w:color w:val="000000" w:themeColor="text1"/>
                      <w:kern w:val="0"/>
                      <w:sz w:val="21"/>
                      <w:szCs w:val="21"/>
                      <w:u w:val="none"/>
                      <w:lang w:val="en-US" w:eastAsia="zh-CN" w:bidi="ar"/>
                      <w14:textFill>
                        <w14:solidFill>
                          <w14:schemeClr w14:val="tx1"/>
                        </w14:solidFill>
                      </w14:textFill>
                    </w:rPr>
                    <w:t xml:space="preserve">51.4 </w:t>
                  </w:r>
                </w:p>
              </w:tc>
              <w:tc>
                <w:tcPr>
                  <w:tcW w:w="642" w:type="dxa"/>
                  <w:tcBorders>
                    <w:tl2br w:val="nil"/>
                    <w:tr2bl w:val="nil"/>
                  </w:tcBorders>
                  <w:noWrap w:val="0"/>
                  <w:vAlign w:val="center"/>
                </w:tcPr>
                <w:p>
                  <w:pPr>
                    <w:keepNext w:val="0"/>
                    <w:keepLines w:val="0"/>
                    <w:widowControl/>
                    <w:suppressLineNumbers w:val="0"/>
                    <w:jc w:val="center"/>
                    <w:textAlignment w:val="center"/>
                    <w:rPr>
                      <w:rFonts w:hint="default" w:cs="Times New Roman"/>
                      <w:b w:val="0"/>
                      <w:bCs/>
                      <w:color w:val="000000" w:themeColor="text1"/>
                      <w:spacing w:val="0"/>
                      <w:sz w:val="21"/>
                      <w:szCs w:val="21"/>
                      <w:highlight w:val="none"/>
                      <w:lang w:val="en-US" w:eastAsia="zh-CN"/>
                      <w14:textFill>
                        <w14:solidFill>
                          <w14:schemeClr w14:val="tx1"/>
                        </w14:solidFill>
                      </w14:textFill>
                    </w:rPr>
                  </w:pPr>
                  <w:r>
                    <w:rPr>
                      <w:rFonts w:hint="default" w:ascii="Times New Roman" w:hAnsi="Times New Roman" w:eastAsia="宋体" w:cs="Times New Roman"/>
                      <w:i w:val="0"/>
                      <w:iCs w:val="0"/>
                      <w:color w:val="000000" w:themeColor="text1"/>
                      <w:kern w:val="0"/>
                      <w:sz w:val="21"/>
                      <w:szCs w:val="21"/>
                      <w:u w:val="none"/>
                      <w:lang w:val="en-US" w:eastAsia="zh-CN" w:bidi="ar"/>
                      <w14:textFill>
                        <w14:solidFill>
                          <w14:schemeClr w14:val="tx1"/>
                        </w14:solidFill>
                      </w14:textFill>
                    </w:rPr>
                    <w:t xml:space="preserve">43.0 </w:t>
                  </w:r>
                </w:p>
              </w:tc>
              <w:tc>
                <w:tcPr>
                  <w:tcW w:w="409"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b w:val="0"/>
                      <w:bCs w:val="0"/>
                      <w:color w:val="000000" w:themeColor="text1"/>
                      <w:spacing w:val="0"/>
                      <w:sz w:val="21"/>
                      <w:szCs w:val="21"/>
                      <w:highlight w:val="none"/>
                      <w:lang w:val="en-US" w:eastAsia="zh-CN"/>
                      <w14:textFill>
                        <w14:solidFill>
                          <w14:schemeClr w14:val="tx1"/>
                        </w14:solidFill>
                      </w14:textFill>
                    </w:rPr>
                  </w:pPr>
                  <w:r>
                    <w:rPr>
                      <w:rFonts w:hint="default" w:ascii="Times New Roman" w:hAnsi="Times New Roman" w:cs="Times New Roman"/>
                      <w:color w:val="000000" w:themeColor="text1"/>
                      <w:spacing w:val="0"/>
                      <w:sz w:val="21"/>
                      <w:szCs w:val="21"/>
                      <w:highlight w:val="none"/>
                      <w:lang w:val="en-US" w:eastAsia="zh-CN"/>
                      <w14:textFill>
                        <w14:solidFill>
                          <w14:schemeClr w14:val="tx1"/>
                        </w14:solidFill>
                      </w14:textFill>
                    </w:rPr>
                    <w:t>≤</w:t>
                  </w:r>
                  <w:r>
                    <w:rPr>
                      <w:rFonts w:hint="eastAsia" w:cs="Times New Roman"/>
                      <w:color w:val="000000" w:themeColor="text1"/>
                      <w:spacing w:val="0"/>
                      <w:sz w:val="21"/>
                      <w:szCs w:val="21"/>
                      <w:highlight w:val="none"/>
                      <w:lang w:val="en-US" w:eastAsia="zh-CN"/>
                      <w14:textFill>
                        <w14:solidFill>
                          <w14:schemeClr w14:val="tx1"/>
                        </w14:solidFill>
                      </w14:textFill>
                    </w:rPr>
                    <w:t>55</w:t>
                  </w:r>
                </w:p>
              </w:tc>
              <w:tc>
                <w:tcPr>
                  <w:tcW w:w="454"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b w:val="0"/>
                      <w:bCs w:val="0"/>
                      <w:color w:val="000000" w:themeColor="text1"/>
                      <w:spacing w:val="0"/>
                      <w:sz w:val="21"/>
                      <w:szCs w:val="21"/>
                      <w:highlight w:val="none"/>
                      <w:lang w:val="en-US" w:eastAsia="zh-CN"/>
                      <w14:textFill>
                        <w14:solidFill>
                          <w14:schemeClr w14:val="tx1"/>
                        </w14:solidFill>
                      </w14:textFill>
                    </w:rPr>
                  </w:pPr>
                  <w:r>
                    <w:rPr>
                      <w:rFonts w:hint="default" w:ascii="Times New Roman" w:hAnsi="Times New Roman" w:cs="Times New Roman"/>
                      <w:color w:val="000000" w:themeColor="text1"/>
                      <w:spacing w:val="0"/>
                      <w:sz w:val="21"/>
                      <w:szCs w:val="21"/>
                      <w:highlight w:val="none"/>
                      <w:lang w:val="en-US" w:eastAsia="zh-CN"/>
                      <w14:textFill>
                        <w14:solidFill>
                          <w14:schemeClr w14:val="tx1"/>
                        </w14:solidFill>
                      </w14:textFill>
                    </w:rPr>
                    <w:t>≤</w:t>
                  </w:r>
                  <w:r>
                    <w:rPr>
                      <w:rFonts w:hint="eastAsia" w:ascii="Times New Roman" w:hAnsi="Times New Roman" w:cs="Times New Roman"/>
                      <w:color w:val="000000" w:themeColor="text1"/>
                      <w:spacing w:val="0"/>
                      <w:sz w:val="21"/>
                      <w:szCs w:val="21"/>
                      <w:highlight w:val="none"/>
                      <w:lang w:val="en-US" w:eastAsia="zh-CN"/>
                      <w14:textFill>
                        <w14:solidFill>
                          <w14:schemeClr w14:val="tx1"/>
                        </w14:solidFill>
                      </w14:textFill>
                    </w:rPr>
                    <w:t>45</w:t>
                  </w:r>
                </w:p>
              </w:tc>
              <w:tc>
                <w:tcPr>
                  <w:tcW w:w="483"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cs="Times New Roman"/>
                      <w:color w:val="000000" w:themeColor="text1"/>
                      <w:spacing w:val="0"/>
                      <w:sz w:val="21"/>
                      <w:szCs w:val="21"/>
                      <w:highlight w:val="none"/>
                      <w14:textFill>
                        <w14:solidFill>
                          <w14:schemeClr w14:val="tx1"/>
                        </w14:solidFill>
                      </w14:textFill>
                    </w:rPr>
                  </w:pPr>
                  <w:r>
                    <w:rPr>
                      <w:rFonts w:hint="default" w:ascii="Times New Roman" w:hAnsi="Times New Roman" w:cs="Times New Roman"/>
                      <w:color w:val="000000" w:themeColor="text1"/>
                      <w:spacing w:val="0"/>
                      <w:sz w:val="21"/>
                      <w:szCs w:val="21"/>
                      <w:highlight w:val="none"/>
                      <w14:textFill>
                        <w14:solidFill>
                          <w14:schemeClr w14:val="tx1"/>
                        </w14:solidFill>
                      </w14:textFill>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1155"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cs="Times New Roman"/>
                      <w:b/>
                      <w:bCs/>
                      <w:color w:val="000000" w:themeColor="text1"/>
                      <w:spacing w:val="0"/>
                      <w:sz w:val="21"/>
                      <w:szCs w:val="21"/>
                      <w:highlight w:val="none"/>
                      <w:lang w:val="en-US" w:eastAsia="zh-CN"/>
                      <w14:textFill>
                        <w14:solidFill>
                          <w14:schemeClr w14:val="tx1"/>
                        </w14:solidFill>
                      </w14:textFill>
                    </w:rPr>
                  </w:pPr>
                  <w:r>
                    <w:rPr>
                      <w:rFonts w:hint="eastAsia" w:ascii="Times New Roman" w:hAnsi="Times New Roman" w:eastAsia="宋体" w:cs="Times New Roman"/>
                      <w:color w:val="000000" w:themeColor="text1"/>
                      <w:lang w:val="en-US" w:eastAsia="zh-CN"/>
                      <w14:textFill>
                        <w14:solidFill>
                          <w14:schemeClr w14:val="tx1"/>
                        </w14:solidFill>
                      </w14:textFill>
                    </w:rPr>
                    <w:t>庆云镇派出所</w:t>
                  </w:r>
                </w:p>
              </w:tc>
              <w:tc>
                <w:tcPr>
                  <w:tcW w:w="667" w:type="dxa"/>
                  <w:tcBorders>
                    <w:tl2br w:val="nil"/>
                    <w:tr2bl w:val="nil"/>
                  </w:tcBorders>
                  <w:noWrap w:val="0"/>
                  <w:vAlign w:val="center"/>
                </w:tcPr>
                <w:p>
                  <w:pPr>
                    <w:tabs>
                      <w:tab w:val="right" w:pos="8906"/>
                    </w:tabs>
                    <w:jc w:val="center"/>
                    <w:rPr>
                      <w:rFonts w:hint="default" w:ascii="Times New Roman" w:hAnsi="Times New Roman" w:cs="Times New Roman"/>
                      <w:b w:val="0"/>
                      <w:bCs/>
                      <w:color w:val="000000" w:themeColor="text1"/>
                      <w:spacing w:val="0"/>
                      <w:sz w:val="21"/>
                      <w:szCs w:val="21"/>
                      <w:highlight w:val="none"/>
                      <w:lang w:val="en-US" w:eastAsia="zh-CN"/>
                      <w14:textFill>
                        <w14:solidFill>
                          <w14:schemeClr w14:val="tx1"/>
                        </w14:solidFill>
                      </w14:textFill>
                    </w:rPr>
                  </w:pPr>
                  <w:r>
                    <w:rPr>
                      <w:rFonts w:hint="default" w:ascii="Times New Roman" w:hAnsi="Times New Roman" w:cs="Times New Roman"/>
                      <w:color w:val="000000" w:themeColor="text1"/>
                      <w:sz w:val="21"/>
                      <w:szCs w:val="21"/>
                      <w:highlight w:val="none"/>
                      <w:lang w:val="en-US" w:eastAsia="zh-CN"/>
                      <w14:textFill>
                        <w14:solidFill>
                          <w14:schemeClr w14:val="tx1"/>
                        </w14:solidFill>
                      </w14:textFill>
                    </w:rPr>
                    <w:t>53</w:t>
                  </w:r>
                </w:p>
              </w:tc>
              <w:tc>
                <w:tcPr>
                  <w:tcW w:w="642" w:type="dxa"/>
                  <w:tcBorders>
                    <w:tl2br w:val="nil"/>
                    <w:tr2bl w:val="nil"/>
                  </w:tcBorders>
                  <w:noWrap w:val="0"/>
                  <w:vAlign w:val="center"/>
                </w:tcPr>
                <w:p>
                  <w:pPr>
                    <w:tabs>
                      <w:tab w:val="right" w:pos="8906"/>
                    </w:tabs>
                    <w:jc w:val="center"/>
                    <w:rPr>
                      <w:rFonts w:hint="default" w:ascii="Times New Roman" w:hAnsi="Times New Roman" w:cs="Times New Roman"/>
                      <w:b w:val="0"/>
                      <w:bCs/>
                      <w:color w:val="000000" w:themeColor="text1"/>
                      <w:spacing w:val="0"/>
                      <w:sz w:val="21"/>
                      <w:szCs w:val="21"/>
                      <w:highlight w:val="none"/>
                      <w:lang w:val="en-US" w:eastAsia="zh-CN"/>
                      <w14:textFill>
                        <w14:solidFill>
                          <w14:schemeClr w14:val="tx1"/>
                        </w14:solidFill>
                      </w14:textFill>
                    </w:rPr>
                  </w:pPr>
                  <w:r>
                    <w:rPr>
                      <w:rFonts w:hint="default" w:ascii="Times New Roman" w:hAnsi="Times New Roman" w:cs="Times New Roman"/>
                      <w:color w:val="000000" w:themeColor="text1"/>
                      <w:sz w:val="21"/>
                      <w:szCs w:val="21"/>
                      <w:highlight w:val="none"/>
                      <w:lang w:val="en-US" w:eastAsia="zh-CN"/>
                      <w14:textFill>
                        <w14:solidFill>
                          <w14:schemeClr w14:val="tx1"/>
                        </w14:solidFill>
                      </w14:textFill>
                    </w:rPr>
                    <w:t>41</w:t>
                  </w:r>
                </w:p>
              </w:tc>
              <w:tc>
                <w:tcPr>
                  <w:tcW w:w="418" w:type="pct"/>
                  <w:tcBorders>
                    <w:tl2br w:val="nil"/>
                    <w:tr2bl w:val="nil"/>
                  </w:tcBorders>
                  <w:noWrap w:val="0"/>
                  <w:vAlign w:val="center"/>
                </w:tcPr>
                <w:p>
                  <w:pPr>
                    <w:keepNext w:val="0"/>
                    <w:keepLines w:val="0"/>
                    <w:widowControl/>
                    <w:suppressLineNumbers w:val="0"/>
                    <w:jc w:val="center"/>
                    <w:textAlignment w:val="center"/>
                    <w:rPr>
                      <w:rFonts w:hint="default" w:cs="Times New Roman"/>
                      <w:b w:val="0"/>
                      <w:bCs/>
                      <w:color w:val="000000" w:themeColor="text1"/>
                      <w:spacing w:val="0"/>
                      <w:sz w:val="21"/>
                      <w:szCs w:val="21"/>
                      <w:highlight w:val="none"/>
                      <w:lang w:val="en-US" w:eastAsia="zh-CN"/>
                      <w14:textFill>
                        <w14:solidFill>
                          <w14:schemeClr w14:val="tx1"/>
                        </w14:solidFill>
                      </w14:textFill>
                    </w:rPr>
                  </w:pPr>
                  <w:r>
                    <w:rPr>
                      <w:rFonts w:hint="eastAsia" w:cs="Times New Roman"/>
                      <w:b w:val="0"/>
                      <w:bCs/>
                      <w:color w:val="000000" w:themeColor="text1"/>
                      <w:spacing w:val="0"/>
                      <w:sz w:val="21"/>
                      <w:szCs w:val="21"/>
                      <w:highlight w:val="none"/>
                      <w:lang w:val="en-US" w:eastAsia="zh-CN"/>
                      <w14:textFill>
                        <w14:solidFill>
                          <w14:schemeClr w14:val="tx1"/>
                        </w14:solidFill>
                      </w14:textFill>
                    </w:rPr>
                    <w:t>28.5</w:t>
                  </w:r>
                </w:p>
              </w:tc>
              <w:tc>
                <w:tcPr>
                  <w:tcW w:w="656" w:type="dxa"/>
                  <w:tcBorders>
                    <w:tl2br w:val="nil"/>
                    <w:tr2bl w:val="nil"/>
                  </w:tcBorders>
                  <w:noWrap w:val="0"/>
                  <w:vAlign w:val="center"/>
                </w:tcPr>
                <w:p>
                  <w:pPr>
                    <w:keepNext w:val="0"/>
                    <w:keepLines w:val="0"/>
                    <w:widowControl/>
                    <w:suppressLineNumbers w:val="0"/>
                    <w:jc w:val="center"/>
                    <w:textAlignment w:val="center"/>
                    <w:rPr>
                      <w:rFonts w:hint="eastAsia" w:cs="Times New Roman"/>
                      <w:b w:val="0"/>
                      <w:bCs/>
                      <w:color w:val="000000" w:themeColor="text1"/>
                      <w:spacing w:val="0"/>
                      <w:sz w:val="21"/>
                      <w:szCs w:val="21"/>
                      <w:highlight w:val="none"/>
                      <w:lang w:val="en-US" w:eastAsia="zh-CN"/>
                      <w14:textFill>
                        <w14:solidFill>
                          <w14:schemeClr w14:val="tx1"/>
                        </w14:solidFill>
                      </w14:textFill>
                    </w:rPr>
                  </w:pPr>
                  <w:r>
                    <w:rPr>
                      <w:rFonts w:hint="eastAsia" w:cs="Times New Roman"/>
                      <w:b w:val="0"/>
                      <w:bCs/>
                      <w:color w:val="000000" w:themeColor="text1"/>
                      <w:spacing w:val="0"/>
                      <w:sz w:val="21"/>
                      <w:szCs w:val="21"/>
                      <w:highlight w:val="none"/>
                      <w:lang w:val="en-US" w:eastAsia="zh-CN"/>
                      <w14:textFill>
                        <w14:solidFill>
                          <w14:schemeClr w14:val="tx1"/>
                        </w14:solidFill>
                      </w14:textFill>
                    </w:rPr>
                    <w:t>28.5</w:t>
                  </w:r>
                </w:p>
              </w:tc>
              <w:tc>
                <w:tcPr>
                  <w:tcW w:w="709" w:type="dxa"/>
                  <w:tcBorders>
                    <w:tl2br w:val="nil"/>
                    <w:tr2bl w:val="nil"/>
                  </w:tcBorders>
                  <w:noWrap w:val="0"/>
                  <w:vAlign w:val="center"/>
                </w:tcPr>
                <w:p>
                  <w:pPr>
                    <w:keepNext w:val="0"/>
                    <w:keepLines w:val="0"/>
                    <w:widowControl/>
                    <w:suppressLineNumbers w:val="0"/>
                    <w:jc w:val="center"/>
                    <w:textAlignment w:val="center"/>
                    <w:rPr>
                      <w:rFonts w:hint="default" w:cs="Times New Roman"/>
                      <w:b w:val="0"/>
                      <w:bCs/>
                      <w:color w:val="000000" w:themeColor="text1"/>
                      <w:spacing w:val="0"/>
                      <w:sz w:val="21"/>
                      <w:szCs w:val="21"/>
                      <w:highlight w:val="none"/>
                      <w:lang w:val="en-US" w:eastAsia="zh-CN"/>
                      <w14:textFill>
                        <w14:solidFill>
                          <w14:schemeClr w14:val="tx1"/>
                        </w14:solidFill>
                      </w14:textFill>
                    </w:rPr>
                  </w:pPr>
                  <w:r>
                    <w:rPr>
                      <w:rFonts w:hint="default" w:ascii="Times New Roman" w:hAnsi="Times New Roman" w:eastAsia="宋体" w:cs="Times New Roman"/>
                      <w:i w:val="0"/>
                      <w:iCs w:val="0"/>
                      <w:color w:val="000000" w:themeColor="text1"/>
                      <w:kern w:val="0"/>
                      <w:sz w:val="21"/>
                      <w:szCs w:val="21"/>
                      <w:u w:val="none"/>
                      <w:lang w:val="en-US" w:eastAsia="zh-CN" w:bidi="ar"/>
                      <w14:textFill>
                        <w14:solidFill>
                          <w14:schemeClr w14:val="tx1"/>
                        </w14:solidFill>
                      </w14:textFill>
                    </w:rPr>
                    <w:t xml:space="preserve">53.0 </w:t>
                  </w:r>
                </w:p>
              </w:tc>
              <w:tc>
                <w:tcPr>
                  <w:tcW w:w="642" w:type="dxa"/>
                  <w:tcBorders>
                    <w:tl2br w:val="nil"/>
                    <w:tr2bl w:val="nil"/>
                  </w:tcBorders>
                  <w:noWrap w:val="0"/>
                  <w:vAlign w:val="center"/>
                </w:tcPr>
                <w:p>
                  <w:pPr>
                    <w:keepNext w:val="0"/>
                    <w:keepLines w:val="0"/>
                    <w:widowControl/>
                    <w:suppressLineNumbers w:val="0"/>
                    <w:jc w:val="center"/>
                    <w:textAlignment w:val="center"/>
                    <w:rPr>
                      <w:rFonts w:hint="default" w:cs="Times New Roman"/>
                      <w:b w:val="0"/>
                      <w:bCs/>
                      <w:color w:val="000000" w:themeColor="text1"/>
                      <w:spacing w:val="0"/>
                      <w:sz w:val="21"/>
                      <w:szCs w:val="21"/>
                      <w:highlight w:val="none"/>
                      <w:lang w:val="en-US" w:eastAsia="zh-CN"/>
                      <w14:textFill>
                        <w14:solidFill>
                          <w14:schemeClr w14:val="tx1"/>
                        </w14:solidFill>
                      </w14:textFill>
                    </w:rPr>
                  </w:pPr>
                  <w:r>
                    <w:rPr>
                      <w:rFonts w:hint="default" w:ascii="Times New Roman" w:hAnsi="Times New Roman" w:eastAsia="宋体" w:cs="Times New Roman"/>
                      <w:i w:val="0"/>
                      <w:iCs w:val="0"/>
                      <w:color w:val="000000" w:themeColor="text1"/>
                      <w:kern w:val="0"/>
                      <w:sz w:val="21"/>
                      <w:szCs w:val="21"/>
                      <w:u w:val="none"/>
                      <w:lang w:val="en-US" w:eastAsia="zh-CN" w:bidi="ar"/>
                      <w14:textFill>
                        <w14:solidFill>
                          <w14:schemeClr w14:val="tx1"/>
                        </w14:solidFill>
                      </w14:textFill>
                    </w:rPr>
                    <w:t xml:space="preserve">41.2 </w:t>
                  </w:r>
                </w:p>
              </w:tc>
              <w:tc>
                <w:tcPr>
                  <w:tcW w:w="409"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cs="Times New Roman"/>
                      <w:color w:val="000000" w:themeColor="text1"/>
                      <w:spacing w:val="0"/>
                      <w:sz w:val="21"/>
                      <w:szCs w:val="21"/>
                      <w:highlight w:val="none"/>
                      <w:lang w:val="en-US" w:eastAsia="zh-CN"/>
                      <w14:textFill>
                        <w14:solidFill>
                          <w14:schemeClr w14:val="tx1"/>
                        </w14:solidFill>
                      </w14:textFill>
                    </w:rPr>
                  </w:pPr>
                  <w:r>
                    <w:rPr>
                      <w:rFonts w:hint="default" w:ascii="Times New Roman" w:hAnsi="Times New Roman" w:cs="Times New Roman"/>
                      <w:color w:val="000000" w:themeColor="text1"/>
                      <w:spacing w:val="0"/>
                      <w:sz w:val="21"/>
                      <w:szCs w:val="21"/>
                      <w:highlight w:val="none"/>
                      <w:lang w:val="en-US" w:eastAsia="zh-CN"/>
                      <w14:textFill>
                        <w14:solidFill>
                          <w14:schemeClr w14:val="tx1"/>
                        </w14:solidFill>
                      </w14:textFill>
                    </w:rPr>
                    <w:t>≤</w:t>
                  </w:r>
                  <w:r>
                    <w:rPr>
                      <w:rFonts w:hint="eastAsia" w:cs="Times New Roman"/>
                      <w:color w:val="000000" w:themeColor="text1"/>
                      <w:spacing w:val="0"/>
                      <w:sz w:val="21"/>
                      <w:szCs w:val="21"/>
                      <w:highlight w:val="none"/>
                      <w:lang w:val="en-US" w:eastAsia="zh-CN"/>
                      <w14:textFill>
                        <w14:solidFill>
                          <w14:schemeClr w14:val="tx1"/>
                        </w14:solidFill>
                      </w14:textFill>
                    </w:rPr>
                    <w:t>55</w:t>
                  </w:r>
                </w:p>
              </w:tc>
              <w:tc>
                <w:tcPr>
                  <w:tcW w:w="454"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cs="Times New Roman"/>
                      <w:color w:val="000000" w:themeColor="text1"/>
                      <w:spacing w:val="0"/>
                      <w:sz w:val="21"/>
                      <w:szCs w:val="21"/>
                      <w:highlight w:val="none"/>
                      <w:lang w:val="en-US" w:eastAsia="zh-CN"/>
                      <w14:textFill>
                        <w14:solidFill>
                          <w14:schemeClr w14:val="tx1"/>
                        </w14:solidFill>
                      </w14:textFill>
                    </w:rPr>
                  </w:pPr>
                  <w:r>
                    <w:rPr>
                      <w:rFonts w:hint="default" w:ascii="Times New Roman" w:hAnsi="Times New Roman" w:cs="Times New Roman"/>
                      <w:color w:val="000000" w:themeColor="text1"/>
                      <w:spacing w:val="0"/>
                      <w:sz w:val="21"/>
                      <w:szCs w:val="21"/>
                      <w:highlight w:val="none"/>
                      <w:lang w:val="en-US" w:eastAsia="zh-CN"/>
                      <w14:textFill>
                        <w14:solidFill>
                          <w14:schemeClr w14:val="tx1"/>
                        </w14:solidFill>
                      </w14:textFill>
                    </w:rPr>
                    <w:t>≤</w:t>
                  </w:r>
                  <w:r>
                    <w:rPr>
                      <w:rFonts w:hint="eastAsia" w:cs="Times New Roman"/>
                      <w:color w:val="000000" w:themeColor="text1"/>
                      <w:spacing w:val="0"/>
                      <w:sz w:val="21"/>
                      <w:szCs w:val="21"/>
                      <w:highlight w:val="none"/>
                      <w:lang w:val="en-US" w:eastAsia="zh-CN"/>
                      <w14:textFill>
                        <w14:solidFill>
                          <w14:schemeClr w14:val="tx1"/>
                        </w14:solidFill>
                      </w14:textFill>
                    </w:rPr>
                    <w:t>45</w:t>
                  </w:r>
                </w:p>
              </w:tc>
              <w:tc>
                <w:tcPr>
                  <w:tcW w:w="483"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cs="Times New Roman"/>
                      <w:color w:val="000000" w:themeColor="text1"/>
                      <w:spacing w:val="0"/>
                      <w:sz w:val="21"/>
                      <w:szCs w:val="21"/>
                      <w:highlight w:val="none"/>
                      <w14:textFill>
                        <w14:solidFill>
                          <w14:schemeClr w14:val="tx1"/>
                        </w14:solidFill>
                      </w14:textFill>
                    </w:rPr>
                  </w:pPr>
                  <w:r>
                    <w:rPr>
                      <w:rFonts w:hint="default" w:ascii="Times New Roman" w:hAnsi="Times New Roman" w:cs="Times New Roman"/>
                      <w:color w:val="000000" w:themeColor="text1"/>
                      <w:spacing w:val="0"/>
                      <w:sz w:val="21"/>
                      <w:szCs w:val="21"/>
                      <w:highlight w:val="none"/>
                      <w14:textFill>
                        <w14:solidFill>
                          <w14:schemeClr w14:val="tx1"/>
                        </w14:solidFill>
                      </w14:textFill>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1155"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cs="Times New Roman"/>
                      <w:b/>
                      <w:bCs/>
                      <w:color w:val="000000" w:themeColor="text1"/>
                      <w:spacing w:val="0"/>
                      <w:sz w:val="21"/>
                      <w:szCs w:val="21"/>
                      <w:highlight w:val="none"/>
                      <w:lang w:val="en-US" w:eastAsia="zh-CN"/>
                      <w14:textFill>
                        <w14:solidFill>
                          <w14:schemeClr w14:val="tx1"/>
                        </w14:solidFill>
                      </w14:textFill>
                    </w:rPr>
                  </w:pPr>
                  <w:r>
                    <w:rPr>
                      <w:rFonts w:hint="eastAsia" w:ascii="Times New Roman" w:hAnsi="Times New Roman" w:eastAsia="宋体" w:cs="Times New Roman"/>
                      <w:color w:val="000000" w:themeColor="text1"/>
                      <w:lang w:val="en-US" w:eastAsia="zh-CN"/>
                      <w14:textFill>
                        <w14:solidFill>
                          <w14:schemeClr w14:val="tx1"/>
                        </w14:solidFill>
                      </w14:textFill>
                    </w:rPr>
                    <w:t>庆云镇财政所</w:t>
                  </w:r>
                </w:p>
              </w:tc>
              <w:tc>
                <w:tcPr>
                  <w:tcW w:w="667" w:type="dxa"/>
                  <w:tcBorders>
                    <w:tl2br w:val="nil"/>
                    <w:tr2bl w:val="nil"/>
                  </w:tcBorders>
                  <w:noWrap w:val="0"/>
                  <w:vAlign w:val="center"/>
                </w:tcPr>
                <w:p>
                  <w:pPr>
                    <w:tabs>
                      <w:tab w:val="right" w:pos="8906"/>
                    </w:tabs>
                    <w:jc w:val="center"/>
                    <w:rPr>
                      <w:rFonts w:hint="default" w:ascii="Times New Roman" w:hAnsi="Times New Roman" w:cs="Times New Roman"/>
                      <w:b w:val="0"/>
                      <w:bCs/>
                      <w:color w:val="000000" w:themeColor="text1"/>
                      <w:spacing w:val="0"/>
                      <w:sz w:val="21"/>
                      <w:szCs w:val="21"/>
                      <w:highlight w:val="none"/>
                      <w:lang w:val="en-US" w:eastAsia="zh-CN"/>
                      <w14:textFill>
                        <w14:solidFill>
                          <w14:schemeClr w14:val="tx1"/>
                        </w14:solidFill>
                      </w14:textFill>
                    </w:rPr>
                  </w:pPr>
                  <w:r>
                    <w:rPr>
                      <w:rFonts w:hint="default" w:ascii="Times New Roman" w:hAnsi="Times New Roman" w:cs="Times New Roman"/>
                      <w:color w:val="000000" w:themeColor="text1"/>
                      <w:sz w:val="21"/>
                      <w:szCs w:val="21"/>
                      <w:highlight w:val="none"/>
                      <w:lang w:val="en-US" w:eastAsia="zh-CN"/>
                      <w14:textFill>
                        <w14:solidFill>
                          <w14:schemeClr w14:val="tx1"/>
                        </w14:solidFill>
                      </w14:textFill>
                    </w:rPr>
                    <w:t>52</w:t>
                  </w:r>
                </w:p>
              </w:tc>
              <w:tc>
                <w:tcPr>
                  <w:tcW w:w="642" w:type="dxa"/>
                  <w:tcBorders>
                    <w:tl2br w:val="nil"/>
                    <w:tr2bl w:val="nil"/>
                  </w:tcBorders>
                  <w:noWrap w:val="0"/>
                  <w:vAlign w:val="center"/>
                </w:tcPr>
                <w:p>
                  <w:pPr>
                    <w:tabs>
                      <w:tab w:val="right" w:pos="8906"/>
                    </w:tabs>
                    <w:jc w:val="center"/>
                    <w:rPr>
                      <w:rFonts w:hint="default" w:ascii="Times New Roman" w:hAnsi="Times New Roman" w:cs="Times New Roman"/>
                      <w:b w:val="0"/>
                      <w:bCs/>
                      <w:color w:val="000000" w:themeColor="text1"/>
                      <w:spacing w:val="0"/>
                      <w:sz w:val="21"/>
                      <w:szCs w:val="21"/>
                      <w:highlight w:val="none"/>
                      <w:lang w:val="en-US" w:eastAsia="zh-CN"/>
                      <w14:textFill>
                        <w14:solidFill>
                          <w14:schemeClr w14:val="tx1"/>
                        </w14:solidFill>
                      </w14:textFill>
                    </w:rPr>
                  </w:pPr>
                  <w:r>
                    <w:rPr>
                      <w:rFonts w:hint="default" w:ascii="Times New Roman" w:hAnsi="Times New Roman" w:cs="Times New Roman"/>
                      <w:color w:val="000000" w:themeColor="text1"/>
                      <w:sz w:val="21"/>
                      <w:szCs w:val="21"/>
                      <w:highlight w:val="none"/>
                      <w:lang w:val="en-US" w:eastAsia="zh-CN"/>
                      <w14:textFill>
                        <w14:solidFill>
                          <w14:schemeClr w14:val="tx1"/>
                        </w14:solidFill>
                      </w14:textFill>
                    </w:rPr>
                    <w:t>39</w:t>
                  </w:r>
                </w:p>
              </w:tc>
              <w:tc>
                <w:tcPr>
                  <w:tcW w:w="418" w:type="pct"/>
                  <w:tcBorders>
                    <w:tl2br w:val="nil"/>
                    <w:tr2bl w:val="nil"/>
                  </w:tcBorders>
                  <w:noWrap w:val="0"/>
                  <w:vAlign w:val="center"/>
                </w:tcPr>
                <w:p>
                  <w:pPr>
                    <w:keepNext w:val="0"/>
                    <w:keepLines w:val="0"/>
                    <w:widowControl/>
                    <w:suppressLineNumbers w:val="0"/>
                    <w:jc w:val="center"/>
                    <w:textAlignment w:val="center"/>
                    <w:rPr>
                      <w:rFonts w:hint="default" w:cs="Times New Roman"/>
                      <w:b w:val="0"/>
                      <w:bCs/>
                      <w:color w:val="000000" w:themeColor="text1"/>
                      <w:spacing w:val="0"/>
                      <w:sz w:val="21"/>
                      <w:szCs w:val="21"/>
                      <w:highlight w:val="none"/>
                      <w:lang w:val="en-US" w:eastAsia="zh-CN"/>
                      <w14:textFill>
                        <w14:solidFill>
                          <w14:schemeClr w14:val="tx1"/>
                        </w14:solidFill>
                      </w14:textFill>
                    </w:rPr>
                  </w:pPr>
                  <w:r>
                    <w:rPr>
                      <w:rFonts w:hint="eastAsia" w:cs="Times New Roman"/>
                      <w:b w:val="0"/>
                      <w:bCs/>
                      <w:color w:val="000000" w:themeColor="text1"/>
                      <w:spacing w:val="0"/>
                      <w:sz w:val="21"/>
                      <w:szCs w:val="21"/>
                      <w:highlight w:val="none"/>
                      <w:lang w:val="en-US" w:eastAsia="zh-CN"/>
                      <w14:textFill>
                        <w14:solidFill>
                          <w14:schemeClr w14:val="tx1"/>
                        </w14:solidFill>
                      </w14:textFill>
                    </w:rPr>
                    <w:t>28.5</w:t>
                  </w:r>
                </w:p>
              </w:tc>
              <w:tc>
                <w:tcPr>
                  <w:tcW w:w="656" w:type="dxa"/>
                  <w:tcBorders>
                    <w:tl2br w:val="nil"/>
                    <w:tr2bl w:val="nil"/>
                  </w:tcBorders>
                  <w:noWrap w:val="0"/>
                  <w:vAlign w:val="center"/>
                </w:tcPr>
                <w:p>
                  <w:pPr>
                    <w:keepNext w:val="0"/>
                    <w:keepLines w:val="0"/>
                    <w:widowControl/>
                    <w:suppressLineNumbers w:val="0"/>
                    <w:jc w:val="center"/>
                    <w:textAlignment w:val="center"/>
                    <w:rPr>
                      <w:rFonts w:hint="eastAsia" w:cs="Times New Roman"/>
                      <w:b w:val="0"/>
                      <w:bCs/>
                      <w:color w:val="000000" w:themeColor="text1"/>
                      <w:spacing w:val="0"/>
                      <w:sz w:val="21"/>
                      <w:szCs w:val="21"/>
                      <w:highlight w:val="none"/>
                      <w:lang w:val="en-US" w:eastAsia="zh-CN"/>
                      <w14:textFill>
                        <w14:solidFill>
                          <w14:schemeClr w14:val="tx1"/>
                        </w14:solidFill>
                      </w14:textFill>
                    </w:rPr>
                  </w:pPr>
                  <w:r>
                    <w:rPr>
                      <w:rFonts w:hint="eastAsia" w:cs="Times New Roman"/>
                      <w:b w:val="0"/>
                      <w:bCs/>
                      <w:color w:val="000000" w:themeColor="text1"/>
                      <w:spacing w:val="0"/>
                      <w:sz w:val="21"/>
                      <w:szCs w:val="21"/>
                      <w:highlight w:val="none"/>
                      <w:lang w:val="en-US" w:eastAsia="zh-CN"/>
                      <w14:textFill>
                        <w14:solidFill>
                          <w14:schemeClr w14:val="tx1"/>
                        </w14:solidFill>
                      </w14:textFill>
                    </w:rPr>
                    <w:t>28.5</w:t>
                  </w:r>
                </w:p>
              </w:tc>
              <w:tc>
                <w:tcPr>
                  <w:tcW w:w="709" w:type="dxa"/>
                  <w:tcBorders>
                    <w:tl2br w:val="nil"/>
                    <w:tr2bl w:val="nil"/>
                  </w:tcBorders>
                  <w:noWrap w:val="0"/>
                  <w:vAlign w:val="center"/>
                </w:tcPr>
                <w:p>
                  <w:pPr>
                    <w:keepNext w:val="0"/>
                    <w:keepLines w:val="0"/>
                    <w:widowControl/>
                    <w:suppressLineNumbers w:val="0"/>
                    <w:jc w:val="center"/>
                    <w:textAlignment w:val="center"/>
                    <w:rPr>
                      <w:rFonts w:hint="default" w:cs="Times New Roman"/>
                      <w:b w:val="0"/>
                      <w:bCs/>
                      <w:color w:val="000000" w:themeColor="text1"/>
                      <w:spacing w:val="0"/>
                      <w:sz w:val="21"/>
                      <w:szCs w:val="21"/>
                      <w:highlight w:val="none"/>
                      <w:lang w:val="en-US" w:eastAsia="zh-CN"/>
                      <w14:textFill>
                        <w14:solidFill>
                          <w14:schemeClr w14:val="tx1"/>
                        </w14:solidFill>
                      </w14:textFill>
                    </w:rPr>
                  </w:pPr>
                  <w:r>
                    <w:rPr>
                      <w:rFonts w:hint="default" w:ascii="Times New Roman" w:hAnsi="Times New Roman" w:eastAsia="宋体" w:cs="Times New Roman"/>
                      <w:i w:val="0"/>
                      <w:iCs w:val="0"/>
                      <w:color w:val="000000" w:themeColor="text1"/>
                      <w:kern w:val="0"/>
                      <w:sz w:val="21"/>
                      <w:szCs w:val="21"/>
                      <w:u w:val="none"/>
                      <w:lang w:val="en-US" w:eastAsia="zh-CN" w:bidi="ar"/>
                      <w14:textFill>
                        <w14:solidFill>
                          <w14:schemeClr w14:val="tx1"/>
                        </w14:solidFill>
                      </w14:textFill>
                    </w:rPr>
                    <w:t xml:space="preserve">52.0 </w:t>
                  </w:r>
                </w:p>
              </w:tc>
              <w:tc>
                <w:tcPr>
                  <w:tcW w:w="642" w:type="dxa"/>
                  <w:tcBorders>
                    <w:tl2br w:val="nil"/>
                    <w:tr2bl w:val="nil"/>
                  </w:tcBorders>
                  <w:noWrap w:val="0"/>
                  <w:vAlign w:val="center"/>
                </w:tcPr>
                <w:p>
                  <w:pPr>
                    <w:keepNext w:val="0"/>
                    <w:keepLines w:val="0"/>
                    <w:widowControl/>
                    <w:suppressLineNumbers w:val="0"/>
                    <w:jc w:val="center"/>
                    <w:textAlignment w:val="center"/>
                    <w:rPr>
                      <w:rFonts w:hint="default" w:cs="Times New Roman"/>
                      <w:b w:val="0"/>
                      <w:bCs/>
                      <w:color w:val="000000" w:themeColor="text1"/>
                      <w:spacing w:val="0"/>
                      <w:sz w:val="21"/>
                      <w:szCs w:val="21"/>
                      <w:highlight w:val="none"/>
                      <w:lang w:val="en-US" w:eastAsia="zh-CN"/>
                      <w14:textFill>
                        <w14:solidFill>
                          <w14:schemeClr w14:val="tx1"/>
                        </w14:solidFill>
                      </w14:textFill>
                    </w:rPr>
                  </w:pPr>
                  <w:r>
                    <w:rPr>
                      <w:rFonts w:hint="default" w:ascii="Times New Roman" w:hAnsi="Times New Roman" w:eastAsia="宋体" w:cs="Times New Roman"/>
                      <w:i w:val="0"/>
                      <w:iCs w:val="0"/>
                      <w:color w:val="000000" w:themeColor="text1"/>
                      <w:kern w:val="0"/>
                      <w:sz w:val="21"/>
                      <w:szCs w:val="21"/>
                      <w:u w:val="none"/>
                      <w:lang w:val="en-US" w:eastAsia="zh-CN" w:bidi="ar"/>
                      <w14:textFill>
                        <w14:solidFill>
                          <w14:schemeClr w14:val="tx1"/>
                        </w14:solidFill>
                      </w14:textFill>
                    </w:rPr>
                    <w:t xml:space="preserve">39.4 </w:t>
                  </w:r>
                </w:p>
              </w:tc>
              <w:tc>
                <w:tcPr>
                  <w:tcW w:w="409"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cs="Times New Roman"/>
                      <w:color w:val="000000" w:themeColor="text1"/>
                      <w:spacing w:val="0"/>
                      <w:sz w:val="21"/>
                      <w:szCs w:val="21"/>
                      <w:highlight w:val="none"/>
                      <w:lang w:val="en-US" w:eastAsia="zh-CN"/>
                      <w14:textFill>
                        <w14:solidFill>
                          <w14:schemeClr w14:val="tx1"/>
                        </w14:solidFill>
                      </w14:textFill>
                    </w:rPr>
                  </w:pPr>
                  <w:r>
                    <w:rPr>
                      <w:rFonts w:hint="default" w:ascii="Times New Roman" w:hAnsi="Times New Roman" w:cs="Times New Roman"/>
                      <w:color w:val="000000" w:themeColor="text1"/>
                      <w:spacing w:val="0"/>
                      <w:sz w:val="21"/>
                      <w:szCs w:val="21"/>
                      <w:highlight w:val="none"/>
                      <w:lang w:val="en-US" w:eastAsia="zh-CN"/>
                      <w14:textFill>
                        <w14:solidFill>
                          <w14:schemeClr w14:val="tx1"/>
                        </w14:solidFill>
                      </w14:textFill>
                    </w:rPr>
                    <w:t>≤</w:t>
                  </w:r>
                  <w:r>
                    <w:rPr>
                      <w:rFonts w:hint="eastAsia" w:cs="Times New Roman"/>
                      <w:color w:val="000000" w:themeColor="text1"/>
                      <w:spacing w:val="0"/>
                      <w:sz w:val="21"/>
                      <w:szCs w:val="21"/>
                      <w:highlight w:val="none"/>
                      <w:lang w:val="en-US" w:eastAsia="zh-CN"/>
                      <w14:textFill>
                        <w14:solidFill>
                          <w14:schemeClr w14:val="tx1"/>
                        </w14:solidFill>
                      </w14:textFill>
                    </w:rPr>
                    <w:t>55</w:t>
                  </w:r>
                </w:p>
              </w:tc>
              <w:tc>
                <w:tcPr>
                  <w:tcW w:w="454"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cs="Times New Roman"/>
                      <w:color w:val="000000" w:themeColor="text1"/>
                      <w:spacing w:val="0"/>
                      <w:sz w:val="21"/>
                      <w:szCs w:val="21"/>
                      <w:highlight w:val="none"/>
                      <w:lang w:val="en-US" w:eastAsia="zh-CN"/>
                      <w14:textFill>
                        <w14:solidFill>
                          <w14:schemeClr w14:val="tx1"/>
                        </w14:solidFill>
                      </w14:textFill>
                    </w:rPr>
                  </w:pPr>
                  <w:r>
                    <w:rPr>
                      <w:rFonts w:hint="default" w:ascii="Times New Roman" w:hAnsi="Times New Roman" w:cs="Times New Roman"/>
                      <w:color w:val="000000" w:themeColor="text1"/>
                      <w:spacing w:val="0"/>
                      <w:sz w:val="21"/>
                      <w:szCs w:val="21"/>
                      <w:highlight w:val="none"/>
                      <w:lang w:val="en-US" w:eastAsia="zh-CN"/>
                      <w14:textFill>
                        <w14:solidFill>
                          <w14:schemeClr w14:val="tx1"/>
                        </w14:solidFill>
                      </w14:textFill>
                    </w:rPr>
                    <w:t>≤</w:t>
                  </w:r>
                  <w:r>
                    <w:rPr>
                      <w:rFonts w:hint="eastAsia" w:cs="Times New Roman"/>
                      <w:color w:val="000000" w:themeColor="text1"/>
                      <w:spacing w:val="0"/>
                      <w:sz w:val="21"/>
                      <w:szCs w:val="21"/>
                      <w:highlight w:val="none"/>
                      <w:lang w:val="en-US" w:eastAsia="zh-CN"/>
                      <w14:textFill>
                        <w14:solidFill>
                          <w14:schemeClr w14:val="tx1"/>
                        </w14:solidFill>
                      </w14:textFill>
                    </w:rPr>
                    <w:t>45</w:t>
                  </w:r>
                </w:p>
              </w:tc>
              <w:tc>
                <w:tcPr>
                  <w:tcW w:w="483"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cs="Times New Roman"/>
                      <w:color w:val="000000" w:themeColor="text1"/>
                      <w:spacing w:val="0"/>
                      <w:sz w:val="21"/>
                      <w:szCs w:val="21"/>
                      <w:highlight w:val="none"/>
                      <w14:textFill>
                        <w14:solidFill>
                          <w14:schemeClr w14:val="tx1"/>
                        </w14:solidFill>
                      </w14:textFill>
                    </w:rPr>
                  </w:pPr>
                  <w:r>
                    <w:rPr>
                      <w:rFonts w:hint="default" w:ascii="Times New Roman" w:hAnsi="Times New Roman" w:cs="Times New Roman"/>
                      <w:color w:val="000000" w:themeColor="text1"/>
                      <w:spacing w:val="0"/>
                      <w:sz w:val="21"/>
                      <w:szCs w:val="21"/>
                      <w:highlight w:val="none"/>
                      <w14:textFill>
                        <w14:solidFill>
                          <w14:schemeClr w14:val="tx1"/>
                        </w14:solidFill>
                      </w14:textFill>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1155"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cs="Times New Roman"/>
                      <w:b/>
                      <w:bCs/>
                      <w:color w:val="000000" w:themeColor="text1"/>
                      <w:spacing w:val="0"/>
                      <w:sz w:val="21"/>
                      <w:szCs w:val="21"/>
                      <w:highlight w:val="none"/>
                      <w:lang w:val="en-US" w:eastAsia="zh-CN"/>
                      <w14:textFill>
                        <w14:solidFill>
                          <w14:schemeClr w14:val="tx1"/>
                        </w14:solidFill>
                      </w14:textFill>
                    </w:rPr>
                  </w:pPr>
                  <w:r>
                    <w:rPr>
                      <w:rFonts w:hint="eastAsia" w:ascii="Times New Roman" w:hAnsi="Times New Roman" w:eastAsia="宋体" w:cs="Times New Roman"/>
                      <w:color w:val="000000" w:themeColor="text1"/>
                      <w:lang w:val="en-US" w:eastAsia="zh-CN"/>
                      <w14:textFill>
                        <w14:solidFill>
                          <w14:schemeClr w14:val="tx1"/>
                        </w14:solidFill>
                      </w14:textFill>
                    </w:rPr>
                    <w:t>西南侧南方电网</w:t>
                  </w:r>
                </w:p>
              </w:tc>
              <w:tc>
                <w:tcPr>
                  <w:tcW w:w="667" w:type="dxa"/>
                  <w:tcBorders>
                    <w:tl2br w:val="nil"/>
                    <w:tr2bl w:val="nil"/>
                  </w:tcBorders>
                  <w:noWrap w:val="0"/>
                  <w:vAlign w:val="center"/>
                </w:tcPr>
                <w:p>
                  <w:pPr>
                    <w:tabs>
                      <w:tab w:val="right" w:pos="8906"/>
                    </w:tabs>
                    <w:jc w:val="center"/>
                    <w:rPr>
                      <w:rFonts w:hint="default" w:ascii="Times New Roman" w:hAnsi="Times New Roman" w:cs="Times New Roman"/>
                      <w:b w:val="0"/>
                      <w:bCs/>
                      <w:color w:val="000000" w:themeColor="text1"/>
                      <w:spacing w:val="0"/>
                      <w:sz w:val="21"/>
                      <w:szCs w:val="21"/>
                      <w:highlight w:val="none"/>
                      <w:lang w:val="en-US" w:eastAsia="zh-CN"/>
                      <w14:textFill>
                        <w14:solidFill>
                          <w14:schemeClr w14:val="tx1"/>
                        </w14:solidFill>
                      </w14:textFill>
                    </w:rPr>
                  </w:pPr>
                  <w:r>
                    <w:rPr>
                      <w:rFonts w:hint="default" w:ascii="Times New Roman" w:hAnsi="Times New Roman" w:cs="Times New Roman"/>
                      <w:color w:val="000000" w:themeColor="text1"/>
                      <w:sz w:val="21"/>
                      <w:szCs w:val="21"/>
                      <w:highlight w:val="none"/>
                      <w:lang w:val="en-US" w:eastAsia="zh-CN"/>
                      <w14:textFill>
                        <w14:solidFill>
                          <w14:schemeClr w14:val="tx1"/>
                        </w14:solidFill>
                      </w14:textFill>
                    </w:rPr>
                    <w:t>52</w:t>
                  </w:r>
                </w:p>
              </w:tc>
              <w:tc>
                <w:tcPr>
                  <w:tcW w:w="642" w:type="dxa"/>
                  <w:tcBorders>
                    <w:tl2br w:val="nil"/>
                    <w:tr2bl w:val="nil"/>
                  </w:tcBorders>
                  <w:noWrap w:val="0"/>
                  <w:vAlign w:val="center"/>
                </w:tcPr>
                <w:p>
                  <w:pPr>
                    <w:tabs>
                      <w:tab w:val="right" w:pos="8906"/>
                    </w:tabs>
                    <w:jc w:val="center"/>
                    <w:rPr>
                      <w:rFonts w:hint="default" w:ascii="Times New Roman" w:hAnsi="Times New Roman" w:cs="Times New Roman"/>
                      <w:b w:val="0"/>
                      <w:bCs/>
                      <w:color w:val="000000" w:themeColor="text1"/>
                      <w:spacing w:val="0"/>
                      <w:sz w:val="21"/>
                      <w:szCs w:val="21"/>
                      <w:highlight w:val="none"/>
                      <w:lang w:val="en-US" w:eastAsia="zh-CN"/>
                      <w14:textFill>
                        <w14:solidFill>
                          <w14:schemeClr w14:val="tx1"/>
                        </w14:solidFill>
                      </w14:textFill>
                    </w:rPr>
                  </w:pPr>
                  <w:r>
                    <w:rPr>
                      <w:rFonts w:hint="default" w:ascii="Times New Roman" w:hAnsi="Times New Roman" w:cs="Times New Roman"/>
                      <w:color w:val="000000" w:themeColor="text1"/>
                      <w:sz w:val="21"/>
                      <w:szCs w:val="21"/>
                      <w:highlight w:val="none"/>
                      <w:lang w:val="en-US" w:eastAsia="zh-CN"/>
                      <w14:textFill>
                        <w14:solidFill>
                          <w14:schemeClr w14:val="tx1"/>
                        </w14:solidFill>
                      </w14:textFill>
                    </w:rPr>
                    <w:t>40</w:t>
                  </w:r>
                </w:p>
              </w:tc>
              <w:tc>
                <w:tcPr>
                  <w:tcW w:w="418" w:type="pct"/>
                  <w:tcBorders>
                    <w:tl2br w:val="nil"/>
                    <w:tr2bl w:val="nil"/>
                  </w:tcBorders>
                  <w:noWrap w:val="0"/>
                  <w:vAlign w:val="center"/>
                </w:tcPr>
                <w:p>
                  <w:pPr>
                    <w:keepNext w:val="0"/>
                    <w:keepLines w:val="0"/>
                    <w:widowControl/>
                    <w:suppressLineNumbers w:val="0"/>
                    <w:jc w:val="center"/>
                    <w:textAlignment w:val="center"/>
                    <w:rPr>
                      <w:rFonts w:hint="default" w:cs="Times New Roman"/>
                      <w:b w:val="0"/>
                      <w:bCs/>
                      <w:color w:val="000000" w:themeColor="text1"/>
                      <w:spacing w:val="0"/>
                      <w:sz w:val="21"/>
                      <w:szCs w:val="21"/>
                      <w:highlight w:val="none"/>
                      <w:lang w:val="en-US" w:eastAsia="zh-CN"/>
                      <w14:textFill>
                        <w14:solidFill>
                          <w14:schemeClr w14:val="tx1"/>
                        </w14:solidFill>
                      </w14:textFill>
                    </w:rPr>
                  </w:pPr>
                  <w:r>
                    <w:rPr>
                      <w:rFonts w:hint="eastAsia" w:cs="Times New Roman"/>
                      <w:b w:val="0"/>
                      <w:bCs/>
                      <w:color w:val="000000" w:themeColor="text1"/>
                      <w:spacing w:val="0"/>
                      <w:sz w:val="21"/>
                      <w:szCs w:val="21"/>
                      <w:highlight w:val="none"/>
                      <w:lang w:val="en-US" w:eastAsia="zh-CN"/>
                      <w14:textFill>
                        <w14:solidFill>
                          <w14:schemeClr w14:val="tx1"/>
                        </w14:solidFill>
                      </w14:textFill>
                    </w:rPr>
                    <w:t>40.8</w:t>
                  </w:r>
                </w:p>
              </w:tc>
              <w:tc>
                <w:tcPr>
                  <w:tcW w:w="656" w:type="dxa"/>
                  <w:tcBorders>
                    <w:tl2br w:val="nil"/>
                    <w:tr2bl w:val="nil"/>
                  </w:tcBorders>
                  <w:noWrap w:val="0"/>
                  <w:vAlign w:val="center"/>
                </w:tcPr>
                <w:p>
                  <w:pPr>
                    <w:keepNext w:val="0"/>
                    <w:keepLines w:val="0"/>
                    <w:widowControl/>
                    <w:suppressLineNumbers w:val="0"/>
                    <w:jc w:val="center"/>
                    <w:textAlignment w:val="center"/>
                    <w:rPr>
                      <w:rFonts w:hint="eastAsia" w:cs="Times New Roman"/>
                      <w:b w:val="0"/>
                      <w:bCs/>
                      <w:color w:val="000000" w:themeColor="text1"/>
                      <w:spacing w:val="0"/>
                      <w:sz w:val="21"/>
                      <w:szCs w:val="21"/>
                      <w:highlight w:val="none"/>
                      <w:lang w:val="en-US" w:eastAsia="zh-CN"/>
                      <w14:textFill>
                        <w14:solidFill>
                          <w14:schemeClr w14:val="tx1"/>
                        </w14:solidFill>
                      </w14:textFill>
                    </w:rPr>
                  </w:pPr>
                  <w:r>
                    <w:rPr>
                      <w:rFonts w:hint="eastAsia" w:cs="Times New Roman"/>
                      <w:b w:val="0"/>
                      <w:bCs/>
                      <w:color w:val="000000" w:themeColor="text1"/>
                      <w:spacing w:val="0"/>
                      <w:sz w:val="21"/>
                      <w:szCs w:val="21"/>
                      <w:highlight w:val="none"/>
                      <w:lang w:val="en-US" w:eastAsia="zh-CN"/>
                      <w14:textFill>
                        <w14:solidFill>
                          <w14:schemeClr w14:val="tx1"/>
                        </w14:solidFill>
                      </w14:textFill>
                    </w:rPr>
                    <w:t>40.8</w:t>
                  </w:r>
                </w:p>
              </w:tc>
              <w:tc>
                <w:tcPr>
                  <w:tcW w:w="709" w:type="dxa"/>
                  <w:tcBorders>
                    <w:tl2br w:val="nil"/>
                    <w:tr2bl w:val="nil"/>
                  </w:tcBorders>
                  <w:noWrap w:val="0"/>
                  <w:vAlign w:val="center"/>
                </w:tcPr>
                <w:p>
                  <w:pPr>
                    <w:keepNext w:val="0"/>
                    <w:keepLines w:val="0"/>
                    <w:widowControl/>
                    <w:suppressLineNumbers w:val="0"/>
                    <w:jc w:val="center"/>
                    <w:textAlignment w:val="center"/>
                    <w:rPr>
                      <w:rFonts w:hint="default" w:cs="Times New Roman"/>
                      <w:b w:val="0"/>
                      <w:bCs/>
                      <w:color w:val="000000" w:themeColor="text1"/>
                      <w:spacing w:val="0"/>
                      <w:sz w:val="21"/>
                      <w:szCs w:val="21"/>
                      <w:highlight w:val="none"/>
                      <w:lang w:val="en-US" w:eastAsia="zh-CN"/>
                      <w14:textFill>
                        <w14:solidFill>
                          <w14:schemeClr w14:val="tx1"/>
                        </w14:solidFill>
                      </w14:textFill>
                    </w:rPr>
                  </w:pPr>
                  <w:r>
                    <w:rPr>
                      <w:rFonts w:hint="default" w:ascii="Times New Roman" w:hAnsi="Times New Roman" w:eastAsia="宋体" w:cs="Times New Roman"/>
                      <w:i w:val="0"/>
                      <w:iCs w:val="0"/>
                      <w:color w:val="000000" w:themeColor="text1"/>
                      <w:kern w:val="0"/>
                      <w:sz w:val="21"/>
                      <w:szCs w:val="21"/>
                      <w:u w:val="none"/>
                      <w:lang w:val="en-US" w:eastAsia="zh-CN" w:bidi="ar"/>
                      <w14:textFill>
                        <w14:solidFill>
                          <w14:schemeClr w14:val="tx1"/>
                        </w14:solidFill>
                      </w14:textFill>
                    </w:rPr>
                    <w:t xml:space="preserve">52.3 </w:t>
                  </w:r>
                </w:p>
              </w:tc>
              <w:tc>
                <w:tcPr>
                  <w:tcW w:w="642" w:type="dxa"/>
                  <w:tcBorders>
                    <w:tl2br w:val="nil"/>
                    <w:tr2bl w:val="nil"/>
                  </w:tcBorders>
                  <w:noWrap w:val="0"/>
                  <w:vAlign w:val="center"/>
                </w:tcPr>
                <w:p>
                  <w:pPr>
                    <w:keepNext w:val="0"/>
                    <w:keepLines w:val="0"/>
                    <w:widowControl/>
                    <w:suppressLineNumbers w:val="0"/>
                    <w:jc w:val="center"/>
                    <w:textAlignment w:val="center"/>
                    <w:rPr>
                      <w:rFonts w:hint="default" w:cs="Times New Roman"/>
                      <w:b w:val="0"/>
                      <w:bCs/>
                      <w:color w:val="000000" w:themeColor="text1"/>
                      <w:spacing w:val="0"/>
                      <w:sz w:val="21"/>
                      <w:szCs w:val="21"/>
                      <w:highlight w:val="none"/>
                      <w:lang w:val="en-US" w:eastAsia="zh-CN"/>
                      <w14:textFill>
                        <w14:solidFill>
                          <w14:schemeClr w14:val="tx1"/>
                        </w14:solidFill>
                      </w14:textFill>
                    </w:rPr>
                  </w:pPr>
                  <w:r>
                    <w:rPr>
                      <w:rFonts w:hint="default" w:ascii="Times New Roman" w:hAnsi="Times New Roman" w:eastAsia="宋体" w:cs="Times New Roman"/>
                      <w:i w:val="0"/>
                      <w:iCs w:val="0"/>
                      <w:color w:val="000000" w:themeColor="text1"/>
                      <w:kern w:val="0"/>
                      <w:sz w:val="21"/>
                      <w:szCs w:val="21"/>
                      <w:u w:val="none"/>
                      <w:lang w:val="en-US" w:eastAsia="zh-CN" w:bidi="ar"/>
                      <w14:textFill>
                        <w14:solidFill>
                          <w14:schemeClr w14:val="tx1"/>
                        </w14:solidFill>
                      </w14:textFill>
                    </w:rPr>
                    <w:t xml:space="preserve">43.4 </w:t>
                  </w:r>
                </w:p>
              </w:tc>
              <w:tc>
                <w:tcPr>
                  <w:tcW w:w="409"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cs="Times New Roman"/>
                      <w:color w:val="000000" w:themeColor="text1"/>
                      <w:spacing w:val="0"/>
                      <w:sz w:val="21"/>
                      <w:szCs w:val="21"/>
                      <w:highlight w:val="none"/>
                      <w:lang w:val="en-US" w:eastAsia="zh-CN"/>
                      <w14:textFill>
                        <w14:solidFill>
                          <w14:schemeClr w14:val="tx1"/>
                        </w14:solidFill>
                      </w14:textFill>
                    </w:rPr>
                  </w:pPr>
                  <w:r>
                    <w:rPr>
                      <w:rFonts w:hint="default" w:ascii="Times New Roman" w:hAnsi="Times New Roman" w:cs="Times New Roman"/>
                      <w:color w:val="000000" w:themeColor="text1"/>
                      <w:spacing w:val="0"/>
                      <w:sz w:val="21"/>
                      <w:szCs w:val="21"/>
                      <w:highlight w:val="none"/>
                      <w:lang w:val="en-US" w:eastAsia="zh-CN"/>
                      <w14:textFill>
                        <w14:solidFill>
                          <w14:schemeClr w14:val="tx1"/>
                        </w14:solidFill>
                      </w14:textFill>
                    </w:rPr>
                    <w:t>≤</w:t>
                  </w:r>
                  <w:r>
                    <w:rPr>
                      <w:rFonts w:hint="eastAsia" w:cs="Times New Roman"/>
                      <w:color w:val="000000" w:themeColor="text1"/>
                      <w:spacing w:val="0"/>
                      <w:sz w:val="21"/>
                      <w:szCs w:val="21"/>
                      <w:highlight w:val="none"/>
                      <w:lang w:val="en-US" w:eastAsia="zh-CN"/>
                      <w14:textFill>
                        <w14:solidFill>
                          <w14:schemeClr w14:val="tx1"/>
                        </w14:solidFill>
                      </w14:textFill>
                    </w:rPr>
                    <w:t>55</w:t>
                  </w:r>
                </w:p>
              </w:tc>
              <w:tc>
                <w:tcPr>
                  <w:tcW w:w="454"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cs="Times New Roman"/>
                      <w:color w:val="000000" w:themeColor="text1"/>
                      <w:spacing w:val="0"/>
                      <w:sz w:val="21"/>
                      <w:szCs w:val="21"/>
                      <w:highlight w:val="none"/>
                      <w:lang w:val="en-US" w:eastAsia="zh-CN"/>
                      <w14:textFill>
                        <w14:solidFill>
                          <w14:schemeClr w14:val="tx1"/>
                        </w14:solidFill>
                      </w14:textFill>
                    </w:rPr>
                  </w:pPr>
                  <w:r>
                    <w:rPr>
                      <w:rFonts w:hint="default" w:ascii="Times New Roman" w:hAnsi="Times New Roman" w:cs="Times New Roman"/>
                      <w:color w:val="000000" w:themeColor="text1"/>
                      <w:spacing w:val="0"/>
                      <w:sz w:val="21"/>
                      <w:szCs w:val="21"/>
                      <w:highlight w:val="none"/>
                      <w:lang w:val="en-US" w:eastAsia="zh-CN"/>
                      <w14:textFill>
                        <w14:solidFill>
                          <w14:schemeClr w14:val="tx1"/>
                        </w14:solidFill>
                      </w14:textFill>
                    </w:rPr>
                    <w:t>≤</w:t>
                  </w:r>
                  <w:r>
                    <w:rPr>
                      <w:rFonts w:hint="eastAsia" w:cs="Times New Roman"/>
                      <w:color w:val="000000" w:themeColor="text1"/>
                      <w:spacing w:val="0"/>
                      <w:sz w:val="21"/>
                      <w:szCs w:val="21"/>
                      <w:highlight w:val="none"/>
                      <w:lang w:val="en-US" w:eastAsia="zh-CN"/>
                      <w14:textFill>
                        <w14:solidFill>
                          <w14:schemeClr w14:val="tx1"/>
                        </w14:solidFill>
                      </w14:textFill>
                    </w:rPr>
                    <w:t>45</w:t>
                  </w:r>
                </w:p>
              </w:tc>
              <w:tc>
                <w:tcPr>
                  <w:tcW w:w="483"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cs="Times New Roman"/>
                      <w:color w:val="000000" w:themeColor="text1"/>
                      <w:spacing w:val="0"/>
                      <w:sz w:val="21"/>
                      <w:szCs w:val="21"/>
                      <w:highlight w:val="none"/>
                      <w14:textFill>
                        <w14:solidFill>
                          <w14:schemeClr w14:val="tx1"/>
                        </w14:solidFill>
                      </w14:textFill>
                    </w:rPr>
                  </w:pPr>
                  <w:r>
                    <w:rPr>
                      <w:rFonts w:hint="default" w:ascii="Times New Roman" w:hAnsi="Times New Roman" w:cs="Times New Roman"/>
                      <w:color w:val="000000" w:themeColor="text1"/>
                      <w:spacing w:val="0"/>
                      <w:sz w:val="21"/>
                      <w:szCs w:val="21"/>
                      <w:highlight w:val="none"/>
                      <w14:textFill>
                        <w14:solidFill>
                          <w14:schemeClr w14:val="tx1"/>
                        </w14:solidFill>
                      </w14:textFill>
                    </w:rPr>
                    <w:t>达标</w:t>
                  </w:r>
                </w:p>
              </w:tc>
            </w:tr>
          </w:tbl>
          <w:p>
            <w:pPr>
              <w:keepNext w:val="0"/>
              <w:keepLines w:val="0"/>
              <w:pageBreakBefore w:val="0"/>
              <w:widowControl w:val="0"/>
              <w:kinsoku/>
              <w:wordWrap/>
              <w:overflowPunct/>
              <w:topLinePunct w:val="0"/>
              <w:autoSpaceDE/>
              <w:autoSpaceDN/>
              <w:bidi w:val="0"/>
              <w:adjustRightInd w:val="0"/>
              <w:snapToGrid w:val="0"/>
              <w:spacing w:before="157" w:beforeLines="50" w:line="360" w:lineRule="auto"/>
              <w:ind w:firstLine="420" w:firstLineChars="200"/>
              <w:textAlignment w:val="auto"/>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default" w:ascii="Times New Roman" w:hAnsi="Times New Roman" w:cs="Times New Roman"/>
                <w:color w:val="000000" w:themeColor="text1"/>
                <w:spacing w:val="0"/>
                <w:sz w:val="21"/>
                <w:szCs w:val="21"/>
                <w:highlight w:val="none"/>
                <w14:textFill>
                  <w14:solidFill>
                    <w14:schemeClr w14:val="tx1"/>
                  </w14:solidFill>
                </w14:textFill>
              </w:rPr>
              <w:t>项目建设投产后，由上表显示，厂界噪声</w:t>
            </w:r>
            <w:r>
              <w:rPr>
                <w:rFonts w:hint="eastAsia" w:cs="Times New Roman"/>
                <w:color w:val="000000" w:themeColor="text1"/>
                <w:spacing w:val="0"/>
                <w:sz w:val="21"/>
                <w:szCs w:val="21"/>
                <w:highlight w:val="none"/>
                <w:lang w:val="en-US" w:eastAsia="zh-CN"/>
                <w14:textFill>
                  <w14:solidFill>
                    <w14:schemeClr w14:val="tx1"/>
                  </w14:solidFill>
                </w14:textFill>
              </w:rPr>
              <w:t>排放值</w:t>
            </w:r>
            <w:r>
              <w:rPr>
                <w:rFonts w:hint="default" w:ascii="Times New Roman" w:hAnsi="Times New Roman" w:cs="Times New Roman"/>
                <w:color w:val="000000" w:themeColor="text1"/>
                <w:spacing w:val="0"/>
                <w:sz w:val="21"/>
                <w:szCs w:val="21"/>
                <w:highlight w:val="none"/>
                <w14:textFill>
                  <w14:solidFill>
                    <w14:schemeClr w14:val="tx1"/>
                  </w14:solidFill>
                </w14:textFill>
              </w:rPr>
              <w:t>在</w:t>
            </w:r>
            <w:r>
              <w:rPr>
                <w:rFonts w:hint="eastAsia" w:cs="Times New Roman"/>
                <w:color w:val="000000" w:themeColor="text1"/>
                <w:spacing w:val="0"/>
                <w:sz w:val="21"/>
                <w:szCs w:val="21"/>
                <w:highlight w:val="none"/>
                <w:lang w:val="en-US" w:eastAsia="zh-CN"/>
                <w14:textFill>
                  <w14:solidFill>
                    <w14:schemeClr w14:val="tx1"/>
                  </w14:solidFill>
                </w14:textFill>
              </w:rPr>
              <w:t>32.3-43.8</w:t>
            </w:r>
            <w:r>
              <w:rPr>
                <w:rFonts w:hint="default" w:ascii="Times New Roman" w:hAnsi="Times New Roman" w:cs="Times New Roman"/>
                <w:color w:val="000000" w:themeColor="text1"/>
                <w:spacing w:val="0"/>
                <w:sz w:val="21"/>
                <w:szCs w:val="21"/>
                <w:highlight w:val="none"/>
                <w14:textFill>
                  <w14:solidFill>
                    <w14:schemeClr w14:val="tx1"/>
                  </w14:solidFill>
                </w14:textFill>
              </w:rPr>
              <w:t>dB(A</w:t>
            </w:r>
            <w:r>
              <w:rPr>
                <w:rFonts w:hint="eastAsia" w:cs="Times New Roman"/>
                <w:color w:val="000000" w:themeColor="text1"/>
                <w:spacing w:val="0"/>
                <w:sz w:val="21"/>
                <w:szCs w:val="21"/>
                <w:highlight w:val="none"/>
                <w:lang w:eastAsia="zh-CN"/>
                <w14:textFill>
                  <w14:solidFill>
                    <w14:schemeClr w14:val="tx1"/>
                  </w14:solidFill>
                </w14:textFill>
              </w:rPr>
              <w:t>）</w:t>
            </w:r>
            <w:r>
              <w:rPr>
                <w:rFonts w:hint="default" w:ascii="Times New Roman" w:hAnsi="Times New Roman" w:cs="Times New Roman"/>
                <w:color w:val="000000" w:themeColor="text1"/>
                <w:spacing w:val="0"/>
                <w:sz w:val="21"/>
                <w:szCs w:val="21"/>
                <w:highlight w:val="none"/>
                <w14:textFill>
                  <w14:solidFill>
                    <w14:schemeClr w14:val="tx1"/>
                  </w14:solidFill>
                </w14:textFill>
              </w:rPr>
              <w:t>之间，满足《工业企业厂界环境噪声排放标准》（GB12348-2008）</w:t>
            </w:r>
            <w:r>
              <w:rPr>
                <w:rFonts w:hint="eastAsia" w:cs="Times New Roman"/>
                <w:color w:val="000000" w:themeColor="text1"/>
                <w:spacing w:val="0"/>
                <w:sz w:val="21"/>
                <w:szCs w:val="21"/>
                <w:highlight w:val="none"/>
                <w:lang w:val="en-US" w:eastAsia="zh-CN"/>
                <w14:textFill>
                  <w14:solidFill>
                    <w14:schemeClr w14:val="tx1"/>
                  </w14:solidFill>
                </w14:textFill>
              </w:rPr>
              <w:t>1</w:t>
            </w:r>
            <w:r>
              <w:rPr>
                <w:rFonts w:hint="default" w:ascii="Times New Roman" w:hAnsi="Times New Roman" w:cs="Times New Roman"/>
                <w:color w:val="000000" w:themeColor="text1"/>
                <w:spacing w:val="0"/>
                <w:sz w:val="21"/>
                <w:szCs w:val="21"/>
                <w:highlight w:val="none"/>
                <w14:textFill>
                  <w14:solidFill>
                    <w14:schemeClr w14:val="tx1"/>
                  </w14:solidFill>
                </w14:textFill>
              </w:rPr>
              <w:t>类标准</w:t>
            </w:r>
            <w:r>
              <w:rPr>
                <w:rFonts w:hint="eastAsia" w:cs="Times New Roman"/>
                <w:color w:val="000000" w:themeColor="text1"/>
                <w:spacing w:val="0"/>
                <w:sz w:val="21"/>
                <w:szCs w:val="21"/>
                <w:highlight w:val="none"/>
                <w:lang w:val="en-US" w:eastAsia="zh-CN"/>
                <w14:textFill>
                  <w14:solidFill>
                    <w14:schemeClr w14:val="tx1"/>
                  </w14:solidFill>
                </w14:textFill>
              </w:rPr>
              <w:t>限值要求，周边声环境敏感点满足</w:t>
            </w:r>
            <w:r>
              <w:rPr>
                <w:rFonts w:hint="eastAsia" w:cs="Times New Roman"/>
                <w:color w:val="000000" w:themeColor="text1"/>
                <w:spacing w:val="0"/>
                <w:sz w:val="21"/>
                <w:szCs w:val="21"/>
                <w:highlight w:val="none"/>
                <w:lang w:eastAsia="zh-CN"/>
                <w14:textFill>
                  <w14:solidFill>
                    <w14:schemeClr w14:val="tx1"/>
                  </w14:solidFill>
                </w14:textFill>
              </w:rPr>
              <w:t>《</w:t>
            </w:r>
            <w:r>
              <w:rPr>
                <w:rFonts w:hint="eastAsia" w:cs="Times New Roman"/>
                <w:color w:val="000000" w:themeColor="text1"/>
                <w:spacing w:val="0"/>
                <w:sz w:val="21"/>
                <w:szCs w:val="21"/>
                <w:highlight w:val="none"/>
                <w:lang w:val="en-US" w:eastAsia="zh-CN"/>
                <w14:textFill>
                  <w14:solidFill>
                    <w14:schemeClr w14:val="tx1"/>
                  </w14:solidFill>
                </w14:textFill>
              </w:rPr>
              <w:t>声环境质量标准</w:t>
            </w:r>
            <w:r>
              <w:rPr>
                <w:rFonts w:hint="eastAsia" w:cs="Times New Roman"/>
                <w:color w:val="000000" w:themeColor="text1"/>
                <w:spacing w:val="0"/>
                <w:sz w:val="21"/>
                <w:szCs w:val="21"/>
                <w:highlight w:val="none"/>
                <w:lang w:eastAsia="zh-CN"/>
                <w14:textFill>
                  <w14:solidFill>
                    <w14:schemeClr w14:val="tx1"/>
                  </w14:solidFill>
                </w14:textFill>
              </w:rPr>
              <w:t>》（</w:t>
            </w:r>
            <w:r>
              <w:rPr>
                <w:rFonts w:hint="eastAsia" w:cs="Times New Roman"/>
                <w:color w:val="000000" w:themeColor="text1"/>
                <w:spacing w:val="0"/>
                <w:sz w:val="21"/>
                <w:szCs w:val="21"/>
                <w:highlight w:val="none"/>
                <w:lang w:val="en-US" w:eastAsia="zh-CN"/>
                <w14:textFill>
                  <w14:solidFill>
                    <w14:schemeClr w14:val="tx1"/>
                  </w14:solidFill>
                </w14:textFill>
              </w:rPr>
              <w:t>GB3096-2008</w:t>
            </w:r>
            <w:r>
              <w:rPr>
                <w:rFonts w:hint="eastAsia" w:cs="Times New Roman"/>
                <w:color w:val="000000" w:themeColor="text1"/>
                <w:spacing w:val="0"/>
                <w:sz w:val="21"/>
                <w:szCs w:val="21"/>
                <w:highlight w:val="none"/>
                <w:lang w:eastAsia="zh-CN"/>
                <w14:textFill>
                  <w14:solidFill>
                    <w14:schemeClr w14:val="tx1"/>
                  </w14:solidFill>
                </w14:textFill>
              </w:rPr>
              <w:t>）</w:t>
            </w:r>
            <w:r>
              <w:rPr>
                <w:rFonts w:hint="eastAsia" w:cs="Times New Roman"/>
                <w:color w:val="000000" w:themeColor="text1"/>
                <w:spacing w:val="0"/>
                <w:sz w:val="21"/>
                <w:szCs w:val="21"/>
                <w:highlight w:val="none"/>
                <w:lang w:val="en-US" w:eastAsia="zh-CN"/>
                <w14:textFill>
                  <w14:solidFill>
                    <w14:schemeClr w14:val="tx1"/>
                  </w14:solidFill>
                </w14:textFill>
              </w:rPr>
              <w:t>1类标准要求</w:t>
            </w:r>
            <w:r>
              <w:rPr>
                <w:rFonts w:hint="default" w:ascii="Times New Roman" w:hAnsi="Times New Roman" w:cs="Times New Roman"/>
                <w:color w:val="000000" w:themeColor="text1"/>
                <w:spacing w:val="0"/>
                <w:sz w:val="21"/>
                <w:szCs w:val="21"/>
                <w:highlight w:val="none"/>
                <w:lang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val="0"/>
              <w:snapToGrid w:val="0"/>
              <w:spacing w:line="360" w:lineRule="auto"/>
              <w:ind w:firstLine="422" w:firstLineChars="200"/>
              <w:textAlignment w:val="auto"/>
              <w:rPr>
                <w:rFonts w:hint="default" w:ascii="Times New Roman" w:hAnsi="Times New Roman" w:eastAsia="宋体" w:cs="Times New Roman"/>
                <w:b/>
                <w:bCs w:val="0"/>
                <w:color w:val="000000" w:themeColor="text1"/>
                <w:spacing w:val="0"/>
                <w:position w:val="0"/>
                <w:sz w:val="21"/>
                <w:szCs w:val="21"/>
                <w:vertAlign w:val="baseline"/>
                <w:lang w:val="en-US" w:eastAsia="zh-CN"/>
                <w14:textFill>
                  <w14:solidFill>
                    <w14:schemeClr w14:val="tx1"/>
                  </w14:solidFill>
                </w14:textFill>
              </w:rPr>
            </w:pPr>
            <w:r>
              <w:rPr>
                <w:rFonts w:hint="eastAsia" w:ascii="Times New Roman" w:hAnsi="Times New Roman" w:eastAsia="宋体" w:cs="Times New Roman"/>
                <w:b/>
                <w:bCs w:val="0"/>
                <w:color w:val="000000" w:themeColor="text1"/>
                <w:spacing w:val="0"/>
                <w:position w:val="0"/>
                <w:sz w:val="21"/>
                <w:szCs w:val="21"/>
                <w:vertAlign w:val="baseline"/>
                <w:lang w:val="en-US" w:eastAsia="zh-CN"/>
                <w14:textFill>
                  <w14:solidFill>
                    <w14:schemeClr w14:val="tx1"/>
                  </w14:solidFill>
                </w14:textFill>
              </w:rPr>
              <w:t>3.4噪声监测管理</w:t>
            </w: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bCs/>
                <w:color w:val="000000" w:themeColor="text1"/>
                <w:spacing w:val="0"/>
                <w:position w:val="0"/>
                <w:sz w:val="21"/>
                <w:szCs w:val="21"/>
                <w:vertAlign w:val="baseline"/>
                <w:lang w:val="en-US" w:eastAsia="zh-CN"/>
                <w14:textFill>
                  <w14:solidFill>
                    <w14:schemeClr w14:val="tx1"/>
                  </w14:solidFill>
                </w14:textFill>
              </w:rPr>
            </w:pPr>
            <w:r>
              <w:rPr>
                <w:rFonts w:hint="eastAsia" w:ascii="宋体" w:hAnsi="宋体" w:eastAsia="宋体" w:cs="宋体"/>
                <w:bCs/>
                <w:color w:val="000000" w:themeColor="text1"/>
                <w:spacing w:val="0"/>
                <w:position w:val="0"/>
                <w:sz w:val="21"/>
                <w:szCs w:val="21"/>
                <w:vertAlign w:val="baseline"/>
                <w:lang w:val="en-US" w:eastAsia="zh-CN"/>
                <w14:textFill>
                  <w14:solidFill>
                    <w14:schemeClr w14:val="tx1"/>
                  </w14:solidFill>
                </w14:textFill>
              </w:rPr>
              <w:t>本项目环境监测点为医院厂界四周外</w:t>
            </w:r>
            <w:r>
              <w:rPr>
                <w:rFonts w:hint="default" w:ascii="Times New Roman" w:hAnsi="Times New Roman" w:eastAsia="宋体" w:cs="Times New Roman"/>
                <w:bCs/>
                <w:color w:val="000000" w:themeColor="text1"/>
                <w:spacing w:val="0"/>
                <w:position w:val="0"/>
                <w:sz w:val="21"/>
                <w:szCs w:val="21"/>
                <w:vertAlign w:val="baseline"/>
                <w:lang w:val="en-US" w:eastAsia="zh-CN"/>
                <w14:textFill>
                  <w14:solidFill>
                    <w14:schemeClr w14:val="tx1"/>
                  </w14:solidFill>
                </w14:textFill>
              </w:rPr>
              <w:t>1m</w:t>
            </w:r>
            <w:r>
              <w:rPr>
                <w:rFonts w:hint="eastAsia" w:ascii="宋体" w:hAnsi="宋体" w:eastAsia="宋体" w:cs="宋体"/>
                <w:bCs/>
                <w:color w:val="000000" w:themeColor="text1"/>
                <w:spacing w:val="0"/>
                <w:position w:val="0"/>
                <w:sz w:val="21"/>
                <w:szCs w:val="21"/>
                <w:vertAlign w:val="baseline"/>
                <w:lang w:val="en-US" w:eastAsia="zh-CN"/>
                <w14:textFill>
                  <w14:solidFill>
                    <w14:schemeClr w14:val="tx1"/>
                  </w14:solidFill>
                </w14:textFill>
              </w:rPr>
              <w:t>处，本报告建议制定如下监测计划：</w:t>
            </w:r>
          </w:p>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宋体" w:cs="宋体"/>
                <w:b/>
                <w:bCs w:val="0"/>
                <w:color w:val="000000" w:themeColor="text1"/>
                <w:spacing w:val="0"/>
                <w:position w:val="0"/>
                <w:sz w:val="21"/>
                <w:szCs w:val="21"/>
                <w:vertAlign w:val="baseline"/>
                <w:lang w:val="en-US" w:eastAsia="zh-CN"/>
                <w14:textFill>
                  <w14:solidFill>
                    <w14:schemeClr w14:val="tx1"/>
                  </w14:solidFill>
                </w14:textFill>
              </w:rPr>
            </w:pPr>
            <w:r>
              <w:rPr>
                <w:rFonts w:hint="eastAsia" w:ascii="Times New Roman" w:hAnsi="Times New Roman" w:eastAsia="宋体" w:cs="宋体"/>
                <w:b/>
                <w:bCs w:val="0"/>
                <w:color w:val="000000" w:themeColor="text1"/>
                <w:spacing w:val="0"/>
                <w:position w:val="0"/>
                <w:sz w:val="21"/>
                <w:szCs w:val="21"/>
                <w:vertAlign w:val="baseline"/>
                <w:lang w:val="en-US" w:eastAsia="zh-CN"/>
                <w14:textFill>
                  <w14:solidFill>
                    <w14:schemeClr w14:val="tx1"/>
                  </w14:solidFill>
                </w14:textFill>
              </w:rPr>
              <w:t>表4-1</w:t>
            </w:r>
            <w:r>
              <w:rPr>
                <w:rFonts w:hint="eastAsia" w:cs="宋体"/>
                <w:b/>
                <w:bCs w:val="0"/>
                <w:color w:val="000000" w:themeColor="text1"/>
                <w:spacing w:val="0"/>
                <w:position w:val="0"/>
                <w:sz w:val="21"/>
                <w:szCs w:val="21"/>
                <w:vertAlign w:val="baseline"/>
                <w:lang w:val="en-US" w:eastAsia="zh-CN"/>
                <w14:textFill>
                  <w14:solidFill>
                    <w14:schemeClr w14:val="tx1"/>
                  </w14:solidFill>
                </w14:textFill>
              </w:rPr>
              <w:t>1</w:t>
            </w:r>
            <w:r>
              <w:rPr>
                <w:rFonts w:hint="eastAsia" w:ascii="Times New Roman" w:hAnsi="Times New Roman" w:eastAsia="宋体" w:cs="宋体"/>
                <w:b/>
                <w:bCs w:val="0"/>
                <w:color w:val="000000" w:themeColor="text1"/>
                <w:spacing w:val="0"/>
                <w:position w:val="0"/>
                <w:sz w:val="21"/>
                <w:szCs w:val="21"/>
                <w:vertAlign w:val="baseline"/>
                <w:lang w:val="en-US" w:eastAsia="zh-CN"/>
                <w14:textFill>
                  <w14:solidFill>
                    <w14:schemeClr w14:val="tx1"/>
                  </w14:solidFill>
                </w14:textFill>
              </w:rPr>
              <w:t xml:space="preserve"> 噪声监测计划</w:t>
            </w:r>
          </w:p>
          <w:tbl>
            <w:tblPr>
              <w:tblStyle w:val="21"/>
              <w:tblW w:w="4998"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496"/>
              <w:gridCol w:w="977"/>
              <w:gridCol w:w="1561"/>
              <w:gridCol w:w="1153"/>
              <w:gridCol w:w="1751"/>
              <w:gridCol w:w="1011"/>
              <w:gridCol w:w="103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501" w:hRule="atLeast"/>
              </w:trPr>
              <w:tc>
                <w:tcPr>
                  <w:tcW w:w="311" w:type="pct"/>
                  <w:tcBorders>
                    <w:bottom w:val="single" w:color="000000" w:sz="6" w:space="0"/>
                  </w:tcBorders>
                  <w:noWrap w:val="0"/>
                  <w:vAlign w:val="center"/>
                </w:tcPr>
                <w:p>
                  <w:pPr>
                    <w:pStyle w:val="46"/>
                    <w:keepNext w:val="0"/>
                    <w:keepLines w:val="0"/>
                    <w:pageBreakBefore w:val="0"/>
                    <w:widowControl w:val="0"/>
                    <w:kinsoku/>
                    <w:wordWrap/>
                    <w:overflowPunct/>
                    <w:topLinePunct w:val="0"/>
                    <w:autoSpaceDE/>
                    <w:autoSpaceDN/>
                    <w:bidi w:val="0"/>
                    <w:adjustRightInd/>
                    <w:snapToGrid/>
                    <w:spacing w:line="240" w:lineRule="auto"/>
                    <w:ind w:left="0" w:right="0"/>
                    <w:jc w:val="center"/>
                    <w:textAlignment w:val="auto"/>
                    <w:rPr>
                      <w:rFonts w:hint="default" w:ascii="Times New Roman" w:hAnsi="Times New Roman" w:eastAsia="宋体" w:cs="Times New Roman"/>
                      <w:color w:val="000000" w:themeColor="text1"/>
                      <w:spacing w:val="0"/>
                      <w:position w:val="0"/>
                      <w:sz w:val="21"/>
                      <w:szCs w:val="21"/>
                      <w14:textFill>
                        <w14:solidFill>
                          <w14:schemeClr w14:val="tx1"/>
                        </w14:solidFill>
                      </w14:textFill>
                    </w:rPr>
                  </w:pPr>
                  <w:r>
                    <w:rPr>
                      <w:rFonts w:hint="default" w:ascii="Times New Roman" w:hAnsi="Times New Roman" w:eastAsia="宋体" w:cs="Times New Roman"/>
                      <w:color w:val="000000" w:themeColor="text1"/>
                      <w:spacing w:val="0"/>
                      <w:position w:val="0"/>
                      <w:sz w:val="21"/>
                      <w:szCs w:val="21"/>
                      <w14:textFill>
                        <w14:solidFill>
                          <w14:schemeClr w14:val="tx1"/>
                        </w14:solidFill>
                      </w14:textFill>
                    </w:rPr>
                    <w:t>序号</w:t>
                  </w:r>
                </w:p>
              </w:tc>
              <w:tc>
                <w:tcPr>
                  <w:tcW w:w="612" w:type="pct"/>
                  <w:tcBorders>
                    <w:bottom w:val="single" w:color="000000" w:sz="6" w:space="0"/>
                  </w:tcBorders>
                  <w:noWrap w:val="0"/>
                  <w:vAlign w:val="center"/>
                </w:tcPr>
                <w:p>
                  <w:pPr>
                    <w:pStyle w:val="46"/>
                    <w:keepNext w:val="0"/>
                    <w:keepLines w:val="0"/>
                    <w:pageBreakBefore w:val="0"/>
                    <w:widowControl w:val="0"/>
                    <w:kinsoku/>
                    <w:wordWrap/>
                    <w:overflowPunct/>
                    <w:topLinePunct w:val="0"/>
                    <w:autoSpaceDE/>
                    <w:autoSpaceDN/>
                    <w:bidi w:val="0"/>
                    <w:adjustRightInd/>
                    <w:snapToGrid/>
                    <w:spacing w:line="240" w:lineRule="auto"/>
                    <w:ind w:left="0" w:right="0"/>
                    <w:jc w:val="center"/>
                    <w:textAlignment w:val="auto"/>
                    <w:rPr>
                      <w:rFonts w:hint="default" w:ascii="Times New Roman" w:hAnsi="Times New Roman" w:eastAsia="宋体" w:cs="Times New Roman"/>
                      <w:color w:val="000000" w:themeColor="text1"/>
                      <w:spacing w:val="0"/>
                      <w:position w:val="0"/>
                      <w:sz w:val="21"/>
                      <w:szCs w:val="21"/>
                      <w14:textFill>
                        <w14:solidFill>
                          <w14:schemeClr w14:val="tx1"/>
                        </w14:solidFill>
                      </w14:textFill>
                    </w:rPr>
                  </w:pPr>
                  <w:r>
                    <w:rPr>
                      <w:rFonts w:hint="default" w:ascii="Times New Roman" w:hAnsi="Times New Roman" w:eastAsia="宋体" w:cs="Times New Roman"/>
                      <w:color w:val="000000" w:themeColor="text1"/>
                      <w:spacing w:val="0"/>
                      <w:position w:val="0"/>
                      <w:sz w:val="21"/>
                      <w:szCs w:val="21"/>
                      <w14:textFill>
                        <w14:solidFill>
                          <w14:schemeClr w14:val="tx1"/>
                        </w14:solidFill>
                      </w14:textFill>
                    </w:rPr>
                    <w:t>监测内容</w:t>
                  </w:r>
                </w:p>
              </w:tc>
              <w:tc>
                <w:tcPr>
                  <w:tcW w:w="978" w:type="pct"/>
                  <w:tcBorders>
                    <w:bottom w:val="single" w:color="000000" w:sz="6" w:space="0"/>
                  </w:tcBorders>
                  <w:noWrap w:val="0"/>
                  <w:vAlign w:val="center"/>
                </w:tcPr>
                <w:p>
                  <w:pPr>
                    <w:pStyle w:val="46"/>
                    <w:keepNext w:val="0"/>
                    <w:keepLines w:val="0"/>
                    <w:pageBreakBefore w:val="0"/>
                    <w:widowControl w:val="0"/>
                    <w:kinsoku/>
                    <w:wordWrap/>
                    <w:overflowPunct/>
                    <w:topLinePunct w:val="0"/>
                    <w:autoSpaceDE/>
                    <w:autoSpaceDN/>
                    <w:bidi w:val="0"/>
                    <w:adjustRightInd/>
                    <w:snapToGrid/>
                    <w:spacing w:line="240" w:lineRule="auto"/>
                    <w:ind w:left="0" w:right="0"/>
                    <w:jc w:val="center"/>
                    <w:textAlignment w:val="auto"/>
                    <w:rPr>
                      <w:rFonts w:hint="default" w:ascii="Times New Roman" w:hAnsi="Times New Roman" w:eastAsia="宋体" w:cs="Times New Roman"/>
                      <w:color w:val="000000" w:themeColor="text1"/>
                      <w:spacing w:val="0"/>
                      <w:position w:val="0"/>
                      <w:sz w:val="21"/>
                      <w:szCs w:val="21"/>
                      <w14:textFill>
                        <w14:solidFill>
                          <w14:schemeClr w14:val="tx1"/>
                        </w14:solidFill>
                      </w14:textFill>
                    </w:rPr>
                  </w:pPr>
                  <w:r>
                    <w:rPr>
                      <w:rFonts w:hint="default" w:ascii="Times New Roman" w:hAnsi="Times New Roman" w:eastAsia="宋体" w:cs="Times New Roman"/>
                      <w:color w:val="000000" w:themeColor="text1"/>
                      <w:spacing w:val="0"/>
                      <w:position w:val="0"/>
                      <w:sz w:val="21"/>
                      <w:szCs w:val="21"/>
                      <w14:textFill>
                        <w14:solidFill>
                          <w14:schemeClr w14:val="tx1"/>
                        </w14:solidFill>
                      </w14:textFill>
                    </w:rPr>
                    <w:t>监测点</w:t>
                  </w:r>
                </w:p>
              </w:tc>
              <w:tc>
                <w:tcPr>
                  <w:tcW w:w="722" w:type="pct"/>
                  <w:tcBorders>
                    <w:bottom w:val="single" w:color="000000" w:sz="6" w:space="0"/>
                  </w:tcBorders>
                  <w:noWrap w:val="0"/>
                  <w:vAlign w:val="center"/>
                </w:tcPr>
                <w:p>
                  <w:pPr>
                    <w:pStyle w:val="46"/>
                    <w:keepNext w:val="0"/>
                    <w:keepLines w:val="0"/>
                    <w:pageBreakBefore w:val="0"/>
                    <w:widowControl w:val="0"/>
                    <w:kinsoku/>
                    <w:wordWrap/>
                    <w:overflowPunct/>
                    <w:topLinePunct w:val="0"/>
                    <w:autoSpaceDE/>
                    <w:autoSpaceDN/>
                    <w:bidi w:val="0"/>
                    <w:adjustRightInd/>
                    <w:snapToGrid/>
                    <w:spacing w:line="240" w:lineRule="auto"/>
                    <w:ind w:left="0" w:right="0"/>
                    <w:jc w:val="center"/>
                    <w:textAlignment w:val="auto"/>
                    <w:rPr>
                      <w:rFonts w:hint="default" w:ascii="Times New Roman" w:hAnsi="Times New Roman" w:eastAsia="宋体" w:cs="Times New Roman"/>
                      <w:color w:val="000000" w:themeColor="text1"/>
                      <w:spacing w:val="0"/>
                      <w:position w:val="0"/>
                      <w:sz w:val="21"/>
                      <w:szCs w:val="21"/>
                      <w:lang w:val="en-US" w:eastAsia="zh-CN"/>
                      <w14:textFill>
                        <w14:solidFill>
                          <w14:schemeClr w14:val="tx1"/>
                        </w14:solidFill>
                      </w14:textFill>
                    </w:rPr>
                  </w:pPr>
                  <w:r>
                    <w:rPr>
                      <w:rFonts w:hint="eastAsia" w:ascii="Times New Roman" w:hAnsi="Times New Roman" w:eastAsia="宋体" w:cs="Times New Roman"/>
                      <w:color w:val="000000" w:themeColor="text1"/>
                      <w:spacing w:val="0"/>
                      <w:position w:val="0"/>
                      <w:sz w:val="21"/>
                      <w:szCs w:val="21"/>
                      <w:lang w:val="en-US" w:eastAsia="zh-CN"/>
                      <w14:textFill>
                        <w14:solidFill>
                          <w14:schemeClr w14:val="tx1"/>
                        </w14:solidFill>
                      </w14:textFill>
                    </w:rPr>
                    <w:t>点位数</w:t>
                  </w:r>
                </w:p>
              </w:tc>
              <w:tc>
                <w:tcPr>
                  <w:tcW w:w="1097" w:type="pct"/>
                  <w:tcBorders>
                    <w:bottom w:val="single" w:color="000000" w:sz="6" w:space="0"/>
                  </w:tcBorders>
                  <w:noWrap w:val="0"/>
                  <w:vAlign w:val="center"/>
                </w:tcPr>
                <w:p>
                  <w:pPr>
                    <w:pStyle w:val="46"/>
                    <w:keepNext w:val="0"/>
                    <w:keepLines w:val="0"/>
                    <w:pageBreakBefore w:val="0"/>
                    <w:widowControl w:val="0"/>
                    <w:kinsoku/>
                    <w:wordWrap/>
                    <w:overflowPunct/>
                    <w:topLinePunct w:val="0"/>
                    <w:autoSpaceDE/>
                    <w:autoSpaceDN/>
                    <w:bidi w:val="0"/>
                    <w:adjustRightInd/>
                    <w:snapToGrid/>
                    <w:spacing w:line="240" w:lineRule="auto"/>
                    <w:ind w:left="0" w:right="0"/>
                    <w:jc w:val="center"/>
                    <w:textAlignment w:val="auto"/>
                    <w:rPr>
                      <w:rFonts w:hint="default" w:ascii="Times New Roman" w:hAnsi="Times New Roman" w:eastAsia="宋体" w:cs="Times New Roman"/>
                      <w:color w:val="000000" w:themeColor="text1"/>
                      <w:spacing w:val="0"/>
                      <w:position w:val="0"/>
                      <w:sz w:val="21"/>
                      <w:szCs w:val="21"/>
                      <w14:textFill>
                        <w14:solidFill>
                          <w14:schemeClr w14:val="tx1"/>
                        </w14:solidFill>
                      </w14:textFill>
                    </w:rPr>
                  </w:pPr>
                  <w:r>
                    <w:rPr>
                      <w:rFonts w:hint="default" w:ascii="Times New Roman" w:hAnsi="Times New Roman" w:eastAsia="宋体" w:cs="Times New Roman"/>
                      <w:color w:val="000000" w:themeColor="text1"/>
                      <w:spacing w:val="0"/>
                      <w:position w:val="0"/>
                      <w:sz w:val="21"/>
                      <w:szCs w:val="21"/>
                      <w14:textFill>
                        <w14:solidFill>
                          <w14:schemeClr w14:val="tx1"/>
                        </w14:solidFill>
                      </w14:textFill>
                    </w:rPr>
                    <w:t>项目</w:t>
                  </w:r>
                </w:p>
              </w:tc>
              <w:tc>
                <w:tcPr>
                  <w:tcW w:w="633" w:type="pct"/>
                  <w:tcBorders>
                    <w:bottom w:val="single" w:color="000000" w:sz="6" w:space="0"/>
                  </w:tcBorders>
                  <w:noWrap w:val="0"/>
                  <w:vAlign w:val="center"/>
                </w:tcPr>
                <w:p>
                  <w:pPr>
                    <w:pStyle w:val="46"/>
                    <w:keepNext w:val="0"/>
                    <w:keepLines w:val="0"/>
                    <w:pageBreakBefore w:val="0"/>
                    <w:widowControl w:val="0"/>
                    <w:kinsoku/>
                    <w:wordWrap/>
                    <w:overflowPunct/>
                    <w:topLinePunct w:val="0"/>
                    <w:autoSpaceDE/>
                    <w:autoSpaceDN/>
                    <w:bidi w:val="0"/>
                    <w:adjustRightInd/>
                    <w:snapToGrid/>
                    <w:spacing w:line="240" w:lineRule="auto"/>
                    <w:ind w:left="0" w:right="0"/>
                    <w:jc w:val="center"/>
                    <w:textAlignment w:val="auto"/>
                    <w:rPr>
                      <w:rFonts w:hint="default" w:ascii="Times New Roman" w:hAnsi="Times New Roman" w:eastAsia="宋体" w:cs="Times New Roman"/>
                      <w:color w:val="000000" w:themeColor="text1"/>
                      <w:spacing w:val="0"/>
                      <w:position w:val="0"/>
                      <w:sz w:val="21"/>
                      <w:szCs w:val="21"/>
                      <w14:textFill>
                        <w14:solidFill>
                          <w14:schemeClr w14:val="tx1"/>
                        </w14:solidFill>
                      </w14:textFill>
                    </w:rPr>
                  </w:pPr>
                  <w:r>
                    <w:rPr>
                      <w:rFonts w:hint="default" w:ascii="Times New Roman" w:hAnsi="Times New Roman" w:eastAsia="宋体" w:cs="Times New Roman"/>
                      <w:color w:val="000000" w:themeColor="text1"/>
                      <w:spacing w:val="0"/>
                      <w:position w:val="0"/>
                      <w:sz w:val="21"/>
                      <w:szCs w:val="21"/>
                      <w14:textFill>
                        <w14:solidFill>
                          <w14:schemeClr w14:val="tx1"/>
                        </w14:solidFill>
                      </w14:textFill>
                    </w:rPr>
                    <w:t>频次</w:t>
                  </w:r>
                </w:p>
              </w:tc>
              <w:tc>
                <w:tcPr>
                  <w:tcW w:w="645" w:type="pct"/>
                  <w:tcBorders>
                    <w:bottom w:val="single" w:color="000000" w:sz="6" w:space="0"/>
                  </w:tcBorders>
                  <w:noWrap w:val="0"/>
                  <w:vAlign w:val="center"/>
                </w:tcPr>
                <w:p>
                  <w:pPr>
                    <w:pStyle w:val="46"/>
                    <w:keepNext w:val="0"/>
                    <w:keepLines w:val="0"/>
                    <w:pageBreakBefore w:val="0"/>
                    <w:widowControl w:val="0"/>
                    <w:kinsoku/>
                    <w:wordWrap/>
                    <w:overflowPunct/>
                    <w:topLinePunct w:val="0"/>
                    <w:autoSpaceDE/>
                    <w:autoSpaceDN/>
                    <w:bidi w:val="0"/>
                    <w:adjustRightInd/>
                    <w:snapToGrid/>
                    <w:spacing w:line="240" w:lineRule="auto"/>
                    <w:ind w:left="0" w:right="0"/>
                    <w:jc w:val="center"/>
                    <w:textAlignment w:val="auto"/>
                    <w:rPr>
                      <w:rFonts w:hint="default" w:ascii="Times New Roman" w:hAnsi="Times New Roman" w:eastAsia="宋体" w:cs="Times New Roman"/>
                      <w:color w:val="000000" w:themeColor="text1"/>
                      <w:spacing w:val="0"/>
                      <w:position w:val="0"/>
                      <w:sz w:val="21"/>
                      <w:szCs w:val="21"/>
                      <w14:textFill>
                        <w14:solidFill>
                          <w14:schemeClr w14:val="tx1"/>
                        </w14:solidFill>
                      </w14:textFill>
                    </w:rPr>
                  </w:pPr>
                  <w:r>
                    <w:rPr>
                      <w:rFonts w:hint="default" w:ascii="Times New Roman" w:hAnsi="Times New Roman" w:eastAsia="宋体" w:cs="Times New Roman"/>
                      <w:color w:val="000000" w:themeColor="text1"/>
                      <w:spacing w:val="0"/>
                      <w:position w:val="0"/>
                      <w:sz w:val="21"/>
                      <w:szCs w:val="21"/>
                      <w14:textFill>
                        <w14:solidFill>
                          <w14:schemeClr w14:val="tx1"/>
                        </w14:solidFill>
                      </w14:textFill>
                    </w:rPr>
                    <w:t>监测方式</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0" w:hRule="atLeast"/>
              </w:trPr>
              <w:tc>
                <w:tcPr>
                  <w:tcW w:w="311" w:type="pct"/>
                  <w:tcBorders>
                    <w:top w:val="single" w:color="000000" w:sz="6" w:space="0"/>
                    <w:bottom w:val="single" w:color="000000" w:sz="6" w:space="0"/>
                  </w:tcBorders>
                  <w:noWrap w:val="0"/>
                  <w:vAlign w:val="center"/>
                </w:tcPr>
                <w:p>
                  <w:pPr>
                    <w:pStyle w:val="46"/>
                    <w:keepNext w:val="0"/>
                    <w:keepLines w:val="0"/>
                    <w:pageBreakBefore w:val="0"/>
                    <w:widowControl w:val="0"/>
                    <w:kinsoku/>
                    <w:wordWrap/>
                    <w:overflowPunct/>
                    <w:topLinePunct w:val="0"/>
                    <w:autoSpaceDE/>
                    <w:autoSpaceDN/>
                    <w:bidi w:val="0"/>
                    <w:adjustRightInd/>
                    <w:snapToGrid/>
                    <w:spacing w:line="240" w:lineRule="auto"/>
                    <w:ind w:left="0" w:leftChars="0" w:right="0"/>
                    <w:jc w:val="center"/>
                    <w:textAlignment w:val="auto"/>
                    <w:rPr>
                      <w:rFonts w:hint="default" w:ascii="Times New Roman" w:hAnsi="Times New Roman" w:eastAsia="宋体" w:cs="Times New Roman"/>
                      <w:color w:val="000000" w:themeColor="text1"/>
                      <w:spacing w:val="0"/>
                      <w:position w:val="0"/>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pacing w:val="0"/>
                      <w:position w:val="0"/>
                      <w:sz w:val="21"/>
                      <w:szCs w:val="21"/>
                      <w:lang w:val="en-US" w:eastAsia="zh-CN"/>
                      <w14:textFill>
                        <w14:solidFill>
                          <w14:schemeClr w14:val="tx1"/>
                        </w14:solidFill>
                      </w14:textFill>
                    </w:rPr>
                    <w:t>1</w:t>
                  </w:r>
                </w:p>
              </w:tc>
              <w:tc>
                <w:tcPr>
                  <w:tcW w:w="612" w:type="pct"/>
                  <w:tcBorders>
                    <w:top w:val="single" w:color="000000" w:sz="6" w:space="0"/>
                    <w:bottom w:val="single" w:color="000000" w:sz="6" w:space="0"/>
                  </w:tcBorders>
                  <w:noWrap w:val="0"/>
                  <w:vAlign w:val="center"/>
                </w:tcPr>
                <w:p>
                  <w:pPr>
                    <w:pStyle w:val="46"/>
                    <w:keepNext w:val="0"/>
                    <w:keepLines w:val="0"/>
                    <w:pageBreakBefore w:val="0"/>
                    <w:widowControl w:val="0"/>
                    <w:kinsoku/>
                    <w:wordWrap/>
                    <w:overflowPunct/>
                    <w:topLinePunct w:val="0"/>
                    <w:autoSpaceDE/>
                    <w:autoSpaceDN/>
                    <w:bidi w:val="0"/>
                    <w:adjustRightInd/>
                    <w:snapToGrid/>
                    <w:spacing w:line="240" w:lineRule="auto"/>
                    <w:ind w:left="0" w:leftChars="0" w:right="0"/>
                    <w:jc w:val="center"/>
                    <w:textAlignment w:val="auto"/>
                    <w:rPr>
                      <w:rFonts w:hint="default" w:ascii="Times New Roman" w:hAnsi="Times New Roman" w:eastAsia="宋体" w:cs="Times New Roman"/>
                      <w:color w:val="000000" w:themeColor="text1"/>
                      <w:spacing w:val="0"/>
                      <w:position w:val="0"/>
                      <w:sz w:val="21"/>
                      <w:szCs w:val="21"/>
                      <w14:textFill>
                        <w14:solidFill>
                          <w14:schemeClr w14:val="tx1"/>
                        </w14:solidFill>
                      </w14:textFill>
                    </w:rPr>
                  </w:pPr>
                  <w:r>
                    <w:rPr>
                      <w:rFonts w:hint="default" w:ascii="Times New Roman" w:hAnsi="Times New Roman" w:eastAsia="宋体" w:cs="Times New Roman"/>
                      <w:color w:val="000000" w:themeColor="text1"/>
                      <w:spacing w:val="0"/>
                      <w:position w:val="0"/>
                      <w:sz w:val="21"/>
                      <w:szCs w:val="21"/>
                      <w14:textFill>
                        <w14:solidFill>
                          <w14:schemeClr w14:val="tx1"/>
                        </w14:solidFill>
                      </w14:textFill>
                    </w:rPr>
                    <w:t>噪声</w:t>
                  </w:r>
                </w:p>
              </w:tc>
              <w:tc>
                <w:tcPr>
                  <w:tcW w:w="978" w:type="pct"/>
                  <w:tcBorders>
                    <w:top w:val="single" w:color="000000" w:sz="6" w:space="0"/>
                    <w:bottom w:val="single" w:color="000000" w:sz="6" w:space="0"/>
                  </w:tcBorders>
                  <w:noWrap w:val="0"/>
                  <w:vAlign w:val="center"/>
                </w:tcPr>
                <w:p>
                  <w:pPr>
                    <w:pStyle w:val="46"/>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center"/>
                    <w:textAlignment w:val="auto"/>
                    <w:rPr>
                      <w:rFonts w:hint="default" w:ascii="Times New Roman" w:hAnsi="Times New Roman" w:eastAsia="宋体" w:cs="Times New Roman"/>
                      <w:color w:val="000000" w:themeColor="text1"/>
                      <w:spacing w:val="0"/>
                      <w:position w:val="0"/>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pacing w:val="0"/>
                      <w:position w:val="0"/>
                      <w:sz w:val="21"/>
                      <w:szCs w:val="21"/>
                      <w14:textFill>
                        <w14:solidFill>
                          <w14:schemeClr w14:val="tx1"/>
                        </w14:solidFill>
                      </w14:textFill>
                    </w:rPr>
                    <w:t>厂界</w:t>
                  </w:r>
                  <w:r>
                    <w:rPr>
                      <w:rFonts w:hint="eastAsia" w:ascii="Times New Roman" w:hAnsi="Times New Roman" w:eastAsia="宋体" w:cs="Times New Roman"/>
                      <w:color w:val="000000" w:themeColor="text1"/>
                      <w:spacing w:val="0"/>
                      <w:position w:val="0"/>
                      <w:sz w:val="21"/>
                      <w:szCs w:val="21"/>
                      <w:lang w:val="en-US" w:eastAsia="zh-CN"/>
                      <w14:textFill>
                        <w14:solidFill>
                          <w14:schemeClr w14:val="tx1"/>
                        </w14:solidFill>
                      </w14:textFill>
                    </w:rPr>
                    <w:t>四周外1m</w:t>
                  </w:r>
                </w:p>
              </w:tc>
              <w:tc>
                <w:tcPr>
                  <w:tcW w:w="722" w:type="pct"/>
                  <w:tcBorders>
                    <w:top w:val="single" w:color="000000" w:sz="6" w:space="0"/>
                    <w:bottom w:val="single" w:color="000000" w:sz="6" w:space="0"/>
                  </w:tcBorders>
                  <w:noWrap w:val="0"/>
                  <w:vAlign w:val="center"/>
                </w:tcPr>
                <w:p>
                  <w:pPr>
                    <w:pStyle w:val="46"/>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center"/>
                    <w:textAlignment w:val="auto"/>
                    <w:rPr>
                      <w:rFonts w:hint="eastAsia" w:ascii="Times New Roman" w:hAnsi="Times New Roman" w:eastAsia="宋体" w:cs="Times New Roman"/>
                      <w:color w:val="000000" w:themeColor="text1"/>
                      <w:spacing w:val="0"/>
                      <w:position w:val="0"/>
                      <w:sz w:val="21"/>
                      <w:szCs w:val="21"/>
                      <w:lang w:val="en-US" w:eastAsia="zh-CN"/>
                      <w14:textFill>
                        <w14:solidFill>
                          <w14:schemeClr w14:val="tx1"/>
                        </w14:solidFill>
                      </w14:textFill>
                    </w:rPr>
                  </w:pPr>
                  <w:r>
                    <w:rPr>
                      <w:rFonts w:hint="eastAsia" w:ascii="Times New Roman" w:hAnsi="Times New Roman" w:eastAsia="宋体" w:cs="Times New Roman"/>
                      <w:color w:val="000000" w:themeColor="text1"/>
                      <w:spacing w:val="0"/>
                      <w:position w:val="0"/>
                      <w:sz w:val="21"/>
                      <w:szCs w:val="21"/>
                      <w:lang w:val="en-US" w:eastAsia="zh-CN"/>
                      <w14:textFill>
                        <w14:solidFill>
                          <w14:schemeClr w14:val="tx1"/>
                        </w14:solidFill>
                      </w14:textFill>
                    </w:rPr>
                    <w:t>4</w:t>
                  </w:r>
                </w:p>
              </w:tc>
              <w:tc>
                <w:tcPr>
                  <w:tcW w:w="1097" w:type="pct"/>
                  <w:tcBorders>
                    <w:top w:val="single" w:color="000000" w:sz="6" w:space="0"/>
                    <w:bottom w:val="single" w:color="000000" w:sz="6" w:space="0"/>
                  </w:tcBorders>
                  <w:noWrap w:val="0"/>
                  <w:vAlign w:val="center"/>
                </w:tcPr>
                <w:p>
                  <w:pPr>
                    <w:pStyle w:val="46"/>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center"/>
                    <w:textAlignment w:val="auto"/>
                    <w:rPr>
                      <w:rFonts w:hint="default" w:ascii="Times New Roman" w:hAnsi="Times New Roman" w:eastAsia="宋体" w:cs="Times New Roman"/>
                      <w:color w:val="000000" w:themeColor="text1"/>
                      <w:spacing w:val="0"/>
                      <w:position w:val="0"/>
                      <w:sz w:val="21"/>
                      <w:szCs w:val="21"/>
                      <w14:textFill>
                        <w14:solidFill>
                          <w14:schemeClr w14:val="tx1"/>
                        </w14:solidFill>
                      </w14:textFill>
                    </w:rPr>
                  </w:pPr>
                  <w:r>
                    <w:rPr>
                      <w:rFonts w:hint="default" w:ascii="Times New Roman" w:hAnsi="Times New Roman" w:eastAsia="宋体" w:cs="Times New Roman"/>
                      <w:color w:val="000000" w:themeColor="text1"/>
                      <w:spacing w:val="0"/>
                      <w:position w:val="0"/>
                      <w:sz w:val="21"/>
                      <w:szCs w:val="21"/>
                      <w14:textFill>
                        <w14:solidFill>
                          <w14:schemeClr w14:val="tx1"/>
                        </w14:solidFill>
                      </w14:textFill>
                    </w:rPr>
                    <w:t>Leq</w:t>
                  </w:r>
                  <w:r>
                    <w:rPr>
                      <w:rFonts w:hint="eastAsia" w:ascii="Times New Roman" w:hAnsi="Times New Roman" w:eastAsia="宋体" w:cs="Times New Roman"/>
                      <w:color w:val="000000" w:themeColor="text1"/>
                      <w:spacing w:val="0"/>
                      <w:position w:val="0"/>
                      <w:sz w:val="21"/>
                      <w:szCs w:val="21"/>
                      <w:lang w:val="en-US" w:eastAsia="zh-CN"/>
                      <w14:textFill>
                        <w14:solidFill>
                          <w14:schemeClr w14:val="tx1"/>
                        </w14:solidFill>
                      </w14:textFill>
                    </w:rPr>
                    <w:t xml:space="preserve"> </w:t>
                  </w:r>
                  <w:r>
                    <w:rPr>
                      <w:rFonts w:hint="default" w:ascii="Times New Roman" w:hAnsi="Times New Roman" w:eastAsia="宋体" w:cs="Times New Roman"/>
                      <w:color w:val="000000" w:themeColor="text1"/>
                      <w:spacing w:val="0"/>
                      <w:position w:val="0"/>
                      <w:sz w:val="21"/>
                      <w:szCs w:val="21"/>
                      <w14:textFill>
                        <w14:solidFill>
                          <w14:schemeClr w14:val="tx1"/>
                        </w14:solidFill>
                      </w14:textFill>
                    </w:rPr>
                    <w:t>dB</w:t>
                  </w:r>
                  <w:r>
                    <w:rPr>
                      <w:rFonts w:hint="eastAsia" w:ascii="Times New Roman" w:hAnsi="Times New Roman" w:eastAsia="宋体" w:cs="Times New Roman"/>
                      <w:color w:val="000000" w:themeColor="text1"/>
                      <w:spacing w:val="0"/>
                      <w:position w:val="0"/>
                      <w:sz w:val="21"/>
                      <w:szCs w:val="21"/>
                      <w:lang w:eastAsia="zh-CN"/>
                      <w14:textFill>
                        <w14:solidFill>
                          <w14:schemeClr w14:val="tx1"/>
                        </w14:solidFill>
                      </w14:textFill>
                    </w:rPr>
                    <w:t>（</w:t>
                  </w:r>
                  <w:r>
                    <w:rPr>
                      <w:rFonts w:hint="eastAsia" w:ascii="Times New Roman" w:hAnsi="Times New Roman" w:eastAsia="宋体" w:cs="Times New Roman"/>
                      <w:color w:val="000000" w:themeColor="text1"/>
                      <w:spacing w:val="0"/>
                      <w:position w:val="0"/>
                      <w:sz w:val="21"/>
                      <w:szCs w:val="21"/>
                      <w:lang w:val="en-US" w:eastAsia="zh-CN"/>
                      <w14:textFill>
                        <w14:solidFill>
                          <w14:schemeClr w14:val="tx1"/>
                        </w14:solidFill>
                      </w14:textFill>
                    </w:rPr>
                    <w:t>A</w:t>
                  </w:r>
                  <w:r>
                    <w:rPr>
                      <w:rFonts w:hint="eastAsia" w:ascii="Times New Roman" w:hAnsi="Times New Roman" w:eastAsia="宋体" w:cs="Times New Roman"/>
                      <w:color w:val="000000" w:themeColor="text1"/>
                      <w:spacing w:val="0"/>
                      <w:position w:val="0"/>
                      <w:sz w:val="21"/>
                      <w:szCs w:val="21"/>
                      <w:lang w:eastAsia="zh-CN"/>
                      <w14:textFill>
                        <w14:solidFill>
                          <w14:schemeClr w14:val="tx1"/>
                        </w14:solidFill>
                      </w14:textFill>
                    </w:rPr>
                    <w:t>）</w:t>
                  </w:r>
                </w:p>
              </w:tc>
              <w:tc>
                <w:tcPr>
                  <w:tcW w:w="633" w:type="pct"/>
                  <w:tcBorders>
                    <w:top w:val="single" w:color="000000" w:sz="6" w:space="0"/>
                    <w:bottom w:val="single" w:color="000000" w:sz="6" w:space="0"/>
                  </w:tcBorders>
                  <w:noWrap w:val="0"/>
                  <w:vAlign w:val="center"/>
                </w:tcPr>
                <w:p>
                  <w:pPr>
                    <w:pStyle w:val="46"/>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center"/>
                    <w:textAlignment w:val="auto"/>
                    <w:rPr>
                      <w:rFonts w:hint="default" w:ascii="Times New Roman" w:hAnsi="Times New Roman" w:eastAsia="宋体" w:cs="Times New Roman"/>
                      <w:color w:val="000000" w:themeColor="text1"/>
                      <w:spacing w:val="0"/>
                      <w:position w:val="0"/>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pacing w:val="0"/>
                      <w:position w:val="0"/>
                      <w:sz w:val="21"/>
                      <w:szCs w:val="21"/>
                      <w:lang w:val="en-US" w:eastAsia="zh-CN"/>
                      <w14:textFill>
                        <w14:solidFill>
                          <w14:schemeClr w14:val="tx1"/>
                        </w14:solidFill>
                      </w14:textFill>
                    </w:rPr>
                    <w:t>1</w:t>
                  </w:r>
                  <w:r>
                    <w:rPr>
                      <w:rFonts w:hint="default" w:ascii="Times New Roman" w:hAnsi="Times New Roman" w:eastAsia="宋体" w:cs="Times New Roman"/>
                      <w:color w:val="000000" w:themeColor="text1"/>
                      <w:spacing w:val="0"/>
                      <w:position w:val="0"/>
                      <w:sz w:val="21"/>
                      <w:szCs w:val="21"/>
                      <w14:textFill>
                        <w14:solidFill>
                          <w14:schemeClr w14:val="tx1"/>
                        </w14:solidFill>
                      </w14:textFill>
                    </w:rPr>
                    <w:t>次/</w:t>
                  </w:r>
                  <w:r>
                    <w:rPr>
                      <w:rFonts w:hint="default" w:ascii="Times New Roman" w:hAnsi="Times New Roman" w:eastAsia="宋体" w:cs="Times New Roman"/>
                      <w:color w:val="000000" w:themeColor="text1"/>
                      <w:spacing w:val="0"/>
                      <w:position w:val="0"/>
                      <w:sz w:val="21"/>
                      <w:szCs w:val="21"/>
                      <w:lang w:val="en-US" w:eastAsia="zh-CN"/>
                      <w14:textFill>
                        <w14:solidFill>
                          <w14:schemeClr w14:val="tx1"/>
                        </w14:solidFill>
                      </w14:textFill>
                    </w:rPr>
                    <w:t>季度</w:t>
                  </w:r>
                </w:p>
              </w:tc>
              <w:tc>
                <w:tcPr>
                  <w:tcW w:w="645" w:type="pct"/>
                  <w:tcBorders>
                    <w:top w:val="single" w:color="000000" w:sz="6" w:space="0"/>
                  </w:tcBorders>
                  <w:noWrap w:val="0"/>
                  <w:vAlign w:val="center"/>
                </w:tcPr>
                <w:p>
                  <w:pPr>
                    <w:pStyle w:val="46"/>
                    <w:keepNext w:val="0"/>
                    <w:keepLines w:val="0"/>
                    <w:pageBreakBefore w:val="0"/>
                    <w:widowControl w:val="0"/>
                    <w:kinsoku/>
                    <w:wordWrap/>
                    <w:overflowPunct/>
                    <w:topLinePunct w:val="0"/>
                    <w:autoSpaceDE/>
                    <w:autoSpaceDN/>
                    <w:bidi w:val="0"/>
                    <w:adjustRightInd/>
                    <w:snapToGrid/>
                    <w:spacing w:line="240" w:lineRule="auto"/>
                    <w:ind w:left="0" w:right="0"/>
                    <w:jc w:val="center"/>
                    <w:textAlignment w:val="auto"/>
                    <w:rPr>
                      <w:rFonts w:hint="default" w:ascii="Times New Roman" w:hAnsi="Times New Roman" w:eastAsia="宋体" w:cs="Times New Roman"/>
                      <w:color w:val="000000" w:themeColor="text1"/>
                      <w:spacing w:val="0"/>
                      <w:position w:val="0"/>
                      <w:sz w:val="21"/>
                      <w:szCs w:val="21"/>
                      <w14:textFill>
                        <w14:solidFill>
                          <w14:schemeClr w14:val="tx1"/>
                        </w14:solidFill>
                      </w14:textFill>
                    </w:rPr>
                  </w:pPr>
                  <w:r>
                    <w:rPr>
                      <w:rFonts w:hint="default" w:ascii="Times New Roman" w:hAnsi="Times New Roman" w:eastAsia="宋体" w:cs="Times New Roman"/>
                      <w:color w:val="000000" w:themeColor="text1"/>
                      <w:spacing w:val="0"/>
                      <w:position w:val="0"/>
                      <w:sz w:val="21"/>
                      <w:szCs w:val="21"/>
                      <w14:textFill>
                        <w14:solidFill>
                          <w14:schemeClr w14:val="tx1"/>
                        </w14:solidFill>
                      </w14:textFill>
                    </w:rPr>
                    <w:t>委托资质单位监测</w:t>
                  </w:r>
                </w:p>
              </w:tc>
            </w:tr>
          </w:tbl>
          <w:p>
            <w:pPr>
              <w:keepNext w:val="0"/>
              <w:keepLines w:val="0"/>
              <w:pageBreakBefore w:val="0"/>
              <w:widowControl w:val="0"/>
              <w:kinsoku/>
              <w:wordWrap/>
              <w:overflowPunct/>
              <w:topLinePunct w:val="0"/>
              <w:autoSpaceDE/>
              <w:autoSpaceDN/>
              <w:bidi w:val="0"/>
              <w:adjustRightInd w:val="0"/>
              <w:snapToGrid w:val="0"/>
              <w:spacing w:before="157" w:beforeLines="50" w:line="360" w:lineRule="auto"/>
              <w:ind w:firstLine="422" w:firstLineChars="200"/>
              <w:textAlignment w:val="auto"/>
              <w:rPr>
                <w:rFonts w:hint="eastAsia" w:ascii="宋体" w:hAnsi="宋体" w:eastAsia="宋体" w:cs="宋体"/>
                <w:b/>
                <w:bCs w:val="0"/>
                <w:color w:val="000000" w:themeColor="text1"/>
                <w:spacing w:val="0"/>
                <w:position w:val="0"/>
                <w:sz w:val="21"/>
                <w:szCs w:val="21"/>
                <w:vertAlign w:val="baseline"/>
                <w:lang w:val="en-US" w:eastAsia="zh-CN"/>
                <w14:textFill>
                  <w14:solidFill>
                    <w14:schemeClr w14:val="tx1"/>
                  </w14:solidFill>
                </w14:textFill>
              </w:rPr>
            </w:pPr>
            <w:r>
              <w:rPr>
                <w:rFonts w:hint="eastAsia" w:ascii="宋体" w:hAnsi="宋体" w:eastAsia="宋体" w:cs="宋体"/>
                <w:b/>
                <w:bCs w:val="0"/>
                <w:color w:val="000000" w:themeColor="text1"/>
                <w:spacing w:val="0"/>
                <w:position w:val="0"/>
                <w:sz w:val="21"/>
                <w:szCs w:val="21"/>
                <w:vertAlign w:val="baseline"/>
                <w:lang w:val="en-US" w:eastAsia="zh-CN"/>
                <w14:textFill>
                  <w14:solidFill>
                    <w14:schemeClr w14:val="tx1"/>
                  </w14:solidFill>
                </w14:textFill>
              </w:rPr>
              <w:t>4、固体废物</w:t>
            </w:r>
          </w:p>
          <w:p>
            <w:pPr>
              <w:keepNext w:val="0"/>
              <w:keepLines w:val="0"/>
              <w:pageBreakBefore w:val="0"/>
              <w:widowControl w:val="0"/>
              <w:kinsoku/>
              <w:wordWrap/>
              <w:overflowPunct/>
              <w:topLinePunct w:val="0"/>
              <w:autoSpaceDE/>
              <w:autoSpaceDN/>
              <w:bidi w:val="0"/>
              <w:adjustRightInd w:val="0"/>
              <w:snapToGrid w:val="0"/>
              <w:spacing w:line="360" w:lineRule="auto"/>
              <w:ind w:firstLine="422" w:firstLineChars="200"/>
              <w:textAlignment w:val="auto"/>
              <w:rPr>
                <w:rFonts w:hint="default" w:ascii="Times New Roman" w:hAnsi="Times New Roman" w:eastAsia="宋体" w:cs="Times New Roman"/>
                <w:b/>
                <w:bCs w:val="0"/>
                <w:color w:val="000000" w:themeColor="text1"/>
                <w:spacing w:val="0"/>
                <w:position w:val="0"/>
                <w:sz w:val="21"/>
                <w:szCs w:val="21"/>
                <w:vertAlign w:val="baseline"/>
                <w:lang w:val="en-US" w:eastAsia="zh-CN"/>
                <w14:textFill>
                  <w14:solidFill>
                    <w14:schemeClr w14:val="tx1"/>
                  </w14:solidFill>
                </w14:textFill>
              </w:rPr>
            </w:pPr>
            <w:r>
              <w:rPr>
                <w:rFonts w:hint="eastAsia" w:ascii="Times New Roman" w:hAnsi="Times New Roman" w:eastAsia="宋体" w:cs="Times New Roman"/>
                <w:b/>
                <w:bCs w:val="0"/>
                <w:color w:val="000000" w:themeColor="text1"/>
                <w:spacing w:val="0"/>
                <w:position w:val="0"/>
                <w:sz w:val="21"/>
                <w:szCs w:val="21"/>
                <w:vertAlign w:val="baseline"/>
                <w:lang w:val="en-US" w:eastAsia="zh-CN"/>
                <w14:textFill>
                  <w14:solidFill>
                    <w14:schemeClr w14:val="tx1"/>
                  </w14:solidFill>
                </w14:textFill>
              </w:rPr>
              <w:t>4.1固体废物分析</w:t>
            </w: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Times New Roman" w:hAnsi="Times New Roman" w:eastAsia="宋体" w:cs="Times New Roman"/>
                <w:bCs/>
                <w:color w:val="000000" w:themeColor="text1"/>
                <w:spacing w:val="0"/>
                <w:position w:val="0"/>
                <w:sz w:val="21"/>
                <w:szCs w:val="21"/>
                <w:vertAlign w:val="baseline"/>
                <w:lang w:val="en-US" w:eastAsia="zh-CN"/>
                <w14:textFill>
                  <w14:solidFill>
                    <w14:schemeClr w14:val="tx1"/>
                  </w14:solidFill>
                </w14:textFill>
              </w:rPr>
            </w:pPr>
            <w:r>
              <w:rPr>
                <w:rFonts w:hint="default" w:ascii="Times New Roman" w:hAnsi="Times New Roman" w:eastAsia="宋体" w:cs="Times New Roman"/>
                <w:bCs/>
                <w:color w:val="000000" w:themeColor="text1"/>
                <w:spacing w:val="0"/>
                <w:position w:val="0"/>
                <w:sz w:val="21"/>
                <w:szCs w:val="21"/>
                <w:vertAlign w:val="baseline"/>
                <w:lang w:val="en-US" w:eastAsia="zh-CN"/>
                <w14:textFill>
                  <w14:solidFill>
                    <w14:schemeClr w14:val="tx1"/>
                  </w14:solidFill>
                </w14:textFill>
              </w:rPr>
              <w:t>本项目主要固体废物为生活垃圾</w:t>
            </w:r>
            <w:r>
              <w:rPr>
                <w:rFonts w:hint="eastAsia" w:cs="Times New Roman"/>
                <w:bCs/>
                <w:color w:val="000000" w:themeColor="text1"/>
                <w:spacing w:val="0"/>
                <w:position w:val="0"/>
                <w:sz w:val="21"/>
                <w:szCs w:val="21"/>
                <w:vertAlign w:val="baseline"/>
                <w:lang w:val="en-US" w:eastAsia="zh-CN"/>
                <w14:textFill>
                  <w14:solidFill>
                    <w14:schemeClr w14:val="tx1"/>
                  </w14:solidFill>
                </w14:textFill>
              </w:rPr>
              <w:t>、</w:t>
            </w:r>
            <w:r>
              <w:rPr>
                <w:rFonts w:hint="default" w:ascii="Times New Roman" w:hAnsi="Times New Roman" w:eastAsia="宋体" w:cs="Times New Roman"/>
                <w:bCs/>
                <w:color w:val="000000" w:themeColor="text1"/>
                <w:spacing w:val="0"/>
                <w:position w:val="0"/>
                <w:sz w:val="21"/>
                <w:szCs w:val="21"/>
                <w:vertAlign w:val="baseline"/>
                <w:lang w:val="en-US" w:eastAsia="zh-CN"/>
                <w14:textFill>
                  <w14:solidFill>
                    <w14:schemeClr w14:val="tx1"/>
                  </w14:solidFill>
                </w14:textFill>
              </w:rPr>
              <w:t>医疗废物</w:t>
            </w:r>
            <w:r>
              <w:rPr>
                <w:rFonts w:hint="eastAsia"/>
                <w:color w:val="000000" w:themeColor="text1"/>
                <w:spacing w:val="0"/>
                <w:position w:val="0"/>
                <w:lang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default" w:ascii="Times New Roman" w:hAnsi="Times New Roman" w:eastAsia="宋体" w:cs="Times New Roman"/>
                <w:bCs/>
                <w:color w:val="000000" w:themeColor="text1"/>
                <w:spacing w:val="0"/>
                <w:position w:val="0"/>
                <w:sz w:val="21"/>
                <w:szCs w:val="21"/>
                <w:vertAlign w:val="baseline"/>
                <w:lang w:val="en-US" w:eastAsia="zh-CN"/>
                <w14:textFill>
                  <w14:solidFill>
                    <w14:schemeClr w14:val="tx1"/>
                  </w14:solidFill>
                </w14:textFill>
              </w:rPr>
            </w:pPr>
            <w:r>
              <w:rPr>
                <w:rFonts w:hint="eastAsia" w:ascii="Times New Roman" w:hAnsi="Times New Roman" w:eastAsia="宋体" w:cs="Times New Roman"/>
                <w:bCs/>
                <w:color w:val="000000" w:themeColor="text1"/>
                <w:spacing w:val="0"/>
                <w:position w:val="0"/>
                <w:sz w:val="21"/>
                <w:szCs w:val="21"/>
                <w:vertAlign w:val="baseline"/>
                <w:lang w:val="en-US" w:eastAsia="zh-CN"/>
                <w14:textFill>
                  <w14:solidFill>
                    <w14:schemeClr w14:val="tx1"/>
                  </w14:solidFill>
                </w14:textFill>
              </w:rPr>
              <w:t>（1）职工</w:t>
            </w:r>
            <w:r>
              <w:rPr>
                <w:rFonts w:hint="default" w:ascii="Times New Roman" w:hAnsi="Times New Roman" w:eastAsia="宋体" w:cs="Times New Roman"/>
                <w:bCs/>
                <w:color w:val="000000" w:themeColor="text1"/>
                <w:spacing w:val="0"/>
                <w:position w:val="0"/>
                <w:sz w:val="21"/>
                <w:szCs w:val="21"/>
                <w:vertAlign w:val="baseline"/>
                <w:lang w:val="en-US" w:eastAsia="zh-CN"/>
                <w14:textFill>
                  <w14:solidFill>
                    <w14:schemeClr w14:val="tx1"/>
                  </w14:solidFill>
                </w14:textFill>
              </w:rPr>
              <w:t>生活垃圾</w:t>
            </w: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Times New Roman" w:hAnsi="Times New Roman" w:eastAsia="宋体" w:cs="Times New Roman"/>
                <w:bCs/>
                <w:color w:val="000000" w:themeColor="text1"/>
                <w:spacing w:val="0"/>
                <w:position w:val="0"/>
                <w:sz w:val="21"/>
                <w:szCs w:val="21"/>
                <w:vertAlign w:val="baseline"/>
                <w:lang w:val="en-US" w:eastAsia="zh-CN"/>
                <w14:textFill>
                  <w14:solidFill>
                    <w14:schemeClr w14:val="tx1"/>
                  </w14:solidFill>
                </w14:textFill>
              </w:rPr>
            </w:pPr>
            <w:r>
              <w:rPr>
                <w:rFonts w:hint="default" w:ascii="Times New Roman" w:hAnsi="Times New Roman" w:eastAsia="宋体" w:cs="Times New Roman"/>
                <w:bCs/>
                <w:color w:val="000000" w:themeColor="text1"/>
                <w:spacing w:val="0"/>
                <w:position w:val="0"/>
                <w:sz w:val="21"/>
                <w:szCs w:val="21"/>
                <w:vertAlign w:val="baseline"/>
                <w:lang w:val="en-US" w:eastAsia="zh-CN"/>
                <w14:textFill>
                  <w14:solidFill>
                    <w14:schemeClr w14:val="tx1"/>
                  </w14:solidFill>
                </w14:textFill>
              </w:rPr>
              <w:t>本项目职工</w:t>
            </w:r>
            <w:r>
              <w:rPr>
                <w:rFonts w:hint="eastAsia" w:cs="Times New Roman"/>
                <w:bCs/>
                <w:color w:val="000000" w:themeColor="text1"/>
                <w:spacing w:val="0"/>
                <w:position w:val="0"/>
                <w:sz w:val="21"/>
                <w:szCs w:val="21"/>
                <w:vertAlign w:val="baseline"/>
                <w:lang w:val="en-US" w:eastAsia="zh-CN"/>
                <w14:textFill>
                  <w14:solidFill>
                    <w14:schemeClr w14:val="tx1"/>
                  </w14:solidFill>
                </w14:textFill>
              </w:rPr>
              <w:t>21</w:t>
            </w:r>
            <w:r>
              <w:rPr>
                <w:rFonts w:hint="default" w:ascii="Times New Roman" w:hAnsi="Times New Roman" w:eastAsia="宋体" w:cs="Times New Roman"/>
                <w:bCs/>
                <w:color w:val="000000" w:themeColor="text1"/>
                <w:spacing w:val="0"/>
                <w:position w:val="0"/>
                <w:sz w:val="21"/>
                <w:szCs w:val="21"/>
                <w:vertAlign w:val="baseline"/>
                <w:lang w:val="en-US" w:eastAsia="zh-CN"/>
                <w14:textFill>
                  <w14:solidFill>
                    <w14:schemeClr w14:val="tx1"/>
                  </w14:solidFill>
                </w14:textFill>
              </w:rPr>
              <w:t>人，年工作时间</w:t>
            </w:r>
            <w:r>
              <w:rPr>
                <w:rFonts w:hint="eastAsia" w:ascii="Times New Roman" w:hAnsi="Times New Roman" w:eastAsia="宋体" w:cs="Times New Roman"/>
                <w:bCs/>
                <w:color w:val="000000" w:themeColor="text1"/>
                <w:spacing w:val="0"/>
                <w:position w:val="0"/>
                <w:sz w:val="21"/>
                <w:szCs w:val="21"/>
                <w:vertAlign w:val="baseline"/>
                <w:lang w:val="en-US" w:eastAsia="zh-CN"/>
                <w14:textFill>
                  <w14:solidFill>
                    <w14:schemeClr w14:val="tx1"/>
                  </w14:solidFill>
                </w14:textFill>
              </w:rPr>
              <w:t>365</w:t>
            </w:r>
            <w:r>
              <w:rPr>
                <w:rFonts w:hint="default" w:ascii="Times New Roman" w:hAnsi="Times New Roman" w:eastAsia="宋体" w:cs="Times New Roman"/>
                <w:bCs/>
                <w:color w:val="000000" w:themeColor="text1"/>
                <w:spacing w:val="0"/>
                <w:position w:val="0"/>
                <w:sz w:val="21"/>
                <w:szCs w:val="21"/>
                <w:vertAlign w:val="baseline"/>
                <w:lang w:val="en-US" w:eastAsia="zh-CN"/>
                <w14:textFill>
                  <w14:solidFill>
                    <w14:schemeClr w14:val="tx1"/>
                  </w14:solidFill>
                </w14:textFill>
              </w:rPr>
              <w:t>天</w:t>
            </w:r>
            <w:r>
              <w:rPr>
                <w:rFonts w:hint="eastAsia" w:ascii="Times New Roman" w:hAnsi="Times New Roman" w:eastAsia="宋体" w:cs="Times New Roman"/>
                <w:bCs/>
                <w:color w:val="000000" w:themeColor="text1"/>
                <w:spacing w:val="0"/>
                <w:position w:val="0"/>
                <w:sz w:val="21"/>
                <w:szCs w:val="21"/>
                <w:vertAlign w:val="baseline"/>
                <w:lang w:val="en-US" w:eastAsia="zh-CN"/>
                <w14:textFill>
                  <w14:solidFill>
                    <w14:schemeClr w14:val="tx1"/>
                  </w14:solidFill>
                </w14:textFill>
              </w:rPr>
              <w:t>，</w:t>
            </w:r>
            <w:r>
              <w:rPr>
                <w:rFonts w:hint="default" w:ascii="Times New Roman" w:hAnsi="Times New Roman" w:eastAsia="宋体" w:cs="Times New Roman"/>
                <w:bCs/>
                <w:color w:val="000000" w:themeColor="text1"/>
                <w:spacing w:val="0"/>
                <w:position w:val="0"/>
                <w:sz w:val="21"/>
                <w:szCs w:val="21"/>
                <w:vertAlign w:val="baseline"/>
                <w:lang w:val="en-US" w:eastAsia="zh-CN"/>
                <w14:textFill>
                  <w14:solidFill>
                    <w14:schemeClr w14:val="tx1"/>
                  </w14:solidFill>
                </w14:textFill>
              </w:rPr>
              <w:t>生活垃圾产生量按每人0.5kg/d</w:t>
            </w:r>
            <w:r>
              <w:rPr>
                <w:rFonts w:hint="eastAsia"/>
                <w:color w:val="000000" w:themeColor="text1"/>
                <w:spacing w:val="0"/>
                <w:position w:val="0"/>
                <w:lang w:val="en-US" w:eastAsia="zh-CN"/>
                <w14:textFill>
                  <w14:solidFill>
                    <w14:schemeClr w14:val="tx1"/>
                  </w14:solidFill>
                </w14:textFill>
              </w:rPr>
              <w:t>计</w:t>
            </w:r>
            <w:r>
              <w:rPr>
                <w:rFonts w:hint="default" w:ascii="Times New Roman" w:hAnsi="Times New Roman" w:eastAsia="宋体" w:cs="Times New Roman"/>
                <w:bCs/>
                <w:color w:val="000000" w:themeColor="text1"/>
                <w:spacing w:val="0"/>
                <w:position w:val="0"/>
                <w:sz w:val="21"/>
                <w:szCs w:val="21"/>
                <w:vertAlign w:val="baseline"/>
                <w:lang w:val="en-US" w:eastAsia="zh-CN"/>
                <w14:textFill>
                  <w14:solidFill>
                    <w14:schemeClr w14:val="tx1"/>
                  </w14:solidFill>
                </w14:textFill>
              </w:rPr>
              <w:t>，则产生量</w:t>
            </w:r>
            <w:r>
              <w:rPr>
                <w:rFonts w:hint="eastAsia" w:cs="Times New Roman"/>
                <w:bCs/>
                <w:color w:val="000000" w:themeColor="text1"/>
                <w:spacing w:val="0"/>
                <w:position w:val="0"/>
                <w:sz w:val="21"/>
                <w:szCs w:val="21"/>
                <w:vertAlign w:val="baseline"/>
                <w:lang w:val="en-US" w:eastAsia="zh-CN"/>
                <w14:textFill>
                  <w14:solidFill>
                    <w14:schemeClr w14:val="tx1"/>
                  </w14:solidFill>
                </w14:textFill>
              </w:rPr>
              <w:t>约</w:t>
            </w:r>
            <w:r>
              <w:rPr>
                <w:rFonts w:hint="default" w:ascii="Times New Roman" w:hAnsi="Times New Roman" w:eastAsia="宋体" w:cs="Times New Roman"/>
                <w:bCs/>
                <w:color w:val="000000" w:themeColor="text1"/>
                <w:spacing w:val="0"/>
                <w:position w:val="0"/>
                <w:sz w:val="21"/>
                <w:szCs w:val="21"/>
                <w:vertAlign w:val="baseline"/>
                <w:lang w:val="en-US" w:eastAsia="zh-CN"/>
                <w14:textFill>
                  <w14:solidFill>
                    <w14:schemeClr w14:val="tx1"/>
                  </w14:solidFill>
                </w14:textFill>
              </w:rPr>
              <w:t>为</w:t>
            </w:r>
            <w:r>
              <w:rPr>
                <w:rFonts w:hint="eastAsia" w:cs="Times New Roman"/>
                <w:bCs/>
                <w:color w:val="000000" w:themeColor="text1"/>
                <w:spacing w:val="0"/>
                <w:position w:val="0"/>
                <w:sz w:val="21"/>
                <w:szCs w:val="21"/>
                <w:vertAlign w:val="baseline"/>
                <w:lang w:val="en-US" w:eastAsia="zh-CN"/>
                <w14:textFill>
                  <w14:solidFill>
                    <w14:schemeClr w14:val="tx1"/>
                  </w14:solidFill>
                </w14:textFill>
              </w:rPr>
              <w:t>3.833</w:t>
            </w:r>
            <w:r>
              <w:rPr>
                <w:rFonts w:hint="eastAsia" w:ascii="Times New Roman" w:hAnsi="Times New Roman" w:eastAsia="宋体" w:cs="Times New Roman"/>
                <w:bCs/>
                <w:color w:val="000000" w:themeColor="text1"/>
                <w:spacing w:val="0"/>
                <w:position w:val="0"/>
                <w:sz w:val="21"/>
                <w:szCs w:val="21"/>
                <w:vertAlign w:val="baseline"/>
                <w:lang w:val="en-US" w:eastAsia="zh-CN"/>
                <w14:textFill>
                  <w14:solidFill>
                    <w14:schemeClr w14:val="tx1"/>
                  </w14:solidFill>
                </w14:textFill>
              </w:rPr>
              <w:t>t</w:t>
            </w:r>
            <w:r>
              <w:rPr>
                <w:rFonts w:hint="default" w:ascii="Times New Roman" w:hAnsi="Times New Roman" w:eastAsia="宋体" w:cs="Times New Roman"/>
                <w:bCs/>
                <w:color w:val="000000" w:themeColor="text1"/>
                <w:spacing w:val="0"/>
                <w:position w:val="0"/>
                <w:sz w:val="21"/>
                <w:szCs w:val="21"/>
                <w:vertAlign w:val="baseline"/>
                <w:lang w:val="en-US" w:eastAsia="zh-CN"/>
                <w14:textFill>
                  <w14:solidFill>
                    <w14:schemeClr w14:val="tx1"/>
                  </w14:solidFill>
                </w14:textFill>
              </w:rPr>
              <w:t>/a，</w:t>
            </w:r>
            <w:r>
              <w:rPr>
                <w:rFonts w:hint="eastAsia" w:ascii="Times New Roman" w:hAnsi="Times New Roman" w:eastAsia="宋体" w:cs="Times New Roman"/>
                <w:bCs/>
                <w:color w:val="000000" w:themeColor="text1"/>
                <w:spacing w:val="0"/>
                <w:position w:val="0"/>
                <w:sz w:val="21"/>
                <w:szCs w:val="21"/>
                <w:vertAlign w:val="baseline"/>
                <w:lang w:val="en-US" w:eastAsia="zh-CN"/>
                <w14:textFill>
                  <w14:solidFill>
                    <w14:schemeClr w14:val="tx1"/>
                  </w14:solidFill>
                </w14:textFill>
              </w:rPr>
              <w:t>由环卫部门定期清运处理。</w:t>
            </w: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Times New Roman" w:hAnsi="Times New Roman" w:eastAsia="宋体" w:cs="Times New Roman"/>
                <w:bCs/>
                <w:color w:val="000000" w:themeColor="text1"/>
                <w:spacing w:val="0"/>
                <w:position w:val="0"/>
                <w:sz w:val="21"/>
                <w:szCs w:val="21"/>
                <w:vertAlign w:val="baseline"/>
                <w:lang w:val="en-US" w:eastAsia="zh-CN"/>
                <w14:textFill>
                  <w14:solidFill>
                    <w14:schemeClr w14:val="tx1"/>
                  </w14:solidFill>
                </w14:textFill>
              </w:rPr>
            </w:pPr>
            <w:r>
              <w:rPr>
                <w:rFonts w:hint="eastAsia" w:ascii="Times New Roman" w:hAnsi="Times New Roman" w:eastAsia="宋体" w:cs="Times New Roman"/>
                <w:bCs/>
                <w:color w:val="000000" w:themeColor="text1"/>
                <w:spacing w:val="0"/>
                <w:position w:val="0"/>
                <w:sz w:val="21"/>
                <w:szCs w:val="21"/>
                <w:vertAlign w:val="baseline"/>
                <w:lang w:val="en-US" w:eastAsia="zh-CN"/>
                <w14:textFill>
                  <w14:solidFill>
                    <w14:schemeClr w14:val="tx1"/>
                  </w14:solidFill>
                </w14:textFill>
              </w:rPr>
              <w:t>（2）医疗废物</w:t>
            </w: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b/>
                <w:bCs w:val="0"/>
                <w:color w:val="000000" w:themeColor="text1"/>
                <w:spacing w:val="0"/>
                <w:position w:val="0"/>
                <w:sz w:val="21"/>
                <w:szCs w:val="21"/>
                <w:vertAlign w:val="baseline"/>
                <w:lang w:val="en-US" w:eastAsia="zh-CN"/>
                <w14:textFill>
                  <w14:solidFill>
                    <w14:schemeClr w14:val="tx1"/>
                  </w14:solidFill>
                </w14:textFill>
              </w:rPr>
            </w:pPr>
            <w:r>
              <w:rPr>
                <w:rFonts w:hint="default" w:ascii="Times New Roman" w:hAnsi="Times New Roman" w:eastAsia="宋体" w:cs="Times New Roman"/>
                <w:bCs/>
                <w:color w:val="000000" w:themeColor="text1"/>
                <w:spacing w:val="0"/>
                <w:position w:val="0"/>
                <w:sz w:val="21"/>
                <w:szCs w:val="21"/>
                <w:vertAlign w:val="baseline"/>
                <w:lang w:val="en-US" w:eastAsia="zh-CN"/>
                <w14:textFill>
                  <w14:solidFill>
                    <w14:schemeClr w14:val="tx1"/>
                  </w14:solidFill>
                </w14:textFill>
              </w:rPr>
              <w:t>根据《国家危险废物名录》</w:t>
            </w:r>
            <w:r>
              <w:rPr>
                <w:rFonts w:hint="eastAsia" w:cs="Times New Roman"/>
                <w:bCs/>
                <w:color w:val="000000" w:themeColor="text1"/>
                <w:spacing w:val="0"/>
                <w:position w:val="0"/>
                <w:sz w:val="21"/>
                <w:szCs w:val="21"/>
                <w:vertAlign w:val="baseline"/>
                <w:lang w:val="en-US" w:eastAsia="zh-CN"/>
                <w14:textFill>
                  <w14:solidFill>
                    <w14:schemeClr w14:val="tx1"/>
                  </w14:solidFill>
                </w14:textFill>
              </w:rPr>
              <w:t>（</w:t>
            </w:r>
            <w:r>
              <w:rPr>
                <w:rFonts w:hint="default" w:ascii="Times New Roman" w:hAnsi="Times New Roman" w:eastAsia="宋体" w:cs="Times New Roman"/>
                <w:bCs/>
                <w:color w:val="000000" w:themeColor="text1"/>
                <w:spacing w:val="0"/>
                <w:position w:val="0"/>
                <w:sz w:val="21"/>
                <w:szCs w:val="21"/>
                <w:vertAlign w:val="baseline"/>
                <w:lang w:val="en-US" w:eastAsia="zh-CN"/>
                <w14:textFill>
                  <w14:solidFill>
                    <w14:schemeClr w14:val="tx1"/>
                  </w14:solidFill>
                </w14:textFill>
              </w:rPr>
              <w:t>2021 年</w:t>
            </w:r>
            <w:r>
              <w:rPr>
                <w:rFonts w:hint="eastAsia" w:cs="Times New Roman"/>
                <w:bCs/>
                <w:color w:val="000000" w:themeColor="text1"/>
                <w:spacing w:val="0"/>
                <w:position w:val="0"/>
                <w:sz w:val="21"/>
                <w:szCs w:val="21"/>
                <w:vertAlign w:val="baseline"/>
                <w:lang w:val="en-US" w:eastAsia="zh-CN"/>
                <w14:textFill>
                  <w14:solidFill>
                    <w14:schemeClr w14:val="tx1"/>
                  </w14:solidFill>
                </w14:textFill>
              </w:rPr>
              <w:t>）</w:t>
            </w:r>
            <w:r>
              <w:rPr>
                <w:rFonts w:hint="default" w:ascii="Times New Roman" w:hAnsi="Times New Roman" w:eastAsia="宋体" w:cs="Times New Roman"/>
                <w:bCs/>
                <w:color w:val="000000" w:themeColor="text1"/>
                <w:spacing w:val="0"/>
                <w:position w:val="0"/>
                <w:sz w:val="21"/>
                <w:szCs w:val="21"/>
                <w:vertAlign w:val="baseline"/>
                <w:lang w:val="en-US" w:eastAsia="zh-CN"/>
                <w14:textFill>
                  <w14:solidFill>
                    <w14:schemeClr w14:val="tx1"/>
                  </w14:solidFill>
                </w14:textFill>
              </w:rPr>
              <w:t>，医疗废物属于</w:t>
            </w:r>
            <w:r>
              <w:rPr>
                <w:rFonts w:hint="eastAsia" w:cs="Times New Roman"/>
                <w:bCs/>
                <w:color w:val="000000" w:themeColor="text1"/>
                <w:spacing w:val="0"/>
                <w:position w:val="0"/>
                <w:sz w:val="21"/>
                <w:szCs w:val="21"/>
                <w:vertAlign w:val="baseline"/>
                <w:lang w:val="en-US" w:eastAsia="zh-CN"/>
                <w14:textFill>
                  <w14:solidFill>
                    <w14:schemeClr w14:val="tx1"/>
                  </w14:solidFill>
                </w14:textFill>
              </w:rPr>
              <w:t>“</w:t>
            </w:r>
            <w:r>
              <w:rPr>
                <w:rFonts w:hint="default" w:ascii="Times New Roman" w:hAnsi="Times New Roman" w:eastAsia="宋体" w:cs="Times New Roman"/>
                <w:bCs/>
                <w:color w:val="000000" w:themeColor="text1"/>
                <w:spacing w:val="0"/>
                <w:position w:val="0"/>
                <w:sz w:val="21"/>
                <w:szCs w:val="21"/>
                <w:vertAlign w:val="baseline"/>
                <w:lang w:val="en-US" w:eastAsia="zh-CN"/>
                <w14:textFill>
                  <w14:solidFill>
                    <w14:schemeClr w14:val="tx1"/>
                  </w14:solidFill>
                </w14:textFill>
              </w:rPr>
              <w:t>HW01 医疗废物</w:t>
            </w:r>
            <w:r>
              <w:rPr>
                <w:rFonts w:hint="eastAsia" w:cs="Times New Roman"/>
                <w:bCs/>
                <w:color w:val="000000" w:themeColor="text1"/>
                <w:spacing w:val="0"/>
                <w:position w:val="0"/>
                <w:sz w:val="21"/>
                <w:szCs w:val="21"/>
                <w:vertAlign w:val="baseline"/>
                <w:lang w:val="en-US" w:eastAsia="zh-CN"/>
                <w14:textFill>
                  <w14:solidFill>
                    <w14:schemeClr w14:val="tx1"/>
                  </w14:solidFill>
                </w14:textFill>
              </w:rPr>
              <w:t>”</w:t>
            </w:r>
            <w:r>
              <w:rPr>
                <w:rFonts w:hint="default" w:ascii="Times New Roman" w:hAnsi="Times New Roman" w:eastAsia="宋体" w:cs="Times New Roman"/>
                <w:bCs/>
                <w:color w:val="000000" w:themeColor="text1"/>
                <w:spacing w:val="0"/>
                <w:position w:val="0"/>
                <w:sz w:val="21"/>
                <w:szCs w:val="21"/>
                <w:vertAlign w:val="baseline"/>
                <w:lang w:val="en-US" w:eastAsia="zh-CN"/>
                <w14:textFill>
                  <w14:solidFill>
                    <w14:schemeClr w14:val="tx1"/>
                  </w14:solidFill>
                </w14:textFill>
              </w:rPr>
              <w:t>中的危险废物。医疗废物可分为感染性废物</w:t>
            </w:r>
            <w:r>
              <w:rPr>
                <w:rFonts w:hint="eastAsia" w:ascii="Times New Roman" w:hAnsi="Times New Roman" w:eastAsia="宋体" w:cs="Times New Roman"/>
                <w:bCs/>
                <w:color w:val="000000" w:themeColor="text1"/>
                <w:spacing w:val="0"/>
                <w:position w:val="0"/>
                <w:sz w:val="21"/>
                <w:szCs w:val="21"/>
                <w:vertAlign w:val="baseline"/>
                <w:lang w:val="en-US" w:eastAsia="zh-CN"/>
                <w14:textFill>
                  <w14:solidFill>
                    <w14:schemeClr w14:val="tx1"/>
                  </w14:solidFill>
                </w14:textFill>
              </w:rPr>
              <w:t>（</w:t>
            </w:r>
            <w:r>
              <w:rPr>
                <w:rFonts w:hint="default" w:ascii="Times New Roman" w:hAnsi="Times New Roman" w:eastAsia="宋体" w:cs="Times New Roman"/>
                <w:bCs/>
                <w:color w:val="000000" w:themeColor="text1"/>
                <w:spacing w:val="0"/>
                <w:position w:val="0"/>
                <w:sz w:val="21"/>
                <w:szCs w:val="21"/>
                <w:vertAlign w:val="baseline"/>
                <w:lang w:val="en-US" w:eastAsia="zh-CN"/>
                <w14:textFill>
                  <w14:solidFill>
                    <w14:schemeClr w14:val="tx1"/>
                  </w14:solidFill>
                </w14:textFill>
              </w:rPr>
              <w:t>危废代码：</w:t>
            </w:r>
            <w:r>
              <w:rPr>
                <w:rFonts w:hint="eastAsia" w:cs="Times New Roman"/>
                <w:bCs/>
                <w:color w:val="000000" w:themeColor="text1"/>
                <w:spacing w:val="0"/>
                <w:position w:val="0"/>
                <w:sz w:val="21"/>
                <w:szCs w:val="21"/>
                <w:vertAlign w:val="baseline"/>
                <w:lang w:val="en-US" w:eastAsia="zh-CN"/>
                <w14:textFill>
                  <w14:solidFill>
                    <w14:schemeClr w14:val="tx1"/>
                  </w14:solidFill>
                </w14:textFill>
              </w:rPr>
              <w:t>841-</w:t>
            </w:r>
            <w:r>
              <w:rPr>
                <w:rFonts w:hint="default" w:ascii="Times New Roman" w:hAnsi="Times New Roman" w:eastAsia="宋体" w:cs="Times New Roman"/>
                <w:bCs/>
                <w:color w:val="000000" w:themeColor="text1"/>
                <w:spacing w:val="0"/>
                <w:position w:val="0"/>
                <w:sz w:val="21"/>
                <w:szCs w:val="21"/>
                <w:vertAlign w:val="baseline"/>
                <w:lang w:val="en-US" w:eastAsia="zh-CN"/>
                <w14:textFill>
                  <w14:solidFill>
                    <w14:schemeClr w14:val="tx1"/>
                  </w14:solidFill>
                </w14:textFill>
              </w:rPr>
              <w:t>001-01</w:t>
            </w:r>
            <w:r>
              <w:rPr>
                <w:rFonts w:hint="eastAsia" w:ascii="Times New Roman" w:hAnsi="Times New Roman" w:eastAsia="宋体" w:cs="Times New Roman"/>
                <w:bCs/>
                <w:color w:val="000000" w:themeColor="text1"/>
                <w:spacing w:val="0"/>
                <w:position w:val="0"/>
                <w:sz w:val="21"/>
                <w:szCs w:val="21"/>
                <w:vertAlign w:val="baseline"/>
                <w:lang w:val="en-US" w:eastAsia="zh-CN"/>
                <w14:textFill>
                  <w14:solidFill>
                    <w14:schemeClr w14:val="tx1"/>
                  </w14:solidFill>
                </w14:textFill>
              </w:rPr>
              <w:t>）</w:t>
            </w:r>
            <w:r>
              <w:rPr>
                <w:rFonts w:hint="default" w:ascii="Times New Roman" w:hAnsi="Times New Roman" w:eastAsia="宋体" w:cs="Times New Roman"/>
                <w:bCs/>
                <w:color w:val="000000" w:themeColor="text1"/>
                <w:spacing w:val="0"/>
                <w:position w:val="0"/>
                <w:sz w:val="21"/>
                <w:szCs w:val="21"/>
                <w:vertAlign w:val="baseline"/>
                <w:lang w:val="en-US" w:eastAsia="zh-CN"/>
                <w14:textFill>
                  <w14:solidFill>
                    <w14:schemeClr w14:val="tx1"/>
                  </w14:solidFill>
                </w14:textFill>
              </w:rPr>
              <w:t>、损伤性废物</w:t>
            </w:r>
            <w:r>
              <w:rPr>
                <w:rFonts w:hint="eastAsia" w:ascii="Times New Roman" w:hAnsi="Times New Roman" w:eastAsia="宋体" w:cs="Times New Roman"/>
                <w:bCs/>
                <w:color w:val="000000" w:themeColor="text1"/>
                <w:spacing w:val="0"/>
                <w:position w:val="0"/>
                <w:sz w:val="21"/>
                <w:szCs w:val="21"/>
                <w:vertAlign w:val="baseline"/>
                <w:lang w:val="en-US" w:eastAsia="zh-CN"/>
                <w14:textFill>
                  <w14:solidFill>
                    <w14:schemeClr w14:val="tx1"/>
                  </w14:solidFill>
                </w14:textFill>
              </w:rPr>
              <w:t>（</w:t>
            </w:r>
            <w:r>
              <w:rPr>
                <w:rFonts w:hint="default" w:ascii="Times New Roman" w:hAnsi="Times New Roman" w:eastAsia="宋体" w:cs="Times New Roman"/>
                <w:bCs/>
                <w:color w:val="000000" w:themeColor="text1"/>
                <w:spacing w:val="0"/>
                <w:position w:val="0"/>
                <w:sz w:val="21"/>
                <w:szCs w:val="21"/>
                <w:vertAlign w:val="baseline"/>
                <w:lang w:val="en-US" w:eastAsia="zh-CN"/>
                <w14:textFill>
                  <w14:solidFill>
                    <w14:schemeClr w14:val="tx1"/>
                  </w14:solidFill>
                </w14:textFill>
              </w:rPr>
              <w:t>危废代码：</w:t>
            </w:r>
            <w:r>
              <w:rPr>
                <w:rFonts w:hint="eastAsia" w:cs="Times New Roman"/>
                <w:bCs/>
                <w:color w:val="000000" w:themeColor="text1"/>
                <w:spacing w:val="0"/>
                <w:position w:val="0"/>
                <w:sz w:val="21"/>
                <w:szCs w:val="21"/>
                <w:vertAlign w:val="baseline"/>
                <w:lang w:val="en-US" w:eastAsia="zh-CN"/>
                <w14:textFill>
                  <w14:solidFill>
                    <w14:schemeClr w14:val="tx1"/>
                  </w14:solidFill>
                </w14:textFill>
              </w:rPr>
              <w:t>841-</w:t>
            </w:r>
            <w:r>
              <w:rPr>
                <w:rFonts w:hint="default" w:ascii="Times New Roman" w:hAnsi="Times New Roman" w:eastAsia="宋体" w:cs="Times New Roman"/>
                <w:bCs/>
                <w:color w:val="000000" w:themeColor="text1"/>
                <w:spacing w:val="0"/>
                <w:position w:val="0"/>
                <w:sz w:val="21"/>
                <w:szCs w:val="21"/>
                <w:vertAlign w:val="baseline"/>
                <w:lang w:val="en-US" w:eastAsia="zh-CN"/>
                <w14:textFill>
                  <w14:solidFill>
                    <w14:schemeClr w14:val="tx1"/>
                  </w14:solidFill>
                </w14:textFill>
              </w:rPr>
              <w:t>002-01</w:t>
            </w:r>
            <w:r>
              <w:rPr>
                <w:rFonts w:hint="eastAsia" w:ascii="Times New Roman" w:hAnsi="Times New Roman" w:eastAsia="宋体" w:cs="Times New Roman"/>
                <w:bCs/>
                <w:color w:val="000000" w:themeColor="text1"/>
                <w:spacing w:val="0"/>
                <w:position w:val="0"/>
                <w:sz w:val="21"/>
                <w:szCs w:val="21"/>
                <w:vertAlign w:val="baseline"/>
                <w:lang w:val="en-US" w:eastAsia="zh-CN"/>
                <w14:textFill>
                  <w14:solidFill>
                    <w14:schemeClr w14:val="tx1"/>
                  </w14:solidFill>
                </w14:textFill>
              </w:rPr>
              <w:t>）</w:t>
            </w:r>
            <w:r>
              <w:rPr>
                <w:rFonts w:hint="default" w:ascii="Times New Roman" w:hAnsi="Times New Roman" w:eastAsia="宋体" w:cs="Times New Roman"/>
                <w:bCs/>
                <w:color w:val="000000" w:themeColor="text1"/>
                <w:spacing w:val="0"/>
                <w:position w:val="0"/>
                <w:sz w:val="21"/>
                <w:szCs w:val="21"/>
                <w:vertAlign w:val="baseline"/>
                <w:lang w:val="en-US" w:eastAsia="zh-CN"/>
                <w14:textFill>
                  <w14:solidFill>
                    <w14:schemeClr w14:val="tx1"/>
                  </w14:solidFill>
                </w14:textFill>
              </w:rPr>
              <w:t>、病理性废物</w:t>
            </w:r>
            <w:r>
              <w:rPr>
                <w:rFonts w:hint="eastAsia" w:ascii="Times New Roman" w:hAnsi="Times New Roman" w:eastAsia="宋体" w:cs="Times New Roman"/>
                <w:bCs/>
                <w:color w:val="000000" w:themeColor="text1"/>
                <w:spacing w:val="0"/>
                <w:position w:val="0"/>
                <w:sz w:val="21"/>
                <w:szCs w:val="21"/>
                <w:vertAlign w:val="baseline"/>
                <w:lang w:val="en-US" w:eastAsia="zh-CN"/>
                <w14:textFill>
                  <w14:solidFill>
                    <w14:schemeClr w14:val="tx1"/>
                  </w14:solidFill>
                </w14:textFill>
              </w:rPr>
              <w:t>（</w:t>
            </w:r>
            <w:r>
              <w:rPr>
                <w:rFonts w:hint="default" w:ascii="Times New Roman" w:hAnsi="Times New Roman" w:eastAsia="宋体" w:cs="Times New Roman"/>
                <w:bCs/>
                <w:color w:val="000000" w:themeColor="text1"/>
                <w:spacing w:val="0"/>
                <w:position w:val="0"/>
                <w:sz w:val="21"/>
                <w:szCs w:val="21"/>
                <w:vertAlign w:val="baseline"/>
                <w:lang w:val="en-US" w:eastAsia="zh-CN"/>
                <w14:textFill>
                  <w14:solidFill>
                    <w14:schemeClr w14:val="tx1"/>
                  </w14:solidFill>
                </w14:textFill>
              </w:rPr>
              <w:t>危废代码：</w:t>
            </w:r>
            <w:r>
              <w:rPr>
                <w:rFonts w:hint="eastAsia" w:cs="Times New Roman"/>
                <w:bCs/>
                <w:color w:val="000000" w:themeColor="text1"/>
                <w:spacing w:val="0"/>
                <w:position w:val="0"/>
                <w:sz w:val="21"/>
                <w:szCs w:val="21"/>
                <w:vertAlign w:val="baseline"/>
                <w:lang w:val="en-US" w:eastAsia="zh-CN"/>
                <w14:textFill>
                  <w14:solidFill>
                    <w14:schemeClr w14:val="tx1"/>
                  </w14:solidFill>
                </w14:textFill>
              </w:rPr>
              <w:t>841-</w:t>
            </w:r>
            <w:r>
              <w:rPr>
                <w:rFonts w:hint="default" w:ascii="Times New Roman" w:hAnsi="Times New Roman" w:eastAsia="宋体" w:cs="Times New Roman"/>
                <w:bCs/>
                <w:color w:val="000000" w:themeColor="text1"/>
                <w:spacing w:val="0"/>
                <w:position w:val="0"/>
                <w:sz w:val="21"/>
                <w:szCs w:val="21"/>
                <w:vertAlign w:val="baseline"/>
                <w:lang w:val="en-US" w:eastAsia="zh-CN"/>
                <w14:textFill>
                  <w14:solidFill>
                    <w14:schemeClr w14:val="tx1"/>
                  </w14:solidFill>
                </w14:textFill>
              </w:rPr>
              <w:t>003-01</w:t>
            </w:r>
            <w:r>
              <w:rPr>
                <w:rFonts w:hint="eastAsia" w:ascii="Times New Roman" w:hAnsi="Times New Roman" w:eastAsia="宋体" w:cs="Times New Roman"/>
                <w:bCs/>
                <w:color w:val="000000" w:themeColor="text1"/>
                <w:spacing w:val="0"/>
                <w:position w:val="0"/>
                <w:sz w:val="21"/>
                <w:szCs w:val="21"/>
                <w:vertAlign w:val="baseline"/>
                <w:lang w:val="en-US" w:eastAsia="zh-CN"/>
                <w14:textFill>
                  <w14:solidFill>
                    <w14:schemeClr w14:val="tx1"/>
                  </w14:solidFill>
                </w14:textFill>
              </w:rPr>
              <w:t>）</w:t>
            </w:r>
            <w:r>
              <w:rPr>
                <w:rFonts w:hint="default" w:ascii="Times New Roman" w:hAnsi="Times New Roman" w:eastAsia="宋体" w:cs="Times New Roman"/>
                <w:bCs/>
                <w:color w:val="000000" w:themeColor="text1"/>
                <w:spacing w:val="0"/>
                <w:position w:val="0"/>
                <w:sz w:val="21"/>
                <w:szCs w:val="21"/>
                <w:vertAlign w:val="baseline"/>
                <w:lang w:val="en-US" w:eastAsia="zh-CN"/>
                <w14:textFill>
                  <w14:solidFill>
                    <w14:schemeClr w14:val="tx1"/>
                  </w14:solidFill>
                </w14:textFill>
              </w:rPr>
              <w:t>、化学性废物</w:t>
            </w:r>
            <w:r>
              <w:rPr>
                <w:rFonts w:hint="eastAsia" w:ascii="Times New Roman" w:hAnsi="Times New Roman" w:eastAsia="宋体" w:cs="Times New Roman"/>
                <w:bCs/>
                <w:color w:val="000000" w:themeColor="text1"/>
                <w:spacing w:val="0"/>
                <w:position w:val="0"/>
                <w:sz w:val="21"/>
                <w:szCs w:val="21"/>
                <w:vertAlign w:val="baseline"/>
                <w:lang w:val="en-US" w:eastAsia="zh-CN"/>
                <w14:textFill>
                  <w14:solidFill>
                    <w14:schemeClr w14:val="tx1"/>
                  </w14:solidFill>
                </w14:textFill>
              </w:rPr>
              <w:t>（</w:t>
            </w:r>
            <w:r>
              <w:rPr>
                <w:rFonts w:hint="default" w:ascii="Times New Roman" w:hAnsi="Times New Roman" w:eastAsia="宋体" w:cs="Times New Roman"/>
                <w:bCs/>
                <w:color w:val="000000" w:themeColor="text1"/>
                <w:spacing w:val="0"/>
                <w:position w:val="0"/>
                <w:sz w:val="21"/>
                <w:szCs w:val="21"/>
                <w:vertAlign w:val="baseline"/>
                <w:lang w:val="en-US" w:eastAsia="zh-CN"/>
                <w14:textFill>
                  <w14:solidFill>
                    <w14:schemeClr w14:val="tx1"/>
                  </w14:solidFill>
                </w14:textFill>
              </w:rPr>
              <w:t>危废代码：</w:t>
            </w:r>
            <w:r>
              <w:rPr>
                <w:rFonts w:hint="eastAsia" w:cs="Times New Roman"/>
                <w:bCs/>
                <w:color w:val="000000" w:themeColor="text1"/>
                <w:spacing w:val="0"/>
                <w:position w:val="0"/>
                <w:sz w:val="21"/>
                <w:szCs w:val="21"/>
                <w:vertAlign w:val="baseline"/>
                <w:lang w:val="en-US" w:eastAsia="zh-CN"/>
                <w14:textFill>
                  <w14:solidFill>
                    <w14:schemeClr w14:val="tx1"/>
                  </w14:solidFill>
                </w14:textFill>
              </w:rPr>
              <w:t>841-</w:t>
            </w:r>
            <w:r>
              <w:rPr>
                <w:rFonts w:hint="default" w:ascii="Times New Roman" w:hAnsi="Times New Roman" w:eastAsia="宋体" w:cs="Times New Roman"/>
                <w:bCs/>
                <w:color w:val="000000" w:themeColor="text1"/>
                <w:spacing w:val="0"/>
                <w:position w:val="0"/>
                <w:sz w:val="21"/>
                <w:szCs w:val="21"/>
                <w:vertAlign w:val="baseline"/>
                <w:lang w:val="en-US" w:eastAsia="zh-CN"/>
                <w14:textFill>
                  <w14:solidFill>
                    <w14:schemeClr w14:val="tx1"/>
                  </w14:solidFill>
                </w14:textFill>
              </w:rPr>
              <w:t>004-01</w:t>
            </w:r>
            <w:r>
              <w:rPr>
                <w:rFonts w:hint="eastAsia" w:ascii="Times New Roman" w:hAnsi="Times New Roman" w:eastAsia="宋体" w:cs="Times New Roman"/>
                <w:bCs/>
                <w:color w:val="000000" w:themeColor="text1"/>
                <w:spacing w:val="0"/>
                <w:position w:val="0"/>
                <w:sz w:val="21"/>
                <w:szCs w:val="21"/>
                <w:vertAlign w:val="baseline"/>
                <w:lang w:val="en-US" w:eastAsia="zh-CN"/>
                <w14:textFill>
                  <w14:solidFill>
                    <w14:schemeClr w14:val="tx1"/>
                  </w14:solidFill>
                </w14:textFill>
              </w:rPr>
              <w:t>）</w:t>
            </w:r>
            <w:r>
              <w:rPr>
                <w:rFonts w:hint="default" w:ascii="Times New Roman" w:hAnsi="Times New Roman" w:eastAsia="宋体" w:cs="Times New Roman"/>
                <w:bCs/>
                <w:color w:val="000000" w:themeColor="text1"/>
                <w:spacing w:val="0"/>
                <w:position w:val="0"/>
                <w:sz w:val="21"/>
                <w:szCs w:val="21"/>
                <w:vertAlign w:val="baseline"/>
                <w:lang w:val="en-US" w:eastAsia="zh-CN"/>
                <w14:textFill>
                  <w14:solidFill>
                    <w14:schemeClr w14:val="tx1"/>
                  </w14:solidFill>
                </w14:textFill>
              </w:rPr>
              <w:t>和药物性废物</w:t>
            </w:r>
            <w:r>
              <w:rPr>
                <w:rFonts w:hint="eastAsia" w:ascii="Times New Roman" w:hAnsi="Times New Roman" w:eastAsia="宋体" w:cs="Times New Roman"/>
                <w:bCs/>
                <w:color w:val="000000" w:themeColor="text1"/>
                <w:spacing w:val="0"/>
                <w:position w:val="0"/>
                <w:sz w:val="21"/>
                <w:szCs w:val="21"/>
                <w:vertAlign w:val="baseline"/>
                <w:lang w:val="en-US" w:eastAsia="zh-CN"/>
                <w14:textFill>
                  <w14:solidFill>
                    <w14:schemeClr w14:val="tx1"/>
                  </w14:solidFill>
                </w14:textFill>
              </w:rPr>
              <w:t>（</w:t>
            </w:r>
            <w:r>
              <w:rPr>
                <w:rFonts w:hint="default" w:ascii="Times New Roman" w:hAnsi="Times New Roman" w:eastAsia="宋体" w:cs="Times New Roman"/>
                <w:bCs/>
                <w:color w:val="000000" w:themeColor="text1"/>
                <w:spacing w:val="0"/>
                <w:position w:val="0"/>
                <w:sz w:val="21"/>
                <w:szCs w:val="21"/>
                <w:vertAlign w:val="baseline"/>
                <w:lang w:val="en-US" w:eastAsia="zh-CN"/>
                <w14:textFill>
                  <w14:solidFill>
                    <w14:schemeClr w14:val="tx1"/>
                  </w14:solidFill>
                </w14:textFill>
              </w:rPr>
              <w:t>危废代码：</w:t>
            </w:r>
            <w:r>
              <w:rPr>
                <w:rFonts w:hint="eastAsia" w:cs="Times New Roman"/>
                <w:bCs/>
                <w:color w:val="000000" w:themeColor="text1"/>
                <w:spacing w:val="0"/>
                <w:position w:val="0"/>
                <w:sz w:val="21"/>
                <w:szCs w:val="21"/>
                <w:vertAlign w:val="baseline"/>
                <w:lang w:val="en-US" w:eastAsia="zh-CN"/>
                <w14:textFill>
                  <w14:solidFill>
                    <w14:schemeClr w14:val="tx1"/>
                  </w14:solidFill>
                </w14:textFill>
              </w:rPr>
              <w:t>841-</w:t>
            </w:r>
            <w:r>
              <w:rPr>
                <w:rFonts w:hint="default" w:ascii="Times New Roman" w:hAnsi="Times New Roman" w:eastAsia="宋体" w:cs="Times New Roman"/>
                <w:bCs/>
                <w:color w:val="000000" w:themeColor="text1"/>
                <w:spacing w:val="0"/>
                <w:position w:val="0"/>
                <w:sz w:val="21"/>
                <w:szCs w:val="21"/>
                <w:vertAlign w:val="baseline"/>
                <w:lang w:val="en-US" w:eastAsia="zh-CN"/>
                <w14:textFill>
                  <w14:solidFill>
                    <w14:schemeClr w14:val="tx1"/>
                  </w14:solidFill>
                </w14:textFill>
              </w:rPr>
              <w:t>005-01</w:t>
            </w:r>
            <w:r>
              <w:rPr>
                <w:rFonts w:hint="eastAsia" w:ascii="Times New Roman" w:hAnsi="Times New Roman" w:eastAsia="宋体" w:cs="Times New Roman"/>
                <w:bCs/>
                <w:color w:val="000000" w:themeColor="text1"/>
                <w:spacing w:val="0"/>
                <w:position w:val="0"/>
                <w:sz w:val="21"/>
                <w:szCs w:val="21"/>
                <w:vertAlign w:val="baseline"/>
                <w:lang w:val="en-US" w:eastAsia="zh-CN"/>
                <w14:textFill>
                  <w14:solidFill>
                    <w14:schemeClr w14:val="tx1"/>
                  </w14:solidFill>
                </w14:textFill>
              </w:rPr>
              <w:t>）</w:t>
            </w:r>
            <w:r>
              <w:rPr>
                <w:rFonts w:hint="default" w:ascii="Times New Roman" w:hAnsi="Times New Roman" w:eastAsia="宋体" w:cs="Times New Roman"/>
                <w:bCs/>
                <w:color w:val="000000" w:themeColor="text1"/>
                <w:spacing w:val="0"/>
                <w:position w:val="0"/>
                <w:sz w:val="21"/>
                <w:szCs w:val="21"/>
                <w:vertAlign w:val="baseline"/>
                <w:lang w:val="en-US" w:eastAsia="zh-CN"/>
                <w14:textFill>
                  <w14:solidFill>
                    <w14:schemeClr w14:val="tx1"/>
                  </w14:solidFill>
                </w14:textFill>
              </w:rPr>
              <w:t>五大类，见下表</w:t>
            </w:r>
            <w:r>
              <w:rPr>
                <w:rFonts w:hint="eastAsia" w:ascii="Times New Roman" w:hAnsi="Times New Roman" w:eastAsia="宋体" w:cs="Times New Roman"/>
                <w:bCs/>
                <w:color w:val="000000" w:themeColor="text1"/>
                <w:spacing w:val="0"/>
                <w:position w:val="0"/>
                <w:sz w:val="21"/>
                <w:szCs w:val="21"/>
                <w:vertAlign w:val="baseline"/>
                <w:lang w:val="en-US"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宋体" w:hAnsi="宋体" w:eastAsia="宋体" w:cs="宋体"/>
                <w:bCs/>
                <w:color w:val="000000" w:themeColor="text1"/>
                <w:spacing w:val="0"/>
                <w:sz w:val="21"/>
                <w:szCs w:val="21"/>
                <w:vertAlign w:val="baseline"/>
                <w:lang w:val="en-US" w:eastAsia="zh-CN"/>
                <w14:textFill>
                  <w14:solidFill>
                    <w14:schemeClr w14:val="tx1"/>
                  </w14:solidFill>
                </w14:textFill>
              </w:rPr>
            </w:pPr>
            <w:r>
              <w:rPr>
                <w:rFonts w:hint="eastAsia" w:ascii="宋体" w:hAnsi="宋体" w:eastAsia="宋体" w:cs="宋体"/>
                <w:b/>
                <w:bCs w:val="0"/>
                <w:color w:val="000000" w:themeColor="text1"/>
                <w:spacing w:val="0"/>
                <w:sz w:val="21"/>
                <w:szCs w:val="21"/>
                <w:vertAlign w:val="baseline"/>
                <w:lang w:val="en-US" w:eastAsia="zh-CN"/>
                <w14:textFill>
                  <w14:solidFill>
                    <w14:schemeClr w14:val="tx1"/>
                  </w14:solidFill>
                </w14:textFill>
              </w:rPr>
              <w:t>表</w:t>
            </w:r>
            <w:r>
              <w:rPr>
                <w:rFonts w:hint="default" w:ascii="Times New Roman" w:hAnsi="Times New Roman" w:eastAsia="宋体" w:cs="Times New Roman"/>
                <w:b/>
                <w:bCs w:val="0"/>
                <w:color w:val="000000" w:themeColor="text1"/>
                <w:spacing w:val="0"/>
                <w:sz w:val="21"/>
                <w:szCs w:val="21"/>
                <w:vertAlign w:val="baseline"/>
                <w:lang w:val="en-US" w:eastAsia="zh-CN"/>
                <w14:textFill>
                  <w14:solidFill>
                    <w14:schemeClr w14:val="tx1"/>
                  </w14:solidFill>
                </w14:textFill>
              </w:rPr>
              <w:t>4-</w:t>
            </w:r>
            <w:r>
              <w:rPr>
                <w:rFonts w:hint="eastAsia" w:cs="Times New Roman"/>
                <w:b/>
                <w:bCs w:val="0"/>
                <w:color w:val="000000" w:themeColor="text1"/>
                <w:spacing w:val="0"/>
                <w:sz w:val="21"/>
                <w:szCs w:val="21"/>
                <w:vertAlign w:val="baseline"/>
                <w:lang w:val="en-US" w:eastAsia="zh-CN"/>
                <w14:textFill>
                  <w14:solidFill>
                    <w14:schemeClr w14:val="tx1"/>
                  </w14:solidFill>
                </w14:textFill>
              </w:rPr>
              <w:t xml:space="preserve">12 </w:t>
            </w:r>
            <w:r>
              <w:rPr>
                <w:rFonts w:hint="eastAsia" w:ascii="宋体" w:hAnsi="宋体" w:eastAsia="宋体" w:cs="宋体"/>
                <w:b/>
                <w:bCs w:val="0"/>
                <w:color w:val="000000" w:themeColor="text1"/>
                <w:spacing w:val="0"/>
                <w:sz w:val="21"/>
                <w:szCs w:val="21"/>
                <w:vertAlign w:val="baseline"/>
                <w:lang w:val="en-US" w:eastAsia="zh-CN"/>
                <w14:textFill>
                  <w14:solidFill>
                    <w14:schemeClr w14:val="tx1"/>
                  </w14:solidFill>
                </w14:textFill>
              </w:rPr>
              <w:t>医疗废物分类</w:t>
            </w:r>
          </w:p>
          <w:tbl>
            <w:tblPr>
              <w:tblStyle w:val="22"/>
              <w:tblW w:w="4999"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21"/>
              <w:gridCol w:w="2250"/>
              <w:gridCol w:w="46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702" w:type="pct"/>
                  <w:noWrap w:val="0"/>
                  <w:vAlign w:val="center"/>
                </w:tcPr>
                <w:p>
                  <w:pPr>
                    <w:pStyle w:val="3"/>
                    <w:keepNext w:val="0"/>
                    <w:keepLines w:val="0"/>
                    <w:pageBreakBefore w:val="0"/>
                    <w:widowControl/>
                    <w:kinsoku/>
                    <w:wordWrap/>
                    <w:overflowPunct/>
                    <w:topLinePunct w:val="0"/>
                    <w:autoSpaceDE/>
                    <w:autoSpaceDN/>
                    <w:bidi w:val="0"/>
                    <w:adjustRightInd w:val="0"/>
                    <w:snapToGrid w:val="0"/>
                    <w:spacing w:before="0" w:after="0" w:line="240" w:lineRule="auto"/>
                    <w:ind w:right="0"/>
                    <w:jc w:val="center"/>
                    <w:textAlignment w:val="auto"/>
                    <w:rPr>
                      <w:rFonts w:hint="default"/>
                      <w:color w:val="000000" w:themeColor="text1"/>
                      <w:spacing w:val="0"/>
                      <w:sz w:val="21"/>
                      <w:szCs w:val="21"/>
                      <w:vertAlign w:val="baseline"/>
                      <w:lang w:val="en-US" w:eastAsia="zh-CN"/>
                      <w14:textFill>
                        <w14:solidFill>
                          <w14:schemeClr w14:val="tx1"/>
                        </w14:solidFill>
                      </w14:textFill>
                    </w:rPr>
                  </w:pPr>
                  <w:r>
                    <w:rPr>
                      <w:rFonts w:hint="eastAsia"/>
                      <w:color w:val="000000" w:themeColor="text1"/>
                      <w:spacing w:val="0"/>
                      <w:sz w:val="21"/>
                      <w:szCs w:val="21"/>
                      <w:vertAlign w:val="baseline"/>
                      <w:lang w:val="en-US" w:eastAsia="zh-CN"/>
                      <w14:textFill>
                        <w14:solidFill>
                          <w14:schemeClr w14:val="tx1"/>
                        </w14:solidFill>
                      </w14:textFill>
                    </w:rPr>
                    <w:t>类别</w:t>
                  </w:r>
                </w:p>
              </w:tc>
              <w:tc>
                <w:tcPr>
                  <w:tcW w:w="1409" w:type="pct"/>
                  <w:noWrap w:val="0"/>
                  <w:vAlign w:val="center"/>
                </w:tcPr>
                <w:p>
                  <w:pPr>
                    <w:pStyle w:val="3"/>
                    <w:keepNext w:val="0"/>
                    <w:keepLines w:val="0"/>
                    <w:pageBreakBefore w:val="0"/>
                    <w:widowControl/>
                    <w:kinsoku/>
                    <w:wordWrap/>
                    <w:overflowPunct/>
                    <w:topLinePunct w:val="0"/>
                    <w:autoSpaceDE/>
                    <w:autoSpaceDN/>
                    <w:bidi w:val="0"/>
                    <w:adjustRightInd w:val="0"/>
                    <w:snapToGrid w:val="0"/>
                    <w:spacing w:before="0" w:after="0" w:line="240" w:lineRule="auto"/>
                    <w:ind w:right="0"/>
                    <w:jc w:val="center"/>
                    <w:textAlignment w:val="auto"/>
                    <w:rPr>
                      <w:rFonts w:hint="default"/>
                      <w:color w:val="000000" w:themeColor="text1"/>
                      <w:spacing w:val="0"/>
                      <w:sz w:val="21"/>
                      <w:szCs w:val="21"/>
                      <w:vertAlign w:val="baseline"/>
                      <w:lang w:val="en-US" w:eastAsia="zh-CN"/>
                      <w14:textFill>
                        <w14:solidFill>
                          <w14:schemeClr w14:val="tx1"/>
                        </w14:solidFill>
                      </w14:textFill>
                    </w:rPr>
                  </w:pPr>
                  <w:r>
                    <w:rPr>
                      <w:rFonts w:hint="eastAsia"/>
                      <w:color w:val="000000" w:themeColor="text1"/>
                      <w:spacing w:val="0"/>
                      <w:sz w:val="21"/>
                      <w:szCs w:val="21"/>
                      <w:vertAlign w:val="baseline"/>
                      <w:lang w:val="en-US" w:eastAsia="zh-CN"/>
                      <w14:textFill>
                        <w14:solidFill>
                          <w14:schemeClr w14:val="tx1"/>
                        </w14:solidFill>
                      </w14:textFill>
                    </w:rPr>
                    <w:t>特征</w:t>
                  </w:r>
                </w:p>
              </w:tc>
              <w:tc>
                <w:tcPr>
                  <w:tcW w:w="2887" w:type="pct"/>
                  <w:noWrap w:val="0"/>
                  <w:vAlign w:val="center"/>
                </w:tcPr>
                <w:p>
                  <w:pPr>
                    <w:pStyle w:val="3"/>
                    <w:keepNext w:val="0"/>
                    <w:keepLines w:val="0"/>
                    <w:pageBreakBefore w:val="0"/>
                    <w:widowControl/>
                    <w:kinsoku/>
                    <w:wordWrap/>
                    <w:overflowPunct/>
                    <w:topLinePunct w:val="0"/>
                    <w:autoSpaceDE/>
                    <w:autoSpaceDN/>
                    <w:bidi w:val="0"/>
                    <w:adjustRightInd w:val="0"/>
                    <w:snapToGrid w:val="0"/>
                    <w:spacing w:before="0" w:after="0" w:line="240" w:lineRule="auto"/>
                    <w:ind w:right="0"/>
                    <w:jc w:val="center"/>
                    <w:textAlignment w:val="auto"/>
                    <w:rPr>
                      <w:rFonts w:hint="default"/>
                      <w:color w:val="000000" w:themeColor="text1"/>
                      <w:spacing w:val="0"/>
                      <w:sz w:val="21"/>
                      <w:szCs w:val="21"/>
                      <w:vertAlign w:val="baseline"/>
                      <w:lang w:val="en-US" w:eastAsia="zh-CN"/>
                      <w14:textFill>
                        <w14:solidFill>
                          <w14:schemeClr w14:val="tx1"/>
                        </w14:solidFill>
                      </w14:textFill>
                    </w:rPr>
                  </w:pPr>
                  <w:r>
                    <w:rPr>
                      <w:rFonts w:hint="eastAsia"/>
                      <w:color w:val="000000" w:themeColor="text1"/>
                      <w:spacing w:val="0"/>
                      <w:sz w:val="21"/>
                      <w:szCs w:val="21"/>
                      <w:vertAlign w:val="baseline"/>
                      <w:lang w:val="en-US" w:eastAsia="zh-CN"/>
                      <w14:textFill>
                        <w14:solidFill>
                          <w14:schemeClr w14:val="tx1"/>
                        </w14:solidFill>
                      </w14:textFill>
                    </w:rPr>
                    <w:t>常见组分或废物名称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702" w:type="pct"/>
                  <w:noWrap w:val="0"/>
                  <w:vAlign w:val="center"/>
                </w:tcPr>
                <w:p>
                  <w:pPr>
                    <w:pStyle w:val="3"/>
                    <w:keepNext w:val="0"/>
                    <w:keepLines w:val="0"/>
                    <w:pageBreakBefore w:val="0"/>
                    <w:widowControl/>
                    <w:kinsoku/>
                    <w:wordWrap/>
                    <w:overflowPunct/>
                    <w:topLinePunct w:val="0"/>
                    <w:autoSpaceDE/>
                    <w:autoSpaceDN/>
                    <w:bidi w:val="0"/>
                    <w:adjustRightInd w:val="0"/>
                    <w:snapToGrid w:val="0"/>
                    <w:spacing w:before="0" w:after="0" w:line="240" w:lineRule="auto"/>
                    <w:ind w:right="0"/>
                    <w:jc w:val="center"/>
                    <w:textAlignment w:val="auto"/>
                    <w:rPr>
                      <w:rFonts w:hint="default"/>
                      <w:color w:val="000000" w:themeColor="text1"/>
                      <w:spacing w:val="0"/>
                      <w:sz w:val="21"/>
                      <w:szCs w:val="21"/>
                      <w:vertAlign w:val="baseline"/>
                      <w:lang w:val="en-US" w:eastAsia="zh-CN"/>
                      <w14:textFill>
                        <w14:solidFill>
                          <w14:schemeClr w14:val="tx1"/>
                        </w14:solidFill>
                      </w14:textFill>
                    </w:rPr>
                  </w:pPr>
                  <w:r>
                    <w:rPr>
                      <w:rFonts w:hint="eastAsia"/>
                      <w:color w:val="000000" w:themeColor="text1"/>
                      <w:spacing w:val="0"/>
                      <w:sz w:val="21"/>
                      <w:szCs w:val="21"/>
                      <w:vertAlign w:val="baseline"/>
                      <w:lang w:val="en-US" w:eastAsia="zh-CN"/>
                      <w14:textFill>
                        <w14:solidFill>
                          <w14:schemeClr w14:val="tx1"/>
                        </w14:solidFill>
                      </w14:textFill>
                    </w:rPr>
                    <w:t>感染性废物</w:t>
                  </w:r>
                </w:p>
              </w:tc>
              <w:tc>
                <w:tcPr>
                  <w:tcW w:w="1409" w:type="pct"/>
                  <w:noWrap w:val="0"/>
                  <w:vAlign w:val="center"/>
                </w:tcPr>
                <w:p>
                  <w:pPr>
                    <w:pStyle w:val="3"/>
                    <w:keepNext w:val="0"/>
                    <w:keepLines w:val="0"/>
                    <w:pageBreakBefore w:val="0"/>
                    <w:widowControl/>
                    <w:kinsoku/>
                    <w:wordWrap/>
                    <w:overflowPunct/>
                    <w:topLinePunct w:val="0"/>
                    <w:autoSpaceDE/>
                    <w:autoSpaceDN/>
                    <w:bidi w:val="0"/>
                    <w:adjustRightInd w:val="0"/>
                    <w:snapToGrid w:val="0"/>
                    <w:spacing w:before="0" w:after="0" w:line="240" w:lineRule="auto"/>
                    <w:ind w:right="0"/>
                    <w:jc w:val="center"/>
                    <w:textAlignment w:val="auto"/>
                    <w:rPr>
                      <w:rFonts w:hint="default"/>
                      <w:color w:val="000000" w:themeColor="text1"/>
                      <w:spacing w:val="0"/>
                      <w:sz w:val="21"/>
                      <w:szCs w:val="21"/>
                      <w:vertAlign w:val="baseline"/>
                      <w:lang w:val="en-US" w:eastAsia="zh-CN"/>
                      <w14:textFill>
                        <w14:solidFill>
                          <w14:schemeClr w14:val="tx1"/>
                        </w14:solidFill>
                      </w14:textFill>
                    </w:rPr>
                  </w:pPr>
                  <w:r>
                    <w:rPr>
                      <w:rFonts w:hint="default"/>
                      <w:color w:val="000000" w:themeColor="text1"/>
                      <w:spacing w:val="0"/>
                      <w:sz w:val="21"/>
                      <w:szCs w:val="21"/>
                      <w:vertAlign w:val="baseline"/>
                      <w:lang w:val="en-US" w:eastAsia="zh-CN"/>
                      <w14:textFill>
                        <w14:solidFill>
                          <w14:schemeClr w14:val="tx1"/>
                        </w14:solidFill>
                      </w14:textFill>
                    </w:rPr>
                    <w:t>携带病原微生物具有引发感染性疾病传播危险的医疗废物</w:t>
                  </w:r>
                </w:p>
              </w:tc>
              <w:tc>
                <w:tcPr>
                  <w:tcW w:w="2887" w:type="pct"/>
                  <w:noWrap w:val="0"/>
                  <w:vAlign w:val="center"/>
                </w:tcPr>
                <w:p>
                  <w:pPr>
                    <w:pStyle w:val="3"/>
                    <w:keepNext w:val="0"/>
                    <w:keepLines w:val="0"/>
                    <w:pageBreakBefore w:val="0"/>
                    <w:widowControl/>
                    <w:kinsoku/>
                    <w:wordWrap/>
                    <w:overflowPunct/>
                    <w:topLinePunct w:val="0"/>
                    <w:autoSpaceDE/>
                    <w:autoSpaceDN/>
                    <w:bidi w:val="0"/>
                    <w:adjustRightInd w:val="0"/>
                    <w:snapToGrid w:val="0"/>
                    <w:spacing w:before="0" w:after="0" w:line="240" w:lineRule="auto"/>
                    <w:ind w:right="0"/>
                    <w:jc w:val="both"/>
                    <w:textAlignment w:val="auto"/>
                    <w:rPr>
                      <w:rFonts w:hint="default" w:ascii="Times New Roman" w:hAnsi="Times New Roman" w:cs="Times New Roman"/>
                      <w:color w:val="000000" w:themeColor="text1"/>
                      <w:spacing w:val="0"/>
                      <w:sz w:val="21"/>
                      <w:szCs w:val="21"/>
                      <w:vertAlign w:val="baseline"/>
                      <w:lang w:val="en-US" w:eastAsia="zh-CN"/>
                      <w14:textFill>
                        <w14:solidFill>
                          <w14:schemeClr w14:val="tx1"/>
                        </w14:solidFill>
                      </w14:textFill>
                    </w:rPr>
                  </w:pPr>
                  <w:r>
                    <w:rPr>
                      <w:rFonts w:hint="default" w:ascii="Times New Roman" w:hAnsi="Times New Roman" w:cs="Times New Roman"/>
                      <w:color w:val="000000" w:themeColor="text1"/>
                      <w:spacing w:val="0"/>
                      <w:sz w:val="21"/>
                      <w:szCs w:val="21"/>
                      <w:vertAlign w:val="baseline"/>
                      <w:lang w:val="en-US" w:eastAsia="zh-CN"/>
                      <w14:textFill>
                        <w14:solidFill>
                          <w14:schemeClr w14:val="tx1"/>
                        </w14:solidFill>
                      </w14:textFill>
                    </w:rPr>
                    <w:t>1</w:t>
                  </w:r>
                  <w:r>
                    <w:rPr>
                      <w:rFonts w:hint="eastAsia" w:cs="Times New Roman"/>
                      <w:color w:val="000000" w:themeColor="text1"/>
                      <w:spacing w:val="0"/>
                      <w:sz w:val="21"/>
                      <w:szCs w:val="21"/>
                      <w:vertAlign w:val="baseline"/>
                      <w:lang w:val="en-US" w:eastAsia="zh-CN"/>
                      <w14:textFill>
                        <w14:solidFill>
                          <w14:schemeClr w14:val="tx1"/>
                        </w14:solidFill>
                      </w14:textFill>
                    </w:rPr>
                    <w:t>）</w:t>
                  </w:r>
                  <w:r>
                    <w:rPr>
                      <w:rFonts w:hint="default" w:ascii="Times New Roman" w:hAnsi="Times New Roman" w:cs="Times New Roman"/>
                      <w:color w:val="000000" w:themeColor="text1"/>
                      <w:spacing w:val="0"/>
                      <w:sz w:val="21"/>
                      <w:szCs w:val="21"/>
                      <w:vertAlign w:val="baseline"/>
                      <w:lang w:val="en-US" w:eastAsia="zh-CN"/>
                      <w14:textFill>
                        <w14:solidFill>
                          <w14:schemeClr w14:val="tx1"/>
                        </w14:solidFill>
                      </w14:textFill>
                    </w:rPr>
                    <w:t>被病人血液、体液、排泄物污染的物品，包括：棉球、棉签、引流棉条、纱布及其他各种敷料；一次性使用卫生用品、一次性使用医疗用品及一次性医疗器械；废弃的被服；其他被病人血液、体液、排泄物污染的物品。</w:t>
                  </w:r>
                </w:p>
                <w:p>
                  <w:pPr>
                    <w:pStyle w:val="3"/>
                    <w:keepNext w:val="0"/>
                    <w:keepLines w:val="0"/>
                    <w:pageBreakBefore w:val="0"/>
                    <w:widowControl/>
                    <w:kinsoku/>
                    <w:wordWrap/>
                    <w:overflowPunct/>
                    <w:topLinePunct w:val="0"/>
                    <w:autoSpaceDE/>
                    <w:autoSpaceDN/>
                    <w:bidi w:val="0"/>
                    <w:adjustRightInd w:val="0"/>
                    <w:snapToGrid w:val="0"/>
                    <w:spacing w:before="0" w:after="0" w:line="240" w:lineRule="auto"/>
                    <w:ind w:right="0"/>
                    <w:jc w:val="both"/>
                    <w:textAlignment w:val="auto"/>
                    <w:rPr>
                      <w:rFonts w:hint="default" w:ascii="Times New Roman" w:hAnsi="Times New Roman" w:cs="Times New Roman"/>
                      <w:color w:val="000000" w:themeColor="text1"/>
                      <w:spacing w:val="0"/>
                      <w:sz w:val="21"/>
                      <w:szCs w:val="21"/>
                      <w:vertAlign w:val="baseline"/>
                      <w:lang w:val="en-US" w:eastAsia="zh-CN"/>
                      <w14:textFill>
                        <w14:solidFill>
                          <w14:schemeClr w14:val="tx1"/>
                        </w14:solidFill>
                      </w14:textFill>
                    </w:rPr>
                  </w:pPr>
                  <w:r>
                    <w:rPr>
                      <w:rFonts w:hint="default" w:ascii="Times New Roman" w:hAnsi="Times New Roman" w:cs="Times New Roman"/>
                      <w:color w:val="000000" w:themeColor="text1"/>
                      <w:spacing w:val="0"/>
                      <w:sz w:val="21"/>
                      <w:szCs w:val="21"/>
                      <w:vertAlign w:val="baseline"/>
                      <w:lang w:val="en-US" w:eastAsia="zh-CN"/>
                      <w14:textFill>
                        <w14:solidFill>
                          <w14:schemeClr w14:val="tx1"/>
                        </w14:solidFill>
                      </w14:textFill>
                    </w:rPr>
                    <w:t>2</w:t>
                  </w:r>
                  <w:r>
                    <w:rPr>
                      <w:rFonts w:hint="eastAsia" w:cs="Times New Roman"/>
                      <w:color w:val="000000" w:themeColor="text1"/>
                      <w:spacing w:val="0"/>
                      <w:sz w:val="21"/>
                      <w:szCs w:val="21"/>
                      <w:vertAlign w:val="baseline"/>
                      <w:lang w:val="en-US" w:eastAsia="zh-CN"/>
                      <w14:textFill>
                        <w14:solidFill>
                          <w14:schemeClr w14:val="tx1"/>
                        </w14:solidFill>
                      </w14:textFill>
                    </w:rPr>
                    <w:t>）</w:t>
                  </w:r>
                  <w:r>
                    <w:rPr>
                      <w:rFonts w:hint="default" w:ascii="Times New Roman" w:hAnsi="Times New Roman" w:cs="Times New Roman"/>
                      <w:color w:val="000000" w:themeColor="text1"/>
                      <w:spacing w:val="0"/>
                      <w:sz w:val="21"/>
                      <w:szCs w:val="21"/>
                      <w:vertAlign w:val="baseline"/>
                      <w:lang w:val="en-US" w:eastAsia="zh-CN"/>
                      <w14:textFill>
                        <w14:solidFill>
                          <w14:schemeClr w14:val="tx1"/>
                        </w14:solidFill>
                      </w14:textFill>
                    </w:rPr>
                    <w:t>医疗机构收治的隔离传染病病人或者疑似传染病病人产生的生活垃圾。</w:t>
                  </w:r>
                </w:p>
                <w:p>
                  <w:pPr>
                    <w:pStyle w:val="3"/>
                    <w:keepNext w:val="0"/>
                    <w:keepLines w:val="0"/>
                    <w:pageBreakBefore w:val="0"/>
                    <w:widowControl/>
                    <w:kinsoku/>
                    <w:wordWrap/>
                    <w:overflowPunct/>
                    <w:topLinePunct w:val="0"/>
                    <w:autoSpaceDE/>
                    <w:autoSpaceDN/>
                    <w:bidi w:val="0"/>
                    <w:adjustRightInd w:val="0"/>
                    <w:snapToGrid w:val="0"/>
                    <w:spacing w:before="0" w:after="0" w:line="240" w:lineRule="auto"/>
                    <w:ind w:right="0"/>
                    <w:jc w:val="both"/>
                    <w:textAlignment w:val="auto"/>
                    <w:rPr>
                      <w:rFonts w:hint="default" w:ascii="Times New Roman" w:hAnsi="Times New Roman" w:cs="Times New Roman"/>
                      <w:color w:val="000000" w:themeColor="text1"/>
                      <w:spacing w:val="0"/>
                      <w:sz w:val="21"/>
                      <w:szCs w:val="21"/>
                      <w:vertAlign w:val="baseline"/>
                      <w:lang w:val="en-US" w:eastAsia="zh-CN"/>
                      <w14:textFill>
                        <w14:solidFill>
                          <w14:schemeClr w14:val="tx1"/>
                        </w14:solidFill>
                      </w14:textFill>
                    </w:rPr>
                  </w:pPr>
                  <w:r>
                    <w:rPr>
                      <w:rFonts w:hint="default" w:ascii="Times New Roman" w:hAnsi="Times New Roman" w:cs="Times New Roman"/>
                      <w:color w:val="000000" w:themeColor="text1"/>
                      <w:spacing w:val="0"/>
                      <w:sz w:val="21"/>
                      <w:szCs w:val="21"/>
                      <w:vertAlign w:val="baseline"/>
                      <w:lang w:val="en-US" w:eastAsia="zh-CN"/>
                      <w14:textFill>
                        <w14:solidFill>
                          <w14:schemeClr w14:val="tx1"/>
                        </w14:solidFill>
                      </w14:textFill>
                    </w:rPr>
                    <w:t>3</w:t>
                  </w:r>
                  <w:r>
                    <w:rPr>
                      <w:rFonts w:hint="eastAsia" w:cs="Times New Roman"/>
                      <w:color w:val="000000" w:themeColor="text1"/>
                      <w:spacing w:val="0"/>
                      <w:sz w:val="21"/>
                      <w:szCs w:val="21"/>
                      <w:vertAlign w:val="baseline"/>
                      <w:lang w:val="en-US" w:eastAsia="zh-CN"/>
                      <w14:textFill>
                        <w14:solidFill>
                          <w14:schemeClr w14:val="tx1"/>
                        </w14:solidFill>
                      </w14:textFill>
                    </w:rPr>
                    <w:t>）</w:t>
                  </w:r>
                  <w:r>
                    <w:rPr>
                      <w:rFonts w:hint="default" w:ascii="Times New Roman" w:hAnsi="Times New Roman" w:cs="Times New Roman"/>
                      <w:color w:val="000000" w:themeColor="text1"/>
                      <w:spacing w:val="0"/>
                      <w:sz w:val="21"/>
                      <w:szCs w:val="21"/>
                      <w:vertAlign w:val="baseline"/>
                      <w:lang w:val="en-US" w:eastAsia="zh-CN"/>
                      <w14:textFill>
                        <w14:solidFill>
                          <w14:schemeClr w14:val="tx1"/>
                        </w14:solidFill>
                      </w14:textFill>
                    </w:rPr>
                    <w:t>病原体的培养基、标本和菌种、毒种保存液。</w:t>
                  </w:r>
                </w:p>
                <w:p>
                  <w:pPr>
                    <w:pStyle w:val="3"/>
                    <w:keepNext w:val="0"/>
                    <w:keepLines w:val="0"/>
                    <w:pageBreakBefore w:val="0"/>
                    <w:widowControl/>
                    <w:kinsoku/>
                    <w:wordWrap/>
                    <w:overflowPunct/>
                    <w:topLinePunct w:val="0"/>
                    <w:autoSpaceDE/>
                    <w:autoSpaceDN/>
                    <w:bidi w:val="0"/>
                    <w:adjustRightInd w:val="0"/>
                    <w:snapToGrid w:val="0"/>
                    <w:spacing w:before="0" w:after="0" w:line="240" w:lineRule="auto"/>
                    <w:ind w:right="0"/>
                    <w:jc w:val="both"/>
                    <w:textAlignment w:val="auto"/>
                    <w:rPr>
                      <w:rFonts w:hint="default" w:ascii="Times New Roman" w:hAnsi="Times New Roman" w:cs="Times New Roman"/>
                      <w:color w:val="000000" w:themeColor="text1"/>
                      <w:spacing w:val="0"/>
                      <w:sz w:val="21"/>
                      <w:szCs w:val="21"/>
                      <w:vertAlign w:val="baseline"/>
                      <w:lang w:val="en-US" w:eastAsia="zh-CN"/>
                      <w14:textFill>
                        <w14:solidFill>
                          <w14:schemeClr w14:val="tx1"/>
                        </w14:solidFill>
                      </w14:textFill>
                    </w:rPr>
                  </w:pPr>
                  <w:r>
                    <w:rPr>
                      <w:rFonts w:hint="default" w:ascii="Times New Roman" w:hAnsi="Times New Roman" w:cs="Times New Roman"/>
                      <w:color w:val="000000" w:themeColor="text1"/>
                      <w:spacing w:val="0"/>
                      <w:sz w:val="21"/>
                      <w:szCs w:val="21"/>
                      <w:vertAlign w:val="baseline"/>
                      <w:lang w:val="en-US" w:eastAsia="zh-CN"/>
                      <w14:textFill>
                        <w14:solidFill>
                          <w14:schemeClr w14:val="tx1"/>
                        </w14:solidFill>
                      </w14:textFill>
                    </w:rPr>
                    <w:t>4</w:t>
                  </w:r>
                  <w:r>
                    <w:rPr>
                      <w:rFonts w:hint="eastAsia" w:cs="Times New Roman"/>
                      <w:color w:val="000000" w:themeColor="text1"/>
                      <w:spacing w:val="0"/>
                      <w:sz w:val="21"/>
                      <w:szCs w:val="21"/>
                      <w:vertAlign w:val="baseline"/>
                      <w:lang w:val="en-US" w:eastAsia="zh-CN"/>
                      <w14:textFill>
                        <w14:solidFill>
                          <w14:schemeClr w14:val="tx1"/>
                        </w14:solidFill>
                      </w14:textFill>
                    </w:rPr>
                    <w:t>）</w:t>
                  </w:r>
                  <w:r>
                    <w:rPr>
                      <w:rFonts w:hint="default" w:ascii="Times New Roman" w:hAnsi="Times New Roman" w:cs="Times New Roman"/>
                      <w:color w:val="000000" w:themeColor="text1"/>
                      <w:spacing w:val="0"/>
                      <w:sz w:val="21"/>
                      <w:szCs w:val="21"/>
                      <w:vertAlign w:val="baseline"/>
                      <w:lang w:val="en-US" w:eastAsia="zh-CN"/>
                      <w14:textFill>
                        <w14:solidFill>
                          <w14:schemeClr w14:val="tx1"/>
                        </w14:solidFill>
                      </w14:textFill>
                    </w:rPr>
                    <w:t>各种废弃的医学标本。</w:t>
                  </w:r>
                </w:p>
                <w:p>
                  <w:pPr>
                    <w:pStyle w:val="3"/>
                    <w:keepNext w:val="0"/>
                    <w:keepLines w:val="0"/>
                    <w:pageBreakBefore w:val="0"/>
                    <w:widowControl/>
                    <w:kinsoku/>
                    <w:wordWrap/>
                    <w:overflowPunct/>
                    <w:topLinePunct w:val="0"/>
                    <w:autoSpaceDE/>
                    <w:autoSpaceDN/>
                    <w:bidi w:val="0"/>
                    <w:adjustRightInd w:val="0"/>
                    <w:snapToGrid w:val="0"/>
                    <w:spacing w:before="0" w:after="0" w:line="240" w:lineRule="auto"/>
                    <w:ind w:right="0"/>
                    <w:jc w:val="both"/>
                    <w:textAlignment w:val="auto"/>
                    <w:rPr>
                      <w:rFonts w:hint="default" w:ascii="Times New Roman" w:hAnsi="Times New Roman" w:cs="Times New Roman"/>
                      <w:color w:val="000000" w:themeColor="text1"/>
                      <w:spacing w:val="0"/>
                      <w:sz w:val="21"/>
                      <w:szCs w:val="21"/>
                      <w:vertAlign w:val="baseline"/>
                      <w:lang w:val="en-US" w:eastAsia="zh-CN"/>
                      <w14:textFill>
                        <w14:solidFill>
                          <w14:schemeClr w14:val="tx1"/>
                        </w14:solidFill>
                      </w14:textFill>
                    </w:rPr>
                  </w:pPr>
                  <w:r>
                    <w:rPr>
                      <w:rFonts w:hint="default" w:ascii="Times New Roman" w:hAnsi="Times New Roman" w:cs="Times New Roman"/>
                      <w:color w:val="000000" w:themeColor="text1"/>
                      <w:spacing w:val="0"/>
                      <w:sz w:val="21"/>
                      <w:szCs w:val="21"/>
                      <w:vertAlign w:val="baseline"/>
                      <w:lang w:val="en-US" w:eastAsia="zh-CN"/>
                      <w14:textFill>
                        <w14:solidFill>
                          <w14:schemeClr w14:val="tx1"/>
                        </w14:solidFill>
                      </w14:textFill>
                    </w:rPr>
                    <w:t>5</w:t>
                  </w:r>
                  <w:r>
                    <w:rPr>
                      <w:rFonts w:hint="eastAsia" w:cs="Times New Roman"/>
                      <w:color w:val="000000" w:themeColor="text1"/>
                      <w:spacing w:val="0"/>
                      <w:sz w:val="21"/>
                      <w:szCs w:val="21"/>
                      <w:vertAlign w:val="baseline"/>
                      <w:lang w:val="en-US" w:eastAsia="zh-CN"/>
                      <w14:textFill>
                        <w14:solidFill>
                          <w14:schemeClr w14:val="tx1"/>
                        </w14:solidFill>
                      </w14:textFill>
                    </w:rPr>
                    <w:t>）</w:t>
                  </w:r>
                  <w:r>
                    <w:rPr>
                      <w:rFonts w:hint="default" w:ascii="Times New Roman" w:hAnsi="Times New Roman" w:cs="Times New Roman"/>
                      <w:color w:val="000000" w:themeColor="text1"/>
                      <w:spacing w:val="0"/>
                      <w:sz w:val="21"/>
                      <w:szCs w:val="21"/>
                      <w:vertAlign w:val="baseline"/>
                      <w:lang w:val="en-US" w:eastAsia="zh-CN"/>
                      <w14:textFill>
                        <w14:solidFill>
                          <w14:schemeClr w14:val="tx1"/>
                        </w14:solidFill>
                      </w14:textFill>
                    </w:rPr>
                    <w:t>废弃的血液、血清。</w:t>
                  </w:r>
                </w:p>
                <w:p>
                  <w:pPr>
                    <w:pStyle w:val="3"/>
                    <w:keepNext w:val="0"/>
                    <w:keepLines w:val="0"/>
                    <w:pageBreakBefore w:val="0"/>
                    <w:widowControl/>
                    <w:kinsoku/>
                    <w:wordWrap/>
                    <w:overflowPunct/>
                    <w:topLinePunct w:val="0"/>
                    <w:autoSpaceDE/>
                    <w:autoSpaceDN/>
                    <w:bidi w:val="0"/>
                    <w:adjustRightInd w:val="0"/>
                    <w:snapToGrid w:val="0"/>
                    <w:spacing w:before="0" w:after="0" w:line="240" w:lineRule="auto"/>
                    <w:ind w:right="0"/>
                    <w:jc w:val="both"/>
                    <w:textAlignment w:val="auto"/>
                    <w:rPr>
                      <w:rFonts w:hint="default" w:ascii="Times New Roman" w:hAnsi="Times New Roman" w:cs="Times New Roman"/>
                      <w:color w:val="000000" w:themeColor="text1"/>
                      <w:spacing w:val="0"/>
                      <w:sz w:val="21"/>
                      <w:szCs w:val="21"/>
                      <w:vertAlign w:val="baseline"/>
                      <w:lang w:val="en-US" w:eastAsia="zh-CN"/>
                      <w14:textFill>
                        <w14:solidFill>
                          <w14:schemeClr w14:val="tx1"/>
                        </w14:solidFill>
                      </w14:textFill>
                    </w:rPr>
                  </w:pPr>
                  <w:r>
                    <w:rPr>
                      <w:rFonts w:hint="default" w:ascii="Times New Roman" w:hAnsi="Times New Roman" w:cs="Times New Roman"/>
                      <w:color w:val="000000" w:themeColor="text1"/>
                      <w:spacing w:val="0"/>
                      <w:sz w:val="21"/>
                      <w:szCs w:val="21"/>
                      <w:vertAlign w:val="baseline"/>
                      <w:lang w:val="en-US" w:eastAsia="zh-CN"/>
                      <w14:textFill>
                        <w14:solidFill>
                          <w14:schemeClr w14:val="tx1"/>
                        </w14:solidFill>
                      </w14:textFill>
                    </w:rPr>
                    <w:t>6</w:t>
                  </w:r>
                  <w:r>
                    <w:rPr>
                      <w:rFonts w:hint="eastAsia" w:cs="Times New Roman"/>
                      <w:color w:val="000000" w:themeColor="text1"/>
                      <w:spacing w:val="0"/>
                      <w:sz w:val="21"/>
                      <w:szCs w:val="21"/>
                      <w:vertAlign w:val="baseline"/>
                      <w:lang w:val="en-US" w:eastAsia="zh-CN"/>
                      <w14:textFill>
                        <w14:solidFill>
                          <w14:schemeClr w14:val="tx1"/>
                        </w14:solidFill>
                      </w14:textFill>
                    </w:rPr>
                    <w:t>）</w:t>
                  </w:r>
                  <w:r>
                    <w:rPr>
                      <w:rFonts w:hint="default" w:ascii="Times New Roman" w:hAnsi="Times New Roman" w:cs="Times New Roman"/>
                      <w:color w:val="000000" w:themeColor="text1"/>
                      <w:spacing w:val="0"/>
                      <w:sz w:val="21"/>
                      <w:szCs w:val="21"/>
                      <w:vertAlign w:val="baseline"/>
                      <w:lang w:val="en-US" w:eastAsia="zh-CN"/>
                      <w14:textFill>
                        <w14:solidFill>
                          <w14:schemeClr w14:val="tx1"/>
                        </w14:solidFill>
                      </w14:textFill>
                    </w:rPr>
                    <w:t>使用后的一次性使用医疗用品及一次性医疗器械视为感染性废物。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702" w:type="pct"/>
                  <w:noWrap w:val="0"/>
                  <w:vAlign w:val="center"/>
                </w:tcPr>
                <w:p>
                  <w:pPr>
                    <w:pStyle w:val="3"/>
                    <w:keepNext w:val="0"/>
                    <w:keepLines w:val="0"/>
                    <w:pageBreakBefore w:val="0"/>
                    <w:widowControl/>
                    <w:kinsoku/>
                    <w:wordWrap/>
                    <w:overflowPunct/>
                    <w:topLinePunct w:val="0"/>
                    <w:autoSpaceDE/>
                    <w:autoSpaceDN/>
                    <w:bidi w:val="0"/>
                    <w:adjustRightInd w:val="0"/>
                    <w:snapToGrid w:val="0"/>
                    <w:spacing w:before="0" w:after="0" w:line="240" w:lineRule="auto"/>
                    <w:ind w:right="0"/>
                    <w:jc w:val="center"/>
                    <w:textAlignment w:val="auto"/>
                    <w:rPr>
                      <w:rFonts w:hint="default"/>
                      <w:color w:val="000000" w:themeColor="text1"/>
                      <w:spacing w:val="0"/>
                      <w:sz w:val="21"/>
                      <w:szCs w:val="21"/>
                      <w:vertAlign w:val="baseline"/>
                      <w:lang w:val="en-US" w:eastAsia="zh-CN"/>
                      <w14:textFill>
                        <w14:solidFill>
                          <w14:schemeClr w14:val="tx1"/>
                        </w14:solidFill>
                      </w14:textFill>
                    </w:rPr>
                  </w:pPr>
                  <w:r>
                    <w:rPr>
                      <w:rFonts w:hint="eastAsia"/>
                      <w:color w:val="000000" w:themeColor="text1"/>
                      <w:spacing w:val="0"/>
                      <w:sz w:val="21"/>
                      <w:szCs w:val="21"/>
                      <w:vertAlign w:val="baseline"/>
                      <w:lang w:val="en-US" w:eastAsia="zh-CN"/>
                      <w14:textFill>
                        <w14:solidFill>
                          <w14:schemeClr w14:val="tx1"/>
                        </w14:solidFill>
                      </w14:textFill>
                    </w:rPr>
                    <w:t>损伤性废物</w:t>
                  </w:r>
                </w:p>
              </w:tc>
              <w:tc>
                <w:tcPr>
                  <w:tcW w:w="1409" w:type="pct"/>
                  <w:noWrap w:val="0"/>
                  <w:vAlign w:val="center"/>
                </w:tcPr>
                <w:p>
                  <w:pPr>
                    <w:pStyle w:val="3"/>
                    <w:keepNext w:val="0"/>
                    <w:keepLines w:val="0"/>
                    <w:pageBreakBefore w:val="0"/>
                    <w:widowControl/>
                    <w:kinsoku/>
                    <w:wordWrap/>
                    <w:overflowPunct/>
                    <w:topLinePunct w:val="0"/>
                    <w:autoSpaceDE/>
                    <w:autoSpaceDN/>
                    <w:bidi w:val="0"/>
                    <w:adjustRightInd w:val="0"/>
                    <w:snapToGrid w:val="0"/>
                    <w:spacing w:before="0" w:after="0" w:line="240" w:lineRule="auto"/>
                    <w:ind w:right="0"/>
                    <w:jc w:val="center"/>
                    <w:textAlignment w:val="auto"/>
                    <w:rPr>
                      <w:rFonts w:hint="default"/>
                      <w:color w:val="000000" w:themeColor="text1"/>
                      <w:spacing w:val="0"/>
                      <w:sz w:val="21"/>
                      <w:szCs w:val="21"/>
                      <w:vertAlign w:val="baseline"/>
                      <w:lang w:val="en-US" w:eastAsia="zh-CN"/>
                      <w14:textFill>
                        <w14:solidFill>
                          <w14:schemeClr w14:val="tx1"/>
                        </w14:solidFill>
                      </w14:textFill>
                    </w:rPr>
                  </w:pPr>
                  <w:r>
                    <w:rPr>
                      <w:rFonts w:hint="default"/>
                      <w:color w:val="000000" w:themeColor="text1"/>
                      <w:spacing w:val="0"/>
                      <w:sz w:val="21"/>
                      <w:szCs w:val="21"/>
                      <w:vertAlign w:val="baseline"/>
                      <w:lang w:val="en-US" w:eastAsia="zh-CN"/>
                      <w14:textFill>
                        <w14:solidFill>
                          <w14:schemeClr w14:val="tx1"/>
                        </w14:solidFill>
                      </w14:textFill>
                    </w:rPr>
                    <w:t>能够刺伤或者割伤人体的废弃的医用锐器</w:t>
                  </w:r>
                </w:p>
              </w:tc>
              <w:tc>
                <w:tcPr>
                  <w:tcW w:w="2887" w:type="pct"/>
                  <w:noWrap w:val="0"/>
                  <w:vAlign w:val="center"/>
                </w:tcPr>
                <w:p>
                  <w:pPr>
                    <w:pStyle w:val="3"/>
                    <w:keepNext w:val="0"/>
                    <w:keepLines w:val="0"/>
                    <w:pageBreakBefore w:val="0"/>
                    <w:widowControl/>
                    <w:kinsoku/>
                    <w:wordWrap/>
                    <w:overflowPunct/>
                    <w:topLinePunct w:val="0"/>
                    <w:autoSpaceDE/>
                    <w:autoSpaceDN/>
                    <w:bidi w:val="0"/>
                    <w:adjustRightInd w:val="0"/>
                    <w:snapToGrid w:val="0"/>
                    <w:spacing w:before="0" w:after="0" w:line="240" w:lineRule="auto"/>
                    <w:ind w:right="0"/>
                    <w:jc w:val="both"/>
                    <w:textAlignment w:val="auto"/>
                    <w:rPr>
                      <w:rFonts w:hint="default" w:ascii="Times New Roman" w:hAnsi="Times New Roman" w:cs="Times New Roman"/>
                      <w:color w:val="000000" w:themeColor="text1"/>
                      <w:spacing w:val="0"/>
                      <w:sz w:val="21"/>
                      <w:szCs w:val="21"/>
                      <w:vertAlign w:val="baseline"/>
                      <w:lang w:val="en-US" w:eastAsia="zh-CN"/>
                      <w14:textFill>
                        <w14:solidFill>
                          <w14:schemeClr w14:val="tx1"/>
                        </w14:solidFill>
                      </w14:textFill>
                    </w:rPr>
                  </w:pPr>
                  <w:r>
                    <w:rPr>
                      <w:rFonts w:hint="default" w:ascii="Times New Roman" w:hAnsi="Times New Roman" w:cs="Times New Roman"/>
                      <w:color w:val="000000" w:themeColor="text1"/>
                      <w:spacing w:val="0"/>
                      <w:sz w:val="21"/>
                      <w:szCs w:val="21"/>
                      <w:vertAlign w:val="baseline"/>
                      <w:lang w:val="en-US" w:eastAsia="zh-CN"/>
                      <w14:textFill>
                        <w14:solidFill>
                          <w14:schemeClr w14:val="tx1"/>
                        </w14:solidFill>
                      </w14:textFill>
                    </w:rPr>
                    <w:t>1</w:t>
                  </w:r>
                  <w:r>
                    <w:rPr>
                      <w:rFonts w:hint="eastAsia" w:cs="Times New Roman"/>
                      <w:color w:val="000000" w:themeColor="text1"/>
                      <w:spacing w:val="0"/>
                      <w:sz w:val="21"/>
                      <w:szCs w:val="21"/>
                      <w:vertAlign w:val="baseline"/>
                      <w:lang w:val="en-US" w:eastAsia="zh-CN"/>
                      <w14:textFill>
                        <w14:solidFill>
                          <w14:schemeClr w14:val="tx1"/>
                        </w14:solidFill>
                      </w14:textFill>
                    </w:rPr>
                    <w:t>）</w:t>
                  </w:r>
                  <w:r>
                    <w:rPr>
                      <w:rFonts w:hint="default" w:ascii="Times New Roman" w:hAnsi="Times New Roman" w:cs="Times New Roman"/>
                      <w:color w:val="000000" w:themeColor="text1"/>
                      <w:spacing w:val="0"/>
                      <w:sz w:val="21"/>
                      <w:szCs w:val="21"/>
                      <w:vertAlign w:val="baseline"/>
                      <w:lang w:val="en-US" w:eastAsia="zh-CN"/>
                      <w14:textFill>
                        <w14:solidFill>
                          <w14:schemeClr w14:val="tx1"/>
                        </w14:solidFill>
                      </w14:textFill>
                    </w:rPr>
                    <w:t>医用针头、缝合针。</w:t>
                  </w:r>
                </w:p>
                <w:p>
                  <w:pPr>
                    <w:pStyle w:val="3"/>
                    <w:keepNext w:val="0"/>
                    <w:keepLines w:val="0"/>
                    <w:pageBreakBefore w:val="0"/>
                    <w:widowControl/>
                    <w:kinsoku/>
                    <w:wordWrap/>
                    <w:overflowPunct/>
                    <w:topLinePunct w:val="0"/>
                    <w:autoSpaceDE/>
                    <w:autoSpaceDN/>
                    <w:bidi w:val="0"/>
                    <w:adjustRightInd w:val="0"/>
                    <w:snapToGrid w:val="0"/>
                    <w:spacing w:before="0" w:after="0" w:line="240" w:lineRule="auto"/>
                    <w:ind w:right="0"/>
                    <w:jc w:val="both"/>
                    <w:textAlignment w:val="auto"/>
                    <w:rPr>
                      <w:rFonts w:hint="default" w:ascii="Times New Roman" w:hAnsi="Times New Roman" w:cs="Times New Roman"/>
                      <w:color w:val="000000" w:themeColor="text1"/>
                      <w:spacing w:val="0"/>
                      <w:sz w:val="21"/>
                      <w:szCs w:val="21"/>
                      <w:vertAlign w:val="baseline"/>
                      <w:lang w:val="en-US" w:eastAsia="zh-CN"/>
                      <w14:textFill>
                        <w14:solidFill>
                          <w14:schemeClr w14:val="tx1"/>
                        </w14:solidFill>
                      </w14:textFill>
                    </w:rPr>
                  </w:pPr>
                  <w:r>
                    <w:rPr>
                      <w:rFonts w:hint="default" w:ascii="Times New Roman" w:hAnsi="Times New Roman" w:cs="Times New Roman"/>
                      <w:color w:val="000000" w:themeColor="text1"/>
                      <w:spacing w:val="0"/>
                      <w:sz w:val="21"/>
                      <w:szCs w:val="21"/>
                      <w:vertAlign w:val="baseline"/>
                      <w:lang w:val="en-US" w:eastAsia="zh-CN"/>
                      <w14:textFill>
                        <w14:solidFill>
                          <w14:schemeClr w14:val="tx1"/>
                        </w14:solidFill>
                      </w14:textFill>
                    </w:rPr>
                    <w:t>2</w:t>
                  </w:r>
                  <w:r>
                    <w:rPr>
                      <w:rFonts w:hint="eastAsia" w:cs="Times New Roman"/>
                      <w:color w:val="000000" w:themeColor="text1"/>
                      <w:spacing w:val="0"/>
                      <w:sz w:val="21"/>
                      <w:szCs w:val="21"/>
                      <w:vertAlign w:val="baseline"/>
                      <w:lang w:val="en-US" w:eastAsia="zh-CN"/>
                      <w14:textFill>
                        <w14:solidFill>
                          <w14:schemeClr w14:val="tx1"/>
                        </w14:solidFill>
                      </w14:textFill>
                    </w:rPr>
                    <w:t>）</w:t>
                  </w:r>
                  <w:r>
                    <w:rPr>
                      <w:rFonts w:hint="default" w:ascii="Times New Roman" w:hAnsi="Times New Roman" w:cs="Times New Roman"/>
                      <w:color w:val="000000" w:themeColor="text1"/>
                      <w:spacing w:val="0"/>
                      <w:sz w:val="21"/>
                      <w:szCs w:val="21"/>
                      <w:vertAlign w:val="baseline"/>
                      <w:lang w:val="en-US" w:eastAsia="zh-CN"/>
                      <w14:textFill>
                        <w14:solidFill>
                          <w14:schemeClr w14:val="tx1"/>
                        </w14:solidFill>
                      </w14:textFill>
                    </w:rPr>
                    <w:t>各类医用锐器，包括：解剖刀、手术刀、备皮刀、手术锯等。</w:t>
                  </w:r>
                </w:p>
                <w:p>
                  <w:pPr>
                    <w:pStyle w:val="3"/>
                    <w:keepNext w:val="0"/>
                    <w:keepLines w:val="0"/>
                    <w:pageBreakBefore w:val="0"/>
                    <w:widowControl/>
                    <w:kinsoku/>
                    <w:wordWrap/>
                    <w:overflowPunct/>
                    <w:topLinePunct w:val="0"/>
                    <w:autoSpaceDE/>
                    <w:autoSpaceDN/>
                    <w:bidi w:val="0"/>
                    <w:adjustRightInd w:val="0"/>
                    <w:snapToGrid w:val="0"/>
                    <w:spacing w:before="0" w:after="0" w:line="240" w:lineRule="auto"/>
                    <w:ind w:right="0"/>
                    <w:jc w:val="both"/>
                    <w:textAlignment w:val="auto"/>
                    <w:rPr>
                      <w:rFonts w:hint="default" w:ascii="Times New Roman" w:hAnsi="Times New Roman" w:cs="Times New Roman"/>
                      <w:color w:val="000000" w:themeColor="text1"/>
                      <w:spacing w:val="0"/>
                      <w:sz w:val="21"/>
                      <w:szCs w:val="21"/>
                      <w:vertAlign w:val="baseline"/>
                      <w:lang w:val="en-US" w:eastAsia="zh-CN"/>
                      <w14:textFill>
                        <w14:solidFill>
                          <w14:schemeClr w14:val="tx1"/>
                        </w14:solidFill>
                      </w14:textFill>
                    </w:rPr>
                  </w:pPr>
                  <w:r>
                    <w:rPr>
                      <w:rFonts w:hint="default" w:ascii="Times New Roman" w:hAnsi="Times New Roman" w:cs="Times New Roman"/>
                      <w:color w:val="000000" w:themeColor="text1"/>
                      <w:spacing w:val="0"/>
                      <w:sz w:val="21"/>
                      <w:szCs w:val="21"/>
                      <w:vertAlign w:val="baseline"/>
                      <w:lang w:val="en-US" w:eastAsia="zh-CN"/>
                      <w14:textFill>
                        <w14:solidFill>
                          <w14:schemeClr w14:val="tx1"/>
                        </w14:solidFill>
                      </w14:textFill>
                    </w:rPr>
                    <w:t>3</w:t>
                  </w:r>
                  <w:r>
                    <w:rPr>
                      <w:rFonts w:hint="eastAsia" w:cs="Times New Roman"/>
                      <w:color w:val="000000" w:themeColor="text1"/>
                      <w:spacing w:val="0"/>
                      <w:sz w:val="21"/>
                      <w:szCs w:val="21"/>
                      <w:vertAlign w:val="baseline"/>
                      <w:lang w:val="en-US" w:eastAsia="zh-CN"/>
                      <w14:textFill>
                        <w14:solidFill>
                          <w14:schemeClr w14:val="tx1"/>
                        </w14:solidFill>
                      </w14:textFill>
                    </w:rPr>
                    <w:t>）</w:t>
                  </w:r>
                  <w:r>
                    <w:rPr>
                      <w:rFonts w:hint="default" w:ascii="Times New Roman" w:hAnsi="Times New Roman" w:cs="Times New Roman"/>
                      <w:color w:val="000000" w:themeColor="text1"/>
                      <w:spacing w:val="0"/>
                      <w:sz w:val="21"/>
                      <w:szCs w:val="21"/>
                      <w:vertAlign w:val="baseline"/>
                      <w:lang w:val="en-US" w:eastAsia="zh-CN"/>
                      <w14:textFill>
                        <w14:solidFill>
                          <w14:schemeClr w14:val="tx1"/>
                        </w14:solidFill>
                      </w14:textFill>
                    </w:rPr>
                    <w:t>载玻片、玻璃试管、玻璃安瓿等。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702" w:type="pct"/>
                  <w:noWrap w:val="0"/>
                  <w:vAlign w:val="center"/>
                </w:tcPr>
                <w:p>
                  <w:pPr>
                    <w:pStyle w:val="3"/>
                    <w:keepNext w:val="0"/>
                    <w:keepLines w:val="0"/>
                    <w:pageBreakBefore w:val="0"/>
                    <w:widowControl/>
                    <w:kinsoku/>
                    <w:wordWrap/>
                    <w:overflowPunct/>
                    <w:topLinePunct w:val="0"/>
                    <w:autoSpaceDE/>
                    <w:autoSpaceDN/>
                    <w:bidi w:val="0"/>
                    <w:adjustRightInd w:val="0"/>
                    <w:snapToGrid w:val="0"/>
                    <w:spacing w:before="0" w:after="0" w:line="240" w:lineRule="auto"/>
                    <w:ind w:right="0"/>
                    <w:jc w:val="center"/>
                    <w:textAlignment w:val="auto"/>
                    <w:rPr>
                      <w:rFonts w:hint="default"/>
                      <w:color w:val="000000" w:themeColor="text1"/>
                      <w:spacing w:val="0"/>
                      <w:sz w:val="21"/>
                      <w:szCs w:val="21"/>
                      <w:vertAlign w:val="baseline"/>
                      <w:lang w:val="en-US" w:eastAsia="zh-CN"/>
                      <w14:textFill>
                        <w14:solidFill>
                          <w14:schemeClr w14:val="tx1"/>
                        </w14:solidFill>
                      </w14:textFill>
                    </w:rPr>
                  </w:pPr>
                  <w:r>
                    <w:rPr>
                      <w:rFonts w:hint="eastAsia"/>
                      <w:color w:val="000000" w:themeColor="text1"/>
                      <w:spacing w:val="0"/>
                      <w:sz w:val="21"/>
                      <w:szCs w:val="21"/>
                      <w:vertAlign w:val="baseline"/>
                      <w:lang w:val="en-US" w:eastAsia="zh-CN"/>
                      <w14:textFill>
                        <w14:solidFill>
                          <w14:schemeClr w14:val="tx1"/>
                        </w14:solidFill>
                      </w14:textFill>
                    </w:rPr>
                    <w:t>病理性废物</w:t>
                  </w:r>
                </w:p>
              </w:tc>
              <w:tc>
                <w:tcPr>
                  <w:tcW w:w="1409" w:type="pct"/>
                  <w:noWrap w:val="0"/>
                  <w:vAlign w:val="center"/>
                </w:tcPr>
                <w:p>
                  <w:pPr>
                    <w:pStyle w:val="3"/>
                    <w:keepNext w:val="0"/>
                    <w:keepLines w:val="0"/>
                    <w:pageBreakBefore w:val="0"/>
                    <w:widowControl/>
                    <w:kinsoku/>
                    <w:wordWrap/>
                    <w:overflowPunct/>
                    <w:topLinePunct w:val="0"/>
                    <w:autoSpaceDE/>
                    <w:autoSpaceDN/>
                    <w:bidi w:val="0"/>
                    <w:adjustRightInd w:val="0"/>
                    <w:snapToGrid w:val="0"/>
                    <w:spacing w:before="0" w:after="0" w:line="240" w:lineRule="auto"/>
                    <w:ind w:right="0"/>
                    <w:jc w:val="center"/>
                    <w:textAlignment w:val="auto"/>
                    <w:rPr>
                      <w:rFonts w:hint="default"/>
                      <w:color w:val="000000" w:themeColor="text1"/>
                      <w:spacing w:val="0"/>
                      <w:sz w:val="21"/>
                      <w:szCs w:val="21"/>
                      <w:vertAlign w:val="baseline"/>
                      <w:lang w:val="en-US" w:eastAsia="zh-CN"/>
                      <w14:textFill>
                        <w14:solidFill>
                          <w14:schemeClr w14:val="tx1"/>
                        </w14:solidFill>
                      </w14:textFill>
                    </w:rPr>
                  </w:pPr>
                  <w:r>
                    <w:rPr>
                      <w:rFonts w:hint="default"/>
                      <w:color w:val="000000" w:themeColor="text1"/>
                      <w:spacing w:val="0"/>
                      <w:sz w:val="21"/>
                      <w:szCs w:val="21"/>
                      <w:vertAlign w:val="baseline"/>
                      <w:lang w:val="en-US" w:eastAsia="zh-CN"/>
                      <w14:textFill>
                        <w14:solidFill>
                          <w14:schemeClr w14:val="tx1"/>
                        </w14:solidFill>
                      </w14:textFill>
                    </w:rPr>
                    <w:t>诊疗过程中产生的人体废弃物和医学实验动物尸体等</w:t>
                  </w:r>
                </w:p>
              </w:tc>
              <w:tc>
                <w:tcPr>
                  <w:tcW w:w="2887" w:type="pct"/>
                  <w:noWrap w:val="0"/>
                  <w:vAlign w:val="center"/>
                </w:tcPr>
                <w:p>
                  <w:pPr>
                    <w:pStyle w:val="3"/>
                    <w:keepNext w:val="0"/>
                    <w:keepLines w:val="0"/>
                    <w:pageBreakBefore w:val="0"/>
                    <w:widowControl/>
                    <w:kinsoku/>
                    <w:wordWrap/>
                    <w:overflowPunct/>
                    <w:topLinePunct w:val="0"/>
                    <w:autoSpaceDE/>
                    <w:autoSpaceDN/>
                    <w:bidi w:val="0"/>
                    <w:adjustRightInd w:val="0"/>
                    <w:snapToGrid w:val="0"/>
                    <w:spacing w:before="0" w:after="0" w:line="240" w:lineRule="auto"/>
                    <w:ind w:right="0"/>
                    <w:jc w:val="both"/>
                    <w:textAlignment w:val="auto"/>
                    <w:rPr>
                      <w:rFonts w:hint="default" w:ascii="Times New Roman" w:hAnsi="Times New Roman" w:cs="Times New Roman"/>
                      <w:color w:val="000000" w:themeColor="text1"/>
                      <w:spacing w:val="0"/>
                      <w:sz w:val="21"/>
                      <w:szCs w:val="21"/>
                      <w:vertAlign w:val="baseline"/>
                      <w:lang w:val="en-US" w:eastAsia="zh-CN"/>
                      <w14:textFill>
                        <w14:solidFill>
                          <w14:schemeClr w14:val="tx1"/>
                        </w14:solidFill>
                      </w14:textFill>
                    </w:rPr>
                  </w:pPr>
                  <w:r>
                    <w:rPr>
                      <w:rFonts w:hint="default" w:ascii="Times New Roman" w:hAnsi="Times New Roman" w:cs="Times New Roman"/>
                      <w:color w:val="000000" w:themeColor="text1"/>
                      <w:spacing w:val="0"/>
                      <w:sz w:val="21"/>
                      <w:szCs w:val="21"/>
                      <w:vertAlign w:val="baseline"/>
                      <w:lang w:val="en-US" w:eastAsia="zh-CN"/>
                      <w14:textFill>
                        <w14:solidFill>
                          <w14:schemeClr w14:val="tx1"/>
                        </w14:solidFill>
                      </w14:textFill>
                    </w:rPr>
                    <w:t>1</w:t>
                  </w:r>
                  <w:r>
                    <w:rPr>
                      <w:rFonts w:hint="eastAsia" w:cs="Times New Roman"/>
                      <w:color w:val="000000" w:themeColor="text1"/>
                      <w:spacing w:val="0"/>
                      <w:sz w:val="21"/>
                      <w:szCs w:val="21"/>
                      <w:vertAlign w:val="baseline"/>
                      <w:lang w:val="en-US" w:eastAsia="zh-CN"/>
                      <w14:textFill>
                        <w14:solidFill>
                          <w14:schemeClr w14:val="tx1"/>
                        </w14:solidFill>
                      </w14:textFill>
                    </w:rPr>
                    <w:t>）</w:t>
                  </w:r>
                  <w:r>
                    <w:rPr>
                      <w:rFonts w:hint="default" w:ascii="Times New Roman" w:hAnsi="Times New Roman" w:cs="Times New Roman"/>
                      <w:color w:val="000000" w:themeColor="text1"/>
                      <w:spacing w:val="0"/>
                      <w:sz w:val="21"/>
                      <w:szCs w:val="21"/>
                      <w:vertAlign w:val="baseline"/>
                      <w:lang w:val="en-US" w:eastAsia="zh-CN"/>
                      <w14:textFill>
                        <w14:solidFill>
                          <w14:schemeClr w14:val="tx1"/>
                        </w14:solidFill>
                      </w14:textFill>
                    </w:rPr>
                    <w:t>手术及其他诊疗过程中产生的废弃的人体组织、器官等。</w:t>
                  </w:r>
                </w:p>
                <w:p>
                  <w:pPr>
                    <w:pStyle w:val="3"/>
                    <w:keepNext w:val="0"/>
                    <w:keepLines w:val="0"/>
                    <w:pageBreakBefore w:val="0"/>
                    <w:widowControl/>
                    <w:kinsoku/>
                    <w:wordWrap/>
                    <w:overflowPunct/>
                    <w:topLinePunct w:val="0"/>
                    <w:autoSpaceDE/>
                    <w:autoSpaceDN/>
                    <w:bidi w:val="0"/>
                    <w:adjustRightInd w:val="0"/>
                    <w:snapToGrid w:val="0"/>
                    <w:spacing w:before="0" w:after="0" w:line="240" w:lineRule="auto"/>
                    <w:ind w:right="0"/>
                    <w:jc w:val="both"/>
                    <w:textAlignment w:val="auto"/>
                    <w:rPr>
                      <w:rFonts w:hint="default" w:ascii="Times New Roman" w:hAnsi="Times New Roman" w:cs="Times New Roman"/>
                      <w:color w:val="000000" w:themeColor="text1"/>
                      <w:spacing w:val="0"/>
                      <w:sz w:val="21"/>
                      <w:szCs w:val="21"/>
                      <w:vertAlign w:val="baseline"/>
                      <w:lang w:val="en-US" w:eastAsia="zh-CN"/>
                      <w14:textFill>
                        <w14:solidFill>
                          <w14:schemeClr w14:val="tx1"/>
                        </w14:solidFill>
                      </w14:textFill>
                    </w:rPr>
                  </w:pPr>
                  <w:r>
                    <w:rPr>
                      <w:rFonts w:hint="default" w:ascii="Times New Roman" w:hAnsi="Times New Roman" w:cs="Times New Roman"/>
                      <w:color w:val="000000" w:themeColor="text1"/>
                      <w:spacing w:val="0"/>
                      <w:sz w:val="21"/>
                      <w:szCs w:val="21"/>
                      <w:vertAlign w:val="baseline"/>
                      <w:lang w:val="en-US" w:eastAsia="zh-CN"/>
                      <w14:textFill>
                        <w14:solidFill>
                          <w14:schemeClr w14:val="tx1"/>
                        </w14:solidFill>
                      </w14:textFill>
                    </w:rPr>
                    <w:t>2</w:t>
                  </w:r>
                  <w:r>
                    <w:rPr>
                      <w:rFonts w:hint="eastAsia" w:cs="Times New Roman"/>
                      <w:color w:val="000000" w:themeColor="text1"/>
                      <w:spacing w:val="0"/>
                      <w:sz w:val="21"/>
                      <w:szCs w:val="21"/>
                      <w:vertAlign w:val="baseline"/>
                      <w:lang w:val="en-US" w:eastAsia="zh-CN"/>
                      <w14:textFill>
                        <w14:solidFill>
                          <w14:schemeClr w14:val="tx1"/>
                        </w14:solidFill>
                      </w14:textFill>
                    </w:rPr>
                    <w:t>）</w:t>
                  </w:r>
                  <w:r>
                    <w:rPr>
                      <w:rFonts w:hint="default" w:ascii="Times New Roman" w:hAnsi="Times New Roman" w:cs="Times New Roman"/>
                      <w:color w:val="000000" w:themeColor="text1"/>
                      <w:spacing w:val="0"/>
                      <w:sz w:val="21"/>
                      <w:szCs w:val="21"/>
                      <w:vertAlign w:val="baseline"/>
                      <w:lang w:val="en-US" w:eastAsia="zh-CN"/>
                      <w14:textFill>
                        <w14:solidFill>
                          <w14:schemeClr w14:val="tx1"/>
                        </w14:solidFill>
                      </w14:textFill>
                    </w:rPr>
                    <w:t>医学实验动物的组织、尸体。</w:t>
                  </w:r>
                </w:p>
                <w:p>
                  <w:pPr>
                    <w:pStyle w:val="3"/>
                    <w:keepNext w:val="0"/>
                    <w:keepLines w:val="0"/>
                    <w:pageBreakBefore w:val="0"/>
                    <w:widowControl/>
                    <w:kinsoku/>
                    <w:wordWrap/>
                    <w:overflowPunct/>
                    <w:topLinePunct w:val="0"/>
                    <w:autoSpaceDE/>
                    <w:autoSpaceDN/>
                    <w:bidi w:val="0"/>
                    <w:adjustRightInd w:val="0"/>
                    <w:snapToGrid w:val="0"/>
                    <w:spacing w:before="0" w:after="0" w:line="240" w:lineRule="auto"/>
                    <w:ind w:right="0"/>
                    <w:jc w:val="both"/>
                    <w:textAlignment w:val="auto"/>
                    <w:rPr>
                      <w:rFonts w:hint="default" w:ascii="Times New Roman" w:hAnsi="Times New Roman" w:cs="Times New Roman"/>
                      <w:color w:val="000000" w:themeColor="text1"/>
                      <w:spacing w:val="0"/>
                      <w:sz w:val="21"/>
                      <w:szCs w:val="21"/>
                      <w:vertAlign w:val="baseline"/>
                      <w:lang w:val="en-US" w:eastAsia="zh-CN"/>
                      <w14:textFill>
                        <w14:solidFill>
                          <w14:schemeClr w14:val="tx1"/>
                        </w14:solidFill>
                      </w14:textFill>
                    </w:rPr>
                  </w:pPr>
                  <w:r>
                    <w:rPr>
                      <w:rFonts w:hint="default" w:ascii="Times New Roman" w:hAnsi="Times New Roman" w:cs="Times New Roman"/>
                      <w:color w:val="000000" w:themeColor="text1"/>
                      <w:spacing w:val="0"/>
                      <w:sz w:val="21"/>
                      <w:szCs w:val="21"/>
                      <w:vertAlign w:val="baseline"/>
                      <w:lang w:val="en-US" w:eastAsia="zh-CN"/>
                      <w14:textFill>
                        <w14:solidFill>
                          <w14:schemeClr w14:val="tx1"/>
                        </w14:solidFill>
                      </w14:textFill>
                    </w:rPr>
                    <w:t>3</w:t>
                  </w:r>
                  <w:r>
                    <w:rPr>
                      <w:rFonts w:hint="eastAsia" w:cs="Times New Roman"/>
                      <w:color w:val="000000" w:themeColor="text1"/>
                      <w:spacing w:val="0"/>
                      <w:sz w:val="21"/>
                      <w:szCs w:val="21"/>
                      <w:vertAlign w:val="baseline"/>
                      <w:lang w:val="en-US" w:eastAsia="zh-CN"/>
                      <w14:textFill>
                        <w14:solidFill>
                          <w14:schemeClr w14:val="tx1"/>
                        </w14:solidFill>
                      </w14:textFill>
                    </w:rPr>
                    <w:t>）</w:t>
                  </w:r>
                  <w:r>
                    <w:rPr>
                      <w:rFonts w:hint="default" w:ascii="Times New Roman" w:hAnsi="Times New Roman" w:cs="Times New Roman"/>
                      <w:color w:val="000000" w:themeColor="text1"/>
                      <w:spacing w:val="0"/>
                      <w:sz w:val="21"/>
                      <w:szCs w:val="21"/>
                      <w:vertAlign w:val="baseline"/>
                      <w:lang w:val="en-US" w:eastAsia="zh-CN"/>
                      <w14:textFill>
                        <w14:solidFill>
                          <w14:schemeClr w14:val="tx1"/>
                        </w14:solidFill>
                      </w14:textFill>
                    </w:rPr>
                    <w:t>病理切片后废弃的人体组织、病理</w:t>
                  </w:r>
                  <w:r>
                    <w:rPr>
                      <w:rFonts w:hint="eastAsia" w:cs="Times New Roman"/>
                      <w:color w:val="000000" w:themeColor="text1"/>
                      <w:spacing w:val="0"/>
                      <w:sz w:val="21"/>
                      <w:szCs w:val="21"/>
                      <w:vertAlign w:val="baseline"/>
                      <w:lang w:val="en-US" w:eastAsia="zh-CN"/>
                      <w14:textFill>
                        <w14:solidFill>
                          <w14:schemeClr w14:val="tx1"/>
                        </w14:solidFill>
                      </w14:textFill>
                    </w:rPr>
                    <w:t>蜡块等</w:t>
                  </w:r>
                  <w:r>
                    <w:rPr>
                      <w:rFonts w:hint="default" w:ascii="Times New Roman" w:hAnsi="Times New Roman" w:cs="Times New Roman"/>
                      <w:color w:val="000000" w:themeColor="text1"/>
                      <w:spacing w:val="0"/>
                      <w:sz w:val="21"/>
                      <w:szCs w:val="21"/>
                      <w:vertAlign w:val="baseline"/>
                      <w:lang w:val="en-US" w:eastAsia="zh-CN"/>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702" w:type="pct"/>
                  <w:noWrap w:val="0"/>
                  <w:vAlign w:val="center"/>
                </w:tcPr>
                <w:p>
                  <w:pPr>
                    <w:pStyle w:val="3"/>
                    <w:keepNext w:val="0"/>
                    <w:keepLines w:val="0"/>
                    <w:pageBreakBefore w:val="0"/>
                    <w:widowControl/>
                    <w:kinsoku/>
                    <w:wordWrap/>
                    <w:overflowPunct/>
                    <w:topLinePunct w:val="0"/>
                    <w:autoSpaceDE/>
                    <w:autoSpaceDN/>
                    <w:bidi w:val="0"/>
                    <w:adjustRightInd w:val="0"/>
                    <w:snapToGrid w:val="0"/>
                    <w:spacing w:before="0" w:after="0" w:line="240" w:lineRule="auto"/>
                    <w:ind w:right="0"/>
                    <w:jc w:val="center"/>
                    <w:textAlignment w:val="auto"/>
                    <w:rPr>
                      <w:rFonts w:hint="default"/>
                      <w:color w:val="000000" w:themeColor="text1"/>
                      <w:spacing w:val="0"/>
                      <w:sz w:val="21"/>
                      <w:szCs w:val="21"/>
                      <w:vertAlign w:val="baseline"/>
                      <w:lang w:val="en-US" w:eastAsia="zh-CN"/>
                      <w14:textFill>
                        <w14:solidFill>
                          <w14:schemeClr w14:val="tx1"/>
                        </w14:solidFill>
                      </w14:textFill>
                    </w:rPr>
                  </w:pPr>
                  <w:r>
                    <w:rPr>
                      <w:rFonts w:hint="eastAsia"/>
                      <w:color w:val="000000" w:themeColor="text1"/>
                      <w:spacing w:val="0"/>
                      <w:sz w:val="21"/>
                      <w:szCs w:val="21"/>
                      <w:vertAlign w:val="baseline"/>
                      <w:lang w:val="en-US" w:eastAsia="zh-CN"/>
                      <w14:textFill>
                        <w14:solidFill>
                          <w14:schemeClr w14:val="tx1"/>
                        </w14:solidFill>
                      </w14:textFill>
                    </w:rPr>
                    <w:t>化学性废物</w:t>
                  </w:r>
                </w:p>
              </w:tc>
              <w:tc>
                <w:tcPr>
                  <w:tcW w:w="1409" w:type="pct"/>
                  <w:noWrap w:val="0"/>
                  <w:vAlign w:val="center"/>
                </w:tcPr>
                <w:p>
                  <w:pPr>
                    <w:pStyle w:val="3"/>
                    <w:keepNext w:val="0"/>
                    <w:keepLines w:val="0"/>
                    <w:pageBreakBefore w:val="0"/>
                    <w:widowControl/>
                    <w:kinsoku/>
                    <w:wordWrap/>
                    <w:overflowPunct/>
                    <w:topLinePunct w:val="0"/>
                    <w:autoSpaceDE/>
                    <w:autoSpaceDN/>
                    <w:bidi w:val="0"/>
                    <w:adjustRightInd w:val="0"/>
                    <w:snapToGrid w:val="0"/>
                    <w:spacing w:before="0" w:after="0" w:line="240" w:lineRule="auto"/>
                    <w:ind w:right="0"/>
                    <w:jc w:val="center"/>
                    <w:textAlignment w:val="auto"/>
                    <w:rPr>
                      <w:rFonts w:hint="default"/>
                      <w:color w:val="000000" w:themeColor="text1"/>
                      <w:spacing w:val="0"/>
                      <w:sz w:val="21"/>
                      <w:szCs w:val="21"/>
                      <w:vertAlign w:val="baseline"/>
                      <w:lang w:val="en-US" w:eastAsia="zh-CN"/>
                      <w14:textFill>
                        <w14:solidFill>
                          <w14:schemeClr w14:val="tx1"/>
                        </w14:solidFill>
                      </w14:textFill>
                    </w:rPr>
                  </w:pPr>
                  <w:r>
                    <w:rPr>
                      <w:rFonts w:hint="default"/>
                      <w:color w:val="000000" w:themeColor="text1"/>
                      <w:spacing w:val="0"/>
                      <w:sz w:val="21"/>
                      <w:szCs w:val="21"/>
                      <w:vertAlign w:val="baseline"/>
                      <w:lang w:val="en-US" w:eastAsia="zh-CN"/>
                      <w14:textFill>
                        <w14:solidFill>
                          <w14:schemeClr w14:val="tx1"/>
                        </w14:solidFill>
                      </w14:textFill>
                    </w:rPr>
                    <w:t>具有毒性、腐蚀性、易燃易爆性的废弃的化学物等</w:t>
                  </w:r>
                </w:p>
              </w:tc>
              <w:tc>
                <w:tcPr>
                  <w:tcW w:w="2887" w:type="pct"/>
                  <w:noWrap w:val="0"/>
                  <w:vAlign w:val="center"/>
                </w:tcPr>
                <w:p>
                  <w:pPr>
                    <w:pStyle w:val="3"/>
                    <w:keepNext w:val="0"/>
                    <w:keepLines w:val="0"/>
                    <w:pageBreakBefore w:val="0"/>
                    <w:widowControl/>
                    <w:kinsoku/>
                    <w:wordWrap/>
                    <w:overflowPunct/>
                    <w:topLinePunct w:val="0"/>
                    <w:autoSpaceDE/>
                    <w:autoSpaceDN/>
                    <w:bidi w:val="0"/>
                    <w:adjustRightInd w:val="0"/>
                    <w:snapToGrid w:val="0"/>
                    <w:spacing w:before="0" w:after="0" w:line="240" w:lineRule="auto"/>
                    <w:ind w:right="0"/>
                    <w:jc w:val="both"/>
                    <w:textAlignment w:val="auto"/>
                    <w:rPr>
                      <w:rFonts w:hint="default" w:ascii="Times New Roman" w:hAnsi="Times New Roman" w:cs="Times New Roman"/>
                      <w:color w:val="000000" w:themeColor="text1"/>
                      <w:spacing w:val="0"/>
                      <w:sz w:val="21"/>
                      <w:szCs w:val="21"/>
                      <w:vertAlign w:val="baseline"/>
                      <w:lang w:val="en-US" w:eastAsia="zh-CN"/>
                      <w14:textFill>
                        <w14:solidFill>
                          <w14:schemeClr w14:val="tx1"/>
                        </w14:solidFill>
                      </w14:textFill>
                    </w:rPr>
                  </w:pPr>
                  <w:r>
                    <w:rPr>
                      <w:rFonts w:hint="default" w:ascii="Times New Roman" w:hAnsi="Times New Roman" w:cs="Times New Roman"/>
                      <w:color w:val="000000" w:themeColor="text1"/>
                      <w:spacing w:val="0"/>
                      <w:sz w:val="21"/>
                      <w:szCs w:val="21"/>
                      <w:vertAlign w:val="baseline"/>
                      <w:lang w:val="en-US" w:eastAsia="zh-CN"/>
                      <w14:textFill>
                        <w14:solidFill>
                          <w14:schemeClr w14:val="tx1"/>
                        </w14:solidFill>
                      </w14:textFill>
                    </w:rPr>
                    <w:t>1</w:t>
                  </w:r>
                  <w:r>
                    <w:rPr>
                      <w:rFonts w:hint="eastAsia" w:cs="Times New Roman"/>
                      <w:color w:val="000000" w:themeColor="text1"/>
                      <w:spacing w:val="0"/>
                      <w:sz w:val="21"/>
                      <w:szCs w:val="21"/>
                      <w:vertAlign w:val="baseline"/>
                      <w:lang w:val="en-US" w:eastAsia="zh-CN"/>
                      <w14:textFill>
                        <w14:solidFill>
                          <w14:schemeClr w14:val="tx1"/>
                        </w14:solidFill>
                      </w14:textFill>
                    </w:rPr>
                    <w:t>）</w:t>
                  </w:r>
                  <w:r>
                    <w:rPr>
                      <w:rFonts w:hint="default" w:ascii="Times New Roman" w:hAnsi="Times New Roman" w:cs="Times New Roman"/>
                      <w:color w:val="000000" w:themeColor="text1"/>
                      <w:spacing w:val="0"/>
                      <w:sz w:val="21"/>
                      <w:szCs w:val="21"/>
                      <w:vertAlign w:val="baseline"/>
                      <w:lang w:val="en-US" w:eastAsia="zh-CN"/>
                      <w14:textFill>
                        <w14:solidFill>
                          <w14:schemeClr w14:val="tx1"/>
                        </w14:solidFill>
                      </w14:textFill>
                    </w:rPr>
                    <w:t>实验室废弃的化学试剂。</w:t>
                  </w:r>
                </w:p>
                <w:p>
                  <w:pPr>
                    <w:pStyle w:val="3"/>
                    <w:keepNext w:val="0"/>
                    <w:keepLines w:val="0"/>
                    <w:pageBreakBefore w:val="0"/>
                    <w:widowControl/>
                    <w:kinsoku/>
                    <w:wordWrap/>
                    <w:overflowPunct/>
                    <w:topLinePunct w:val="0"/>
                    <w:autoSpaceDE/>
                    <w:autoSpaceDN/>
                    <w:bidi w:val="0"/>
                    <w:adjustRightInd w:val="0"/>
                    <w:snapToGrid w:val="0"/>
                    <w:spacing w:before="0" w:after="0" w:line="240" w:lineRule="auto"/>
                    <w:ind w:right="0"/>
                    <w:jc w:val="both"/>
                    <w:textAlignment w:val="auto"/>
                    <w:rPr>
                      <w:rFonts w:hint="default" w:ascii="Times New Roman" w:hAnsi="Times New Roman" w:cs="Times New Roman"/>
                      <w:color w:val="000000" w:themeColor="text1"/>
                      <w:spacing w:val="0"/>
                      <w:sz w:val="21"/>
                      <w:szCs w:val="21"/>
                      <w:vertAlign w:val="baseline"/>
                      <w:lang w:val="en-US" w:eastAsia="zh-CN"/>
                      <w14:textFill>
                        <w14:solidFill>
                          <w14:schemeClr w14:val="tx1"/>
                        </w14:solidFill>
                      </w14:textFill>
                    </w:rPr>
                  </w:pPr>
                  <w:r>
                    <w:rPr>
                      <w:rFonts w:hint="default" w:ascii="Times New Roman" w:hAnsi="Times New Roman" w:cs="Times New Roman"/>
                      <w:color w:val="000000" w:themeColor="text1"/>
                      <w:spacing w:val="0"/>
                      <w:sz w:val="21"/>
                      <w:szCs w:val="21"/>
                      <w:vertAlign w:val="baseline"/>
                      <w:lang w:val="en-US" w:eastAsia="zh-CN"/>
                      <w14:textFill>
                        <w14:solidFill>
                          <w14:schemeClr w14:val="tx1"/>
                        </w14:solidFill>
                      </w14:textFill>
                    </w:rPr>
                    <w:t>2</w:t>
                  </w:r>
                  <w:r>
                    <w:rPr>
                      <w:rFonts w:hint="eastAsia" w:cs="Times New Roman"/>
                      <w:color w:val="000000" w:themeColor="text1"/>
                      <w:spacing w:val="0"/>
                      <w:sz w:val="21"/>
                      <w:szCs w:val="21"/>
                      <w:vertAlign w:val="baseline"/>
                      <w:lang w:val="en-US" w:eastAsia="zh-CN"/>
                      <w14:textFill>
                        <w14:solidFill>
                          <w14:schemeClr w14:val="tx1"/>
                        </w14:solidFill>
                      </w14:textFill>
                    </w:rPr>
                    <w:t>）</w:t>
                  </w:r>
                  <w:r>
                    <w:rPr>
                      <w:rFonts w:hint="default" w:ascii="Times New Roman" w:hAnsi="Times New Roman" w:cs="Times New Roman"/>
                      <w:color w:val="000000" w:themeColor="text1"/>
                      <w:spacing w:val="0"/>
                      <w:sz w:val="21"/>
                      <w:szCs w:val="21"/>
                      <w:vertAlign w:val="baseline"/>
                      <w:lang w:val="en-US" w:eastAsia="zh-CN"/>
                      <w14:textFill>
                        <w14:solidFill>
                          <w14:schemeClr w14:val="tx1"/>
                        </w14:solidFill>
                      </w14:textFill>
                    </w:rPr>
                    <w:t>废弃的过氧乙酸、戊二醛等化学消毒剂。</w:t>
                  </w:r>
                </w:p>
                <w:p>
                  <w:pPr>
                    <w:pStyle w:val="3"/>
                    <w:keepNext w:val="0"/>
                    <w:keepLines w:val="0"/>
                    <w:pageBreakBefore w:val="0"/>
                    <w:widowControl/>
                    <w:kinsoku/>
                    <w:wordWrap/>
                    <w:overflowPunct/>
                    <w:topLinePunct w:val="0"/>
                    <w:autoSpaceDE/>
                    <w:autoSpaceDN/>
                    <w:bidi w:val="0"/>
                    <w:adjustRightInd w:val="0"/>
                    <w:snapToGrid w:val="0"/>
                    <w:spacing w:before="0" w:after="0" w:line="240" w:lineRule="auto"/>
                    <w:ind w:right="0"/>
                    <w:jc w:val="both"/>
                    <w:textAlignment w:val="auto"/>
                    <w:rPr>
                      <w:rFonts w:hint="default" w:ascii="Times New Roman" w:hAnsi="Times New Roman" w:cs="Times New Roman"/>
                      <w:color w:val="000000" w:themeColor="text1"/>
                      <w:spacing w:val="0"/>
                      <w:sz w:val="21"/>
                      <w:szCs w:val="21"/>
                      <w:vertAlign w:val="baseline"/>
                      <w:lang w:val="en-US" w:eastAsia="zh-CN"/>
                      <w14:textFill>
                        <w14:solidFill>
                          <w14:schemeClr w14:val="tx1"/>
                        </w14:solidFill>
                      </w14:textFill>
                    </w:rPr>
                  </w:pPr>
                  <w:r>
                    <w:rPr>
                      <w:rFonts w:hint="default" w:ascii="Times New Roman" w:hAnsi="Times New Roman" w:cs="Times New Roman"/>
                      <w:color w:val="000000" w:themeColor="text1"/>
                      <w:spacing w:val="0"/>
                      <w:sz w:val="21"/>
                      <w:szCs w:val="21"/>
                      <w:vertAlign w:val="baseline"/>
                      <w:lang w:val="en-US" w:eastAsia="zh-CN"/>
                      <w14:textFill>
                        <w14:solidFill>
                          <w14:schemeClr w14:val="tx1"/>
                        </w14:solidFill>
                      </w14:textFill>
                    </w:rPr>
                    <w:t>3</w:t>
                  </w:r>
                  <w:r>
                    <w:rPr>
                      <w:rFonts w:hint="eastAsia" w:cs="Times New Roman"/>
                      <w:color w:val="000000" w:themeColor="text1"/>
                      <w:spacing w:val="0"/>
                      <w:sz w:val="21"/>
                      <w:szCs w:val="21"/>
                      <w:vertAlign w:val="baseline"/>
                      <w:lang w:val="en-US" w:eastAsia="zh-CN"/>
                      <w14:textFill>
                        <w14:solidFill>
                          <w14:schemeClr w14:val="tx1"/>
                        </w14:solidFill>
                      </w14:textFill>
                    </w:rPr>
                    <w:t>）</w:t>
                  </w:r>
                  <w:r>
                    <w:rPr>
                      <w:rFonts w:hint="default" w:ascii="Times New Roman" w:hAnsi="Times New Roman" w:cs="Times New Roman"/>
                      <w:color w:val="000000" w:themeColor="text1"/>
                      <w:spacing w:val="0"/>
                      <w:sz w:val="21"/>
                      <w:szCs w:val="21"/>
                      <w:vertAlign w:val="baseline"/>
                      <w:lang w:val="en-US" w:eastAsia="zh-CN"/>
                      <w14:textFill>
                        <w14:solidFill>
                          <w14:schemeClr w14:val="tx1"/>
                        </w14:solidFill>
                      </w14:textFill>
                    </w:rPr>
                    <w:t>废弃的汞血压计、汞温度计。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702" w:type="pct"/>
                  <w:noWrap w:val="0"/>
                  <w:vAlign w:val="center"/>
                </w:tcPr>
                <w:p>
                  <w:pPr>
                    <w:pStyle w:val="3"/>
                    <w:keepNext w:val="0"/>
                    <w:keepLines w:val="0"/>
                    <w:pageBreakBefore w:val="0"/>
                    <w:widowControl/>
                    <w:kinsoku/>
                    <w:wordWrap/>
                    <w:overflowPunct/>
                    <w:topLinePunct w:val="0"/>
                    <w:autoSpaceDE/>
                    <w:autoSpaceDN/>
                    <w:bidi w:val="0"/>
                    <w:adjustRightInd w:val="0"/>
                    <w:snapToGrid w:val="0"/>
                    <w:spacing w:before="0" w:after="0" w:line="240" w:lineRule="auto"/>
                    <w:ind w:right="0"/>
                    <w:jc w:val="center"/>
                    <w:textAlignment w:val="auto"/>
                    <w:rPr>
                      <w:rFonts w:hint="default"/>
                      <w:color w:val="000000" w:themeColor="text1"/>
                      <w:spacing w:val="0"/>
                      <w:sz w:val="21"/>
                      <w:szCs w:val="21"/>
                      <w:vertAlign w:val="baseline"/>
                      <w:lang w:val="en-US" w:eastAsia="zh-CN"/>
                      <w14:textFill>
                        <w14:solidFill>
                          <w14:schemeClr w14:val="tx1"/>
                        </w14:solidFill>
                      </w14:textFill>
                    </w:rPr>
                  </w:pPr>
                  <w:r>
                    <w:rPr>
                      <w:rFonts w:hint="eastAsia"/>
                      <w:color w:val="000000" w:themeColor="text1"/>
                      <w:spacing w:val="0"/>
                      <w:sz w:val="21"/>
                      <w:szCs w:val="21"/>
                      <w:vertAlign w:val="baseline"/>
                      <w:lang w:val="en-US" w:eastAsia="zh-CN"/>
                      <w14:textFill>
                        <w14:solidFill>
                          <w14:schemeClr w14:val="tx1"/>
                        </w14:solidFill>
                      </w14:textFill>
                    </w:rPr>
                    <w:t>药物性废物</w:t>
                  </w:r>
                </w:p>
              </w:tc>
              <w:tc>
                <w:tcPr>
                  <w:tcW w:w="1409" w:type="pct"/>
                  <w:noWrap w:val="0"/>
                  <w:vAlign w:val="center"/>
                </w:tcPr>
                <w:p>
                  <w:pPr>
                    <w:pStyle w:val="3"/>
                    <w:keepNext w:val="0"/>
                    <w:keepLines w:val="0"/>
                    <w:pageBreakBefore w:val="0"/>
                    <w:widowControl/>
                    <w:kinsoku/>
                    <w:wordWrap/>
                    <w:overflowPunct/>
                    <w:topLinePunct w:val="0"/>
                    <w:autoSpaceDE/>
                    <w:autoSpaceDN/>
                    <w:bidi w:val="0"/>
                    <w:adjustRightInd w:val="0"/>
                    <w:snapToGrid w:val="0"/>
                    <w:spacing w:before="0" w:after="0" w:line="240" w:lineRule="auto"/>
                    <w:ind w:right="0"/>
                    <w:jc w:val="center"/>
                    <w:textAlignment w:val="auto"/>
                    <w:rPr>
                      <w:rFonts w:hint="default"/>
                      <w:color w:val="000000" w:themeColor="text1"/>
                      <w:spacing w:val="0"/>
                      <w:sz w:val="21"/>
                      <w:szCs w:val="21"/>
                      <w:vertAlign w:val="baseline"/>
                      <w:lang w:val="en-US" w:eastAsia="zh-CN"/>
                      <w14:textFill>
                        <w14:solidFill>
                          <w14:schemeClr w14:val="tx1"/>
                        </w14:solidFill>
                      </w14:textFill>
                    </w:rPr>
                  </w:pPr>
                  <w:r>
                    <w:rPr>
                      <w:rFonts w:hint="default"/>
                      <w:color w:val="000000" w:themeColor="text1"/>
                      <w:spacing w:val="0"/>
                      <w:sz w:val="21"/>
                      <w:szCs w:val="21"/>
                      <w:vertAlign w:val="baseline"/>
                      <w:lang w:val="en-US" w:eastAsia="zh-CN"/>
                      <w14:textFill>
                        <w14:solidFill>
                          <w14:schemeClr w14:val="tx1"/>
                        </w14:solidFill>
                      </w14:textFill>
                    </w:rPr>
                    <w:t>过期、淘汰、变质或者被污染的废弃的药品</w:t>
                  </w:r>
                </w:p>
              </w:tc>
              <w:tc>
                <w:tcPr>
                  <w:tcW w:w="2887" w:type="pct"/>
                  <w:noWrap w:val="0"/>
                  <w:vAlign w:val="center"/>
                </w:tcPr>
                <w:p>
                  <w:pPr>
                    <w:pStyle w:val="3"/>
                    <w:keepNext w:val="0"/>
                    <w:keepLines w:val="0"/>
                    <w:pageBreakBefore w:val="0"/>
                    <w:widowControl/>
                    <w:kinsoku/>
                    <w:wordWrap/>
                    <w:overflowPunct/>
                    <w:topLinePunct w:val="0"/>
                    <w:autoSpaceDE/>
                    <w:autoSpaceDN/>
                    <w:bidi w:val="0"/>
                    <w:adjustRightInd w:val="0"/>
                    <w:snapToGrid w:val="0"/>
                    <w:spacing w:before="0" w:after="0" w:line="240" w:lineRule="auto"/>
                    <w:ind w:right="0"/>
                    <w:jc w:val="both"/>
                    <w:textAlignment w:val="auto"/>
                    <w:rPr>
                      <w:rFonts w:hint="default" w:ascii="Times New Roman" w:hAnsi="Times New Roman" w:cs="Times New Roman"/>
                      <w:color w:val="000000" w:themeColor="text1"/>
                      <w:spacing w:val="0"/>
                      <w:sz w:val="21"/>
                      <w:szCs w:val="21"/>
                      <w:vertAlign w:val="baseline"/>
                      <w:lang w:val="en-US" w:eastAsia="zh-CN"/>
                      <w14:textFill>
                        <w14:solidFill>
                          <w14:schemeClr w14:val="tx1"/>
                        </w14:solidFill>
                      </w14:textFill>
                    </w:rPr>
                  </w:pPr>
                  <w:r>
                    <w:rPr>
                      <w:rFonts w:hint="default" w:ascii="Times New Roman" w:hAnsi="Times New Roman" w:cs="Times New Roman"/>
                      <w:color w:val="000000" w:themeColor="text1"/>
                      <w:spacing w:val="0"/>
                      <w:sz w:val="21"/>
                      <w:szCs w:val="21"/>
                      <w:vertAlign w:val="baseline"/>
                      <w:lang w:val="en-US" w:eastAsia="zh-CN"/>
                      <w14:textFill>
                        <w14:solidFill>
                          <w14:schemeClr w14:val="tx1"/>
                        </w14:solidFill>
                      </w14:textFill>
                    </w:rPr>
                    <w:t>1</w:t>
                  </w:r>
                  <w:r>
                    <w:rPr>
                      <w:rFonts w:hint="eastAsia" w:cs="Times New Roman"/>
                      <w:color w:val="000000" w:themeColor="text1"/>
                      <w:spacing w:val="0"/>
                      <w:sz w:val="21"/>
                      <w:szCs w:val="21"/>
                      <w:vertAlign w:val="baseline"/>
                      <w:lang w:val="en-US" w:eastAsia="zh-CN"/>
                      <w14:textFill>
                        <w14:solidFill>
                          <w14:schemeClr w14:val="tx1"/>
                        </w14:solidFill>
                      </w14:textFill>
                    </w:rPr>
                    <w:t>）</w:t>
                  </w:r>
                  <w:r>
                    <w:rPr>
                      <w:rFonts w:hint="default" w:ascii="Times New Roman" w:hAnsi="Times New Roman" w:cs="Times New Roman"/>
                      <w:color w:val="000000" w:themeColor="text1"/>
                      <w:spacing w:val="0"/>
                      <w:sz w:val="21"/>
                      <w:szCs w:val="21"/>
                      <w:vertAlign w:val="baseline"/>
                      <w:lang w:val="en-US" w:eastAsia="zh-CN"/>
                      <w14:textFill>
                        <w14:solidFill>
                          <w14:schemeClr w14:val="tx1"/>
                        </w14:solidFill>
                      </w14:textFill>
                    </w:rPr>
                    <w:t>废弃的一般性药品，如：抗生素、非处方类药品等。</w:t>
                  </w:r>
                </w:p>
                <w:p>
                  <w:pPr>
                    <w:pStyle w:val="3"/>
                    <w:keepNext w:val="0"/>
                    <w:keepLines w:val="0"/>
                    <w:pageBreakBefore w:val="0"/>
                    <w:widowControl/>
                    <w:kinsoku/>
                    <w:wordWrap/>
                    <w:overflowPunct/>
                    <w:topLinePunct w:val="0"/>
                    <w:autoSpaceDE/>
                    <w:autoSpaceDN/>
                    <w:bidi w:val="0"/>
                    <w:adjustRightInd w:val="0"/>
                    <w:snapToGrid w:val="0"/>
                    <w:spacing w:before="0" w:after="0" w:line="240" w:lineRule="auto"/>
                    <w:ind w:right="0"/>
                    <w:jc w:val="both"/>
                    <w:textAlignment w:val="auto"/>
                    <w:rPr>
                      <w:rFonts w:hint="default" w:ascii="Times New Roman" w:hAnsi="Times New Roman" w:cs="Times New Roman"/>
                      <w:color w:val="000000" w:themeColor="text1"/>
                      <w:spacing w:val="0"/>
                      <w:sz w:val="21"/>
                      <w:szCs w:val="21"/>
                      <w:vertAlign w:val="baseline"/>
                      <w:lang w:val="en-US" w:eastAsia="zh-CN"/>
                      <w14:textFill>
                        <w14:solidFill>
                          <w14:schemeClr w14:val="tx1"/>
                        </w14:solidFill>
                      </w14:textFill>
                    </w:rPr>
                  </w:pPr>
                  <w:r>
                    <w:rPr>
                      <w:rFonts w:hint="default" w:ascii="Times New Roman" w:hAnsi="Times New Roman" w:cs="Times New Roman"/>
                      <w:color w:val="000000" w:themeColor="text1"/>
                      <w:spacing w:val="0"/>
                      <w:sz w:val="21"/>
                      <w:szCs w:val="21"/>
                      <w:vertAlign w:val="baseline"/>
                      <w:lang w:val="en-US" w:eastAsia="zh-CN"/>
                      <w14:textFill>
                        <w14:solidFill>
                          <w14:schemeClr w14:val="tx1"/>
                        </w14:solidFill>
                      </w14:textFill>
                    </w:rPr>
                    <w:t>2</w:t>
                  </w:r>
                  <w:r>
                    <w:rPr>
                      <w:rFonts w:hint="eastAsia" w:cs="Times New Roman"/>
                      <w:color w:val="000000" w:themeColor="text1"/>
                      <w:spacing w:val="0"/>
                      <w:sz w:val="21"/>
                      <w:szCs w:val="21"/>
                      <w:vertAlign w:val="baseline"/>
                      <w:lang w:val="en-US" w:eastAsia="zh-CN"/>
                      <w14:textFill>
                        <w14:solidFill>
                          <w14:schemeClr w14:val="tx1"/>
                        </w14:solidFill>
                      </w14:textFill>
                    </w:rPr>
                    <w:t>）</w:t>
                  </w:r>
                  <w:r>
                    <w:rPr>
                      <w:rFonts w:hint="default" w:ascii="Times New Roman" w:hAnsi="Times New Roman" w:cs="Times New Roman"/>
                      <w:color w:val="000000" w:themeColor="text1"/>
                      <w:spacing w:val="0"/>
                      <w:sz w:val="21"/>
                      <w:szCs w:val="21"/>
                      <w:vertAlign w:val="baseline"/>
                      <w:lang w:val="en-US" w:eastAsia="zh-CN"/>
                      <w14:textFill>
                        <w14:solidFill>
                          <w14:schemeClr w14:val="tx1"/>
                        </w14:solidFill>
                      </w14:textFill>
                    </w:rPr>
                    <w:t>废弃的细胞毒性药物和遗传毒性药物，包括：致癌性药物，如硫唑嘌呤、苯丁酸氮芥、萘氮芥、环孢霉素、环磷酰胺、苯丙胺酸氮芥、司莫司汀、三苯氧氨、硫替派等；可疑致癌性药物，如：顺铂、丝裂霉素、阿霉素、苯巴比妥；免疫抑制剂。</w:t>
                  </w:r>
                </w:p>
                <w:p>
                  <w:pPr>
                    <w:pStyle w:val="3"/>
                    <w:keepNext w:val="0"/>
                    <w:keepLines w:val="0"/>
                    <w:pageBreakBefore w:val="0"/>
                    <w:widowControl/>
                    <w:kinsoku/>
                    <w:wordWrap/>
                    <w:overflowPunct/>
                    <w:topLinePunct w:val="0"/>
                    <w:autoSpaceDE/>
                    <w:autoSpaceDN/>
                    <w:bidi w:val="0"/>
                    <w:adjustRightInd w:val="0"/>
                    <w:snapToGrid w:val="0"/>
                    <w:spacing w:before="0" w:after="0" w:line="240" w:lineRule="auto"/>
                    <w:ind w:right="0"/>
                    <w:jc w:val="both"/>
                    <w:textAlignment w:val="auto"/>
                    <w:rPr>
                      <w:rFonts w:hint="default" w:ascii="Times New Roman" w:hAnsi="Times New Roman" w:cs="Times New Roman"/>
                      <w:color w:val="000000" w:themeColor="text1"/>
                      <w:spacing w:val="0"/>
                      <w:sz w:val="21"/>
                      <w:szCs w:val="21"/>
                      <w:vertAlign w:val="baseline"/>
                      <w:lang w:val="en-US" w:eastAsia="zh-CN"/>
                      <w14:textFill>
                        <w14:solidFill>
                          <w14:schemeClr w14:val="tx1"/>
                        </w14:solidFill>
                      </w14:textFill>
                    </w:rPr>
                  </w:pPr>
                  <w:r>
                    <w:rPr>
                      <w:rFonts w:hint="default" w:ascii="Times New Roman" w:hAnsi="Times New Roman" w:cs="Times New Roman"/>
                      <w:color w:val="000000" w:themeColor="text1"/>
                      <w:spacing w:val="0"/>
                      <w:sz w:val="21"/>
                      <w:szCs w:val="21"/>
                      <w:vertAlign w:val="baseline"/>
                      <w:lang w:val="en-US" w:eastAsia="zh-CN"/>
                      <w14:textFill>
                        <w14:solidFill>
                          <w14:schemeClr w14:val="tx1"/>
                        </w14:solidFill>
                      </w14:textFill>
                    </w:rPr>
                    <w:t>3</w:t>
                  </w:r>
                  <w:r>
                    <w:rPr>
                      <w:rFonts w:hint="eastAsia" w:cs="Times New Roman"/>
                      <w:color w:val="000000" w:themeColor="text1"/>
                      <w:spacing w:val="0"/>
                      <w:sz w:val="21"/>
                      <w:szCs w:val="21"/>
                      <w:vertAlign w:val="baseline"/>
                      <w:lang w:val="en-US" w:eastAsia="zh-CN"/>
                      <w14:textFill>
                        <w14:solidFill>
                          <w14:schemeClr w14:val="tx1"/>
                        </w14:solidFill>
                      </w14:textFill>
                    </w:rPr>
                    <w:t>）</w:t>
                  </w:r>
                  <w:r>
                    <w:rPr>
                      <w:rFonts w:hint="default" w:ascii="Times New Roman" w:hAnsi="Times New Roman" w:cs="Times New Roman"/>
                      <w:color w:val="000000" w:themeColor="text1"/>
                      <w:spacing w:val="0"/>
                      <w:sz w:val="21"/>
                      <w:szCs w:val="21"/>
                      <w:vertAlign w:val="baseline"/>
                      <w:lang w:val="en-US" w:eastAsia="zh-CN"/>
                      <w14:textFill>
                        <w14:solidFill>
                          <w14:schemeClr w14:val="tx1"/>
                        </w14:solidFill>
                      </w14:textFill>
                    </w:rPr>
                    <w:t>废弃的疫苗、血液制品等。</w:t>
                  </w:r>
                </w:p>
              </w:tc>
            </w:tr>
          </w:tbl>
          <w:p>
            <w:pPr>
              <w:keepNext w:val="0"/>
              <w:keepLines w:val="0"/>
              <w:pageBreakBefore w:val="0"/>
              <w:widowControl w:val="0"/>
              <w:kinsoku/>
              <w:wordWrap/>
              <w:overflowPunct/>
              <w:topLinePunct w:val="0"/>
              <w:autoSpaceDE/>
              <w:autoSpaceDN/>
              <w:bidi w:val="0"/>
              <w:adjustRightInd w:val="0"/>
              <w:snapToGrid w:val="0"/>
              <w:spacing w:line="336" w:lineRule="auto"/>
              <w:ind w:firstLine="420" w:firstLineChars="200"/>
              <w:textAlignment w:val="auto"/>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eastAsia" w:ascii="宋体" w:hAnsi="宋体" w:eastAsia="宋体" w:cs="宋体"/>
                <w:bCs/>
                <w:color w:val="000000" w:themeColor="text1"/>
                <w:spacing w:val="0"/>
                <w:sz w:val="21"/>
                <w:szCs w:val="21"/>
                <w:vertAlign w:val="baseline"/>
                <w:lang w:val="en-US" w:eastAsia="zh-CN"/>
                <w14:textFill>
                  <w14:solidFill>
                    <w14:schemeClr w14:val="tx1"/>
                  </w14:solidFill>
                </w14:textFill>
              </w:rPr>
              <w:t>①门诊</w:t>
            </w:r>
            <w: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医疗废物</w:t>
            </w:r>
          </w:p>
          <w:p>
            <w:pPr>
              <w:keepNext w:val="0"/>
              <w:keepLines w:val="0"/>
              <w:pageBreakBefore w:val="0"/>
              <w:widowControl w:val="0"/>
              <w:kinsoku/>
              <w:wordWrap/>
              <w:overflowPunct/>
              <w:topLinePunct w:val="0"/>
              <w:autoSpaceDE/>
              <w:autoSpaceDN/>
              <w:bidi w:val="0"/>
              <w:adjustRightInd w:val="0"/>
              <w:snapToGrid w:val="0"/>
              <w:spacing w:line="336" w:lineRule="auto"/>
              <w:ind w:firstLine="420" w:firstLineChars="200"/>
              <w:textAlignment w:val="auto"/>
              <w:rPr>
                <w:rFonts w:hint="eastAsia" w:ascii="宋体" w:hAnsi="宋体" w:eastAsia="宋体" w:cs="宋体"/>
                <w:b w:val="0"/>
                <w:bCs/>
                <w:color w:val="000000" w:themeColor="text1"/>
                <w:spacing w:val="0"/>
                <w:kern w:val="0"/>
                <w:sz w:val="21"/>
                <w:szCs w:val="21"/>
                <w:lang w:val="en-US" w:eastAsia="zh-CN" w:bidi="ar"/>
                <w14:textFill>
                  <w14:solidFill>
                    <w14:schemeClr w14:val="tx1"/>
                  </w14:solidFill>
                </w14:textFill>
              </w:rPr>
            </w:pPr>
            <w: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在</w:t>
            </w:r>
            <w:r>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门诊医疗</w:t>
            </w:r>
            <w: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过程中会产生废棉签及其他各种敷料、废一次性用品、废血液、废血清、废针头、废针具等。根据《第一次全国污染源普查城镇生活源产排污系数手册》，医疗废物的产生系数为0.55kg/</w:t>
            </w:r>
            <w:r>
              <w:rPr>
                <w:rFonts w:hint="eastAsia" w:cs="Times New Roman"/>
                <w:bCs/>
                <w:color w:val="000000" w:themeColor="text1"/>
                <w:spacing w:val="0"/>
                <w:sz w:val="21"/>
                <w:szCs w:val="21"/>
                <w:vertAlign w:val="baseline"/>
                <w:lang w:val="en-US" w:eastAsia="zh-CN"/>
                <w14:textFill>
                  <w14:solidFill>
                    <w14:schemeClr w14:val="tx1"/>
                  </w14:solidFill>
                </w14:textFill>
              </w:rPr>
              <w:t>（</w:t>
            </w:r>
            <w: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床·天</w:t>
            </w:r>
            <w:r>
              <w:rPr>
                <w:rFonts w:hint="eastAsia" w:cs="Times New Roman"/>
                <w:bCs/>
                <w:color w:val="000000" w:themeColor="text1"/>
                <w:spacing w:val="0"/>
                <w:sz w:val="21"/>
                <w:szCs w:val="21"/>
                <w:vertAlign w:val="baseline"/>
                <w:lang w:val="en-US" w:eastAsia="zh-CN"/>
                <w14:textFill>
                  <w14:solidFill>
                    <w14:schemeClr w14:val="tx1"/>
                  </w14:solidFill>
                </w14:textFill>
              </w:rPr>
              <w:t>）</w:t>
            </w:r>
            <w: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，其中每 25 人次门诊产生的医疗废物等同于一张病床产生的医疗废物，本项目接待人次约为</w:t>
            </w:r>
            <w:r>
              <w:rPr>
                <w:rFonts w:hint="eastAsia" w:cs="Times New Roman"/>
                <w:bCs/>
                <w:color w:val="000000" w:themeColor="text1"/>
                <w:spacing w:val="0"/>
                <w:sz w:val="21"/>
                <w:szCs w:val="21"/>
                <w:vertAlign w:val="baseline"/>
                <w:lang w:val="en-US" w:eastAsia="zh-CN"/>
                <w14:textFill>
                  <w14:solidFill>
                    <w14:schemeClr w14:val="tx1"/>
                  </w14:solidFill>
                </w14:textFill>
              </w:rPr>
              <w:t>12000</w:t>
            </w:r>
            <w: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人/</w:t>
            </w:r>
            <w:r>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年</w:t>
            </w:r>
            <w: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，等同于住院量</w:t>
            </w:r>
            <w:r>
              <w:rPr>
                <w:rFonts w:hint="eastAsia" w:cs="Times New Roman"/>
                <w:bCs/>
                <w:color w:val="000000" w:themeColor="text1"/>
                <w:spacing w:val="0"/>
                <w:sz w:val="21"/>
                <w:szCs w:val="21"/>
                <w:vertAlign w:val="baseline"/>
                <w:lang w:val="en-US" w:eastAsia="zh-CN"/>
                <w14:textFill>
                  <w14:solidFill>
                    <w14:schemeClr w14:val="tx1"/>
                  </w14:solidFill>
                </w14:textFill>
              </w:rPr>
              <w:t>480</w:t>
            </w:r>
            <w: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床/</w:t>
            </w:r>
            <w:r>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年</w:t>
            </w:r>
            <w: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，计算出本项目</w:t>
            </w:r>
            <w:r>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门诊</w:t>
            </w:r>
            <w: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医疗废物产生量为</w:t>
            </w:r>
            <w:r>
              <w:rPr>
                <w:rFonts w:hint="eastAsia" w:cs="Times New Roman"/>
                <w:bCs/>
                <w:color w:val="000000" w:themeColor="text1"/>
                <w:spacing w:val="0"/>
                <w:sz w:val="21"/>
                <w:szCs w:val="21"/>
                <w:vertAlign w:val="baseline"/>
                <w:lang w:val="en-US" w:eastAsia="zh-CN"/>
                <w14:textFill>
                  <w14:solidFill>
                    <w14:schemeClr w14:val="tx1"/>
                  </w14:solidFill>
                </w14:textFill>
              </w:rPr>
              <w:t>0.264</w:t>
            </w:r>
            <w: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t/a。其中，废棉签及其他各种敷料、废一次性用品、废血液、废血清等属于感染性废物</w:t>
            </w:r>
            <w:r>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w:t>
            </w:r>
            <w: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危废代码：</w:t>
            </w:r>
            <w:r>
              <w:rPr>
                <w:rFonts w:hint="eastAsia" w:cs="Times New Roman"/>
                <w:bCs/>
                <w:color w:val="000000" w:themeColor="text1"/>
                <w:spacing w:val="0"/>
                <w:sz w:val="21"/>
                <w:szCs w:val="21"/>
                <w:vertAlign w:val="baseline"/>
                <w:lang w:val="en-US" w:eastAsia="zh-CN"/>
                <w14:textFill>
                  <w14:solidFill>
                    <w14:schemeClr w14:val="tx1"/>
                  </w14:solidFill>
                </w14:textFill>
              </w:rPr>
              <w:t>841-</w:t>
            </w:r>
            <w: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001-01</w:t>
            </w:r>
            <w:r>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w:t>
            </w:r>
            <w: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约占 70%；废针头、废针具等属于损伤性废物</w:t>
            </w:r>
            <w:r>
              <w:rPr>
                <w:rFonts w:hint="eastAsia" w:cs="Times New Roman"/>
                <w:bCs/>
                <w:color w:val="000000" w:themeColor="text1"/>
                <w:spacing w:val="0"/>
                <w:sz w:val="21"/>
                <w:szCs w:val="21"/>
                <w:vertAlign w:val="baseline"/>
                <w:lang w:val="en-US" w:eastAsia="zh-CN"/>
                <w14:textFill>
                  <w14:solidFill>
                    <w14:schemeClr w14:val="tx1"/>
                  </w14:solidFill>
                </w14:textFill>
              </w:rPr>
              <w:t>（</w:t>
            </w:r>
            <w: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危废代码：</w:t>
            </w:r>
            <w:r>
              <w:rPr>
                <w:rFonts w:hint="eastAsia" w:cs="Times New Roman"/>
                <w:bCs/>
                <w:color w:val="000000" w:themeColor="text1"/>
                <w:spacing w:val="0"/>
                <w:sz w:val="21"/>
                <w:szCs w:val="21"/>
                <w:vertAlign w:val="baseline"/>
                <w:lang w:val="en-US" w:eastAsia="zh-CN"/>
                <w14:textFill>
                  <w14:solidFill>
                    <w14:schemeClr w14:val="tx1"/>
                  </w14:solidFill>
                </w14:textFill>
              </w:rPr>
              <w:t>841-</w:t>
            </w:r>
            <w: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002-01</w:t>
            </w:r>
            <w:r>
              <w:rPr>
                <w:rFonts w:hint="eastAsia" w:cs="Times New Roman"/>
                <w:bCs/>
                <w:color w:val="000000" w:themeColor="text1"/>
                <w:spacing w:val="0"/>
                <w:sz w:val="21"/>
                <w:szCs w:val="21"/>
                <w:vertAlign w:val="baseline"/>
                <w:lang w:val="en-US" w:eastAsia="zh-CN"/>
                <w14:textFill>
                  <w14:solidFill>
                    <w14:schemeClr w14:val="tx1"/>
                  </w14:solidFill>
                </w14:textFill>
              </w:rPr>
              <w:t>）</w:t>
            </w:r>
            <w:r>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w:t>
            </w:r>
            <w: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约占 30%。</w:t>
            </w:r>
          </w:p>
          <w:p>
            <w:pPr>
              <w:keepNext w:val="0"/>
              <w:keepLines w:val="0"/>
              <w:widowControl/>
              <w:suppressLineNumbers w:val="0"/>
              <w:jc w:val="center"/>
              <w:rPr>
                <w:rFonts w:hint="default" w:ascii="Times New Roman" w:hAnsi="Times New Roman" w:eastAsia="宋体" w:cs="Times New Roman"/>
                <w:b/>
                <w:bCs w:val="0"/>
                <w:color w:val="000000" w:themeColor="text1"/>
                <w:spacing w:val="0"/>
                <w:sz w:val="21"/>
                <w:szCs w:val="21"/>
                <w:vertAlign w:val="baseline"/>
                <w:lang w:val="en-US" w:eastAsia="zh-CN"/>
                <w14:textFill>
                  <w14:solidFill>
                    <w14:schemeClr w14:val="tx1"/>
                  </w14:solidFill>
                </w14:textFill>
              </w:rPr>
            </w:pPr>
            <w:r>
              <w:rPr>
                <w:rFonts w:hint="default" w:ascii="Times New Roman" w:hAnsi="Times New Roman" w:eastAsia="宋体" w:cs="Times New Roman"/>
                <w:b/>
                <w:bCs w:val="0"/>
                <w:color w:val="000000" w:themeColor="text1"/>
                <w:spacing w:val="0"/>
                <w:kern w:val="0"/>
                <w:sz w:val="21"/>
                <w:szCs w:val="21"/>
                <w:lang w:val="en-US" w:eastAsia="zh-CN" w:bidi="ar"/>
                <w14:textFill>
                  <w14:solidFill>
                    <w14:schemeClr w14:val="tx1"/>
                  </w14:solidFill>
                </w14:textFill>
              </w:rPr>
              <w:t>表4-</w:t>
            </w:r>
            <w:r>
              <w:rPr>
                <w:rFonts w:hint="eastAsia" w:cs="Times New Roman"/>
                <w:b/>
                <w:bCs w:val="0"/>
                <w:color w:val="000000" w:themeColor="text1"/>
                <w:spacing w:val="0"/>
                <w:kern w:val="0"/>
                <w:sz w:val="21"/>
                <w:szCs w:val="21"/>
                <w:lang w:val="en-US" w:eastAsia="zh-CN" w:bidi="ar"/>
                <w14:textFill>
                  <w14:solidFill>
                    <w14:schemeClr w14:val="tx1"/>
                  </w14:solidFill>
                </w14:textFill>
              </w:rPr>
              <w:t xml:space="preserve">13 </w:t>
            </w:r>
            <w:r>
              <w:rPr>
                <w:rFonts w:hint="eastAsia" w:ascii="Times New Roman" w:hAnsi="Times New Roman" w:eastAsia="宋体" w:cs="Times New Roman"/>
                <w:b/>
                <w:bCs w:val="0"/>
                <w:color w:val="000000" w:themeColor="text1"/>
                <w:spacing w:val="0"/>
                <w:kern w:val="0"/>
                <w:sz w:val="21"/>
                <w:szCs w:val="21"/>
                <w:lang w:val="en-US" w:eastAsia="zh-CN" w:bidi="ar"/>
                <w14:textFill>
                  <w14:solidFill>
                    <w14:schemeClr w14:val="tx1"/>
                  </w14:solidFill>
                </w14:textFill>
              </w:rPr>
              <w:t>门诊</w:t>
            </w:r>
            <w:r>
              <w:rPr>
                <w:rFonts w:hint="default" w:ascii="Times New Roman" w:hAnsi="Times New Roman" w:eastAsia="宋体" w:cs="Times New Roman"/>
                <w:b/>
                <w:bCs w:val="0"/>
                <w:color w:val="000000" w:themeColor="text1"/>
                <w:spacing w:val="0"/>
                <w:kern w:val="0"/>
                <w:sz w:val="21"/>
                <w:szCs w:val="21"/>
                <w:lang w:val="en-US" w:eastAsia="zh-CN" w:bidi="ar"/>
                <w14:textFill>
                  <w14:solidFill>
                    <w14:schemeClr w14:val="tx1"/>
                  </w14:solidFill>
                </w14:textFill>
              </w:rPr>
              <w:t>医疗废物产生情况表</w:t>
            </w:r>
          </w:p>
          <w:tbl>
            <w:tblPr>
              <w:tblStyle w:val="22"/>
              <w:tblW w:w="4999"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1"/>
              <w:gridCol w:w="2535"/>
              <w:gridCol w:w="769"/>
              <w:gridCol w:w="2503"/>
              <w:gridCol w:w="12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77" w:type="pct"/>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污染源</w:t>
                  </w:r>
                </w:p>
              </w:tc>
              <w:tc>
                <w:tcPr>
                  <w:tcW w:w="1588" w:type="pct"/>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成分</w:t>
                  </w:r>
                </w:p>
              </w:tc>
              <w:tc>
                <w:tcPr>
                  <w:tcW w:w="2049" w:type="pct"/>
                  <w:gridSpan w:val="2"/>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类别</w:t>
                  </w:r>
                </w:p>
              </w:tc>
              <w:tc>
                <w:tcPr>
                  <w:tcW w:w="784" w:type="pct"/>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产生量</w:t>
                  </w:r>
                  <w:r>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t/a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77" w:type="pct"/>
                  <w:vMerge w:val="restart"/>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门诊</w:t>
                  </w:r>
                </w:p>
              </w:tc>
              <w:tc>
                <w:tcPr>
                  <w:tcW w:w="1588" w:type="pct"/>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废棉签及其他各种敷料、废一次性用品、废血液、废血清</w:t>
                  </w:r>
                </w:p>
              </w:tc>
              <w:tc>
                <w:tcPr>
                  <w:tcW w:w="482" w:type="pct"/>
                  <w:vMerge w:val="restart"/>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医疗废物</w:t>
                  </w:r>
                </w:p>
              </w:tc>
              <w:tc>
                <w:tcPr>
                  <w:tcW w:w="1566" w:type="pct"/>
                  <w:noWrap w:val="0"/>
                  <w:vAlign w:val="center"/>
                </w:tcPr>
                <w:p>
                  <w:pPr>
                    <w:keepNext w:val="0"/>
                    <w:keepLines w:val="0"/>
                    <w:widowControl/>
                    <w:suppressLineNumbers w:val="0"/>
                    <w:jc w:val="cente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default" w:ascii="Times New Roman" w:hAnsi="Times New Roman" w:eastAsia="宋体" w:cs="Times New Roman"/>
                      <w:color w:val="000000" w:themeColor="text1"/>
                      <w:spacing w:val="0"/>
                      <w:kern w:val="0"/>
                      <w:sz w:val="21"/>
                      <w:szCs w:val="21"/>
                      <w:lang w:val="en-US" w:eastAsia="zh-CN" w:bidi="ar"/>
                      <w14:textFill>
                        <w14:solidFill>
                          <w14:schemeClr w14:val="tx1"/>
                        </w14:solidFill>
                      </w14:textFill>
                    </w:rPr>
                    <w:t>感染性废物（危废代码：</w:t>
                  </w:r>
                  <w:r>
                    <w:rPr>
                      <w:rFonts w:hint="eastAsia" w:eastAsia="TimesNewRomanPSMT" w:cs="Times New Roman"/>
                      <w:color w:val="000000" w:themeColor="text1"/>
                      <w:spacing w:val="0"/>
                      <w:kern w:val="0"/>
                      <w:sz w:val="21"/>
                      <w:szCs w:val="21"/>
                      <w:lang w:val="en-US" w:eastAsia="zh-CN" w:bidi="ar"/>
                      <w14:textFill>
                        <w14:solidFill>
                          <w14:schemeClr w14:val="tx1"/>
                        </w14:solidFill>
                      </w14:textFill>
                    </w:rPr>
                    <w:t>841-</w:t>
                  </w:r>
                  <w:r>
                    <w:rPr>
                      <w:rFonts w:hint="default" w:ascii="Times New Roman" w:hAnsi="Times New Roman" w:eastAsia="TimesNewRomanPSMT" w:cs="Times New Roman"/>
                      <w:color w:val="000000" w:themeColor="text1"/>
                      <w:spacing w:val="0"/>
                      <w:kern w:val="0"/>
                      <w:sz w:val="21"/>
                      <w:szCs w:val="21"/>
                      <w:lang w:val="en-US" w:eastAsia="zh-CN" w:bidi="ar"/>
                      <w14:textFill>
                        <w14:solidFill>
                          <w14:schemeClr w14:val="tx1"/>
                        </w14:solidFill>
                      </w14:textFill>
                    </w:rPr>
                    <w:t>001-01</w:t>
                  </w:r>
                  <w:r>
                    <w:rPr>
                      <w:rFonts w:hint="eastAsia" w:ascii="宋体" w:hAnsi="宋体" w:eastAsia="宋体" w:cs="宋体"/>
                      <w:color w:val="000000" w:themeColor="text1"/>
                      <w:spacing w:val="0"/>
                      <w:kern w:val="0"/>
                      <w:sz w:val="21"/>
                      <w:szCs w:val="21"/>
                      <w:lang w:val="en-US" w:eastAsia="zh-CN" w:bidi="ar"/>
                      <w14:textFill>
                        <w14:solidFill>
                          <w14:schemeClr w14:val="tx1"/>
                        </w14:solidFill>
                      </w14:textFill>
                    </w:rPr>
                    <w:t>）</w:t>
                  </w:r>
                </w:p>
              </w:tc>
              <w:tc>
                <w:tcPr>
                  <w:tcW w:w="1252"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eastAsia" w:cs="Times New Roman"/>
                      <w:bCs/>
                      <w:color w:val="000000" w:themeColor="text1"/>
                      <w:spacing w:val="0"/>
                      <w:sz w:val="21"/>
                      <w:szCs w:val="21"/>
                      <w:vertAlign w:val="baseline"/>
                      <w:lang w:val="en-US" w:eastAsia="zh-CN"/>
                      <w14:textFill>
                        <w14:solidFill>
                          <w14:schemeClr w14:val="tx1"/>
                        </w14:solidFill>
                      </w14:textFill>
                    </w:rPr>
                    <w:t>0.1847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77" w:type="pct"/>
                  <w:vMerge w:val="continue"/>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p>
              </w:tc>
              <w:tc>
                <w:tcPr>
                  <w:tcW w:w="1588" w:type="pct"/>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废针头、废针具</w:t>
                  </w:r>
                </w:p>
              </w:tc>
              <w:tc>
                <w:tcPr>
                  <w:tcW w:w="482" w:type="pct"/>
                  <w:vMerge w:val="continue"/>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p>
              </w:tc>
              <w:tc>
                <w:tcPr>
                  <w:tcW w:w="1566" w:type="pct"/>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损伤性废物（危废代码：</w:t>
                  </w:r>
                  <w:r>
                    <w:rPr>
                      <w:rFonts w:hint="eastAsia" w:cs="Times New Roman"/>
                      <w:bCs/>
                      <w:color w:val="000000" w:themeColor="text1"/>
                      <w:spacing w:val="0"/>
                      <w:sz w:val="21"/>
                      <w:szCs w:val="21"/>
                      <w:vertAlign w:val="baseline"/>
                      <w:lang w:val="en-US" w:eastAsia="zh-CN"/>
                      <w14:textFill>
                        <w14:solidFill>
                          <w14:schemeClr w14:val="tx1"/>
                        </w14:solidFill>
                      </w14:textFill>
                    </w:rPr>
                    <w:t>841-</w:t>
                  </w:r>
                  <w: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002-01）</w:t>
                  </w:r>
                </w:p>
              </w:tc>
              <w:tc>
                <w:tcPr>
                  <w:tcW w:w="1252"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eastAsia" w:cs="Times New Roman"/>
                      <w:bCs/>
                      <w:color w:val="000000" w:themeColor="text1"/>
                      <w:spacing w:val="0"/>
                      <w:sz w:val="21"/>
                      <w:szCs w:val="21"/>
                      <w:vertAlign w:val="baseline"/>
                      <w:lang w:val="en-US" w:eastAsia="zh-CN"/>
                      <w14:textFill>
                        <w14:solidFill>
                          <w14:schemeClr w14:val="tx1"/>
                        </w14:solidFill>
                      </w14:textFill>
                    </w:rPr>
                    <w:t>0.0792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15" w:type="pct"/>
                  <w:gridSpan w:val="4"/>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合计</w:t>
                  </w:r>
                </w:p>
              </w:tc>
              <w:tc>
                <w:tcPr>
                  <w:tcW w:w="784" w:type="pct"/>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eastAsia" w:cs="Times New Roman"/>
                      <w:bCs/>
                      <w:color w:val="000000" w:themeColor="text1"/>
                      <w:spacing w:val="0"/>
                      <w:sz w:val="21"/>
                      <w:szCs w:val="21"/>
                      <w:vertAlign w:val="baseline"/>
                      <w:lang w:val="en-US" w:eastAsia="zh-CN"/>
                      <w14:textFill>
                        <w14:solidFill>
                          <w14:schemeClr w14:val="tx1"/>
                        </w14:solidFill>
                      </w14:textFill>
                    </w:rPr>
                    <w:t>0.264</w:t>
                  </w:r>
                </w:p>
              </w:tc>
            </w:tr>
          </w:tbl>
          <w:p>
            <w:pPr>
              <w:keepNext w:val="0"/>
              <w:keepLines w:val="0"/>
              <w:pageBreakBefore w:val="0"/>
              <w:widowControl w:val="0"/>
              <w:kinsoku/>
              <w:wordWrap/>
              <w:overflowPunct/>
              <w:topLinePunct w:val="0"/>
              <w:autoSpaceDE/>
              <w:autoSpaceDN/>
              <w:bidi w:val="0"/>
              <w:adjustRightInd w:val="0"/>
              <w:snapToGrid w:val="0"/>
              <w:spacing w:line="336" w:lineRule="auto"/>
              <w:ind w:firstLine="420" w:firstLineChars="200"/>
              <w:textAlignment w:val="auto"/>
              <w:rPr>
                <w:rFonts w:hint="default" w:ascii="宋体" w:hAnsi="宋体" w:eastAsia="宋体" w:cs="宋体"/>
                <w:bCs/>
                <w:color w:val="000000" w:themeColor="text1"/>
                <w:spacing w:val="0"/>
                <w:sz w:val="21"/>
                <w:szCs w:val="21"/>
                <w:vertAlign w:val="baseline"/>
                <w:lang w:val="en-US" w:eastAsia="zh-CN"/>
                <w14:textFill>
                  <w14:solidFill>
                    <w14:schemeClr w14:val="tx1"/>
                  </w14:solidFill>
                </w14:textFill>
              </w:rPr>
            </w:pPr>
            <w:r>
              <w:rPr>
                <w:rFonts w:hint="eastAsia" w:ascii="宋体" w:hAnsi="宋体" w:eastAsia="宋体" w:cs="宋体"/>
                <w:bCs/>
                <w:color w:val="000000" w:themeColor="text1"/>
                <w:spacing w:val="0"/>
                <w:sz w:val="21"/>
                <w:szCs w:val="21"/>
                <w:vertAlign w:val="baseline"/>
                <w:lang w:val="en-US" w:eastAsia="zh-CN"/>
                <w14:textFill>
                  <w14:solidFill>
                    <w14:schemeClr w14:val="tx1"/>
                  </w14:solidFill>
                </w14:textFill>
              </w:rPr>
              <w:t>②住院医疗废物</w:t>
            </w:r>
          </w:p>
          <w:p>
            <w:pPr>
              <w:keepNext w:val="0"/>
              <w:keepLines w:val="0"/>
              <w:pageBreakBefore w:val="0"/>
              <w:widowControl w:val="0"/>
              <w:kinsoku/>
              <w:wordWrap/>
              <w:overflowPunct/>
              <w:topLinePunct w:val="0"/>
              <w:autoSpaceDE/>
              <w:autoSpaceDN/>
              <w:bidi w:val="0"/>
              <w:adjustRightInd w:val="0"/>
              <w:snapToGrid w:val="0"/>
              <w:spacing w:line="336" w:lineRule="auto"/>
              <w:ind w:firstLine="420" w:firstLineChars="200"/>
              <w:textAlignment w:val="auto"/>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住院医疗废物主要由病人日常生活产生，主要为一次性针筒、针管、输液器，废弃棉签、纱布</w:t>
            </w:r>
            <w: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及其他各种敷料、废一次性用品、废血液、废血清</w:t>
            </w:r>
            <w:r>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等。项目拟设病床</w:t>
            </w:r>
            <w:r>
              <w:rPr>
                <w:rFonts w:hint="eastAsia" w:cs="Times New Roman"/>
                <w:bCs/>
                <w:color w:val="000000" w:themeColor="text1"/>
                <w:spacing w:val="0"/>
                <w:sz w:val="21"/>
                <w:szCs w:val="21"/>
                <w:vertAlign w:val="baseline"/>
                <w:lang w:val="en-US" w:eastAsia="zh-CN"/>
                <w14:textFill>
                  <w14:solidFill>
                    <w14:schemeClr w14:val="tx1"/>
                  </w14:solidFill>
                </w14:textFill>
              </w:rPr>
              <w:t>68张</w:t>
            </w:r>
            <w:r>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，医疗废物产生量为0.55kg/床·天计，年工作时间365天，则住院医疗废物产生量约为</w:t>
            </w:r>
            <w:r>
              <w:rPr>
                <w:rFonts w:hint="eastAsia" w:cs="Times New Roman"/>
                <w:bCs/>
                <w:color w:val="000000" w:themeColor="text1"/>
                <w:spacing w:val="0"/>
                <w:sz w:val="21"/>
                <w:szCs w:val="21"/>
                <w:vertAlign w:val="baseline"/>
                <w:lang w:val="en-US" w:eastAsia="zh-CN"/>
                <w14:textFill>
                  <w14:solidFill>
                    <w14:schemeClr w14:val="tx1"/>
                  </w14:solidFill>
                </w14:textFill>
              </w:rPr>
              <w:t>13.651</w:t>
            </w:r>
            <w:r>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t/a。</w:t>
            </w:r>
            <w: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其中，废棉签及其他各种敷料、废一次性用品、废血液、废血清等属于感染性废物</w:t>
            </w:r>
            <w:r>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w:t>
            </w:r>
            <w: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危废代码：</w:t>
            </w:r>
            <w:r>
              <w:rPr>
                <w:rFonts w:hint="eastAsia" w:cs="Times New Roman"/>
                <w:bCs/>
                <w:color w:val="000000" w:themeColor="text1"/>
                <w:spacing w:val="0"/>
                <w:sz w:val="21"/>
                <w:szCs w:val="21"/>
                <w:vertAlign w:val="baseline"/>
                <w:lang w:val="en-US" w:eastAsia="zh-CN"/>
                <w14:textFill>
                  <w14:solidFill>
                    <w14:schemeClr w14:val="tx1"/>
                  </w14:solidFill>
                </w14:textFill>
              </w:rPr>
              <w:t>841-</w:t>
            </w:r>
            <w: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001-01</w:t>
            </w:r>
            <w:r>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w:t>
            </w:r>
            <w: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约占 70%；废针头、废针具等属于损伤性废物</w:t>
            </w:r>
            <w:r>
              <w:rPr>
                <w:rFonts w:hint="eastAsia" w:cs="Times New Roman"/>
                <w:bCs/>
                <w:color w:val="000000" w:themeColor="text1"/>
                <w:spacing w:val="0"/>
                <w:sz w:val="21"/>
                <w:szCs w:val="21"/>
                <w:vertAlign w:val="baseline"/>
                <w:lang w:val="en-US" w:eastAsia="zh-CN"/>
                <w14:textFill>
                  <w14:solidFill>
                    <w14:schemeClr w14:val="tx1"/>
                  </w14:solidFill>
                </w14:textFill>
              </w:rPr>
              <w:t>（</w:t>
            </w:r>
            <w: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危废代码：</w:t>
            </w:r>
            <w:r>
              <w:rPr>
                <w:rFonts w:hint="eastAsia" w:cs="Times New Roman"/>
                <w:bCs/>
                <w:color w:val="000000" w:themeColor="text1"/>
                <w:spacing w:val="0"/>
                <w:sz w:val="21"/>
                <w:szCs w:val="21"/>
                <w:vertAlign w:val="baseline"/>
                <w:lang w:val="en-US" w:eastAsia="zh-CN"/>
                <w14:textFill>
                  <w14:solidFill>
                    <w14:schemeClr w14:val="tx1"/>
                  </w14:solidFill>
                </w14:textFill>
              </w:rPr>
              <w:t>841-</w:t>
            </w:r>
            <w: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002-01</w:t>
            </w:r>
            <w:r>
              <w:rPr>
                <w:rFonts w:hint="eastAsia" w:cs="Times New Roman"/>
                <w:bCs/>
                <w:color w:val="000000" w:themeColor="text1"/>
                <w:spacing w:val="0"/>
                <w:sz w:val="21"/>
                <w:szCs w:val="21"/>
                <w:vertAlign w:val="baseline"/>
                <w:lang w:val="en-US" w:eastAsia="zh-CN"/>
                <w14:textFill>
                  <w14:solidFill>
                    <w14:schemeClr w14:val="tx1"/>
                  </w14:solidFill>
                </w14:textFill>
              </w:rPr>
              <w:t>）</w:t>
            </w:r>
            <w:r>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w:t>
            </w:r>
            <w: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约占 30%</w:t>
            </w:r>
            <w:r>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w:t>
            </w:r>
          </w:p>
          <w:p>
            <w:pPr>
              <w:keepNext w:val="0"/>
              <w:keepLines w:val="0"/>
              <w:widowControl/>
              <w:suppressLineNumbers w:val="0"/>
              <w:jc w:val="center"/>
              <w:rPr>
                <w:rFonts w:hint="default" w:ascii="Times New Roman" w:hAnsi="Times New Roman" w:eastAsia="宋体" w:cs="Times New Roman"/>
                <w:b/>
                <w:bCs w:val="0"/>
                <w:color w:val="000000" w:themeColor="text1"/>
                <w:spacing w:val="0"/>
                <w:sz w:val="21"/>
                <w:szCs w:val="21"/>
                <w:vertAlign w:val="baseline"/>
                <w:lang w:val="en-US" w:eastAsia="zh-CN"/>
                <w14:textFill>
                  <w14:solidFill>
                    <w14:schemeClr w14:val="tx1"/>
                  </w14:solidFill>
                </w14:textFill>
              </w:rPr>
            </w:pPr>
            <w:r>
              <w:rPr>
                <w:rFonts w:hint="default" w:ascii="Times New Roman" w:hAnsi="Times New Roman" w:eastAsia="宋体" w:cs="Times New Roman"/>
                <w:b/>
                <w:bCs w:val="0"/>
                <w:color w:val="000000" w:themeColor="text1"/>
                <w:spacing w:val="0"/>
                <w:kern w:val="0"/>
                <w:sz w:val="21"/>
                <w:szCs w:val="21"/>
                <w:lang w:val="en-US" w:eastAsia="zh-CN" w:bidi="ar"/>
                <w14:textFill>
                  <w14:solidFill>
                    <w14:schemeClr w14:val="tx1"/>
                  </w14:solidFill>
                </w14:textFill>
              </w:rPr>
              <w:t>表4-</w:t>
            </w:r>
            <w:r>
              <w:rPr>
                <w:rFonts w:hint="eastAsia" w:cs="Times New Roman"/>
                <w:b/>
                <w:bCs w:val="0"/>
                <w:color w:val="000000" w:themeColor="text1"/>
                <w:spacing w:val="0"/>
                <w:kern w:val="0"/>
                <w:sz w:val="21"/>
                <w:szCs w:val="21"/>
                <w:lang w:val="en-US" w:eastAsia="zh-CN" w:bidi="ar"/>
                <w14:textFill>
                  <w14:solidFill>
                    <w14:schemeClr w14:val="tx1"/>
                  </w14:solidFill>
                </w14:textFill>
              </w:rPr>
              <w:t xml:space="preserve">14 </w:t>
            </w:r>
            <w:r>
              <w:rPr>
                <w:rFonts w:hint="eastAsia" w:ascii="Times New Roman" w:hAnsi="Times New Roman" w:eastAsia="宋体" w:cs="Times New Roman"/>
                <w:b/>
                <w:bCs w:val="0"/>
                <w:color w:val="000000" w:themeColor="text1"/>
                <w:spacing w:val="0"/>
                <w:kern w:val="0"/>
                <w:sz w:val="21"/>
                <w:szCs w:val="21"/>
                <w:lang w:val="en-US" w:eastAsia="zh-CN" w:bidi="ar"/>
                <w14:textFill>
                  <w14:solidFill>
                    <w14:schemeClr w14:val="tx1"/>
                  </w14:solidFill>
                </w14:textFill>
              </w:rPr>
              <w:t>住院</w:t>
            </w:r>
            <w:r>
              <w:rPr>
                <w:rFonts w:hint="default" w:ascii="Times New Roman" w:hAnsi="Times New Roman" w:eastAsia="宋体" w:cs="Times New Roman"/>
                <w:b/>
                <w:bCs w:val="0"/>
                <w:color w:val="000000" w:themeColor="text1"/>
                <w:spacing w:val="0"/>
                <w:kern w:val="0"/>
                <w:sz w:val="21"/>
                <w:szCs w:val="21"/>
                <w:lang w:val="en-US" w:eastAsia="zh-CN" w:bidi="ar"/>
                <w14:textFill>
                  <w14:solidFill>
                    <w14:schemeClr w14:val="tx1"/>
                  </w14:solidFill>
                </w14:textFill>
              </w:rPr>
              <w:t>医疗废物产生情况表</w:t>
            </w:r>
          </w:p>
          <w:tbl>
            <w:tblPr>
              <w:tblStyle w:val="22"/>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9"/>
              <w:gridCol w:w="2864"/>
              <w:gridCol w:w="883"/>
              <w:gridCol w:w="2102"/>
              <w:gridCol w:w="118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95" w:type="pct"/>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污染源</w:t>
                  </w:r>
                </w:p>
              </w:tc>
              <w:tc>
                <w:tcPr>
                  <w:tcW w:w="1794" w:type="pct"/>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成分</w:t>
                  </w:r>
                </w:p>
              </w:tc>
              <w:tc>
                <w:tcPr>
                  <w:tcW w:w="1870" w:type="pct"/>
                  <w:gridSpan w:val="2"/>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类别</w:t>
                  </w:r>
                </w:p>
              </w:tc>
              <w:tc>
                <w:tcPr>
                  <w:tcW w:w="740" w:type="pct"/>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产生量</w:t>
                  </w:r>
                  <w:r>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t/a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7" w:hRule="atLeast"/>
                <w:jc w:val="center"/>
              </w:trPr>
              <w:tc>
                <w:tcPr>
                  <w:tcW w:w="595" w:type="pct"/>
                  <w:vMerge w:val="restart"/>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住院楼</w:t>
                  </w:r>
                </w:p>
              </w:tc>
              <w:tc>
                <w:tcPr>
                  <w:tcW w:w="1794" w:type="pct"/>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废棉签及其他各种敷料、废一次性用品、废血液、废血清</w:t>
                  </w:r>
                </w:p>
              </w:tc>
              <w:tc>
                <w:tcPr>
                  <w:tcW w:w="553" w:type="pct"/>
                  <w:vMerge w:val="restart"/>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医疗废物</w:t>
                  </w:r>
                </w:p>
              </w:tc>
              <w:tc>
                <w:tcPr>
                  <w:tcW w:w="1317" w:type="pct"/>
                  <w:noWrap w:val="0"/>
                  <w:vAlign w:val="center"/>
                </w:tcPr>
                <w:p>
                  <w:pPr>
                    <w:keepNext w:val="0"/>
                    <w:keepLines w:val="0"/>
                    <w:widowControl/>
                    <w:suppressLineNumbers w:val="0"/>
                    <w:jc w:val="cente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default" w:ascii="Times New Roman" w:hAnsi="Times New Roman" w:eastAsia="宋体" w:cs="Times New Roman"/>
                      <w:color w:val="000000" w:themeColor="text1"/>
                      <w:spacing w:val="0"/>
                      <w:kern w:val="0"/>
                      <w:sz w:val="21"/>
                      <w:szCs w:val="21"/>
                      <w:lang w:val="en-US" w:eastAsia="zh-CN" w:bidi="ar"/>
                      <w14:textFill>
                        <w14:solidFill>
                          <w14:schemeClr w14:val="tx1"/>
                        </w14:solidFill>
                      </w14:textFill>
                    </w:rPr>
                    <w:t>感染性废物（危废代码：</w:t>
                  </w:r>
                  <w:r>
                    <w:rPr>
                      <w:rFonts w:hint="eastAsia" w:eastAsia="TimesNewRomanPSMT" w:cs="Times New Roman"/>
                      <w:color w:val="000000" w:themeColor="text1"/>
                      <w:spacing w:val="0"/>
                      <w:kern w:val="0"/>
                      <w:sz w:val="21"/>
                      <w:szCs w:val="21"/>
                      <w:lang w:val="en-US" w:eastAsia="zh-CN" w:bidi="ar"/>
                      <w14:textFill>
                        <w14:solidFill>
                          <w14:schemeClr w14:val="tx1"/>
                        </w14:solidFill>
                      </w14:textFill>
                    </w:rPr>
                    <w:t>841-</w:t>
                  </w:r>
                  <w:r>
                    <w:rPr>
                      <w:rFonts w:hint="default" w:ascii="Times New Roman" w:hAnsi="Times New Roman" w:eastAsia="TimesNewRomanPSMT" w:cs="Times New Roman"/>
                      <w:color w:val="000000" w:themeColor="text1"/>
                      <w:spacing w:val="0"/>
                      <w:kern w:val="0"/>
                      <w:sz w:val="21"/>
                      <w:szCs w:val="21"/>
                      <w:lang w:val="en-US" w:eastAsia="zh-CN" w:bidi="ar"/>
                      <w14:textFill>
                        <w14:solidFill>
                          <w14:schemeClr w14:val="tx1"/>
                        </w14:solidFill>
                      </w14:textFill>
                    </w:rPr>
                    <w:t>001-01</w:t>
                  </w:r>
                  <w:r>
                    <w:rPr>
                      <w:rFonts w:hint="eastAsia" w:ascii="宋体" w:hAnsi="宋体" w:eastAsia="宋体" w:cs="宋体"/>
                      <w:color w:val="000000" w:themeColor="text1"/>
                      <w:spacing w:val="0"/>
                      <w:kern w:val="0"/>
                      <w:sz w:val="21"/>
                      <w:szCs w:val="21"/>
                      <w:lang w:val="en-US" w:eastAsia="zh-CN" w:bidi="ar"/>
                      <w14:textFill>
                        <w14:solidFill>
                          <w14:schemeClr w14:val="tx1"/>
                        </w14:solidFill>
                      </w14:textFill>
                    </w:rPr>
                    <w:t>）</w:t>
                  </w:r>
                </w:p>
              </w:tc>
              <w:tc>
                <w:tcPr>
                  <w:tcW w:w="740" w:type="pct"/>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eastAsia" w:cs="Times New Roman"/>
                      <w:bCs/>
                      <w:color w:val="000000" w:themeColor="text1"/>
                      <w:spacing w:val="0"/>
                      <w:sz w:val="21"/>
                      <w:szCs w:val="21"/>
                      <w:vertAlign w:val="baseline"/>
                      <w:lang w:val="en-US" w:eastAsia="zh-CN"/>
                      <w14:textFill>
                        <w14:solidFill>
                          <w14:schemeClr w14:val="tx1"/>
                        </w14:solidFill>
                      </w14:textFill>
                    </w:rPr>
                    <w:t>9.5557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7" w:hRule="atLeast"/>
                <w:jc w:val="center"/>
              </w:trPr>
              <w:tc>
                <w:tcPr>
                  <w:tcW w:w="595" w:type="pct"/>
                  <w:vMerge w:val="continue"/>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p>
              </w:tc>
              <w:tc>
                <w:tcPr>
                  <w:tcW w:w="1794" w:type="pct"/>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废针头、废针具</w:t>
                  </w:r>
                </w:p>
              </w:tc>
              <w:tc>
                <w:tcPr>
                  <w:tcW w:w="553" w:type="pct"/>
                  <w:vMerge w:val="continue"/>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p>
              </w:tc>
              <w:tc>
                <w:tcPr>
                  <w:tcW w:w="1317" w:type="pct"/>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损伤性废物（危废代码：</w:t>
                  </w:r>
                  <w:r>
                    <w:rPr>
                      <w:rFonts w:hint="eastAsia" w:cs="Times New Roman"/>
                      <w:bCs/>
                      <w:color w:val="000000" w:themeColor="text1"/>
                      <w:spacing w:val="0"/>
                      <w:sz w:val="21"/>
                      <w:szCs w:val="21"/>
                      <w:vertAlign w:val="baseline"/>
                      <w:lang w:val="en-US" w:eastAsia="zh-CN"/>
                      <w14:textFill>
                        <w14:solidFill>
                          <w14:schemeClr w14:val="tx1"/>
                        </w14:solidFill>
                      </w14:textFill>
                    </w:rPr>
                    <w:t>841-</w:t>
                  </w:r>
                  <w: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002-01）</w:t>
                  </w:r>
                </w:p>
              </w:tc>
              <w:tc>
                <w:tcPr>
                  <w:tcW w:w="740" w:type="pct"/>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eastAsia" w:cs="Times New Roman"/>
                      <w:bCs/>
                      <w:color w:val="000000" w:themeColor="text1"/>
                      <w:spacing w:val="0"/>
                      <w:sz w:val="21"/>
                      <w:szCs w:val="21"/>
                      <w:vertAlign w:val="baseline"/>
                      <w:lang w:val="en-US" w:eastAsia="zh-CN"/>
                      <w14:textFill>
                        <w14:solidFill>
                          <w14:schemeClr w14:val="tx1"/>
                        </w14:solidFill>
                      </w14:textFill>
                    </w:rPr>
                    <w:t>4.0953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59" w:type="pct"/>
                  <w:gridSpan w:val="4"/>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合计</w:t>
                  </w:r>
                </w:p>
              </w:tc>
              <w:tc>
                <w:tcPr>
                  <w:tcW w:w="740" w:type="pct"/>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eastAsia" w:cs="Times New Roman"/>
                      <w:bCs/>
                      <w:color w:val="000000" w:themeColor="text1"/>
                      <w:spacing w:val="0"/>
                      <w:sz w:val="21"/>
                      <w:szCs w:val="21"/>
                      <w:vertAlign w:val="baseline"/>
                      <w:lang w:val="en-US" w:eastAsia="zh-CN"/>
                      <w14:textFill>
                        <w14:solidFill>
                          <w14:schemeClr w14:val="tx1"/>
                        </w14:solidFill>
                      </w14:textFill>
                    </w:rPr>
                    <w:t>13.651</w:t>
                  </w:r>
                </w:p>
              </w:tc>
            </w:tr>
          </w:tbl>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default" w:ascii="Times New Roman" w:hAnsi="Times New Roman" w:eastAsia="宋体" w:cs="Times New Roman"/>
                <w:color w:val="000000" w:themeColor="text1"/>
                <w:spacing w:val="0"/>
                <w:sz w:val="21"/>
                <w:szCs w:val="21"/>
                <w:lang w:val="en-US" w:eastAsia="zh-CN"/>
                <w14:textFill>
                  <w14:solidFill>
                    <w14:schemeClr w14:val="tx1"/>
                  </w14:solidFill>
                </w14:textFill>
              </w:rPr>
            </w:pPr>
            <w:r>
              <w:rPr>
                <w:rFonts w:hint="eastAsia" w:ascii="宋体" w:hAnsi="宋体" w:eastAsia="宋体" w:cs="宋体"/>
                <w:bCs/>
                <w:color w:val="000000" w:themeColor="text1"/>
                <w:spacing w:val="0"/>
                <w:sz w:val="21"/>
                <w:szCs w:val="21"/>
                <w:vertAlign w:val="baseline"/>
                <w:lang w:val="en-US" w:eastAsia="zh-CN"/>
                <w14:textFill>
                  <w14:solidFill>
                    <w14:schemeClr w14:val="tx1"/>
                  </w14:solidFill>
                </w14:textFill>
              </w:rPr>
              <w:t>③医疗</w:t>
            </w:r>
            <w:r>
              <w:rPr>
                <w:rFonts w:hint="default" w:ascii="Times New Roman" w:hAnsi="Times New Roman" w:eastAsia="宋体" w:cs="Times New Roman"/>
                <w:color w:val="000000" w:themeColor="text1"/>
                <w:spacing w:val="0"/>
                <w:sz w:val="21"/>
                <w:szCs w:val="21"/>
                <w:lang w:val="en-US" w:eastAsia="zh-CN"/>
                <w14:textFill>
                  <w14:solidFill>
                    <w14:schemeClr w14:val="tx1"/>
                  </w14:solidFill>
                </w14:textFill>
              </w:rPr>
              <w:t>废水处理污泥</w:t>
            </w: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bCs/>
                <w:color w:val="000000" w:themeColor="text1"/>
                <w:spacing w:val="0"/>
                <w:sz w:val="21"/>
                <w:szCs w:val="21"/>
                <w:vertAlign w:val="baseline"/>
                <w:lang w:val="en-US" w:eastAsia="zh-CN"/>
                <w14:textFill>
                  <w14:solidFill>
                    <w14:schemeClr w14:val="tx1"/>
                  </w14:solidFill>
                </w14:textFill>
              </w:rPr>
            </w:pPr>
            <w:r>
              <w:rPr>
                <w:rFonts w:hint="eastAsia" w:cs="Times New Roman"/>
                <w:color w:val="000000" w:themeColor="text1"/>
                <w:spacing w:val="0"/>
                <w:sz w:val="21"/>
                <w:szCs w:val="21"/>
                <w:lang w:val="en-US" w:eastAsia="zh-CN"/>
                <w14:textFill>
                  <w14:solidFill>
                    <w14:schemeClr w14:val="tx1"/>
                  </w14:solidFill>
                </w14:textFill>
              </w:rPr>
              <w:t>项目医疗废水产生量为</w:t>
            </w:r>
            <w:r>
              <w:rPr>
                <w:rFonts w:hint="eastAsia" w:cs="Times New Roman"/>
                <w:color w:val="000000" w:themeColor="text1"/>
                <w:spacing w:val="0"/>
                <w:kern w:val="2"/>
                <w:sz w:val="21"/>
                <w:szCs w:val="21"/>
                <w:lang w:val="en-US" w:eastAsia="zh-CN" w:bidi="ar"/>
                <w14:textFill>
                  <w14:solidFill>
                    <w14:schemeClr w14:val="tx1"/>
                  </w14:solidFill>
                </w14:textFill>
              </w:rPr>
              <w:t>8751.915</w:t>
            </w:r>
            <w:r>
              <w:rPr>
                <w:rFonts w:hint="eastAsia" w:ascii="Times New Roman" w:hAnsi="Times New Roman" w:cs="Times New Roman"/>
                <w:i w:val="0"/>
                <w:color w:val="000000" w:themeColor="text1"/>
                <w:spacing w:val="0"/>
                <w:kern w:val="0"/>
                <w:sz w:val="21"/>
                <w:szCs w:val="21"/>
                <w:u w:val="none"/>
                <w:lang w:val="en-US" w:eastAsia="zh-CN" w:bidi="ar"/>
                <w14:textFill>
                  <w14:solidFill>
                    <w14:schemeClr w14:val="tx1"/>
                  </w14:solidFill>
                </w14:textFill>
              </w:rPr>
              <w:t>m</w:t>
            </w:r>
            <w:r>
              <w:rPr>
                <w:rFonts w:hint="eastAsia" w:ascii="Times New Roman" w:hAnsi="Times New Roman" w:cs="Times New Roman"/>
                <w:i w:val="0"/>
                <w:color w:val="000000" w:themeColor="text1"/>
                <w:spacing w:val="0"/>
                <w:kern w:val="0"/>
                <w:sz w:val="21"/>
                <w:szCs w:val="21"/>
                <w:u w:val="none"/>
                <w:vertAlign w:val="superscript"/>
                <w:lang w:val="en-US" w:eastAsia="zh-CN" w:bidi="ar"/>
                <w14:textFill>
                  <w14:solidFill>
                    <w14:schemeClr w14:val="tx1"/>
                  </w14:solidFill>
                </w14:textFill>
              </w:rPr>
              <w:t>3</w:t>
            </w:r>
            <w:r>
              <w:rPr>
                <w:rFonts w:hint="eastAsia" w:ascii="Times New Roman" w:hAnsi="Times New Roman" w:cs="Times New Roman"/>
                <w:i w:val="0"/>
                <w:color w:val="000000" w:themeColor="text1"/>
                <w:spacing w:val="0"/>
                <w:kern w:val="0"/>
                <w:sz w:val="21"/>
                <w:szCs w:val="21"/>
                <w:u w:val="none"/>
                <w:vertAlign w:val="baseline"/>
                <w:lang w:val="en-US" w:eastAsia="zh-CN" w:bidi="ar"/>
                <w14:textFill>
                  <w14:solidFill>
                    <w14:schemeClr w14:val="tx1"/>
                  </w14:solidFill>
                </w14:textFill>
              </w:rPr>
              <w:t>/d</w:t>
            </w:r>
            <w:r>
              <w:rPr>
                <w:rFonts w:hint="default" w:ascii="Times New Roman" w:hAnsi="Times New Roman" w:eastAsia="宋体" w:cs="Times New Roman"/>
                <w:color w:val="000000" w:themeColor="text1"/>
                <w:spacing w:val="0"/>
                <w:sz w:val="21"/>
                <w:szCs w:val="21"/>
                <w:lang w:val="en-US" w:eastAsia="zh-CN"/>
                <w14:textFill>
                  <w14:solidFill>
                    <w14:schemeClr w14:val="tx1"/>
                  </w14:solidFill>
                </w14:textFill>
              </w:rPr>
              <w:t>，</w:t>
            </w:r>
            <w:r>
              <w:rPr>
                <w:rFonts w:hint="eastAsia" w:cs="Times New Roman"/>
                <w:color w:val="000000" w:themeColor="text1"/>
                <w:spacing w:val="0"/>
                <w:sz w:val="21"/>
                <w:szCs w:val="21"/>
                <w:lang w:val="en-US" w:eastAsia="zh-CN"/>
                <w14:textFill>
                  <w14:solidFill>
                    <w14:schemeClr w14:val="tx1"/>
                  </w14:solidFill>
                </w14:textFill>
              </w:rPr>
              <w:t>经三级化粪池预处理后，再由MBR</w:t>
            </w:r>
            <w:r>
              <w:rPr>
                <w:rFonts w:hint="eastAsia" w:ascii="Times New Roman" w:hAnsi="Times New Roman" w:eastAsia="宋体" w:cs="Times New Roman"/>
                <w:color w:val="000000" w:themeColor="text1"/>
                <w:spacing w:val="0"/>
                <w:sz w:val="21"/>
                <w:szCs w:val="21"/>
                <w:lang w:val="en-US" w:eastAsia="zh-CN"/>
                <w14:textFill>
                  <w14:solidFill>
                    <w14:schemeClr w14:val="tx1"/>
                  </w14:solidFill>
                </w14:textFill>
              </w:rPr>
              <w:t>一体化</w:t>
            </w:r>
            <w:r>
              <w:rPr>
                <w:rFonts w:hint="default" w:ascii="Times New Roman" w:hAnsi="Times New Roman" w:eastAsia="宋体" w:cs="Times New Roman"/>
                <w:color w:val="000000" w:themeColor="text1"/>
                <w:spacing w:val="0"/>
                <w:sz w:val="21"/>
                <w:szCs w:val="21"/>
                <w:lang w:val="en-US" w:eastAsia="zh-CN"/>
                <w14:textFill>
                  <w14:solidFill>
                    <w14:schemeClr w14:val="tx1"/>
                  </w14:solidFill>
                </w14:textFill>
              </w:rPr>
              <w:t>废水处理系统</w:t>
            </w:r>
            <w:r>
              <w:rPr>
                <w:rFonts w:hint="eastAsia" w:ascii="Times New Roman" w:hAnsi="Times New Roman" w:cs="Times New Roman"/>
                <w:color w:val="000000" w:themeColor="text1"/>
                <w:spacing w:val="0"/>
                <w:sz w:val="21"/>
                <w:szCs w:val="21"/>
                <w:lang w:val="en-US" w:eastAsia="zh-CN"/>
                <w14:textFill>
                  <w14:solidFill>
                    <w14:schemeClr w14:val="tx1"/>
                  </w14:solidFill>
                </w14:textFill>
              </w:rPr>
              <w:t>处理</w:t>
            </w:r>
            <w:r>
              <w:rPr>
                <w:rFonts w:hint="eastAsia" w:cs="Times New Roman"/>
                <w:color w:val="000000" w:themeColor="text1"/>
                <w:spacing w:val="0"/>
                <w:sz w:val="21"/>
                <w:szCs w:val="21"/>
                <w:lang w:val="en-US" w:eastAsia="zh-CN"/>
                <w14:textFill>
                  <w14:solidFill>
                    <w14:schemeClr w14:val="tx1"/>
                  </w14:solidFill>
                </w14:textFill>
              </w:rPr>
              <w:t>，</w:t>
            </w:r>
            <w:r>
              <w:rPr>
                <w:rFonts w:hint="default" w:ascii="Times New Roman" w:hAnsi="Times New Roman" w:eastAsia="宋体" w:cs="Times New Roman"/>
                <w:color w:val="000000" w:themeColor="text1"/>
                <w:spacing w:val="0"/>
                <w:sz w:val="21"/>
                <w:szCs w:val="21"/>
                <w:lang w:val="en-US" w:eastAsia="zh-CN"/>
                <w14:textFill>
                  <w14:solidFill>
                    <w14:schemeClr w14:val="tx1"/>
                  </w14:solidFill>
                </w14:textFill>
              </w:rPr>
              <w:t>污泥产生量约为废水处理量的0.01%，则项目</w:t>
            </w:r>
            <w:r>
              <w:rPr>
                <w:rFonts w:hint="eastAsia" w:cs="Times New Roman"/>
                <w:color w:val="000000" w:themeColor="text1"/>
                <w:spacing w:val="0"/>
                <w:sz w:val="21"/>
                <w:szCs w:val="21"/>
                <w:lang w:val="en-US" w:eastAsia="zh-CN"/>
                <w14:textFill>
                  <w14:solidFill>
                    <w14:schemeClr w14:val="tx1"/>
                  </w14:solidFill>
                </w14:textFill>
              </w:rPr>
              <w:t>医疗废水</w:t>
            </w:r>
            <w:r>
              <w:rPr>
                <w:rFonts w:hint="default" w:ascii="Times New Roman" w:hAnsi="Times New Roman" w:eastAsia="宋体" w:cs="Times New Roman"/>
                <w:color w:val="000000" w:themeColor="text1"/>
                <w:spacing w:val="0"/>
                <w:sz w:val="21"/>
                <w:szCs w:val="21"/>
                <w:lang w:val="en-US" w:eastAsia="zh-CN"/>
                <w14:textFill>
                  <w14:solidFill>
                    <w14:schemeClr w14:val="tx1"/>
                  </w14:solidFill>
                </w14:textFill>
              </w:rPr>
              <w:t>处理污泥</w:t>
            </w:r>
            <w:r>
              <w:rPr>
                <w:rFonts w:hint="eastAsia" w:cs="Times New Roman"/>
                <w:color w:val="000000" w:themeColor="text1"/>
                <w:spacing w:val="0"/>
                <w:sz w:val="21"/>
                <w:szCs w:val="21"/>
                <w:lang w:val="en-US" w:eastAsia="zh-CN"/>
                <w14:textFill>
                  <w14:solidFill>
                    <w14:schemeClr w14:val="tx1"/>
                  </w14:solidFill>
                </w14:textFill>
              </w:rPr>
              <w:t>（含三级化粪池和一体化系统产生的污泥）</w:t>
            </w:r>
            <w:r>
              <w:rPr>
                <w:rFonts w:hint="default" w:ascii="Times New Roman" w:hAnsi="Times New Roman" w:eastAsia="宋体" w:cs="Times New Roman"/>
                <w:color w:val="000000" w:themeColor="text1"/>
                <w:spacing w:val="0"/>
                <w:sz w:val="21"/>
                <w:szCs w:val="21"/>
                <w:lang w:val="en-US" w:eastAsia="zh-CN"/>
                <w14:textFill>
                  <w14:solidFill>
                    <w14:schemeClr w14:val="tx1"/>
                  </w14:solidFill>
                </w14:textFill>
              </w:rPr>
              <w:t>产生量为</w:t>
            </w:r>
            <w:r>
              <w:rPr>
                <w:rFonts w:hint="eastAsia" w:cs="Times New Roman"/>
                <w:color w:val="000000" w:themeColor="text1"/>
                <w:spacing w:val="0"/>
                <w:sz w:val="21"/>
                <w:szCs w:val="21"/>
                <w:lang w:val="en-US" w:eastAsia="zh-CN"/>
                <w14:textFill>
                  <w14:solidFill>
                    <w14:schemeClr w14:val="tx1"/>
                  </w14:solidFill>
                </w14:textFill>
              </w:rPr>
              <w:t>0.875</w:t>
            </w:r>
            <w:r>
              <w:rPr>
                <w:rFonts w:hint="default" w:ascii="Times New Roman" w:hAnsi="Times New Roman" w:eastAsia="宋体" w:cs="Times New Roman"/>
                <w:color w:val="000000" w:themeColor="text1"/>
                <w:spacing w:val="0"/>
                <w:sz w:val="21"/>
                <w:szCs w:val="21"/>
                <w:lang w:val="en-US" w:eastAsia="zh-CN"/>
                <w14:textFill>
                  <w14:solidFill>
                    <w14:schemeClr w14:val="tx1"/>
                  </w14:solidFill>
                </w14:textFill>
              </w:rPr>
              <w:t>t/a，属于感染性医疗废物，</w:t>
            </w:r>
            <w:r>
              <w:rPr>
                <w:rFonts w:hint="default" w:ascii="Times New Roman" w:hAnsi="Times New Roman" w:eastAsia="宋体" w:cs="Times New Roman"/>
                <w:color w:val="000000" w:themeColor="text1"/>
                <w:spacing w:val="0"/>
                <w:kern w:val="0"/>
                <w:sz w:val="21"/>
                <w:szCs w:val="21"/>
                <w:lang w:val="en-US" w:eastAsia="zh-CN" w:bidi="ar"/>
                <w14:textFill>
                  <w14:solidFill>
                    <w14:schemeClr w14:val="tx1"/>
                  </w14:solidFill>
                </w14:textFill>
              </w:rPr>
              <w:t>危废代码为</w:t>
            </w:r>
            <w:r>
              <w:rPr>
                <w:rFonts w:hint="eastAsia" w:eastAsia="TimesNewRomanPSMT" w:cs="Times New Roman"/>
                <w:color w:val="000000" w:themeColor="text1"/>
                <w:spacing w:val="0"/>
                <w:kern w:val="0"/>
                <w:sz w:val="21"/>
                <w:szCs w:val="21"/>
                <w:lang w:val="en-US" w:eastAsia="zh-CN" w:bidi="ar"/>
                <w14:textFill>
                  <w14:solidFill>
                    <w14:schemeClr w14:val="tx1"/>
                  </w14:solidFill>
                </w14:textFill>
              </w:rPr>
              <w:t>841</w:t>
            </w:r>
            <w:r>
              <w:rPr>
                <w:rFonts w:hint="default" w:ascii="Times New Roman" w:hAnsi="Times New Roman" w:eastAsia="TimesNewRomanPSMT" w:cs="Times New Roman"/>
                <w:color w:val="000000" w:themeColor="text1"/>
                <w:spacing w:val="0"/>
                <w:kern w:val="0"/>
                <w:sz w:val="21"/>
                <w:szCs w:val="21"/>
                <w:lang w:val="en-US" w:eastAsia="zh-CN" w:bidi="ar"/>
                <w14:textFill>
                  <w14:solidFill>
                    <w14:schemeClr w14:val="tx1"/>
                  </w14:solidFill>
                </w14:textFill>
              </w:rPr>
              <w:t>-001-0</w:t>
            </w:r>
            <w:r>
              <w:rPr>
                <w:rFonts w:hint="default" w:ascii="Times New Roman" w:hAnsi="Times New Roman" w:eastAsia="宋体" w:cs="Times New Roman"/>
                <w:color w:val="000000" w:themeColor="text1"/>
                <w:spacing w:val="0"/>
                <w:kern w:val="0"/>
                <w:sz w:val="21"/>
                <w:szCs w:val="21"/>
                <w:lang w:val="en-US" w:eastAsia="zh-CN" w:bidi="ar"/>
                <w14:textFill>
                  <w14:solidFill>
                    <w14:schemeClr w14:val="tx1"/>
                  </w14:solidFill>
                </w14:textFill>
              </w:rPr>
              <w:t>1</w:t>
            </w:r>
            <w:r>
              <w:rPr>
                <w:rFonts w:hint="eastAsia" w:ascii="宋体" w:hAnsi="宋体" w:eastAsia="宋体" w:cs="宋体"/>
                <w:color w:val="000000" w:themeColor="text1"/>
                <w:spacing w:val="0"/>
                <w:kern w:val="0"/>
                <w:sz w:val="21"/>
                <w:szCs w:val="21"/>
                <w:lang w:val="en-US" w:eastAsia="zh-CN" w:bidi="ar"/>
                <w14:textFill>
                  <w14:solidFill>
                    <w14:schemeClr w14:val="tx1"/>
                  </w14:solidFill>
                </w14:textFill>
              </w:rPr>
              <w:t>，</w:t>
            </w:r>
            <w:r>
              <w:rPr>
                <w:rFonts w:hint="default" w:ascii="Times New Roman" w:hAnsi="Times New Roman" w:eastAsia="宋体" w:cs="Times New Roman"/>
                <w:color w:val="000000" w:themeColor="text1"/>
                <w:spacing w:val="0"/>
                <w:sz w:val="21"/>
                <w:szCs w:val="21"/>
                <w:lang w:val="en-US" w:eastAsia="zh-CN"/>
                <w14:textFill>
                  <w14:solidFill>
                    <w14:schemeClr w14:val="tx1"/>
                  </w14:solidFill>
                </w14:textFill>
              </w:rPr>
              <w:t>定期交由有资质单位处理。</w:t>
            </w:r>
          </w:p>
          <w:p>
            <w:pPr>
              <w:pStyle w:val="3"/>
              <w:keepNext w:val="0"/>
              <w:keepLines w:val="0"/>
              <w:pageBreakBefore w:val="0"/>
              <w:widowControl/>
              <w:kinsoku/>
              <w:wordWrap/>
              <w:overflowPunct/>
              <w:topLinePunct w:val="0"/>
              <w:autoSpaceDE/>
              <w:autoSpaceDN/>
              <w:bidi w:val="0"/>
              <w:adjustRightInd/>
              <w:snapToGrid w:val="0"/>
              <w:spacing w:before="0" w:after="0" w:line="360" w:lineRule="auto"/>
              <w:ind w:right="0" w:firstLine="420" w:firstLineChars="200"/>
              <w:textAlignment w:val="auto"/>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default" w:ascii="Times New Roman" w:hAnsi="Times New Roman" w:eastAsia="宋体" w:cs="Times New Roman"/>
                <w:color w:val="000000" w:themeColor="text1"/>
                <w:spacing w:val="0"/>
                <w:sz w:val="21"/>
                <w:szCs w:val="21"/>
                <w14:textFill>
                  <w14:solidFill>
                    <w14:schemeClr w14:val="tx1"/>
                  </w14:solidFill>
                </w14:textFill>
              </w:rPr>
              <w:t>根据上述分析，本项目固体废物分析结果汇总</w:t>
            </w:r>
            <w:r>
              <w:rPr>
                <w:rFonts w:hint="eastAsia" w:ascii="Times New Roman" w:hAnsi="Times New Roman" w:eastAsia="宋体" w:cs="Times New Roman"/>
                <w:color w:val="000000" w:themeColor="text1"/>
                <w:spacing w:val="0"/>
                <w:sz w:val="21"/>
                <w:szCs w:val="21"/>
                <w:lang w:val="en-US" w:eastAsia="zh-CN"/>
                <w14:textFill>
                  <w14:solidFill>
                    <w14:schemeClr w14:val="tx1"/>
                  </w14:solidFill>
                </w14:textFill>
              </w:rPr>
              <w:t>见下</w:t>
            </w:r>
            <w:r>
              <w:rPr>
                <w:rFonts w:hint="default" w:ascii="Times New Roman" w:hAnsi="Times New Roman" w:eastAsia="宋体" w:cs="Times New Roman"/>
                <w:color w:val="000000" w:themeColor="text1"/>
                <w:spacing w:val="0"/>
                <w:sz w:val="21"/>
                <w:szCs w:val="21"/>
                <w14:textFill>
                  <w14:solidFill>
                    <w14:schemeClr w14:val="tx1"/>
                  </w14:solidFill>
                </w14:textFill>
              </w:rPr>
              <w:t>表。</w:t>
            </w:r>
          </w:p>
          <w:p>
            <w:pPr>
              <w:jc w:val="center"/>
              <w:rPr>
                <w:rFonts w:hint="default" w:ascii="Times New Roman" w:hAnsi="Times New Roman" w:cs="Times New Roman"/>
                <w:b/>
                <w:bCs/>
                <w:color w:val="000000" w:themeColor="text1"/>
                <w:spacing w:val="0"/>
                <w:sz w:val="21"/>
                <w:szCs w:val="21"/>
                <w:lang w:val="en-US" w:eastAsia="zh-CN"/>
                <w14:textFill>
                  <w14:solidFill>
                    <w14:schemeClr w14:val="tx1"/>
                  </w14:solidFill>
                </w14:textFill>
              </w:rPr>
            </w:pPr>
            <w:r>
              <w:rPr>
                <w:rFonts w:hint="default" w:ascii="Times New Roman" w:hAnsi="Times New Roman" w:cs="Times New Roman"/>
                <w:b/>
                <w:bCs/>
                <w:color w:val="000000" w:themeColor="text1"/>
                <w:spacing w:val="0"/>
                <w:sz w:val="21"/>
                <w:szCs w:val="21"/>
                <w:lang w:val="en-US" w:eastAsia="zh-CN"/>
                <w14:textFill>
                  <w14:solidFill>
                    <w14:schemeClr w14:val="tx1"/>
                  </w14:solidFill>
                </w14:textFill>
              </w:rPr>
              <w:t>表4-</w:t>
            </w:r>
            <w:r>
              <w:rPr>
                <w:rFonts w:hint="eastAsia" w:cs="Times New Roman"/>
                <w:b/>
                <w:bCs/>
                <w:color w:val="000000" w:themeColor="text1"/>
                <w:spacing w:val="0"/>
                <w:sz w:val="21"/>
                <w:szCs w:val="21"/>
                <w:lang w:val="en-US" w:eastAsia="zh-CN"/>
                <w14:textFill>
                  <w14:solidFill>
                    <w14:schemeClr w14:val="tx1"/>
                  </w14:solidFill>
                </w14:textFill>
              </w:rPr>
              <w:t xml:space="preserve">15 </w:t>
            </w:r>
            <w:r>
              <w:rPr>
                <w:rFonts w:hint="default" w:ascii="Times New Roman" w:hAnsi="Times New Roman" w:eastAsia="宋体" w:cs="Times New Roman"/>
                <w:b/>
                <w:bCs/>
                <w:color w:val="000000" w:themeColor="text1"/>
                <w:spacing w:val="0"/>
                <w:sz w:val="21"/>
                <w:szCs w:val="21"/>
                <w14:textFill>
                  <w14:solidFill>
                    <w14:schemeClr w14:val="tx1"/>
                  </w14:solidFill>
                </w14:textFill>
              </w:rPr>
              <w:t>固体废物分析结果汇总表</w:t>
            </w:r>
          </w:p>
          <w:tbl>
            <w:tblPr>
              <w:tblStyle w:val="22"/>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97"/>
              <w:gridCol w:w="894"/>
              <w:gridCol w:w="1940"/>
              <w:gridCol w:w="1139"/>
              <w:gridCol w:w="1234"/>
              <w:gridCol w:w="989"/>
              <w:gridCol w:w="128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311" w:type="pct"/>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
                      <w:bCs w:val="0"/>
                      <w:color w:val="000000" w:themeColor="text1"/>
                      <w:spacing w:val="0"/>
                      <w:sz w:val="21"/>
                      <w:szCs w:val="21"/>
                      <w:vertAlign w:val="baseline"/>
                      <w:lang w:val="en-US" w:eastAsia="zh-CN"/>
                      <w14:textFill>
                        <w14:solidFill>
                          <w14:schemeClr w14:val="tx1"/>
                        </w14:solidFill>
                      </w14:textFill>
                    </w:rPr>
                  </w:pPr>
                  <w:r>
                    <w:rPr>
                      <w:rFonts w:hint="default" w:ascii="Times New Roman" w:hAnsi="Times New Roman" w:eastAsia="宋体" w:cs="Times New Roman"/>
                      <w:b/>
                      <w:bCs w:val="0"/>
                      <w:color w:val="000000" w:themeColor="text1"/>
                      <w:spacing w:val="0"/>
                      <w:sz w:val="21"/>
                      <w:szCs w:val="21"/>
                      <w:vertAlign w:val="baseline"/>
                      <w:lang w:val="en-US" w:eastAsia="zh-CN"/>
                      <w14:textFill>
                        <w14:solidFill>
                          <w14:schemeClr w14:val="tx1"/>
                        </w14:solidFill>
                      </w14:textFill>
                    </w:rPr>
                    <w:t>序号</w:t>
                  </w:r>
                </w:p>
              </w:tc>
              <w:tc>
                <w:tcPr>
                  <w:tcW w:w="560" w:type="pct"/>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
                      <w:bCs w:val="0"/>
                      <w:color w:val="000000" w:themeColor="text1"/>
                      <w:spacing w:val="0"/>
                      <w:sz w:val="21"/>
                      <w:szCs w:val="21"/>
                      <w:vertAlign w:val="baseline"/>
                      <w:lang w:val="en-US" w:eastAsia="zh-CN"/>
                      <w14:textFill>
                        <w14:solidFill>
                          <w14:schemeClr w14:val="tx1"/>
                        </w14:solidFill>
                      </w14:textFill>
                    </w:rPr>
                  </w:pPr>
                  <w:r>
                    <w:rPr>
                      <w:rFonts w:hint="default" w:ascii="Times New Roman" w:hAnsi="Times New Roman" w:eastAsia="宋体" w:cs="Times New Roman"/>
                      <w:b/>
                      <w:bCs w:val="0"/>
                      <w:color w:val="000000" w:themeColor="text1"/>
                      <w:spacing w:val="0"/>
                      <w:sz w:val="21"/>
                      <w:szCs w:val="21"/>
                      <w:vertAlign w:val="baseline"/>
                      <w:lang w:val="en-US" w:eastAsia="zh-CN"/>
                      <w14:textFill>
                        <w14:solidFill>
                          <w14:schemeClr w14:val="tx1"/>
                        </w14:solidFill>
                      </w14:textFill>
                    </w:rPr>
                    <w:t>名称</w:t>
                  </w:r>
                </w:p>
              </w:tc>
              <w:tc>
                <w:tcPr>
                  <w:tcW w:w="1215" w:type="pct"/>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
                      <w:bCs w:val="0"/>
                      <w:color w:val="000000" w:themeColor="text1"/>
                      <w:spacing w:val="0"/>
                      <w:sz w:val="21"/>
                      <w:szCs w:val="21"/>
                      <w:vertAlign w:val="baseline"/>
                      <w:lang w:val="en-US" w:eastAsia="zh-CN"/>
                      <w14:textFill>
                        <w14:solidFill>
                          <w14:schemeClr w14:val="tx1"/>
                        </w14:solidFill>
                      </w14:textFill>
                    </w:rPr>
                  </w:pPr>
                  <w:r>
                    <w:rPr>
                      <w:rFonts w:hint="default" w:ascii="Times New Roman" w:hAnsi="Times New Roman" w:eastAsia="宋体" w:cs="Times New Roman"/>
                      <w:b/>
                      <w:bCs w:val="0"/>
                      <w:color w:val="000000" w:themeColor="text1"/>
                      <w:spacing w:val="0"/>
                      <w:sz w:val="21"/>
                      <w:szCs w:val="21"/>
                      <w:vertAlign w:val="baseline"/>
                      <w:lang w:val="en-US" w:eastAsia="zh-CN"/>
                      <w14:textFill>
                        <w14:solidFill>
                          <w14:schemeClr w14:val="tx1"/>
                        </w14:solidFill>
                      </w14:textFill>
                    </w:rPr>
                    <w:t>成分</w:t>
                  </w:r>
                </w:p>
              </w:tc>
              <w:tc>
                <w:tcPr>
                  <w:tcW w:w="713" w:type="pct"/>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
                      <w:bCs w:val="0"/>
                      <w:color w:val="000000" w:themeColor="text1"/>
                      <w:spacing w:val="0"/>
                      <w:sz w:val="21"/>
                      <w:szCs w:val="21"/>
                      <w:vertAlign w:val="baseline"/>
                      <w:lang w:val="en-US" w:eastAsia="zh-CN"/>
                      <w14:textFill>
                        <w14:solidFill>
                          <w14:schemeClr w14:val="tx1"/>
                        </w14:solidFill>
                      </w14:textFill>
                    </w:rPr>
                  </w:pPr>
                  <w:r>
                    <w:rPr>
                      <w:rFonts w:hint="default" w:ascii="Times New Roman" w:hAnsi="Times New Roman" w:eastAsia="宋体" w:cs="Times New Roman"/>
                      <w:b/>
                      <w:bCs w:val="0"/>
                      <w:color w:val="000000" w:themeColor="text1"/>
                      <w:spacing w:val="0"/>
                      <w:sz w:val="21"/>
                      <w:szCs w:val="21"/>
                      <w:vertAlign w:val="baseline"/>
                      <w:lang w:val="en-US" w:eastAsia="zh-CN"/>
                      <w14:textFill>
                        <w14:solidFill>
                          <w14:schemeClr w14:val="tx1"/>
                        </w14:solidFill>
                      </w14:textFill>
                    </w:rPr>
                    <w:t>属性</w:t>
                  </w:r>
                </w:p>
              </w:tc>
              <w:tc>
                <w:tcPr>
                  <w:tcW w:w="773" w:type="pct"/>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
                      <w:bCs w:val="0"/>
                      <w:color w:val="000000" w:themeColor="text1"/>
                      <w:spacing w:val="0"/>
                      <w:sz w:val="21"/>
                      <w:szCs w:val="21"/>
                      <w:vertAlign w:val="baseline"/>
                      <w:lang w:val="en-US" w:eastAsia="zh-CN"/>
                      <w14:textFill>
                        <w14:solidFill>
                          <w14:schemeClr w14:val="tx1"/>
                        </w14:solidFill>
                      </w14:textFill>
                    </w:rPr>
                  </w:pPr>
                  <w:r>
                    <w:rPr>
                      <w:rFonts w:hint="default" w:ascii="Times New Roman" w:hAnsi="Times New Roman" w:eastAsia="宋体" w:cs="Times New Roman"/>
                      <w:b/>
                      <w:bCs w:val="0"/>
                      <w:color w:val="000000" w:themeColor="text1"/>
                      <w:spacing w:val="0"/>
                      <w:sz w:val="21"/>
                      <w:szCs w:val="21"/>
                      <w:vertAlign w:val="baseline"/>
                      <w:lang w:val="en-US" w:eastAsia="zh-CN"/>
                      <w14:textFill>
                        <w14:solidFill>
                          <w14:schemeClr w14:val="tx1"/>
                        </w14:solidFill>
                      </w14:textFill>
                    </w:rPr>
                    <w:t>危废代码</w:t>
                  </w:r>
                </w:p>
              </w:tc>
              <w:tc>
                <w:tcPr>
                  <w:tcW w:w="619" w:type="pct"/>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
                      <w:bCs w:val="0"/>
                      <w:color w:val="000000" w:themeColor="text1"/>
                      <w:spacing w:val="0"/>
                      <w:sz w:val="21"/>
                      <w:szCs w:val="21"/>
                      <w:vertAlign w:val="baseline"/>
                      <w:lang w:val="en-US" w:eastAsia="zh-CN"/>
                      <w14:textFill>
                        <w14:solidFill>
                          <w14:schemeClr w14:val="tx1"/>
                        </w14:solidFill>
                      </w14:textFill>
                    </w:rPr>
                  </w:pPr>
                  <w:r>
                    <w:rPr>
                      <w:rFonts w:hint="default" w:ascii="Times New Roman" w:hAnsi="Times New Roman" w:eastAsia="宋体" w:cs="Times New Roman"/>
                      <w:b/>
                      <w:bCs w:val="0"/>
                      <w:color w:val="000000" w:themeColor="text1"/>
                      <w:spacing w:val="0"/>
                      <w:sz w:val="21"/>
                      <w:szCs w:val="21"/>
                      <w:vertAlign w:val="baseline"/>
                      <w:lang w:val="en-US" w:eastAsia="zh-CN"/>
                      <w14:textFill>
                        <w14:solidFill>
                          <w14:schemeClr w14:val="tx1"/>
                        </w14:solidFill>
                      </w14:textFill>
                    </w:rPr>
                    <w:t>预估产生量（t/a）</w:t>
                  </w:r>
                </w:p>
              </w:tc>
              <w:tc>
                <w:tcPr>
                  <w:tcW w:w="805" w:type="pct"/>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
                      <w:bCs w:val="0"/>
                      <w:color w:val="000000" w:themeColor="text1"/>
                      <w:spacing w:val="0"/>
                      <w:sz w:val="21"/>
                      <w:szCs w:val="21"/>
                      <w:vertAlign w:val="baseline"/>
                      <w:lang w:val="en-US" w:eastAsia="zh-CN"/>
                      <w14:textFill>
                        <w14:solidFill>
                          <w14:schemeClr w14:val="tx1"/>
                        </w14:solidFill>
                      </w14:textFill>
                    </w:rPr>
                  </w:pPr>
                  <w:r>
                    <w:rPr>
                      <w:rFonts w:hint="default" w:ascii="Times New Roman" w:hAnsi="Times New Roman" w:eastAsia="宋体" w:cs="Times New Roman"/>
                      <w:b/>
                      <w:bCs w:val="0"/>
                      <w:color w:val="000000" w:themeColor="text1"/>
                      <w:spacing w:val="0"/>
                      <w:sz w:val="21"/>
                      <w:szCs w:val="21"/>
                      <w:vertAlign w:val="baseline"/>
                      <w:lang w:val="en-US" w:eastAsia="zh-CN"/>
                      <w14:textFill>
                        <w14:solidFill>
                          <w14:schemeClr w14:val="tx1"/>
                        </w14:solidFill>
                      </w14:textFill>
                    </w:rPr>
                    <w:t>估算依据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311" w:type="pct"/>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1</w:t>
                  </w:r>
                </w:p>
              </w:tc>
              <w:tc>
                <w:tcPr>
                  <w:tcW w:w="560" w:type="pct"/>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生活垃圾</w:t>
                  </w:r>
                </w:p>
              </w:tc>
              <w:tc>
                <w:tcPr>
                  <w:tcW w:w="1215" w:type="pct"/>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生活垃圾</w:t>
                  </w:r>
                </w:p>
              </w:tc>
              <w:tc>
                <w:tcPr>
                  <w:tcW w:w="713" w:type="pct"/>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一般固体废物</w:t>
                  </w:r>
                </w:p>
              </w:tc>
              <w:tc>
                <w:tcPr>
                  <w:tcW w:w="773" w:type="pct"/>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w:t>
                  </w:r>
                </w:p>
              </w:tc>
              <w:tc>
                <w:tcPr>
                  <w:tcW w:w="619" w:type="pct"/>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eastAsia" w:cs="Times New Roman"/>
                      <w:bCs/>
                      <w:color w:val="000000" w:themeColor="text1"/>
                      <w:spacing w:val="0"/>
                      <w:sz w:val="21"/>
                      <w:szCs w:val="21"/>
                      <w:vertAlign w:val="baseline"/>
                      <w:lang w:val="en-US" w:eastAsia="zh-CN"/>
                      <w14:textFill>
                        <w14:solidFill>
                          <w14:schemeClr w14:val="tx1"/>
                        </w14:solidFill>
                      </w14:textFill>
                    </w:rPr>
                    <w:t>3.833</w:t>
                  </w:r>
                </w:p>
              </w:tc>
              <w:tc>
                <w:tcPr>
                  <w:tcW w:w="805" w:type="pct"/>
                  <w:noWrap w:val="0"/>
                  <w:vAlign w:val="center"/>
                </w:tcPr>
                <w:p>
                  <w:pPr>
                    <w:pStyle w:val="46"/>
                    <w:keepNext w:val="0"/>
                    <w:keepLines w:val="0"/>
                    <w:pageBreakBefore w:val="0"/>
                    <w:widowControl w:val="0"/>
                    <w:kinsoku/>
                    <w:wordWrap/>
                    <w:overflowPunct/>
                    <w:topLinePunct w:val="0"/>
                    <w:autoSpaceDE/>
                    <w:autoSpaceDN/>
                    <w:bidi w:val="0"/>
                    <w:adjustRightInd w:val="0"/>
                    <w:snapToGrid w:val="0"/>
                    <w:spacing w:line="240" w:lineRule="auto"/>
                    <w:ind w:left="0" w:right="0"/>
                    <w:jc w:val="center"/>
                    <w:textAlignment w:val="auto"/>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default" w:ascii="Times New Roman" w:hAnsi="Times New Roman" w:eastAsia="Times New Roman" w:cs="Times New Roman"/>
                      <w:snapToGrid w:val="0"/>
                      <w:color w:val="000000" w:themeColor="text1"/>
                      <w:spacing w:val="0"/>
                      <w:kern w:val="0"/>
                      <w:sz w:val="21"/>
                      <w:szCs w:val="21"/>
                      <w14:textFill>
                        <w14:solidFill>
                          <w14:schemeClr w14:val="tx1"/>
                        </w14:solidFill>
                      </w14:textFill>
                    </w:rPr>
                    <w:t>0.5kg/</w:t>
                  </w:r>
                  <w:r>
                    <w:rPr>
                      <w:rFonts w:hint="eastAsia" w:ascii="宋体" w:hAnsi="宋体" w:eastAsia="宋体" w:cs="宋体"/>
                      <w:snapToGrid w:val="0"/>
                      <w:color w:val="000000" w:themeColor="text1"/>
                      <w:spacing w:val="0"/>
                      <w:kern w:val="0"/>
                      <w:sz w:val="21"/>
                      <w:szCs w:val="21"/>
                      <w14:textFill>
                        <w14:solidFill>
                          <w14:schemeClr w14:val="tx1"/>
                        </w14:solidFill>
                      </w14:textFill>
                    </w:rPr>
                    <w:t>人</w:t>
                  </w:r>
                  <w:r>
                    <w:rPr>
                      <w:rFonts w:hint="default" w:ascii="Times New Roman" w:hAnsi="Times New Roman" w:eastAsia="宋体" w:cs="Times New Roman"/>
                      <w:snapToGrid w:val="0"/>
                      <w:color w:val="000000" w:themeColor="text1"/>
                      <w:spacing w:val="0"/>
                      <w:kern w:val="0"/>
                      <w:sz w:val="21"/>
                      <w:szCs w:val="21"/>
                      <w:lang w:val="en-US" w:eastAsia="zh-CN"/>
                      <w14:textFill>
                        <w14:solidFill>
                          <w14:schemeClr w14:val="tx1"/>
                        </w14:solidFill>
                      </w14:textFill>
                    </w:rPr>
                    <w:t>·</w:t>
                  </w:r>
                  <w:r>
                    <w:rPr>
                      <w:rFonts w:hint="default" w:ascii="Times New Roman" w:hAnsi="Times New Roman" w:eastAsia="Times New Roman" w:cs="Times New Roman"/>
                      <w:snapToGrid w:val="0"/>
                      <w:color w:val="000000" w:themeColor="text1"/>
                      <w:spacing w:val="0"/>
                      <w:kern w:val="0"/>
                      <w:sz w:val="21"/>
                      <w:szCs w:val="21"/>
                      <w14:textFill>
                        <w14:solidFill>
                          <w14:schemeClr w14:val="tx1"/>
                        </w14:solidFill>
                      </w14:textFill>
                    </w:rPr>
                    <w:t>d</w:t>
                  </w:r>
                  <w:r>
                    <w:rPr>
                      <w:rFonts w:hint="eastAsia" w:ascii="宋体" w:hAnsi="宋体" w:eastAsia="宋体" w:cs="宋体"/>
                      <w:snapToGrid w:val="0"/>
                      <w:color w:val="000000" w:themeColor="text1"/>
                      <w:spacing w:val="0"/>
                      <w:w w:val="100"/>
                      <w:kern w:val="0"/>
                      <w:sz w:val="21"/>
                      <w:szCs w:val="21"/>
                      <w14:textFill>
                        <w14:solidFill>
                          <w14:schemeClr w14:val="tx1"/>
                        </w14:solidFill>
                      </w14:textFill>
                    </w:rPr>
                    <w:t>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311" w:type="pct"/>
                  <w:vMerge w:val="restart"/>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eastAsia" w:cs="Times New Roman"/>
                      <w:bCs/>
                      <w:color w:val="000000" w:themeColor="text1"/>
                      <w:spacing w:val="0"/>
                      <w:sz w:val="21"/>
                      <w:szCs w:val="21"/>
                      <w:vertAlign w:val="baseline"/>
                      <w:lang w:val="en-US" w:eastAsia="zh-CN"/>
                      <w14:textFill>
                        <w14:solidFill>
                          <w14:schemeClr w14:val="tx1"/>
                        </w14:solidFill>
                      </w14:textFill>
                    </w:rPr>
                    <w:t>2</w:t>
                  </w:r>
                </w:p>
              </w:tc>
              <w:tc>
                <w:tcPr>
                  <w:tcW w:w="560" w:type="pct"/>
                  <w:vMerge w:val="restart"/>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Cs/>
                      <w:color w:val="000000" w:themeColor="text1"/>
                      <w:spacing w:val="0"/>
                      <w:kern w:val="2"/>
                      <w:sz w:val="21"/>
                      <w:szCs w:val="21"/>
                      <w:vertAlign w:val="baseline"/>
                      <w:lang w:val="en-US" w:eastAsia="zh-CN" w:bidi="ar-SA"/>
                      <w14:textFill>
                        <w14:solidFill>
                          <w14:schemeClr w14:val="tx1"/>
                        </w14:solidFill>
                      </w14:textFill>
                    </w:rPr>
                  </w:pPr>
                  <w:r>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门诊医疗废物</w:t>
                  </w:r>
                </w:p>
              </w:tc>
              <w:tc>
                <w:tcPr>
                  <w:tcW w:w="1215" w:type="pct"/>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default" w:ascii="Times New Roman" w:hAnsi="Times New Roman" w:eastAsia="宋体" w:cs="Times New Roman"/>
                      <w:bCs/>
                      <w:color w:val="000000" w:themeColor="text1"/>
                      <w:spacing w:val="0"/>
                      <w:kern w:val="2"/>
                      <w:sz w:val="21"/>
                      <w:szCs w:val="21"/>
                      <w:vertAlign w:val="baseline"/>
                      <w:lang w:val="en-US" w:eastAsia="zh-CN" w:bidi="ar-SA"/>
                      <w14:textFill>
                        <w14:solidFill>
                          <w14:schemeClr w14:val="tx1"/>
                        </w14:solidFill>
                      </w14:textFill>
                    </w:rPr>
                  </w:pPr>
                  <w: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废棉签及其他各种敷料、废一次性用品、废血液、废血清</w:t>
                  </w:r>
                </w:p>
              </w:tc>
              <w:tc>
                <w:tcPr>
                  <w:tcW w:w="713" w:type="pct"/>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Cs/>
                      <w:color w:val="000000" w:themeColor="text1"/>
                      <w:spacing w:val="0"/>
                      <w:kern w:val="2"/>
                      <w:sz w:val="21"/>
                      <w:szCs w:val="21"/>
                      <w:vertAlign w:val="baseline"/>
                      <w:lang w:val="en-US" w:eastAsia="zh-CN" w:bidi="ar-SA"/>
                      <w14:textFill>
                        <w14:solidFill>
                          <w14:schemeClr w14:val="tx1"/>
                        </w14:solidFill>
                      </w14:textFill>
                    </w:rPr>
                  </w:pPr>
                  <w:r>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危险废物</w:t>
                  </w:r>
                </w:p>
              </w:tc>
              <w:tc>
                <w:tcPr>
                  <w:tcW w:w="773" w:type="pct"/>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Cs/>
                      <w:color w:val="000000" w:themeColor="text1"/>
                      <w:spacing w:val="0"/>
                      <w:kern w:val="2"/>
                      <w:sz w:val="21"/>
                      <w:szCs w:val="21"/>
                      <w:vertAlign w:val="baseline"/>
                      <w:lang w:val="en-US" w:eastAsia="zh-CN" w:bidi="ar-SA"/>
                      <w14:textFill>
                        <w14:solidFill>
                          <w14:schemeClr w14:val="tx1"/>
                        </w14:solidFill>
                      </w14:textFill>
                    </w:rPr>
                  </w:pPr>
                  <w:r>
                    <w:rPr>
                      <w:rFonts w:hint="eastAsia" w:eastAsia="TimesNewRomanPSMT" w:cs="Times New Roman"/>
                      <w:color w:val="000000" w:themeColor="text1"/>
                      <w:spacing w:val="0"/>
                      <w:kern w:val="0"/>
                      <w:sz w:val="21"/>
                      <w:szCs w:val="21"/>
                      <w:lang w:val="en-US" w:eastAsia="zh-CN" w:bidi="ar"/>
                      <w14:textFill>
                        <w14:solidFill>
                          <w14:schemeClr w14:val="tx1"/>
                        </w14:solidFill>
                      </w14:textFill>
                    </w:rPr>
                    <w:t>841-</w:t>
                  </w:r>
                  <w:r>
                    <w:rPr>
                      <w:rFonts w:hint="default" w:ascii="Times New Roman" w:hAnsi="Times New Roman" w:eastAsia="TimesNewRomanPSMT" w:cs="Times New Roman"/>
                      <w:color w:val="000000" w:themeColor="text1"/>
                      <w:spacing w:val="0"/>
                      <w:kern w:val="0"/>
                      <w:sz w:val="21"/>
                      <w:szCs w:val="21"/>
                      <w:lang w:val="en-US" w:eastAsia="zh-CN" w:bidi="ar"/>
                      <w14:textFill>
                        <w14:solidFill>
                          <w14:schemeClr w14:val="tx1"/>
                        </w14:solidFill>
                      </w14:textFill>
                    </w:rPr>
                    <w:t>001-01</w:t>
                  </w:r>
                </w:p>
              </w:tc>
              <w:tc>
                <w:tcPr>
                  <w:tcW w:w="989"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Cs/>
                      <w:color w:val="000000" w:themeColor="text1"/>
                      <w:spacing w:val="0"/>
                      <w:kern w:val="2"/>
                      <w:sz w:val="21"/>
                      <w:szCs w:val="21"/>
                      <w:vertAlign w:val="baseline"/>
                      <w:lang w:val="en-US" w:eastAsia="zh-CN" w:bidi="ar-SA"/>
                      <w14:textFill>
                        <w14:solidFill>
                          <w14:schemeClr w14:val="tx1"/>
                        </w14:solidFill>
                      </w14:textFill>
                    </w:rPr>
                  </w:pPr>
                  <w:r>
                    <w:rPr>
                      <w:rFonts w:hint="eastAsia" w:cs="Times New Roman"/>
                      <w:bCs/>
                      <w:color w:val="000000" w:themeColor="text1"/>
                      <w:spacing w:val="0"/>
                      <w:sz w:val="21"/>
                      <w:szCs w:val="21"/>
                      <w:vertAlign w:val="baseline"/>
                      <w:lang w:val="en-US" w:eastAsia="zh-CN"/>
                      <w14:textFill>
                        <w14:solidFill>
                          <w14:schemeClr w14:val="tx1"/>
                        </w14:solidFill>
                      </w14:textFill>
                    </w:rPr>
                    <w:t>0.1847</w:t>
                  </w:r>
                </w:p>
              </w:tc>
              <w:tc>
                <w:tcPr>
                  <w:tcW w:w="805" w:type="pct"/>
                  <w:vMerge w:val="restart"/>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default" w:ascii="Times New Roman" w:hAnsi="Times New Roman" w:eastAsia="宋体" w:cs="Times New Roman"/>
                      <w:bCs/>
                      <w:color w:val="000000" w:themeColor="text1"/>
                      <w:spacing w:val="0"/>
                      <w:kern w:val="2"/>
                      <w:sz w:val="21"/>
                      <w:szCs w:val="21"/>
                      <w:vertAlign w:val="baseline"/>
                      <w:lang w:val="en-US" w:eastAsia="zh-CN" w:bidi="ar-SA"/>
                      <w14:textFill>
                        <w14:solidFill>
                          <w14:schemeClr w14:val="tx1"/>
                        </w14:solidFill>
                      </w14:textFill>
                    </w:rPr>
                  </w:pPr>
                  <w:r>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每25人接诊相当于1张病床；0.55kg/床·天计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311" w:type="pct"/>
                  <w:vMerge w:val="continue"/>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cs="Times New Roman"/>
                      <w:bCs/>
                      <w:color w:val="000000" w:themeColor="text1"/>
                      <w:spacing w:val="0"/>
                      <w:sz w:val="21"/>
                      <w:szCs w:val="21"/>
                      <w:vertAlign w:val="baseline"/>
                      <w:lang w:val="en-US" w:eastAsia="zh-CN"/>
                      <w14:textFill>
                        <w14:solidFill>
                          <w14:schemeClr w14:val="tx1"/>
                        </w14:solidFill>
                      </w14:textFill>
                    </w:rPr>
                  </w:pPr>
                </w:p>
              </w:tc>
              <w:tc>
                <w:tcPr>
                  <w:tcW w:w="560" w:type="pct"/>
                  <w:vMerge w:val="continue"/>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p>
              </w:tc>
              <w:tc>
                <w:tcPr>
                  <w:tcW w:w="1215" w:type="pct"/>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废针头、废针具</w:t>
                  </w:r>
                </w:p>
              </w:tc>
              <w:tc>
                <w:tcPr>
                  <w:tcW w:w="713" w:type="pct"/>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危险废物</w:t>
                  </w:r>
                </w:p>
              </w:tc>
              <w:tc>
                <w:tcPr>
                  <w:tcW w:w="773" w:type="pct"/>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eastAsia="TimesNewRomanPSMT" w:cs="Times New Roman"/>
                      <w:color w:val="000000" w:themeColor="text1"/>
                      <w:spacing w:val="0"/>
                      <w:kern w:val="0"/>
                      <w:sz w:val="21"/>
                      <w:szCs w:val="21"/>
                      <w:lang w:val="en-US" w:eastAsia="zh-CN" w:bidi="ar"/>
                      <w14:textFill>
                        <w14:solidFill>
                          <w14:schemeClr w14:val="tx1"/>
                        </w14:solidFill>
                      </w14:textFill>
                    </w:rPr>
                  </w:pPr>
                  <w:r>
                    <w:rPr>
                      <w:rFonts w:hint="eastAsia" w:eastAsia="TimesNewRomanPSMT" w:cs="Times New Roman"/>
                      <w:color w:val="000000" w:themeColor="text1"/>
                      <w:spacing w:val="0"/>
                      <w:kern w:val="0"/>
                      <w:sz w:val="21"/>
                      <w:szCs w:val="21"/>
                      <w:lang w:val="en-US" w:eastAsia="zh-CN" w:bidi="ar"/>
                      <w14:textFill>
                        <w14:solidFill>
                          <w14:schemeClr w14:val="tx1"/>
                        </w14:solidFill>
                      </w14:textFill>
                    </w:rPr>
                    <w:t>841-</w:t>
                  </w:r>
                  <w:r>
                    <w:rPr>
                      <w:rFonts w:hint="default" w:ascii="Times New Roman" w:hAnsi="Times New Roman" w:eastAsia="TimesNewRomanPSMT" w:cs="Times New Roman"/>
                      <w:color w:val="000000" w:themeColor="text1"/>
                      <w:spacing w:val="0"/>
                      <w:kern w:val="0"/>
                      <w:sz w:val="21"/>
                      <w:szCs w:val="21"/>
                      <w:lang w:val="en-US" w:eastAsia="zh-CN" w:bidi="ar"/>
                      <w14:textFill>
                        <w14:solidFill>
                          <w14:schemeClr w14:val="tx1"/>
                        </w14:solidFill>
                      </w14:textFill>
                    </w:rPr>
                    <w:t>00</w:t>
                  </w:r>
                  <w:r>
                    <w:rPr>
                      <w:rFonts w:hint="eastAsia" w:ascii="Times New Roman" w:hAnsi="Times New Roman" w:eastAsia="TimesNewRomanPSMT" w:cs="Times New Roman"/>
                      <w:color w:val="000000" w:themeColor="text1"/>
                      <w:spacing w:val="0"/>
                      <w:kern w:val="0"/>
                      <w:sz w:val="21"/>
                      <w:szCs w:val="21"/>
                      <w:lang w:val="en-US" w:eastAsia="zh-CN" w:bidi="ar"/>
                      <w14:textFill>
                        <w14:solidFill>
                          <w14:schemeClr w14:val="tx1"/>
                        </w14:solidFill>
                      </w14:textFill>
                    </w:rPr>
                    <w:t>2</w:t>
                  </w:r>
                  <w:r>
                    <w:rPr>
                      <w:rFonts w:hint="default" w:ascii="Times New Roman" w:hAnsi="Times New Roman" w:eastAsia="TimesNewRomanPSMT" w:cs="Times New Roman"/>
                      <w:color w:val="000000" w:themeColor="text1"/>
                      <w:spacing w:val="0"/>
                      <w:kern w:val="0"/>
                      <w:sz w:val="21"/>
                      <w:szCs w:val="21"/>
                      <w:lang w:val="en-US" w:eastAsia="zh-CN" w:bidi="ar"/>
                      <w14:textFill>
                        <w14:solidFill>
                          <w14:schemeClr w14:val="tx1"/>
                        </w14:solidFill>
                      </w14:textFill>
                    </w:rPr>
                    <w:t>-01</w:t>
                  </w:r>
                </w:p>
              </w:tc>
              <w:tc>
                <w:tcPr>
                  <w:tcW w:w="989"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eastAsia" w:cs="Times New Roman"/>
                      <w:bCs/>
                      <w:color w:val="000000" w:themeColor="text1"/>
                      <w:spacing w:val="0"/>
                      <w:sz w:val="21"/>
                      <w:szCs w:val="21"/>
                      <w:vertAlign w:val="baseline"/>
                      <w:lang w:val="en-US" w:eastAsia="zh-CN"/>
                      <w14:textFill>
                        <w14:solidFill>
                          <w14:schemeClr w14:val="tx1"/>
                        </w14:solidFill>
                      </w14:textFill>
                    </w:rPr>
                    <w:t>0.0792</w:t>
                  </w:r>
                </w:p>
              </w:tc>
              <w:tc>
                <w:tcPr>
                  <w:tcW w:w="805" w:type="pct"/>
                  <w:vMerge w:val="continue"/>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311" w:type="pct"/>
                  <w:vMerge w:val="restart"/>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eastAsia" w:cs="Times New Roman"/>
                      <w:bCs/>
                      <w:color w:val="000000" w:themeColor="text1"/>
                      <w:spacing w:val="0"/>
                      <w:sz w:val="21"/>
                      <w:szCs w:val="21"/>
                      <w:vertAlign w:val="baseline"/>
                      <w:lang w:val="en-US" w:eastAsia="zh-CN"/>
                      <w14:textFill>
                        <w14:solidFill>
                          <w14:schemeClr w14:val="tx1"/>
                        </w14:solidFill>
                      </w14:textFill>
                    </w:rPr>
                    <w:t>3</w:t>
                  </w:r>
                </w:p>
              </w:tc>
              <w:tc>
                <w:tcPr>
                  <w:tcW w:w="560" w:type="pct"/>
                  <w:vMerge w:val="restart"/>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住院医疗废物</w:t>
                  </w:r>
                </w:p>
              </w:tc>
              <w:tc>
                <w:tcPr>
                  <w:tcW w:w="1215" w:type="pct"/>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default" w:ascii="Times New Roman" w:hAnsi="Times New Roman" w:eastAsia="宋体" w:cs="Times New Roman"/>
                      <w:bCs/>
                      <w:color w:val="000000" w:themeColor="text1"/>
                      <w:spacing w:val="0"/>
                      <w:kern w:val="2"/>
                      <w:sz w:val="21"/>
                      <w:szCs w:val="21"/>
                      <w:vertAlign w:val="baseline"/>
                      <w:lang w:val="en-US" w:eastAsia="zh-CN" w:bidi="ar-SA"/>
                      <w14:textFill>
                        <w14:solidFill>
                          <w14:schemeClr w14:val="tx1"/>
                        </w14:solidFill>
                      </w14:textFill>
                    </w:rPr>
                  </w:pPr>
                  <w: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废棉签及其他各种敷料、废一次性用品、废血液、废血清</w:t>
                  </w:r>
                </w:p>
              </w:tc>
              <w:tc>
                <w:tcPr>
                  <w:tcW w:w="713" w:type="pct"/>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Cs/>
                      <w:color w:val="000000" w:themeColor="text1"/>
                      <w:spacing w:val="0"/>
                      <w:kern w:val="2"/>
                      <w:sz w:val="21"/>
                      <w:szCs w:val="21"/>
                      <w:vertAlign w:val="baseline"/>
                      <w:lang w:val="en-US" w:eastAsia="zh-CN" w:bidi="ar-SA"/>
                      <w14:textFill>
                        <w14:solidFill>
                          <w14:schemeClr w14:val="tx1"/>
                        </w14:solidFill>
                      </w14:textFill>
                    </w:rPr>
                  </w:pPr>
                  <w:r>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危险废物</w:t>
                  </w:r>
                </w:p>
              </w:tc>
              <w:tc>
                <w:tcPr>
                  <w:tcW w:w="773" w:type="pct"/>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Cs/>
                      <w:color w:val="000000" w:themeColor="text1"/>
                      <w:spacing w:val="0"/>
                      <w:kern w:val="2"/>
                      <w:sz w:val="21"/>
                      <w:szCs w:val="21"/>
                      <w:vertAlign w:val="baseline"/>
                      <w:lang w:val="en-US" w:eastAsia="zh-CN" w:bidi="ar-SA"/>
                      <w14:textFill>
                        <w14:solidFill>
                          <w14:schemeClr w14:val="tx1"/>
                        </w14:solidFill>
                      </w14:textFill>
                    </w:rPr>
                  </w:pPr>
                  <w:r>
                    <w:rPr>
                      <w:rFonts w:hint="eastAsia" w:eastAsia="TimesNewRomanPSMT" w:cs="Times New Roman"/>
                      <w:color w:val="000000" w:themeColor="text1"/>
                      <w:spacing w:val="0"/>
                      <w:kern w:val="0"/>
                      <w:sz w:val="21"/>
                      <w:szCs w:val="21"/>
                      <w:lang w:val="en-US" w:eastAsia="zh-CN" w:bidi="ar"/>
                      <w14:textFill>
                        <w14:solidFill>
                          <w14:schemeClr w14:val="tx1"/>
                        </w14:solidFill>
                      </w14:textFill>
                    </w:rPr>
                    <w:t>841-</w:t>
                  </w:r>
                  <w:r>
                    <w:rPr>
                      <w:rFonts w:hint="default" w:ascii="Times New Roman" w:hAnsi="Times New Roman" w:eastAsia="TimesNewRomanPSMT" w:cs="Times New Roman"/>
                      <w:color w:val="000000" w:themeColor="text1"/>
                      <w:spacing w:val="0"/>
                      <w:kern w:val="0"/>
                      <w:sz w:val="21"/>
                      <w:szCs w:val="21"/>
                      <w:lang w:val="en-US" w:eastAsia="zh-CN" w:bidi="ar"/>
                      <w14:textFill>
                        <w14:solidFill>
                          <w14:schemeClr w14:val="tx1"/>
                        </w14:solidFill>
                      </w14:textFill>
                    </w:rPr>
                    <w:t>001-01</w:t>
                  </w:r>
                </w:p>
              </w:tc>
              <w:tc>
                <w:tcPr>
                  <w:tcW w:w="989"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Cs/>
                      <w:color w:val="000000" w:themeColor="text1"/>
                      <w:spacing w:val="0"/>
                      <w:kern w:val="2"/>
                      <w:sz w:val="21"/>
                      <w:szCs w:val="21"/>
                      <w:vertAlign w:val="baseline"/>
                      <w:lang w:val="en-US" w:eastAsia="zh-CN" w:bidi="ar-SA"/>
                      <w14:textFill>
                        <w14:solidFill>
                          <w14:schemeClr w14:val="tx1"/>
                        </w14:solidFill>
                      </w14:textFill>
                    </w:rPr>
                  </w:pPr>
                  <w:r>
                    <w:rPr>
                      <w:rFonts w:hint="eastAsia" w:cs="Times New Roman"/>
                      <w:bCs/>
                      <w:color w:val="000000" w:themeColor="text1"/>
                      <w:spacing w:val="0"/>
                      <w:sz w:val="21"/>
                      <w:szCs w:val="21"/>
                      <w:vertAlign w:val="baseline"/>
                      <w:lang w:val="en-US" w:eastAsia="zh-CN"/>
                      <w14:textFill>
                        <w14:solidFill>
                          <w14:schemeClr w14:val="tx1"/>
                        </w14:solidFill>
                      </w14:textFill>
                    </w:rPr>
                    <w:t>9.5557</w:t>
                  </w:r>
                </w:p>
              </w:tc>
              <w:tc>
                <w:tcPr>
                  <w:tcW w:w="805" w:type="pct"/>
                  <w:vMerge w:val="restart"/>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0.55kg/床·天计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311" w:type="pct"/>
                  <w:vMerge w:val="continue"/>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p>
              </w:tc>
              <w:tc>
                <w:tcPr>
                  <w:tcW w:w="560" w:type="pct"/>
                  <w:vMerge w:val="continue"/>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Cs/>
                      <w:color w:val="000000" w:themeColor="text1"/>
                      <w:spacing w:val="0"/>
                      <w:kern w:val="2"/>
                      <w:sz w:val="21"/>
                      <w:szCs w:val="21"/>
                      <w:vertAlign w:val="baseline"/>
                      <w:lang w:val="en-US" w:eastAsia="zh-CN" w:bidi="ar-SA"/>
                      <w14:textFill>
                        <w14:solidFill>
                          <w14:schemeClr w14:val="tx1"/>
                        </w14:solidFill>
                      </w14:textFill>
                    </w:rPr>
                  </w:pPr>
                </w:p>
              </w:tc>
              <w:tc>
                <w:tcPr>
                  <w:tcW w:w="1215" w:type="pct"/>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Cs/>
                      <w:color w:val="000000" w:themeColor="text1"/>
                      <w:spacing w:val="0"/>
                      <w:kern w:val="2"/>
                      <w:sz w:val="21"/>
                      <w:szCs w:val="21"/>
                      <w:vertAlign w:val="baseline"/>
                      <w:lang w:val="en-US" w:eastAsia="zh-CN" w:bidi="ar-SA"/>
                      <w14:textFill>
                        <w14:solidFill>
                          <w14:schemeClr w14:val="tx1"/>
                        </w14:solidFill>
                      </w14:textFill>
                    </w:rPr>
                  </w:pPr>
                  <w: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废针头、废针具</w:t>
                  </w:r>
                </w:p>
              </w:tc>
              <w:tc>
                <w:tcPr>
                  <w:tcW w:w="713" w:type="pct"/>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Cs/>
                      <w:color w:val="000000" w:themeColor="text1"/>
                      <w:spacing w:val="0"/>
                      <w:kern w:val="2"/>
                      <w:sz w:val="21"/>
                      <w:szCs w:val="21"/>
                      <w:vertAlign w:val="baseline"/>
                      <w:lang w:val="en-US" w:eastAsia="zh-CN" w:bidi="ar-SA"/>
                      <w14:textFill>
                        <w14:solidFill>
                          <w14:schemeClr w14:val="tx1"/>
                        </w14:solidFill>
                      </w14:textFill>
                    </w:rPr>
                  </w:pPr>
                  <w:r>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危险废物</w:t>
                  </w:r>
                </w:p>
              </w:tc>
              <w:tc>
                <w:tcPr>
                  <w:tcW w:w="773" w:type="pct"/>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Cs/>
                      <w:color w:val="000000" w:themeColor="text1"/>
                      <w:spacing w:val="0"/>
                      <w:kern w:val="2"/>
                      <w:sz w:val="21"/>
                      <w:szCs w:val="21"/>
                      <w:vertAlign w:val="baseline"/>
                      <w:lang w:val="en-US" w:eastAsia="zh-CN" w:bidi="ar-SA"/>
                      <w14:textFill>
                        <w14:solidFill>
                          <w14:schemeClr w14:val="tx1"/>
                        </w14:solidFill>
                      </w14:textFill>
                    </w:rPr>
                  </w:pPr>
                  <w:r>
                    <w:rPr>
                      <w:rFonts w:hint="eastAsia" w:eastAsia="TimesNewRomanPSMT" w:cs="Times New Roman"/>
                      <w:color w:val="000000" w:themeColor="text1"/>
                      <w:spacing w:val="0"/>
                      <w:kern w:val="0"/>
                      <w:sz w:val="21"/>
                      <w:szCs w:val="21"/>
                      <w:lang w:val="en-US" w:eastAsia="zh-CN" w:bidi="ar"/>
                      <w14:textFill>
                        <w14:solidFill>
                          <w14:schemeClr w14:val="tx1"/>
                        </w14:solidFill>
                      </w14:textFill>
                    </w:rPr>
                    <w:t>841-</w:t>
                  </w:r>
                  <w:r>
                    <w:rPr>
                      <w:rFonts w:hint="default" w:ascii="Times New Roman" w:hAnsi="Times New Roman" w:eastAsia="TimesNewRomanPSMT" w:cs="Times New Roman"/>
                      <w:color w:val="000000" w:themeColor="text1"/>
                      <w:spacing w:val="0"/>
                      <w:kern w:val="0"/>
                      <w:sz w:val="21"/>
                      <w:szCs w:val="21"/>
                      <w:lang w:val="en-US" w:eastAsia="zh-CN" w:bidi="ar"/>
                      <w14:textFill>
                        <w14:solidFill>
                          <w14:schemeClr w14:val="tx1"/>
                        </w14:solidFill>
                      </w14:textFill>
                    </w:rPr>
                    <w:t>00</w:t>
                  </w:r>
                  <w:r>
                    <w:rPr>
                      <w:rFonts w:hint="eastAsia" w:ascii="Times New Roman" w:hAnsi="Times New Roman" w:eastAsia="TimesNewRomanPSMT" w:cs="Times New Roman"/>
                      <w:color w:val="000000" w:themeColor="text1"/>
                      <w:spacing w:val="0"/>
                      <w:kern w:val="0"/>
                      <w:sz w:val="21"/>
                      <w:szCs w:val="21"/>
                      <w:lang w:val="en-US" w:eastAsia="zh-CN" w:bidi="ar"/>
                      <w14:textFill>
                        <w14:solidFill>
                          <w14:schemeClr w14:val="tx1"/>
                        </w14:solidFill>
                      </w14:textFill>
                    </w:rPr>
                    <w:t>2</w:t>
                  </w:r>
                  <w:r>
                    <w:rPr>
                      <w:rFonts w:hint="default" w:ascii="Times New Roman" w:hAnsi="Times New Roman" w:eastAsia="TimesNewRomanPSMT" w:cs="Times New Roman"/>
                      <w:color w:val="000000" w:themeColor="text1"/>
                      <w:spacing w:val="0"/>
                      <w:kern w:val="0"/>
                      <w:sz w:val="21"/>
                      <w:szCs w:val="21"/>
                      <w:lang w:val="en-US" w:eastAsia="zh-CN" w:bidi="ar"/>
                      <w14:textFill>
                        <w14:solidFill>
                          <w14:schemeClr w14:val="tx1"/>
                        </w14:solidFill>
                      </w14:textFill>
                    </w:rPr>
                    <w:t>-01</w:t>
                  </w:r>
                </w:p>
              </w:tc>
              <w:tc>
                <w:tcPr>
                  <w:tcW w:w="989"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Cs/>
                      <w:color w:val="000000" w:themeColor="text1"/>
                      <w:spacing w:val="0"/>
                      <w:kern w:val="2"/>
                      <w:sz w:val="21"/>
                      <w:szCs w:val="21"/>
                      <w:vertAlign w:val="baseline"/>
                      <w:lang w:val="en-US" w:eastAsia="zh-CN" w:bidi="ar-SA"/>
                      <w14:textFill>
                        <w14:solidFill>
                          <w14:schemeClr w14:val="tx1"/>
                        </w14:solidFill>
                      </w14:textFill>
                    </w:rPr>
                  </w:pPr>
                  <w:r>
                    <w:rPr>
                      <w:rFonts w:hint="eastAsia" w:cs="Times New Roman"/>
                      <w:bCs/>
                      <w:color w:val="000000" w:themeColor="text1"/>
                      <w:spacing w:val="0"/>
                      <w:sz w:val="21"/>
                      <w:szCs w:val="21"/>
                      <w:vertAlign w:val="baseline"/>
                      <w:lang w:val="en-US" w:eastAsia="zh-CN"/>
                      <w14:textFill>
                        <w14:solidFill>
                          <w14:schemeClr w14:val="tx1"/>
                        </w14:solidFill>
                      </w14:textFill>
                    </w:rPr>
                    <w:t>4.0953</w:t>
                  </w:r>
                </w:p>
              </w:tc>
              <w:tc>
                <w:tcPr>
                  <w:tcW w:w="805" w:type="pct"/>
                  <w:vMerge w:val="continue"/>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Cs/>
                      <w:color w:val="000000" w:themeColor="text1"/>
                      <w:spacing w:val="0"/>
                      <w:kern w:val="2"/>
                      <w:sz w:val="21"/>
                      <w:szCs w:val="21"/>
                      <w:vertAlign w:val="baseline"/>
                      <w:lang w:val="en-US" w:eastAsia="zh-CN" w:bidi="ar-SA"/>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311" w:type="pct"/>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eastAsia" w:cs="Times New Roman"/>
                      <w:bCs/>
                      <w:color w:val="000000" w:themeColor="text1"/>
                      <w:spacing w:val="0"/>
                      <w:sz w:val="21"/>
                      <w:szCs w:val="21"/>
                      <w:vertAlign w:val="baseline"/>
                      <w:lang w:val="en-US" w:eastAsia="zh-CN"/>
                      <w14:textFill>
                        <w14:solidFill>
                          <w14:schemeClr w14:val="tx1"/>
                        </w14:solidFill>
                      </w14:textFill>
                    </w:rPr>
                    <w:t>4</w:t>
                  </w:r>
                </w:p>
              </w:tc>
              <w:tc>
                <w:tcPr>
                  <w:tcW w:w="560" w:type="pct"/>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医疗废水污泥</w:t>
                  </w:r>
                </w:p>
              </w:tc>
              <w:tc>
                <w:tcPr>
                  <w:tcW w:w="1215" w:type="pct"/>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Cs/>
                      <w:color w:val="000000" w:themeColor="text1"/>
                      <w:spacing w:val="0"/>
                      <w:kern w:val="2"/>
                      <w:sz w:val="21"/>
                      <w:szCs w:val="21"/>
                      <w:vertAlign w:val="baseline"/>
                      <w:lang w:val="en-US" w:eastAsia="zh-CN" w:bidi="ar-SA"/>
                      <w14:textFill>
                        <w14:solidFill>
                          <w14:schemeClr w14:val="tx1"/>
                        </w14:solidFill>
                      </w14:textFill>
                    </w:rPr>
                  </w:pPr>
                  <w:r>
                    <w:rPr>
                      <w:rFonts w:hint="eastAsia" w:cs="Times New Roman"/>
                      <w:bCs/>
                      <w:color w:val="000000" w:themeColor="text1"/>
                      <w:spacing w:val="0"/>
                      <w:sz w:val="21"/>
                      <w:szCs w:val="21"/>
                      <w:vertAlign w:val="baseline"/>
                      <w:lang w:val="en-US" w:eastAsia="zh-CN"/>
                      <w14:textFill>
                        <w14:solidFill>
                          <w14:schemeClr w14:val="tx1"/>
                        </w14:solidFill>
                      </w14:textFill>
                    </w:rPr>
                    <w:t>医疗</w:t>
                  </w:r>
                  <w:r>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废水污泥</w:t>
                  </w:r>
                </w:p>
              </w:tc>
              <w:tc>
                <w:tcPr>
                  <w:tcW w:w="713" w:type="pct"/>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Cs/>
                      <w:color w:val="000000" w:themeColor="text1"/>
                      <w:spacing w:val="0"/>
                      <w:kern w:val="2"/>
                      <w:sz w:val="21"/>
                      <w:szCs w:val="21"/>
                      <w:vertAlign w:val="baseline"/>
                      <w:lang w:val="en-US" w:eastAsia="zh-CN" w:bidi="ar-SA"/>
                      <w14:textFill>
                        <w14:solidFill>
                          <w14:schemeClr w14:val="tx1"/>
                        </w14:solidFill>
                      </w14:textFill>
                    </w:rPr>
                  </w:pPr>
                  <w:r>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危险废物</w:t>
                  </w:r>
                </w:p>
              </w:tc>
              <w:tc>
                <w:tcPr>
                  <w:tcW w:w="1234"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Cs/>
                      <w:color w:val="000000" w:themeColor="text1"/>
                      <w:spacing w:val="0"/>
                      <w:kern w:val="2"/>
                      <w:sz w:val="21"/>
                      <w:szCs w:val="21"/>
                      <w:vertAlign w:val="baseline"/>
                      <w:lang w:val="en-US" w:eastAsia="zh-CN" w:bidi="ar-SA"/>
                      <w14:textFill>
                        <w14:solidFill>
                          <w14:schemeClr w14:val="tx1"/>
                        </w14:solidFill>
                      </w14:textFill>
                    </w:rPr>
                  </w:pPr>
                  <w:r>
                    <w:rPr>
                      <w:rFonts w:hint="eastAsia" w:eastAsia="TimesNewRomanPSMT" w:cs="Times New Roman"/>
                      <w:color w:val="000000" w:themeColor="text1"/>
                      <w:spacing w:val="0"/>
                      <w:kern w:val="0"/>
                      <w:sz w:val="21"/>
                      <w:szCs w:val="21"/>
                      <w:lang w:val="en-US" w:eastAsia="zh-CN" w:bidi="ar"/>
                      <w14:textFill>
                        <w14:solidFill>
                          <w14:schemeClr w14:val="tx1"/>
                        </w14:solidFill>
                      </w14:textFill>
                    </w:rPr>
                    <w:t>841-</w:t>
                  </w:r>
                  <w:r>
                    <w:rPr>
                      <w:rFonts w:hint="default" w:ascii="Times New Roman" w:hAnsi="Times New Roman" w:eastAsia="TimesNewRomanPSMT" w:cs="Times New Roman"/>
                      <w:color w:val="000000" w:themeColor="text1"/>
                      <w:spacing w:val="0"/>
                      <w:kern w:val="0"/>
                      <w:sz w:val="21"/>
                      <w:szCs w:val="21"/>
                      <w:lang w:val="en-US" w:eastAsia="zh-CN" w:bidi="ar"/>
                      <w14:textFill>
                        <w14:solidFill>
                          <w14:schemeClr w14:val="tx1"/>
                        </w14:solidFill>
                      </w14:textFill>
                    </w:rPr>
                    <w:t>001-01</w:t>
                  </w:r>
                </w:p>
              </w:tc>
              <w:tc>
                <w:tcPr>
                  <w:tcW w:w="989"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Cs/>
                      <w:color w:val="000000" w:themeColor="text1"/>
                      <w:spacing w:val="0"/>
                      <w:kern w:val="2"/>
                      <w:sz w:val="21"/>
                      <w:szCs w:val="21"/>
                      <w:vertAlign w:val="baseline"/>
                      <w:lang w:val="en-US" w:eastAsia="zh-CN" w:bidi="ar-SA"/>
                      <w14:textFill>
                        <w14:solidFill>
                          <w14:schemeClr w14:val="tx1"/>
                        </w14:solidFill>
                      </w14:textFill>
                    </w:rPr>
                  </w:pPr>
                  <w:r>
                    <w:rPr>
                      <w:rFonts w:hint="eastAsia" w:cs="Times New Roman"/>
                      <w:bCs/>
                      <w:color w:val="000000" w:themeColor="text1"/>
                      <w:spacing w:val="0"/>
                      <w:sz w:val="21"/>
                      <w:szCs w:val="21"/>
                      <w:vertAlign w:val="baseline"/>
                      <w:lang w:val="en-US" w:eastAsia="zh-CN"/>
                      <w14:textFill>
                        <w14:solidFill>
                          <w14:schemeClr w14:val="tx1"/>
                        </w14:solidFill>
                      </w14:textFill>
                    </w:rPr>
                    <w:t>0.875</w:t>
                  </w:r>
                </w:p>
              </w:tc>
              <w:tc>
                <w:tcPr>
                  <w:tcW w:w="805" w:type="pct"/>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按照废水处理量的0.01%计</w:t>
                  </w:r>
                </w:p>
              </w:tc>
            </w:tr>
          </w:tbl>
          <w:p>
            <w:pPr>
              <w:pStyle w:val="46"/>
              <w:keepNext w:val="0"/>
              <w:keepLines w:val="0"/>
              <w:pageBreakBefore w:val="0"/>
              <w:widowControl w:val="0"/>
              <w:kinsoku/>
              <w:wordWrap/>
              <w:overflowPunct/>
              <w:topLinePunct w:val="0"/>
              <w:autoSpaceDE/>
              <w:autoSpaceDN/>
              <w:bidi w:val="0"/>
              <w:adjustRightInd/>
              <w:snapToGrid/>
              <w:spacing w:before="157" w:beforeLines="50" w:line="360" w:lineRule="auto"/>
              <w:ind w:left="0" w:right="0" w:firstLine="420"/>
              <w:jc w:val="both"/>
              <w:textAlignment w:val="auto"/>
              <w:rPr>
                <w:rFonts w:hint="default" w:ascii="宋体" w:eastAsia="宋体"/>
                <w:b/>
                <w:bCs/>
                <w:color w:val="000000" w:themeColor="text1"/>
                <w:spacing w:val="0"/>
                <w:sz w:val="21"/>
                <w:szCs w:val="21"/>
                <w:lang w:val="en-US" w:eastAsia="zh-CN"/>
                <w14:textFill>
                  <w14:solidFill>
                    <w14:schemeClr w14:val="tx1"/>
                  </w14:solidFill>
                </w14:textFill>
              </w:rPr>
            </w:pPr>
            <w:r>
              <w:rPr>
                <w:rFonts w:hint="eastAsia" w:ascii="宋体" w:eastAsia="宋体"/>
                <w:b/>
                <w:bCs/>
                <w:color w:val="000000" w:themeColor="text1"/>
                <w:spacing w:val="0"/>
                <w:sz w:val="21"/>
                <w:szCs w:val="21"/>
                <w:lang w:val="en-US" w:eastAsia="zh-CN"/>
                <w14:textFill>
                  <w14:solidFill>
                    <w14:schemeClr w14:val="tx1"/>
                  </w14:solidFill>
                </w14:textFill>
              </w:rPr>
              <w:t>4.2固体废物利用处置方式评价</w:t>
            </w:r>
          </w:p>
          <w:p>
            <w:pPr>
              <w:pStyle w:val="46"/>
              <w:keepNext w:val="0"/>
              <w:keepLines w:val="0"/>
              <w:pageBreakBefore w:val="0"/>
              <w:widowControl w:val="0"/>
              <w:kinsoku/>
              <w:wordWrap/>
              <w:overflowPunct/>
              <w:topLinePunct w:val="0"/>
              <w:autoSpaceDE/>
              <w:autoSpaceDN/>
              <w:bidi w:val="0"/>
              <w:adjustRightInd/>
              <w:snapToGrid/>
              <w:spacing w:line="360" w:lineRule="auto"/>
              <w:ind w:left="0" w:right="0" w:firstLine="420" w:firstLineChars="200"/>
              <w:jc w:val="both"/>
              <w:textAlignment w:val="auto"/>
              <w:rPr>
                <w:rFonts w:hint="eastAsia" w:ascii="宋体" w:eastAsia="宋体"/>
                <w:color w:val="000000" w:themeColor="text1"/>
                <w:spacing w:val="0"/>
                <w:sz w:val="21"/>
                <w:szCs w:val="21"/>
                <w14:textFill>
                  <w14:solidFill>
                    <w14:schemeClr w14:val="tx1"/>
                  </w14:solidFill>
                </w14:textFill>
              </w:rPr>
            </w:pPr>
            <w:r>
              <w:rPr>
                <w:rFonts w:hint="eastAsia" w:ascii="宋体" w:eastAsia="宋体"/>
                <w:color w:val="000000" w:themeColor="text1"/>
                <w:spacing w:val="0"/>
                <w:sz w:val="21"/>
                <w:szCs w:val="21"/>
                <w14:textFill>
                  <w14:solidFill>
                    <w14:schemeClr w14:val="tx1"/>
                  </w14:solidFill>
                </w14:textFill>
              </w:rPr>
              <w:t>项目在营运期固体废弃物包括生活垃圾</w:t>
            </w:r>
            <w:r>
              <w:rPr>
                <w:rFonts w:hint="eastAsia" w:ascii="宋体" w:eastAsia="宋体"/>
                <w:color w:val="000000" w:themeColor="text1"/>
                <w:spacing w:val="0"/>
                <w:sz w:val="21"/>
                <w:szCs w:val="21"/>
                <w:lang w:val="en-US" w:eastAsia="zh-CN"/>
                <w14:textFill>
                  <w14:solidFill>
                    <w14:schemeClr w14:val="tx1"/>
                  </w14:solidFill>
                </w14:textFill>
              </w:rPr>
              <w:t>、医疗废物</w:t>
            </w:r>
            <w:r>
              <w:rPr>
                <w:rFonts w:hint="eastAsia" w:ascii="宋体" w:eastAsia="宋体"/>
                <w:color w:val="000000" w:themeColor="text1"/>
                <w:spacing w:val="0"/>
                <w:sz w:val="21"/>
                <w:szCs w:val="21"/>
                <w14:textFill>
                  <w14:solidFill>
                    <w14:schemeClr w14:val="tx1"/>
                  </w14:solidFill>
                </w14:textFill>
              </w:rPr>
              <w:t>等。生活垃圾交由环卫部门统一清运处理</w:t>
            </w:r>
            <w:r>
              <w:rPr>
                <w:rFonts w:hint="eastAsia" w:ascii="宋体" w:eastAsia="宋体"/>
                <w:color w:val="000000" w:themeColor="text1"/>
                <w:spacing w:val="0"/>
                <w:sz w:val="21"/>
                <w:szCs w:val="21"/>
                <w:lang w:eastAsia="zh-CN"/>
                <w14:textFill>
                  <w14:solidFill>
                    <w14:schemeClr w14:val="tx1"/>
                  </w14:solidFill>
                </w14:textFill>
              </w:rPr>
              <w:t>；</w:t>
            </w:r>
            <w:r>
              <w:rPr>
                <w:rFonts w:hint="eastAsia" w:ascii="宋体" w:eastAsia="宋体"/>
                <w:color w:val="000000" w:themeColor="text1"/>
                <w:spacing w:val="0"/>
                <w:sz w:val="21"/>
                <w:szCs w:val="21"/>
                <w:lang w:val="en-US" w:eastAsia="zh-CN"/>
                <w14:textFill>
                  <w14:solidFill>
                    <w14:schemeClr w14:val="tx1"/>
                  </w14:solidFill>
                </w14:textFill>
              </w:rPr>
              <w:t>医疗废物暂存于医疗废物暂存间，定期交由有资质单位处置</w:t>
            </w:r>
            <w:r>
              <w:rPr>
                <w:rFonts w:hint="eastAsia" w:ascii="宋体" w:eastAsia="宋体"/>
                <w:color w:val="000000" w:themeColor="text1"/>
                <w:spacing w:val="0"/>
                <w:sz w:val="21"/>
                <w:szCs w:val="21"/>
                <w14:textFill>
                  <w14:solidFill>
                    <w14:schemeClr w14:val="tx1"/>
                  </w14:solidFill>
                </w14:textFill>
              </w:rPr>
              <w:t>。项目固体废物处置情况见下表。</w:t>
            </w:r>
          </w:p>
          <w:p>
            <w:pPr>
              <w:pStyle w:val="46"/>
              <w:keepNext w:val="0"/>
              <w:keepLines w:val="0"/>
              <w:pageBreakBefore w:val="0"/>
              <w:widowControl w:val="0"/>
              <w:tabs>
                <w:tab w:val="left" w:pos="3137"/>
              </w:tabs>
              <w:kinsoku/>
              <w:wordWrap/>
              <w:overflowPunct/>
              <w:topLinePunct w:val="0"/>
              <w:autoSpaceDE/>
              <w:autoSpaceDN/>
              <w:bidi w:val="0"/>
              <w:adjustRightInd/>
              <w:snapToGrid/>
              <w:ind w:left="0"/>
              <w:jc w:val="center"/>
              <w:textAlignment w:val="auto"/>
              <w:rPr>
                <w:rFonts w:hint="eastAsia" w:ascii="宋体" w:eastAsia="宋体"/>
                <w:b/>
                <w:color w:val="000000" w:themeColor="text1"/>
                <w:spacing w:val="0"/>
                <w:sz w:val="21"/>
                <w:szCs w:val="21"/>
                <w14:textFill>
                  <w14:solidFill>
                    <w14:schemeClr w14:val="tx1"/>
                  </w14:solidFill>
                </w14:textFill>
              </w:rPr>
            </w:pPr>
            <w:r>
              <w:rPr>
                <w:rFonts w:hint="eastAsia" w:ascii="宋体" w:eastAsia="宋体"/>
                <w:b/>
                <w:color w:val="000000" w:themeColor="text1"/>
                <w:spacing w:val="0"/>
                <w:sz w:val="21"/>
                <w:szCs w:val="21"/>
                <w14:textFill>
                  <w14:solidFill>
                    <w14:schemeClr w14:val="tx1"/>
                  </w14:solidFill>
                </w14:textFill>
              </w:rPr>
              <w:t xml:space="preserve">表 </w:t>
            </w:r>
            <w:r>
              <w:rPr>
                <w:rFonts w:ascii="Times New Roman" w:eastAsia="Times New Roman"/>
                <w:b/>
                <w:color w:val="000000" w:themeColor="text1"/>
                <w:spacing w:val="0"/>
                <w:sz w:val="21"/>
                <w:szCs w:val="21"/>
                <w14:textFill>
                  <w14:solidFill>
                    <w14:schemeClr w14:val="tx1"/>
                  </w14:solidFill>
                </w14:textFill>
              </w:rPr>
              <w:t>4-</w:t>
            </w:r>
            <w:r>
              <w:rPr>
                <w:rFonts w:hint="eastAsia" w:ascii="Times New Roman" w:eastAsia="宋体"/>
                <w:b/>
                <w:color w:val="000000" w:themeColor="text1"/>
                <w:spacing w:val="0"/>
                <w:sz w:val="21"/>
                <w:szCs w:val="21"/>
                <w:lang w:val="en-US" w:eastAsia="zh-CN"/>
                <w14:textFill>
                  <w14:solidFill>
                    <w14:schemeClr w14:val="tx1"/>
                  </w14:solidFill>
                </w14:textFill>
              </w:rPr>
              <w:t xml:space="preserve">16 </w:t>
            </w:r>
            <w:r>
              <w:rPr>
                <w:rFonts w:hint="eastAsia" w:ascii="宋体" w:eastAsia="宋体"/>
                <w:b/>
                <w:color w:val="000000" w:themeColor="text1"/>
                <w:spacing w:val="0"/>
                <w:sz w:val="21"/>
                <w:szCs w:val="21"/>
                <w14:textFill>
                  <w14:solidFill>
                    <w14:schemeClr w14:val="tx1"/>
                  </w14:solidFill>
                </w14:textFill>
              </w:rPr>
              <w:t>项目固体废物利用处置方式评价表</w:t>
            </w:r>
          </w:p>
          <w:tbl>
            <w:tblPr>
              <w:tblStyle w:val="22"/>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5"/>
              <w:gridCol w:w="976"/>
              <w:gridCol w:w="704"/>
              <w:gridCol w:w="799"/>
              <w:gridCol w:w="1124"/>
              <w:gridCol w:w="1290"/>
              <w:gridCol w:w="1471"/>
              <w:gridCol w:w="11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5" w:type="pct"/>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序号</w:t>
                  </w:r>
                </w:p>
              </w:tc>
              <w:tc>
                <w:tcPr>
                  <w:tcW w:w="611" w:type="pct"/>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名称</w:t>
                  </w:r>
                </w:p>
              </w:tc>
              <w:tc>
                <w:tcPr>
                  <w:tcW w:w="441" w:type="pct"/>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产生工序</w:t>
                  </w:r>
                </w:p>
              </w:tc>
              <w:tc>
                <w:tcPr>
                  <w:tcW w:w="500" w:type="pct"/>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属性</w:t>
                  </w:r>
                </w:p>
              </w:tc>
              <w:tc>
                <w:tcPr>
                  <w:tcW w:w="704" w:type="pct"/>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预测产生量（t/a）</w:t>
                  </w:r>
                </w:p>
              </w:tc>
              <w:tc>
                <w:tcPr>
                  <w:tcW w:w="808" w:type="pct"/>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暂存方式</w:t>
                  </w:r>
                </w:p>
              </w:tc>
              <w:tc>
                <w:tcPr>
                  <w:tcW w:w="921" w:type="pct"/>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处置方式</w:t>
                  </w:r>
                </w:p>
              </w:tc>
              <w:tc>
                <w:tcPr>
                  <w:tcW w:w="726" w:type="pct"/>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是否符合环保要求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5" w:type="pct"/>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1</w:t>
                  </w:r>
                </w:p>
              </w:tc>
              <w:tc>
                <w:tcPr>
                  <w:tcW w:w="611" w:type="pct"/>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生活垃圾</w:t>
                  </w:r>
                </w:p>
              </w:tc>
              <w:tc>
                <w:tcPr>
                  <w:tcW w:w="441" w:type="pct"/>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工作</w:t>
                  </w:r>
                </w:p>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生活</w:t>
                  </w:r>
                </w:p>
              </w:tc>
              <w:tc>
                <w:tcPr>
                  <w:tcW w:w="500" w:type="pct"/>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一般固体废物</w:t>
                  </w:r>
                </w:p>
              </w:tc>
              <w:tc>
                <w:tcPr>
                  <w:tcW w:w="704" w:type="pct"/>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eastAsia" w:cs="Times New Roman"/>
                      <w:bCs/>
                      <w:color w:val="000000" w:themeColor="text1"/>
                      <w:spacing w:val="0"/>
                      <w:sz w:val="21"/>
                      <w:szCs w:val="21"/>
                      <w:vertAlign w:val="baseline"/>
                      <w:lang w:val="en-US" w:eastAsia="zh-CN"/>
                      <w14:textFill>
                        <w14:solidFill>
                          <w14:schemeClr w14:val="tx1"/>
                        </w14:solidFill>
                      </w14:textFill>
                    </w:rPr>
                    <w:t>3.833</w:t>
                  </w:r>
                </w:p>
              </w:tc>
              <w:tc>
                <w:tcPr>
                  <w:tcW w:w="808" w:type="pct"/>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分类收集，暂存用于垃圾桶</w:t>
                  </w:r>
                </w:p>
              </w:tc>
              <w:tc>
                <w:tcPr>
                  <w:tcW w:w="921" w:type="pct"/>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定期交由环卫部门清</w:t>
                  </w:r>
                  <w:r>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运</w:t>
                  </w:r>
                  <w: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处理</w:t>
                  </w:r>
                </w:p>
              </w:tc>
              <w:tc>
                <w:tcPr>
                  <w:tcW w:w="726" w:type="pct"/>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5" w:type="pct"/>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eastAsia" w:cs="Times New Roman"/>
                      <w:bCs/>
                      <w:color w:val="000000" w:themeColor="text1"/>
                      <w:spacing w:val="0"/>
                      <w:sz w:val="21"/>
                      <w:szCs w:val="21"/>
                      <w:vertAlign w:val="baseline"/>
                      <w:lang w:val="en-US" w:eastAsia="zh-CN"/>
                      <w14:textFill>
                        <w14:solidFill>
                          <w14:schemeClr w14:val="tx1"/>
                        </w14:solidFill>
                      </w14:textFill>
                    </w:rPr>
                    <w:t>2</w:t>
                  </w:r>
                </w:p>
              </w:tc>
              <w:tc>
                <w:tcPr>
                  <w:tcW w:w="611" w:type="pct"/>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门诊</w:t>
                  </w:r>
                  <w: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医疗废物</w:t>
                  </w:r>
                </w:p>
              </w:tc>
              <w:tc>
                <w:tcPr>
                  <w:tcW w:w="441" w:type="pct"/>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门诊</w:t>
                  </w:r>
                </w:p>
              </w:tc>
              <w:tc>
                <w:tcPr>
                  <w:tcW w:w="500" w:type="pct"/>
                  <w:vMerge w:val="restart"/>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Cs/>
                      <w:color w:val="000000" w:themeColor="text1"/>
                      <w:spacing w:val="0"/>
                      <w:kern w:val="2"/>
                      <w:sz w:val="21"/>
                      <w:szCs w:val="21"/>
                      <w:vertAlign w:val="baseline"/>
                      <w:lang w:val="en-US" w:eastAsia="zh-CN" w:bidi="ar-SA"/>
                      <w14:textFill>
                        <w14:solidFill>
                          <w14:schemeClr w14:val="tx1"/>
                        </w14:solidFill>
                      </w14:textFill>
                    </w:rPr>
                  </w:pPr>
                  <w:r>
                    <w:rPr>
                      <w:rFonts w:hint="default" w:ascii="Times New Roman" w:hAnsi="Times New Roman" w:eastAsia="宋体" w:cs="Times New Roman"/>
                      <w:bCs/>
                      <w:color w:val="000000" w:themeColor="text1"/>
                      <w:spacing w:val="0"/>
                      <w:kern w:val="2"/>
                      <w:sz w:val="21"/>
                      <w:szCs w:val="21"/>
                      <w:vertAlign w:val="baseline"/>
                      <w:lang w:val="en-US" w:eastAsia="zh-CN" w:bidi="ar-SA"/>
                      <w14:textFill>
                        <w14:solidFill>
                          <w14:schemeClr w14:val="tx1"/>
                        </w14:solidFill>
                      </w14:textFill>
                    </w:rPr>
                    <w:t>危险废物</w:t>
                  </w:r>
                </w:p>
              </w:tc>
              <w:tc>
                <w:tcPr>
                  <w:tcW w:w="704" w:type="pct"/>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eastAsia" w:cs="Times New Roman"/>
                      <w:bCs/>
                      <w:color w:val="000000" w:themeColor="text1"/>
                      <w:spacing w:val="0"/>
                      <w:sz w:val="21"/>
                      <w:szCs w:val="21"/>
                      <w:vertAlign w:val="baseline"/>
                      <w:lang w:val="en-US" w:eastAsia="zh-CN"/>
                      <w14:textFill>
                        <w14:solidFill>
                          <w14:schemeClr w14:val="tx1"/>
                        </w14:solidFill>
                      </w14:textFill>
                    </w:rPr>
                    <w:t>0.264</w:t>
                  </w:r>
                </w:p>
              </w:tc>
              <w:tc>
                <w:tcPr>
                  <w:tcW w:w="808" w:type="pct"/>
                  <w:vMerge w:val="restart"/>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分类收集，暂存用于</w:t>
                  </w:r>
                  <w:r>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医疗废物暂存间</w:t>
                  </w:r>
                </w:p>
              </w:tc>
              <w:tc>
                <w:tcPr>
                  <w:tcW w:w="921" w:type="pct"/>
                  <w:vMerge w:val="restart"/>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定期交由有资质单位处理</w:t>
                  </w:r>
                </w:p>
              </w:tc>
              <w:tc>
                <w:tcPr>
                  <w:tcW w:w="726" w:type="pct"/>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5" w:type="pct"/>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eastAsia" w:cs="Times New Roman"/>
                      <w:bCs/>
                      <w:color w:val="000000" w:themeColor="text1"/>
                      <w:spacing w:val="0"/>
                      <w:sz w:val="21"/>
                      <w:szCs w:val="21"/>
                      <w:vertAlign w:val="baseline"/>
                      <w:lang w:val="en-US" w:eastAsia="zh-CN"/>
                      <w14:textFill>
                        <w14:solidFill>
                          <w14:schemeClr w14:val="tx1"/>
                        </w14:solidFill>
                      </w14:textFill>
                    </w:rPr>
                    <w:t>3</w:t>
                  </w:r>
                </w:p>
              </w:tc>
              <w:tc>
                <w:tcPr>
                  <w:tcW w:w="611" w:type="pct"/>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住院</w:t>
                  </w:r>
                  <w: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医疗废物</w:t>
                  </w:r>
                </w:p>
              </w:tc>
              <w:tc>
                <w:tcPr>
                  <w:tcW w:w="441" w:type="pct"/>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住院</w:t>
                  </w:r>
                </w:p>
              </w:tc>
              <w:tc>
                <w:tcPr>
                  <w:tcW w:w="500" w:type="pct"/>
                  <w:vMerge w:val="continue"/>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Cs/>
                      <w:color w:val="000000" w:themeColor="text1"/>
                      <w:spacing w:val="0"/>
                      <w:kern w:val="2"/>
                      <w:sz w:val="21"/>
                      <w:szCs w:val="21"/>
                      <w:vertAlign w:val="baseline"/>
                      <w:lang w:val="en-US" w:eastAsia="zh-CN" w:bidi="ar-SA"/>
                      <w14:textFill>
                        <w14:solidFill>
                          <w14:schemeClr w14:val="tx1"/>
                        </w14:solidFill>
                      </w14:textFill>
                    </w:rPr>
                  </w:pPr>
                </w:p>
              </w:tc>
              <w:tc>
                <w:tcPr>
                  <w:tcW w:w="704" w:type="pct"/>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eastAsia" w:cs="Times New Roman"/>
                      <w:bCs/>
                      <w:color w:val="000000" w:themeColor="text1"/>
                      <w:spacing w:val="0"/>
                      <w:sz w:val="21"/>
                      <w:szCs w:val="21"/>
                      <w:vertAlign w:val="baseline"/>
                      <w:lang w:val="en-US" w:eastAsia="zh-CN"/>
                      <w14:textFill>
                        <w14:solidFill>
                          <w14:schemeClr w14:val="tx1"/>
                        </w14:solidFill>
                      </w14:textFill>
                    </w:rPr>
                    <w:t>13.651</w:t>
                  </w:r>
                </w:p>
              </w:tc>
              <w:tc>
                <w:tcPr>
                  <w:tcW w:w="808" w:type="pct"/>
                  <w:vMerge w:val="continue"/>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p>
              </w:tc>
              <w:tc>
                <w:tcPr>
                  <w:tcW w:w="921" w:type="pct"/>
                  <w:vMerge w:val="continue"/>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p>
              </w:tc>
              <w:tc>
                <w:tcPr>
                  <w:tcW w:w="726" w:type="pct"/>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5" w:type="pct"/>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eastAsia" w:cs="Times New Roman"/>
                      <w:bCs/>
                      <w:color w:val="000000" w:themeColor="text1"/>
                      <w:spacing w:val="0"/>
                      <w:sz w:val="21"/>
                      <w:szCs w:val="21"/>
                      <w:vertAlign w:val="baseline"/>
                      <w:lang w:val="en-US" w:eastAsia="zh-CN"/>
                      <w14:textFill>
                        <w14:solidFill>
                          <w14:schemeClr w14:val="tx1"/>
                        </w14:solidFill>
                      </w14:textFill>
                    </w:rPr>
                    <w:t>4</w:t>
                  </w:r>
                </w:p>
              </w:tc>
              <w:tc>
                <w:tcPr>
                  <w:tcW w:w="611" w:type="pct"/>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废水处理污泥</w:t>
                  </w:r>
                </w:p>
              </w:tc>
              <w:tc>
                <w:tcPr>
                  <w:tcW w:w="441" w:type="pct"/>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废水</w:t>
                  </w:r>
                </w:p>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处理</w:t>
                  </w:r>
                </w:p>
              </w:tc>
              <w:tc>
                <w:tcPr>
                  <w:tcW w:w="500" w:type="pct"/>
                  <w:vMerge w:val="continue"/>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p>
              </w:tc>
              <w:tc>
                <w:tcPr>
                  <w:tcW w:w="704" w:type="pct"/>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eastAsia" w:cs="Times New Roman"/>
                      <w:bCs/>
                      <w:color w:val="000000" w:themeColor="text1"/>
                      <w:spacing w:val="0"/>
                      <w:sz w:val="21"/>
                      <w:szCs w:val="21"/>
                      <w:vertAlign w:val="baseline"/>
                      <w:lang w:val="en-US" w:eastAsia="zh-CN"/>
                      <w14:textFill>
                        <w14:solidFill>
                          <w14:schemeClr w14:val="tx1"/>
                        </w14:solidFill>
                      </w14:textFill>
                    </w:rPr>
                    <w:t>0.778</w:t>
                  </w:r>
                </w:p>
              </w:tc>
              <w:tc>
                <w:tcPr>
                  <w:tcW w:w="808" w:type="pct"/>
                  <w:vMerge w:val="continue"/>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p>
              </w:tc>
              <w:tc>
                <w:tcPr>
                  <w:tcW w:w="921" w:type="pct"/>
                  <w:vMerge w:val="continue"/>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p>
              </w:tc>
              <w:tc>
                <w:tcPr>
                  <w:tcW w:w="726" w:type="pct"/>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符合</w:t>
                  </w:r>
                </w:p>
              </w:tc>
            </w:tr>
          </w:tbl>
          <w:p>
            <w:pPr>
              <w:keepNext w:val="0"/>
              <w:keepLines w:val="0"/>
              <w:pageBreakBefore w:val="0"/>
              <w:widowControl w:val="0"/>
              <w:kinsoku/>
              <w:wordWrap/>
              <w:overflowPunct/>
              <w:topLinePunct w:val="0"/>
              <w:autoSpaceDE/>
              <w:autoSpaceDN/>
              <w:bidi w:val="0"/>
              <w:adjustRightInd w:val="0"/>
              <w:snapToGrid w:val="0"/>
              <w:spacing w:line="324" w:lineRule="auto"/>
              <w:ind w:firstLine="420" w:firstLineChars="200"/>
              <w:jc w:val="both"/>
              <w:textAlignment w:val="auto"/>
              <w:rPr>
                <w:rFonts w:hint="default" w:ascii="Times New Roman" w:hAnsi="Times New Roman" w:eastAsia="宋体" w:cs="Times New Roman"/>
                <w:b w:val="0"/>
                <w:bCs w:val="0"/>
                <w:color w:val="000000" w:themeColor="text1"/>
                <w:spacing w:val="0"/>
                <w:sz w:val="21"/>
                <w:szCs w:val="21"/>
                <w:lang w:val="en-US" w:eastAsia="zh-CN"/>
                <w14:textFill>
                  <w14:solidFill>
                    <w14:schemeClr w14:val="tx1"/>
                  </w14:solidFill>
                </w14:textFill>
              </w:rPr>
            </w:pPr>
            <w:r>
              <w:rPr>
                <w:rFonts w:hint="eastAsia" w:ascii="Times New Roman" w:hAnsi="Times New Roman" w:eastAsia="宋体" w:cs="Times New Roman"/>
                <w:b w:val="0"/>
                <w:bCs w:val="0"/>
                <w:color w:val="000000" w:themeColor="text1"/>
                <w:spacing w:val="0"/>
                <w:sz w:val="21"/>
                <w:szCs w:val="21"/>
                <w:lang w:val="en-US" w:eastAsia="zh-CN"/>
                <w14:textFill>
                  <w14:solidFill>
                    <w14:schemeClr w14:val="tx1"/>
                  </w14:solidFill>
                </w14:textFill>
              </w:rPr>
              <w:t>项目</w:t>
            </w:r>
            <w:r>
              <w:rPr>
                <w:rFonts w:hint="eastAsia" w:cs="Times New Roman"/>
                <w:b w:val="0"/>
                <w:bCs w:val="0"/>
                <w:color w:val="000000" w:themeColor="text1"/>
                <w:spacing w:val="0"/>
                <w:sz w:val="21"/>
                <w:szCs w:val="21"/>
                <w:lang w:val="en-US" w:eastAsia="zh-CN"/>
                <w14:textFill>
                  <w14:solidFill>
                    <w14:schemeClr w14:val="tx1"/>
                  </w14:solidFill>
                </w14:textFill>
              </w:rPr>
              <w:t>医疗</w:t>
            </w:r>
            <w:r>
              <w:rPr>
                <w:rFonts w:hint="eastAsia" w:ascii="Times New Roman" w:hAnsi="Times New Roman" w:eastAsia="宋体" w:cs="Times New Roman"/>
                <w:b w:val="0"/>
                <w:bCs w:val="0"/>
                <w:color w:val="000000" w:themeColor="text1"/>
                <w:spacing w:val="0"/>
                <w:sz w:val="21"/>
                <w:szCs w:val="21"/>
                <w:lang w:val="en-US" w:eastAsia="zh-CN"/>
                <w14:textFill>
                  <w14:solidFill>
                    <w14:schemeClr w14:val="tx1"/>
                  </w14:solidFill>
                </w14:textFill>
              </w:rPr>
              <w:t>废物产生总量为</w:t>
            </w:r>
            <w:r>
              <w:rPr>
                <w:rFonts w:hint="eastAsia" w:cs="Times New Roman"/>
                <w:b w:val="0"/>
                <w:bCs w:val="0"/>
                <w:color w:val="000000" w:themeColor="text1"/>
                <w:spacing w:val="0"/>
                <w:sz w:val="21"/>
                <w:szCs w:val="21"/>
                <w:lang w:val="en-US" w:eastAsia="zh-CN"/>
                <w14:textFill>
                  <w14:solidFill>
                    <w14:schemeClr w14:val="tx1"/>
                  </w14:solidFill>
                </w14:textFill>
              </w:rPr>
              <w:t>14.693</w:t>
            </w:r>
            <w:r>
              <w:rPr>
                <w:rFonts w:hint="eastAsia" w:ascii="Times New Roman" w:hAnsi="Times New Roman" w:eastAsia="宋体" w:cs="Times New Roman"/>
                <w:b w:val="0"/>
                <w:bCs w:val="0"/>
                <w:color w:val="000000" w:themeColor="text1"/>
                <w:spacing w:val="0"/>
                <w:sz w:val="21"/>
                <w:szCs w:val="21"/>
                <w:lang w:val="en-US" w:eastAsia="zh-CN"/>
                <w14:textFill>
                  <w14:solidFill>
                    <w14:schemeClr w14:val="tx1"/>
                  </w14:solidFill>
                </w14:textFill>
              </w:rPr>
              <w:t>t/a</w:t>
            </w:r>
            <w:r>
              <w:rPr>
                <w:rFonts w:hint="eastAsia" w:cs="Times New Roman"/>
                <w:b w:val="0"/>
                <w:bCs w:val="0"/>
                <w:color w:val="000000" w:themeColor="text1"/>
                <w:spacing w:val="0"/>
                <w:sz w:val="21"/>
                <w:szCs w:val="21"/>
                <w:lang w:val="en-US" w:eastAsia="zh-CN"/>
                <w14:textFill>
                  <w14:solidFill>
                    <w14:schemeClr w14:val="tx1"/>
                  </w14:solidFill>
                </w14:textFill>
              </w:rPr>
              <w:t>，按《医疗废物管理条例》第十七条：“医疗卫生机构应当建立医疗废物的暂时贮存设施、设备，不得露天存放医疗废物；医疗废物暂时贮存的时间不得超过2天”，</w:t>
            </w:r>
            <w:r>
              <w:rPr>
                <w:rFonts w:hint="eastAsia" w:ascii="Times New Roman" w:hAnsi="Times New Roman" w:eastAsia="宋体" w:cs="Times New Roman"/>
                <w:b w:val="0"/>
                <w:bCs w:val="0"/>
                <w:color w:val="000000" w:themeColor="text1"/>
                <w:spacing w:val="0"/>
                <w:sz w:val="21"/>
                <w:szCs w:val="21"/>
                <w:lang w:val="en-US" w:eastAsia="zh-CN"/>
                <w14:textFill>
                  <w14:solidFill>
                    <w14:schemeClr w14:val="tx1"/>
                  </w14:solidFill>
                </w14:textFill>
              </w:rPr>
              <w:t>项目产生的医疗废物分类收集暂存于医疗废物暂存间，</w:t>
            </w:r>
            <w:r>
              <w:rPr>
                <w:rFonts w:hint="default" w:ascii="Times New Roman" w:hAnsi="Times New Roman" w:eastAsia="宋体" w:cs="Times New Roman"/>
                <w:b w:val="0"/>
                <w:bCs w:val="0"/>
                <w:color w:val="000000" w:themeColor="text1"/>
                <w:spacing w:val="0"/>
                <w:sz w:val="21"/>
                <w:szCs w:val="21"/>
                <w:lang w:val="en-US" w:eastAsia="zh-CN"/>
                <w14:textFill>
                  <w14:solidFill>
                    <w14:schemeClr w14:val="tx1"/>
                  </w14:solidFill>
                </w14:textFill>
              </w:rPr>
              <w:t>项目建设的</w:t>
            </w:r>
            <w:r>
              <w:rPr>
                <w:rFonts w:hint="eastAsia" w:ascii="Times New Roman" w:hAnsi="Times New Roman" w:eastAsia="宋体" w:cs="Times New Roman"/>
                <w:b w:val="0"/>
                <w:bCs w:val="0"/>
                <w:color w:val="000000" w:themeColor="text1"/>
                <w:spacing w:val="0"/>
                <w:sz w:val="21"/>
                <w:szCs w:val="21"/>
                <w:lang w:val="en-US" w:eastAsia="zh-CN"/>
                <w14:textFill>
                  <w14:solidFill>
                    <w14:schemeClr w14:val="tx1"/>
                  </w14:solidFill>
                </w14:textFill>
              </w:rPr>
              <w:t>医疗废物</w:t>
            </w:r>
            <w:r>
              <w:rPr>
                <w:rFonts w:hint="default" w:ascii="Times New Roman" w:hAnsi="Times New Roman" w:eastAsia="宋体" w:cs="Times New Roman"/>
                <w:b w:val="0"/>
                <w:bCs w:val="0"/>
                <w:color w:val="000000" w:themeColor="text1"/>
                <w:spacing w:val="0"/>
                <w:sz w:val="21"/>
                <w:szCs w:val="21"/>
                <w:lang w:val="en-US" w:eastAsia="zh-CN"/>
                <w14:textFill>
                  <w14:solidFill>
                    <w14:schemeClr w14:val="tx1"/>
                  </w14:solidFill>
                </w14:textFill>
              </w:rPr>
              <w:t>暂存区</w:t>
            </w:r>
            <w:r>
              <w:rPr>
                <w:rFonts w:hint="eastAsia" w:ascii="Times New Roman" w:hAnsi="Times New Roman" w:eastAsia="宋体" w:cs="Times New Roman"/>
                <w:b w:val="0"/>
                <w:bCs w:val="0"/>
                <w:color w:val="000000" w:themeColor="text1"/>
                <w:spacing w:val="0"/>
                <w:sz w:val="21"/>
                <w:szCs w:val="21"/>
                <w:lang w:val="en-US" w:eastAsia="zh-CN"/>
                <w14:textFill>
                  <w14:solidFill>
                    <w14:schemeClr w14:val="tx1"/>
                  </w14:solidFill>
                </w14:textFill>
              </w:rPr>
              <w:t>占地面积</w:t>
            </w:r>
            <w:r>
              <w:rPr>
                <w:rFonts w:hint="default" w:ascii="Times New Roman" w:hAnsi="Times New Roman" w:eastAsia="宋体" w:cs="Times New Roman"/>
                <w:b w:val="0"/>
                <w:bCs w:val="0"/>
                <w:color w:val="000000" w:themeColor="text1"/>
                <w:spacing w:val="0"/>
                <w:sz w:val="21"/>
                <w:szCs w:val="21"/>
                <w:lang w:val="en-US" w:eastAsia="zh-CN"/>
                <w14:textFill>
                  <w14:solidFill>
                    <w14:schemeClr w14:val="tx1"/>
                  </w14:solidFill>
                </w14:textFill>
              </w:rPr>
              <w:t>为</w:t>
            </w:r>
            <w:r>
              <w:rPr>
                <w:rFonts w:hint="eastAsia" w:cs="Times New Roman"/>
                <w:b w:val="0"/>
                <w:bCs w:val="0"/>
                <w:color w:val="000000" w:themeColor="text1"/>
                <w:spacing w:val="0"/>
                <w:sz w:val="21"/>
                <w:szCs w:val="21"/>
                <w:lang w:val="en-US" w:eastAsia="zh-CN"/>
                <w14:textFill>
                  <w14:solidFill>
                    <w14:schemeClr w14:val="tx1"/>
                  </w14:solidFill>
                </w14:textFill>
              </w:rPr>
              <w:t>5</w:t>
            </w:r>
            <w:r>
              <w:rPr>
                <w:rFonts w:hint="default" w:ascii="Times New Roman" w:hAnsi="Times New Roman" w:eastAsia="宋体" w:cs="Times New Roman"/>
                <w:b w:val="0"/>
                <w:bCs w:val="0"/>
                <w:color w:val="000000" w:themeColor="text1"/>
                <w:spacing w:val="0"/>
                <w:sz w:val="21"/>
                <w:szCs w:val="21"/>
                <w:lang w:val="en-US" w:eastAsia="zh-CN"/>
                <w14:textFill>
                  <w14:solidFill>
                    <w14:schemeClr w14:val="tx1"/>
                  </w14:solidFill>
                </w14:textFill>
              </w:rPr>
              <w:t>m</w:t>
            </w:r>
            <w:r>
              <w:rPr>
                <w:rFonts w:hint="default" w:ascii="Times New Roman" w:hAnsi="Times New Roman" w:eastAsia="宋体" w:cs="Times New Roman"/>
                <w:b w:val="0"/>
                <w:bCs w:val="0"/>
                <w:color w:val="000000" w:themeColor="text1"/>
                <w:spacing w:val="0"/>
                <w:sz w:val="21"/>
                <w:szCs w:val="21"/>
                <w:vertAlign w:val="superscript"/>
                <w:lang w:val="en-US" w:eastAsia="zh-CN"/>
                <w14:textFill>
                  <w14:solidFill>
                    <w14:schemeClr w14:val="tx1"/>
                  </w14:solidFill>
                </w14:textFill>
              </w:rPr>
              <w:t>2</w:t>
            </w:r>
            <w:r>
              <w:rPr>
                <w:rFonts w:hint="default" w:ascii="Times New Roman" w:hAnsi="Times New Roman" w:eastAsia="宋体" w:cs="Times New Roman"/>
                <w:b w:val="0"/>
                <w:bCs w:val="0"/>
                <w:color w:val="000000" w:themeColor="text1"/>
                <w:spacing w:val="0"/>
                <w:sz w:val="21"/>
                <w:szCs w:val="21"/>
                <w:lang w:val="en-US" w:eastAsia="zh-CN"/>
                <w14:textFill>
                  <w14:solidFill>
                    <w14:schemeClr w14:val="tx1"/>
                  </w14:solidFill>
                </w14:textFill>
              </w:rPr>
              <w:t>，贮存能力不低于</w:t>
            </w:r>
            <w:r>
              <w:rPr>
                <w:rFonts w:hint="eastAsia" w:cs="Times New Roman"/>
                <w:b w:val="0"/>
                <w:bCs w:val="0"/>
                <w:color w:val="000000" w:themeColor="text1"/>
                <w:spacing w:val="0"/>
                <w:sz w:val="21"/>
                <w:szCs w:val="21"/>
                <w:lang w:val="en-US" w:eastAsia="zh-CN"/>
                <w14:textFill>
                  <w14:solidFill>
                    <w14:schemeClr w14:val="tx1"/>
                  </w14:solidFill>
                </w14:textFill>
              </w:rPr>
              <w:t>5</w:t>
            </w:r>
            <w:r>
              <w:rPr>
                <w:rFonts w:hint="default" w:ascii="Times New Roman" w:hAnsi="Times New Roman" w:eastAsia="宋体" w:cs="Times New Roman"/>
                <w:b w:val="0"/>
                <w:bCs w:val="0"/>
                <w:color w:val="000000" w:themeColor="text1"/>
                <w:spacing w:val="0"/>
                <w:sz w:val="21"/>
                <w:szCs w:val="21"/>
                <w:lang w:val="en-US" w:eastAsia="zh-CN"/>
                <w14:textFill>
                  <w14:solidFill>
                    <w14:schemeClr w14:val="tx1"/>
                  </w14:solidFill>
                </w14:textFill>
              </w:rPr>
              <w:t>t，</w:t>
            </w:r>
            <w:r>
              <w:rPr>
                <w:rFonts w:hint="eastAsia" w:cs="Times New Roman"/>
                <w:b w:val="0"/>
                <w:bCs w:val="0"/>
                <w:color w:val="000000" w:themeColor="text1"/>
                <w:spacing w:val="0"/>
                <w:sz w:val="21"/>
                <w:szCs w:val="21"/>
                <w:lang w:val="en-US" w:eastAsia="zh-CN"/>
                <w14:textFill>
                  <w14:solidFill>
                    <w14:schemeClr w14:val="tx1"/>
                  </w14:solidFill>
                </w14:textFill>
              </w:rPr>
              <w:t>清理频率为2次/天，</w:t>
            </w:r>
            <w:r>
              <w:rPr>
                <w:rFonts w:hint="default" w:ascii="Times New Roman" w:hAnsi="Times New Roman" w:eastAsia="宋体" w:cs="Times New Roman"/>
                <w:b w:val="0"/>
                <w:bCs w:val="0"/>
                <w:color w:val="000000" w:themeColor="text1"/>
                <w:spacing w:val="0"/>
                <w:sz w:val="21"/>
                <w:szCs w:val="21"/>
                <w:lang w:val="en-US" w:eastAsia="zh-CN"/>
                <w14:textFill>
                  <w14:solidFill>
                    <w14:schemeClr w14:val="tx1"/>
                  </w14:solidFill>
                </w14:textFill>
              </w:rPr>
              <w:t>可满足</w:t>
            </w:r>
            <w:r>
              <w:rPr>
                <w:rFonts w:hint="eastAsia" w:ascii="Times New Roman" w:hAnsi="Times New Roman" w:eastAsia="宋体" w:cs="Times New Roman"/>
                <w:b w:val="0"/>
                <w:bCs w:val="0"/>
                <w:color w:val="000000" w:themeColor="text1"/>
                <w:spacing w:val="0"/>
                <w:sz w:val="21"/>
                <w:szCs w:val="21"/>
                <w:lang w:val="en-US" w:eastAsia="zh-CN"/>
                <w14:textFill>
                  <w14:solidFill>
                    <w14:schemeClr w14:val="tx1"/>
                  </w14:solidFill>
                </w14:textFill>
              </w:rPr>
              <w:t>医疗</w:t>
            </w:r>
            <w:r>
              <w:rPr>
                <w:rFonts w:hint="default" w:ascii="Times New Roman" w:hAnsi="Times New Roman" w:eastAsia="宋体" w:cs="Times New Roman"/>
                <w:b w:val="0"/>
                <w:bCs w:val="0"/>
                <w:color w:val="000000" w:themeColor="text1"/>
                <w:spacing w:val="0"/>
                <w:sz w:val="21"/>
                <w:szCs w:val="21"/>
                <w:lang w:val="en-US" w:eastAsia="zh-CN"/>
                <w14:textFill>
                  <w14:solidFill>
                    <w14:schemeClr w14:val="tx1"/>
                  </w14:solidFill>
                </w14:textFill>
              </w:rPr>
              <w:t>废</w:t>
            </w:r>
            <w:r>
              <w:rPr>
                <w:rFonts w:hint="eastAsia" w:ascii="Times New Roman" w:hAnsi="Times New Roman" w:eastAsia="宋体" w:cs="Times New Roman"/>
                <w:b w:val="0"/>
                <w:bCs w:val="0"/>
                <w:color w:val="000000" w:themeColor="text1"/>
                <w:spacing w:val="0"/>
                <w:sz w:val="21"/>
                <w:szCs w:val="21"/>
                <w:lang w:val="en-US" w:eastAsia="zh-CN"/>
                <w14:textFill>
                  <w14:solidFill>
                    <w14:schemeClr w14:val="tx1"/>
                  </w14:solidFill>
                </w14:textFill>
              </w:rPr>
              <w:t>物</w:t>
            </w:r>
            <w:r>
              <w:rPr>
                <w:rFonts w:hint="default" w:ascii="Times New Roman" w:hAnsi="Times New Roman" w:eastAsia="宋体" w:cs="Times New Roman"/>
                <w:b w:val="0"/>
                <w:bCs w:val="0"/>
                <w:color w:val="000000" w:themeColor="text1"/>
                <w:spacing w:val="0"/>
                <w:sz w:val="21"/>
                <w:szCs w:val="21"/>
                <w:lang w:val="en-US" w:eastAsia="zh-CN"/>
                <w14:textFill>
                  <w14:solidFill>
                    <w14:schemeClr w14:val="tx1"/>
                  </w14:solidFill>
                </w14:textFill>
              </w:rPr>
              <w:t>存储需求。</w:t>
            </w:r>
          </w:p>
          <w:p>
            <w:pPr>
              <w:keepNext w:val="0"/>
              <w:keepLines w:val="0"/>
              <w:pageBreakBefore w:val="0"/>
              <w:widowControl w:val="0"/>
              <w:kinsoku/>
              <w:wordWrap/>
              <w:overflowPunct/>
              <w:topLinePunct w:val="0"/>
              <w:autoSpaceDE/>
              <w:autoSpaceDN/>
              <w:bidi w:val="0"/>
              <w:adjustRightInd w:val="0"/>
              <w:snapToGrid w:val="0"/>
              <w:spacing w:line="324" w:lineRule="auto"/>
              <w:ind w:firstLine="420" w:firstLineChars="200"/>
              <w:jc w:val="both"/>
              <w:textAlignment w:val="auto"/>
              <w:rPr>
                <w:rFonts w:hint="default" w:ascii="Times New Roman" w:hAnsi="Times New Roman" w:eastAsia="宋体" w:cs="Times New Roman"/>
                <w:b w:val="0"/>
                <w:bCs w:val="0"/>
                <w:color w:val="000000" w:themeColor="text1"/>
                <w:spacing w:val="0"/>
                <w:sz w:val="21"/>
                <w:szCs w:val="21"/>
                <w:lang w:val="en-US" w:eastAsia="zh-CN"/>
                <w14:textFill>
                  <w14:solidFill>
                    <w14:schemeClr w14:val="tx1"/>
                  </w14:solidFill>
                </w14:textFill>
              </w:rPr>
            </w:pPr>
            <w:r>
              <w:rPr>
                <w:rFonts w:hint="eastAsia" w:ascii="Times New Roman" w:hAnsi="Times New Roman" w:eastAsia="宋体" w:cs="Times New Roman"/>
                <w:b w:val="0"/>
                <w:bCs w:val="0"/>
                <w:color w:val="000000" w:themeColor="text1"/>
                <w:spacing w:val="0"/>
                <w:sz w:val="21"/>
                <w:szCs w:val="21"/>
                <w:lang w:val="en-US" w:eastAsia="zh-CN"/>
                <w14:textFill>
                  <w14:solidFill>
                    <w14:schemeClr w14:val="tx1"/>
                  </w14:solidFill>
                </w14:textFill>
              </w:rPr>
              <w:t>医疗废物</w:t>
            </w:r>
            <w:r>
              <w:rPr>
                <w:rFonts w:hint="default" w:ascii="Times New Roman" w:hAnsi="Times New Roman" w:eastAsia="宋体" w:cs="Times New Roman"/>
                <w:b w:val="0"/>
                <w:bCs w:val="0"/>
                <w:color w:val="000000" w:themeColor="text1"/>
                <w:spacing w:val="0"/>
                <w:sz w:val="21"/>
                <w:szCs w:val="21"/>
                <w:lang w:val="en-US" w:eastAsia="zh-CN"/>
                <w14:textFill>
                  <w14:solidFill>
                    <w14:schemeClr w14:val="tx1"/>
                  </w14:solidFill>
                </w14:textFill>
              </w:rPr>
              <w:t>暂存间的建设应满足</w:t>
            </w:r>
            <w:r>
              <w:rPr>
                <w:rFonts w:hint="eastAsia" w:ascii="Times New Roman" w:hAnsi="Times New Roman" w:eastAsia="宋体"/>
                <w:color w:val="000000" w:themeColor="text1"/>
                <w:spacing w:val="0"/>
                <w:sz w:val="21"/>
                <w:szCs w:val="21"/>
                <w14:textFill>
                  <w14:solidFill>
                    <w14:schemeClr w14:val="tx1"/>
                  </w14:solidFill>
                </w14:textFill>
              </w:rPr>
              <w:t>《医疗废物处理处置污染控制标准》(GB 39707-2020)</w:t>
            </w:r>
            <w:r>
              <w:rPr>
                <w:rFonts w:hint="eastAsia" w:ascii="Times New Roman" w:hAnsi="Times New Roman" w:eastAsia="宋体"/>
                <w:color w:val="000000" w:themeColor="text1"/>
                <w:spacing w:val="0"/>
                <w:sz w:val="21"/>
                <w:szCs w:val="21"/>
                <w:lang w:eastAsia="zh-CN"/>
                <w14:textFill>
                  <w14:solidFill>
                    <w14:schemeClr w14:val="tx1"/>
                  </w14:solidFill>
                </w14:textFill>
              </w:rPr>
              <w:t>、</w:t>
            </w:r>
            <w:r>
              <w:rPr>
                <w:rFonts w:hint="eastAsia" w:ascii="Times New Roman" w:hAnsi="Times New Roman" w:eastAsia="宋体"/>
                <w:color w:val="000000" w:themeColor="text1"/>
                <w:spacing w:val="0"/>
                <w:sz w:val="21"/>
                <w:szCs w:val="21"/>
                <w14:textFill>
                  <w14:solidFill>
                    <w14:schemeClr w14:val="tx1"/>
                  </w14:solidFill>
                </w14:textFill>
              </w:rPr>
              <w:t>《危险废物贮存污染控制标准》（</w:t>
            </w:r>
            <w:r>
              <w:rPr>
                <w:rFonts w:ascii="Times New Roman" w:hAnsi="Times New Roman" w:eastAsia="Times New Roman"/>
                <w:color w:val="000000" w:themeColor="text1"/>
                <w:spacing w:val="0"/>
                <w:sz w:val="21"/>
                <w:szCs w:val="21"/>
                <w14:textFill>
                  <w14:solidFill>
                    <w14:schemeClr w14:val="tx1"/>
                  </w14:solidFill>
                </w14:textFill>
              </w:rPr>
              <w:t>GB18597-20</w:t>
            </w:r>
            <w:r>
              <w:rPr>
                <w:rFonts w:hint="eastAsia" w:eastAsia="宋体"/>
                <w:color w:val="000000" w:themeColor="text1"/>
                <w:spacing w:val="0"/>
                <w:sz w:val="21"/>
                <w:szCs w:val="21"/>
                <w:lang w:val="en-US" w:eastAsia="zh-CN"/>
                <w14:textFill>
                  <w14:solidFill>
                    <w14:schemeClr w14:val="tx1"/>
                  </w14:solidFill>
                </w14:textFill>
              </w:rPr>
              <w:t>23</w:t>
            </w:r>
            <w:r>
              <w:rPr>
                <w:rFonts w:hint="eastAsia" w:ascii="Times New Roman" w:hAnsi="Times New Roman" w:eastAsia="宋体"/>
                <w:color w:val="000000" w:themeColor="text1"/>
                <w:spacing w:val="0"/>
                <w:sz w:val="21"/>
                <w:szCs w:val="21"/>
                <w14:textFill>
                  <w14:solidFill>
                    <w14:schemeClr w14:val="tx1"/>
                  </w14:solidFill>
                </w14:textFill>
              </w:rPr>
              <w:t>）和《危险废物收集贮存运输技术规范》（</w:t>
            </w:r>
            <w:r>
              <w:rPr>
                <w:rFonts w:ascii="Times New Roman" w:hAnsi="Times New Roman" w:eastAsia="Times New Roman"/>
                <w:color w:val="000000" w:themeColor="text1"/>
                <w:spacing w:val="0"/>
                <w:sz w:val="21"/>
                <w:szCs w:val="21"/>
                <w14:textFill>
                  <w14:solidFill>
                    <w14:schemeClr w14:val="tx1"/>
                  </w14:solidFill>
                </w14:textFill>
              </w:rPr>
              <w:t>HJ2025-2012</w:t>
            </w:r>
            <w:r>
              <w:rPr>
                <w:rFonts w:hint="eastAsia" w:ascii="Times New Roman" w:hAnsi="Times New Roman" w:eastAsia="宋体"/>
                <w:color w:val="000000" w:themeColor="text1"/>
                <w:spacing w:val="0"/>
                <w:sz w:val="21"/>
                <w:szCs w:val="21"/>
                <w14:textFill>
                  <w14:solidFill>
                    <w14:schemeClr w14:val="tx1"/>
                  </w14:solidFill>
                </w14:textFill>
              </w:rPr>
              <w:t>）</w:t>
            </w:r>
            <w:r>
              <w:rPr>
                <w:rFonts w:hint="eastAsia"/>
                <w:color w:val="000000" w:themeColor="text1"/>
                <w:spacing w:val="0"/>
                <w:sz w:val="21"/>
                <w:szCs w:val="21"/>
                <w:lang w:val="en-US" w:eastAsia="zh-CN"/>
                <w14:textFill>
                  <w14:solidFill>
                    <w14:schemeClr w14:val="tx1"/>
                  </w14:solidFill>
                </w14:textFill>
              </w:rPr>
              <w:t>的</w:t>
            </w:r>
            <w:r>
              <w:rPr>
                <w:rFonts w:hint="eastAsia" w:ascii="Times New Roman" w:hAnsi="Times New Roman" w:eastAsia="宋体" w:cs="Times New Roman"/>
                <w:b w:val="0"/>
                <w:bCs w:val="0"/>
                <w:color w:val="000000" w:themeColor="text1"/>
                <w:spacing w:val="0"/>
                <w:sz w:val="21"/>
                <w:szCs w:val="21"/>
                <w:lang w:val="en-US" w:eastAsia="zh-CN"/>
                <w14:textFill>
                  <w14:solidFill>
                    <w14:schemeClr w14:val="tx1"/>
                  </w14:solidFill>
                </w14:textFill>
              </w:rPr>
              <w:t>相关要求</w:t>
            </w:r>
            <w:r>
              <w:rPr>
                <w:rFonts w:hint="default" w:ascii="Times New Roman" w:hAnsi="Times New Roman" w:eastAsia="宋体" w:cs="Times New Roman"/>
                <w:b w:val="0"/>
                <w:bCs w:val="0"/>
                <w:color w:val="000000" w:themeColor="text1"/>
                <w:spacing w:val="0"/>
                <w:sz w:val="21"/>
                <w:szCs w:val="21"/>
                <w:lang w:val="en-US"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val="0"/>
              <w:snapToGrid w:val="0"/>
              <w:spacing w:line="324" w:lineRule="auto"/>
              <w:ind w:firstLine="420" w:firstLineChars="200"/>
              <w:jc w:val="both"/>
              <w:textAlignment w:val="auto"/>
              <w:rPr>
                <w:rFonts w:hint="default" w:ascii="Times New Roman" w:hAnsi="Times New Roman" w:eastAsia="宋体" w:cs="Times New Roman"/>
                <w:b w:val="0"/>
                <w:bCs w:val="0"/>
                <w:color w:val="000000" w:themeColor="text1"/>
                <w:spacing w:val="0"/>
                <w:sz w:val="21"/>
                <w:szCs w:val="21"/>
                <w:lang w:val="en-US" w:eastAsia="zh-CN"/>
                <w14:textFill>
                  <w14:solidFill>
                    <w14:schemeClr w14:val="tx1"/>
                  </w14:solidFill>
                </w14:textFill>
              </w:rPr>
            </w:pPr>
            <w:r>
              <w:rPr>
                <w:rFonts w:hint="default" w:ascii="Times New Roman" w:hAnsi="Times New Roman" w:eastAsia="宋体" w:cs="Times New Roman"/>
                <w:b w:val="0"/>
                <w:bCs w:val="0"/>
                <w:color w:val="000000" w:themeColor="text1"/>
                <w:spacing w:val="0"/>
                <w:sz w:val="21"/>
                <w:szCs w:val="21"/>
                <w:lang w:val="en-US" w:eastAsia="zh-CN"/>
                <w14:textFill>
                  <w14:solidFill>
                    <w14:schemeClr w14:val="tx1"/>
                  </w14:solidFill>
                </w14:textFill>
              </w:rPr>
              <w:t>本项目拟于</w:t>
            </w:r>
            <w:r>
              <w:rPr>
                <w:rFonts w:hint="eastAsia" w:cs="Times New Roman"/>
                <w:b w:val="0"/>
                <w:bCs w:val="0"/>
                <w:color w:val="000000" w:themeColor="text1"/>
                <w:spacing w:val="0"/>
                <w:sz w:val="21"/>
                <w:szCs w:val="21"/>
                <w:lang w:val="en-US" w:eastAsia="zh-CN"/>
                <w14:textFill>
                  <w14:solidFill>
                    <w14:schemeClr w14:val="tx1"/>
                  </w14:solidFill>
                </w14:textFill>
              </w:rPr>
              <w:t>院</w:t>
            </w:r>
            <w:r>
              <w:rPr>
                <w:rFonts w:hint="default" w:ascii="Times New Roman" w:hAnsi="Times New Roman" w:eastAsia="宋体" w:cs="Times New Roman"/>
                <w:b w:val="0"/>
                <w:bCs w:val="0"/>
                <w:color w:val="000000" w:themeColor="text1"/>
                <w:spacing w:val="0"/>
                <w:sz w:val="21"/>
                <w:szCs w:val="21"/>
                <w:lang w:val="en-US" w:eastAsia="zh-CN"/>
                <w14:textFill>
                  <w14:solidFill>
                    <w14:schemeClr w14:val="tx1"/>
                  </w14:solidFill>
                </w14:textFill>
              </w:rPr>
              <w:t>内设置若干个垃圾收集箱，可满足本项目生活垃圾的存储需求，且生活垃圾及时清运，不会对外环境产生污染影响。</w:t>
            </w:r>
          </w:p>
          <w:p>
            <w:pPr>
              <w:keepNext w:val="0"/>
              <w:keepLines w:val="0"/>
              <w:pageBreakBefore w:val="0"/>
              <w:widowControl w:val="0"/>
              <w:kinsoku/>
              <w:wordWrap/>
              <w:overflowPunct/>
              <w:topLinePunct w:val="0"/>
              <w:autoSpaceDE/>
              <w:autoSpaceDN/>
              <w:bidi w:val="0"/>
              <w:adjustRightInd w:val="0"/>
              <w:snapToGrid w:val="0"/>
              <w:spacing w:line="332" w:lineRule="auto"/>
              <w:ind w:firstLine="420" w:firstLineChars="200"/>
              <w:jc w:val="both"/>
              <w:textAlignment w:val="auto"/>
              <w:rPr>
                <w:rFonts w:hint="default" w:ascii="Times New Roman" w:hAnsi="Times New Roman" w:eastAsia="宋体" w:cs="Times New Roman"/>
                <w:b w:val="0"/>
                <w:bCs w:val="0"/>
                <w:color w:val="000000" w:themeColor="text1"/>
                <w:spacing w:val="0"/>
                <w:sz w:val="21"/>
                <w:szCs w:val="21"/>
                <w:lang w:val="en-US" w:eastAsia="zh-CN"/>
                <w14:textFill>
                  <w14:solidFill>
                    <w14:schemeClr w14:val="tx1"/>
                  </w14:solidFill>
                </w14:textFill>
              </w:rPr>
            </w:pPr>
            <w:r>
              <w:rPr>
                <w:rFonts w:hint="default" w:ascii="Times New Roman" w:hAnsi="Times New Roman" w:eastAsia="宋体" w:cs="Times New Roman"/>
                <w:b w:val="0"/>
                <w:bCs w:val="0"/>
                <w:color w:val="000000" w:themeColor="text1"/>
                <w:spacing w:val="0"/>
                <w:sz w:val="21"/>
                <w:szCs w:val="21"/>
                <w:lang w:val="en-US" w:eastAsia="zh-CN"/>
                <w14:textFill>
                  <w14:solidFill>
                    <w14:schemeClr w14:val="tx1"/>
                  </w14:solidFill>
                </w14:textFill>
              </w:rPr>
              <w:t>综上，在做到以上固体废物防治措施后，本项目产生的固废均能得到合理有效的收集、存储和处置，其全过程不对外环境产生不良影响。</w:t>
            </w:r>
          </w:p>
          <w:p>
            <w:pPr>
              <w:keepNext w:val="0"/>
              <w:keepLines w:val="0"/>
              <w:pageBreakBefore w:val="0"/>
              <w:widowControl w:val="0"/>
              <w:kinsoku/>
              <w:wordWrap/>
              <w:overflowPunct/>
              <w:topLinePunct w:val="0"/>
              <w:autoSpaceDE/>
              <w:autoSpaceDN/>
              <w:bidi w:val="0"/>
              <w:adjustRightInd w:val="0"/>
              <w:snapToGrid w:val="0"/>
              <w:spacing w:line="332" w:lineRule="auto"/>
              <w:ind w:firstLine="422" w:firstLineChars="200"/>
              <w:jc w:val="both"/>
              <w:textAlignment w:val="auto"/>
              <w:rPr>
                <w:rFonts w:hint="default" w:ascii="Times New Roman" w:hAnsi="Times New Roman" w:eastAsia="宋体" w:cs="Times New Roman"/>
                <w:b/>
                <w:bCs/>
                <w:color w:val="000000" w:themeColor="text1"/>
                <w:spacing w:val="0"/>
                <w:sz w:val="21"/>
                <w:szCs w:val="21"/>
                <w:lang w:val="en-US" w:eastAsia="zh-CN"/>
                <w14:textFill>
                  <w14:solidFill>
                    <w14:schemeClr w14:val="tx1"/>
                  </w14:solidFill>
                </w14:textFill>
              </w:rPr>
            </w:pPr>
            <w:r>
              <w:rPr>
                <w:rFonts w:hint="default" w:ascii="Times New Roman" w:hAnsi="Times New Roman" w:eastAsia="宋体" w:cs="Times New Roman"/>
                <w:b/>
                <w:bCs/>
                <w:color w:val="000000" w:themeColor="text1"/>
                <w:spacing w:val="0"/>
                <w:sz w:val="21"/>
                <w:szCs w:val="21"/>
                <w:lang w:val="en-US" w:eastAsia="zh-CN"/>
                <w14:textFill>
                  <w14:solidFill>
                    <w14:schemeClr w14:val="tx1"/>
                  </w14:solidFill>
                </w14:textFill>
              </w:rPr>
              <w:t>4.3</w:t>
            </w:r>
            <w:r>
              <w:rPr>
                <w:rFonts w:hint="eastAsia" w:cs="Times New Roman"/>
                <w:b/>
                <w:bCs/>
                <w:color w:val="000000" w:themeColor="text1"/>
                <w:spacing w:val="0"/>
                <w:sz w:val="21"/>
                <w:szCs w:val="21"/>
                <w:vertAlign w:val="baseline"/>
                <w:lang w:val="en-US" w:eastAsia="zh-CN"/>
                <w14:textFill>
                  <w14:solidFill>
                    <w14:schemeClr w14:val="tx1"/>
                  </w14:solidFill>
                </w14:textFill>
              </w:rPr>
              <w:t>医疗废物暂存间</w:t>
            </w:r>
            <w:r>
              <w:rPr>
                <w:rFonts w:hint="default" w:ascii="Times New Roman" w:hAnsi="Times New Roman" w:eastAsia="宋体" w:cs="Times New Roman"/>
                <w:b/>
                <w:bCs/>
                <w:color w:val="000000" w:themeColor="text1"/>
                <w:spacing w:val="0"/>
                <w:sz w:val="21"/>
                <w:szCs w:val="21"/>
                <w:vertAlign w:val="baseline"/>
                <w:lang w:val="en-US" w:eastAsia="zh-CN"/>
                <w14:textFill>
                  <w14:solidFill>
                    <w14:schemeClr w14:val="tx1"/>
                  </w14:solidFill>
                </w14:textFill>
              </w:rPr>
              <w:t>建设要求</w:t>
            </w:r>
          </w:p>
          <w:p>
            <w:pPr>
              <w:keepNext w:val="0"/>
              <w:keepLines w:val="0"/>
              <w:pageBreakBefore w:val="0"/>
              <w:widowControl w:val="0"/>
              <w:kinsoku/>
              <w:wordWrap/>
              <w:overflowPunct/>
              <w:topLinePunct w:val="0"/>
              <w:autoSpaceDE/>
              <w:autoSpaceDN/>
              <w:bidi w:val="0"/>
              <w:adjustRightInd w:val="0"/>
              <w:snapToGrid w:val="0"/>
              <w:spacing w:line="332" w:lineRule="auto"/>
              <w:ind w:firstLine="420" w:firstLineChars="200"/>
              <w:jc w:val="both"/>
              <w:textAlignment w:val="auto"/>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eastAsia" w:cs="Times New Roman"/>
                <w:bCs/>
                <w:color w:val="000000" w:themeColor="text1"/>
                <w:spacing w:val="0"/>
                <w:sz w:val="21"/>
                <w:szCs w:val="21"/>
                <w:vertAlign w:val="baseline"/>
                <w:lang w:val="en-US" w:eastAsia="zh-CN"/>
                <w14:textFill>
                  <w14:solidFill>
                    <w14:schemeClr w14:val="tx1"/>
                  </w14:solidFill>
                </w14:textFill>
              </w:rPr>
              <w:t>医疗</w:t>
            </w:r>
            <w: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废物临时贮存场应该按照《固体废物污染环境防治法》</w:t>
            </w:r>
            <w:r>
              <w:rPr>
                <w:rFonts w:hint="eastAsia" w:cs="Times New Roman"/>
                <w:bCs/>
                <w:color w:val="000000" w:themeColor="text1"/>
                <w:spacing w:val="0"/>
                <w:sz w:val="21"/>
                <w:szCs w:val="21"/>
                <w:vertAlign w:val="baseline"/>
                <w:lang w:val="en-US" w:eastAsia="zh-CN"/>
                <w14:textFill>
                  <w14:solidFill>
                    <w14:schemeClr w14:val="tx1"/>
                  </w14:solidFill>
                </w14:textFill>
              </w:rPr>
              <w:t>（</w:t>
            </w:r>
            <w: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2016年11月7 日修正版</w:t>
            </w:r>
            <w:r>
              <w:rPr>
                <w:rFonts w:hint="eastAsia" w:cs="Times New Roman"/>
                <w:bCs/>
                <w:color w:val="000000" w:themeColor="text1"/>
                <w:spacing w:val="0"/>
                <w:sz w:val="21"/>
                <w:szCs w:val="21"/>
                <w:vertAlign w:val="baseline"/>
                <w:lang w:val="en-US" w:eastAsia="zh-CN"/>
                <w14:textFill>
                  <w14:solidFill>
                    <w14:schemeClr w14:val="tx1"/>
                  </w14:solidFill>
                </w14:textFill>
              </w:rPr>
              <w:t>）</w:t>
            </w:r>
            <w: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要求，采取防扬尘、防流失、防渗漏等污染治理措施，必须满足</w:t>
            </w:r>
            <w:r>
              <w:rPr>
                <w:rFonts w:hint="eastAsia" w:ascii="Times New Roman" w:hAnsi="Times New Roman" w:eastAsia="宋体"/>
                <w:color w:val="000000" w:themeColor="text1"/>
                <w:spacing w:val="0"/>
                <w:sz w:val="21"/>
                <w:szCs w:val="21"/>
                <w14:textFill>
                  <w14:solidFill>
                    <w14:schemeClr w14:val="tx1"/>
                  </w14:solidFill>
                </w14:textFill>
              </w:rPr>
              <w:t>《医疗废物处理处置污染控制标准》(GB 39707-2020)</w:t>
            </w:r>
            <w:r>
              <w:rPr>
                <w:rFonts w:hint="eastAsia" w:ascii="Times New Roman" w:hAnsi="Times New Roman" w:eastAsia="宋体"/>
                <w:color w:val="000000" w:themeColor="text1"/>
                <w:spacing w:val="0"/>
                <w:sz w:val="21"/>
                <w:szCs w:val="21"/>
                <w:lang w:eastAsia="zh-CN"/>
                <w14:textFill>
                  <w14:solidFill>
                    <w14:schemeClr w14:val="tx1"/>
                  </w14:solidFill>
                </w14:textFill>
              </w:rPr>
              <w:t>、</w:t>
            </w:r>
            <w:r>
              <w:rPr>
                <w:rFonts w:hint="eastAsia" w:ascii="Times New Roman" w:hAnsi="Times New Roman" w:eastAsia="宋体"/>
                <w:color w:val="000000" w:themeColor="text1"/>
                <w:spacing w:val="0"/>
                <w:sz w:val="21"/>
                <w:szCs w:val="21"/>
                <w14:textFill>
                  <w14:solidFill>
                    <w14:schemeClr w14:val="tx1"/>
                  </w14:solidFill>
                </w14:textFill>
              </w:rPr>
              <w:t>《危险废物贮存污染控制标准》（</w:t>
            </w:r>
            <w:r>
              <w:rPr>
                <w:rFonts w:ascii="Times New Roman" w:hAnsi="Times New Roman" w:eastAsia="Times New Roman"/>
                <w:color w:val="000000" w:themeColor="text1"/>
                <w:spacing w:val="0"/>
                <w:sz w:val="21"/>
                <w:szCs w:val="21"/>
                <w14:textFill>
                  <w14:solidFill>
                    <w14:schemeClr w14:val="tx1"/>
                  </w14:solidFill>
                </w14:textFill>
              </w:rPr>
              <w:t>GB18597-20</w:t>
            </w:r>
            <w:r>
              <w:rPr>
                <w:rFonts w:hint="eastAsia" w:eastAsia="宋体"/>
                <w:color w:val="000000" w:themeColor="text1"/>
                <w:spacing w:val="0"/>
                <w:sz w:val="21"/>
                <w:szCs w:val="21"/>
                <w:lang w:val="en-US" w:eastAsia="zh-CN"/>
                <w14:textFill>
                  <w14:solidFill>
                    <w14:schemeClr w14:val="tx1"/>
                  </w14:solidFill>
                </w14:textFill>
              </w:rPr>
              <w:t>23</w:t>
            </w:r>
            <w:r>
              <w:rPr>
                <w:rFonts w:hint="eastAsia" w:ascii="Times New Roman" w:hAnsi="Times New Roman" w:eastAsia="宋体"/>
                <w:color w:val="000000" w:themeColor="text1"/>
                <w:spacing w:val="0"/>
                <w:sz w:val="21"/>
                <w:szCs w:val="21"/>
                <w14:textFill>
                  <w14:solidFill>
                    <w14:schemeClr w14:val="tx1"/>
                  </w14:solidFill>
                </w14:textFill>
              </w:rPr>
              <w:t>）</w:t>
            </w:r>
            <w: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的要求：</w:t>
            </w:r>
          </w:p>
          <w:p>
            <w:pPr>
              <w:keepNext w:val="0"/>
              <w:keepLines w:val="0"/>
              <w:pageBreakBefore w:val="0"/>
              <w:widowControl w:val="0"/>
              <w:kinsoku/>
              <w:wordWrap/>
              <w:overflowPunct/>
              <w:topLinePunct w:val="0"/>
              <w:autoSpaceDE/>
              <w:autoSpaceDN/>
              <w:bidi w:val="0"/>
              <w:adjustRightInd w:val="0"/>
              <w:snapToGrid w:val="0"/>
              <w:spacing w:line="332" w:lineRule="auto"/>
              <w:ind w:firstLine="420" w:firstLineChars="200"/>
              <w:jc w:val="both"/>
              <w:textAlignment w:val="auto"/>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①地面要用坚固、防渗的材料建造，建筑材料必须与危险废物相容。</w:t>
            </w:r>
          </w:p>
          <w:p>
            <w:pPr>
              <w:keepNext w:val="0"/>
              <w:keepLines w:val="0"/>
              <w:pageBreakBefore w:val="0"/>
              <w:widowControl w:val="0"/>
              <w:kinsoku/>
              <w:wordWrap/>
              <w:overflowPunct/>
              <w:topLinePunct w:val="0"/>
              <w:autoSpaceDE/>
              <w:autoSpaceDN/>
              <w:bidi w:val="0"/>
              <w:adjustRightInd w:val="0"/>
              <w:snapToGrid w:val="0"/>
              <w:spacing w:line="332" w:lineRule="auto"/>
              <w:ind w:firstLine="420" w:firstLineChars="200"/>
              <w:jc w:val="both"/>
              <w:textAlignment w:val="auto"/>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②</w:t>
            </w:r>
            <w:r>
              <w:rPr>
                <w:rFonts w:hint="default" w:ascii="Times New Roman" w:hAnsi="Times New Roman" w:eastAsia="宋体" w:cs="Times New Roman"/>
                <w:bCs/>
                <w:color w:val="000000" w:themeColor="text1"/>
                <w:spacing w:val="-6"/>
                <w:sz w:val="21"/>
                <w:szCs w:val="21"/>
                <w:vertAlign w:val="baseline"/>
                <w:lang w:val="en-US" w:eastAsia="zh-CN"/>
                <w14:textFill>
                  <w14:solidFill>
                    <w14:schemeClr w14:val="tx1"/>
                  </w14:solidFill>
                </w14:textFill>
              </w:rPr>
              <w:t>用以存放装载固体危险废物容量的地方，必须有耐腐蚀的硬化地面，且表面无裂隙。</w:t>
            </w:r>
          </w:p>
          <w:p>
            <w:pPr>
              <w:keepNext w:val="0"/>
              <w:keepLines w:val="0"/>
              <w:pageBreakBefore w:val="0"/>
              <w:widowControl w:val="0"/>
              <w:kinsoku/>
              <w:wordWrap/>
              <w:overflowPunct/>
              <w:topLinePunct w:val="0"/>
              <w:autoSpaceDE/>
              <w:autoSpaceDN/>
              <w:bidi w:val="0"/>
              <w:adjustRightInd w:val="0"/>
              <w:snapToGrid w:val="0"/>
              <w:spacing w:line="332" w:lineRule="auto"/>
              <w:ind w:firstLine="420" w:firstLineChars="200"/>
              <w:jc w:val="both"/>
              <w:textAlignment w:val="auto"/>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③不相容的危险废物必须分开存放，并设有隔离间隔断。</w:t>
            </w:r>
          </w:p>
          <w:p>
            <w:pPr>
              <w:keepNext w:val="0"/>
              <w:keepLines w:val="0"/>
              <w:pageBreakBefore w:val="0"/>
              <w:widowControl w:val="0"/>
              <w:kinsoku/>
              <w:wordWrap/>
              <w:overflowPunct/>
              <w:topLinePunct w:val="0"/>
              <w:autoSpaceDE/>
              <w:autoSpaceDN/>
              <w:bidi w:val="0"/>
              <w:adjustRightInd w:val="0"/>
              <w:snapToGrid w:val="0"/>
              <w:spacing w:line="332" w:lineRule="auto"/>
              <w:ind w:firstLine="420" w:firstLineChars="200"/>
              <w:jc w:val="both"/>
              <w:textAlignment w:val="auto"/>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④场所应保持阴凉、通风，严禁火种。</w:t>
            </w:r>
          </w:p>
          <w:p>
            <w:pPr>
              <w:keepNext w:val="0"/>
              <w:keepLines w:val="0"/>
              <w:pageBreakBefore w:val="0"/>
              <w:widowControl w:val="0"/>
              <w:kinsoku/>
              <w:wordWrap/>
              <w:overflowPunct/>
              <w:topLinePunct w:val="0"/>
              <w:autoSpaceDE/>
              <w:autoSpaceDN/>
              <w:bidi w:val="0"/>
              <w:adjustRightInd w:val="0"/>
              <w:snapToGrid w:val="0"/>
              <w:spacing w:line="332" w:lineRule="auto"/>
              <w:ind w:firstLine="420" w:firstLineChars="200"/>
              <w:jc w:val="both"/>
              <w:textAlignment w:val="auto"/>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⑤贮存场地周边设置导流渠，</w:t>
            </w:r>
            <w:r>
              <w:rPr>
                <w:rFonts w:hint="eastAsia" w:cs="Times New Roman"/>
                <w:bCs/>
                <w:color w:val="000000" w:themeColor="text1"/>
                <w:spacing w:val="0"/>
                <w:sz w:val="21"/>
                <w:szCs w:val="21"/>
                <w:vertAlign w:val="baseline"/>
                <w:lang w:val="en-US" w:eastAsia="zh-CN"/>
                <w14:textFill>
                  <w14:solidFill>
                    <w14:schemeClr w14:val="tx1"/>
                  </w14:solidFill>
                </w14:textFill>
              </w:rPr>
              <w:t>防止</w:t>
            </w:r>
            <w: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雨水径流进入贮存</w:t>
            </w:r>
            <w:r>
              <w:rPr>
                <w:rFonts w:hint="eastAsia" w:cs="Times New Roman"/>
                <w:bCs/>
                <w:color w:val="000000" w:themeColor="text1"/>
                <w:spacing w:val="0"/>
                <w:sz w:val="21"/>
                <w:szCs w:val="21"/>
                <w:vertAlign w:val="baseline"/>
                <w:lang w:val="en-US" w:eastAsia="zh-CN"/>
                <w14:textFill>
                  <w14:solidFill>
                    <w14:schemeClr w14:val="tx1"/>
                  </w14:solidFill>
                </w14:textFill>
              </w:rPr>
              <w:t>场所</w:t>
            </w:r>
            <w: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内。</w:t>
            </w:r>
          </w:p>
          <w:p>
            <w:pPr>
              <w:keepNext w:val="0"/>
              <w:keepLines w:val="0"/>
              <w:pageBreakBefore w:val="0"/>
              <w:widowControl w:val="0"/>
              <w:kinsoku/>
              <w:wordWrap/>
              <w:overflowPunct/>
              <w:topLinePunct w:val="0"/>
              <w:autoSpaceDE/>
              <w:autoSpaceDN/>
              <w:bidi w:val="0"/>
              <w:adjustRightInd w:val="0"/>
              <w:snapToGrid w:val="0"/>
              <w:spacing w:line="332" w:lineRule="auto"/>
              <w:ind w:firstLine="420" w:firstLineChars="200"/>
              <w:jc w:val="both"/>
              <w:textAlignment w:val="auto"/>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⑥每个堆间应留有搬运通道，不同种类的危险废物分区贮存，不得混放。</w:t>
            </w:r>
          </w:p>
          <w:p>
            <w:pPr>
              <w:keepNext w:val="0"/>
              <w:keepLines w:val="0"/>
              <w:pageBreakBefore w:val="0"/>
              <w:widowControl w:val="0"/>
              <w:kinsoku/>
              <w:wordWrap/>
              <w:overflowPunct/>
              <w:topLinePunct w:val="0"/>
              <w:autoSpaceDE/>
              <w:autoSpaceDN/>
              <w:bidi w:val="0"/>
              <w:adjustRightInd w:val="0"/>
              <w:snapToGrid w:val="0"/>
              <w:spacing w:line="332" w:lineRule="auto"/>
              <w:ind w:firstLine="420" w:firstLineChars="200"/>
              <w:jc w:val="both"/>
              <w:textAlignment w:val="auto"/>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⑦对于易挥发的危险废物采用密闭容器储存，贴上相应标签，定期运往接收单位，避免停放时间过长。</w:t>
            </w:r>
          </w:p>
          <w:p>
            <w:pPr>
              <w:keepNext w:val="0"/>
              <w:keepLines w:val="0"/>
              <w:pageBreakBefore w:val="0"/>
              <w:widowControl w:val="0"/>
              <w:kinsoku/>
              <w:wordWrap/>
              <w:overflowPunct/>
              <w:topLinePunct w:val="0"/>
              <w:autoSpaceDE/>
              <w:autoSpaceDN/>
              <w:bidi w:val="0"/>
              <w:adjustRightInd w:val="0"/>
              <w:snapToGrid w:val="0"/>
              <w:spacing w:line="332" w:lineRule="auto"/>
              <w:ind w:firstLine="420" w:firstLineChars="200"/>
              <w:jc w:val="both"/>
              <w:textAlignment w:val="auto"/>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eastAsia" w:cs="Times New Roman"/>
                <w:bCs/>
                <w:color w:val="000000" w:themeColor="text1"/>
                <w:spacing w:val="0"/>
                <w:sz w:val="21"/>
                <w:szCs w:val="21"/>
                <w:vertAlign w:val="baseline"/>
                <w:lang w:val="en-US" w:eastAsia="zh-CN"/>
                <w14:textFill>
                  <w14:solidFill>
                    <w14:schemeClr w14:val="tx1"/>
                  </w14:solidFill>
                </w14:textFill>
              </w:rPr>
              <w:t>医疗废物暂存间</w:t>
            </w:r>
            <w: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需进行专门管理，禁止将</w:t>
            </w:r>
            <w:r>
              <w:rPr>
                <w:rFonts w:hint="eastAsia" w:cs="Times New Roman"/>
                <w:bCs/>
                <w:color w:val="000000" w:themeColor="text1"/>
                <w:spacing w:val="0"/>
                <w:sz w:val="21"/>
                <w:szCs w:val="21"/>
                <w:vertAlign w:val="baseline"/>
                <w:lang w:val="en-US" w:eastAsia="zh-CN"/>
                <w14:textFill>
                  <w14:solidFill>
                    <w14:schemeClr w14:val="tx1"/>
                  </w14:solidFill>
                </w14:textFill>
              </w:rPr>
              <w:t>医疗</w:t>
            </w:r>
            <w: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废物以任何的形式转移给无处理许可证的单位或非危险废物贮存设施中。必须定期对贮存</w:t>
            </w:r>
            <w:r>
              <w:rPr>
                <w:rFonts w:hint="eastAsia" w:cs="Times New Roman"/>
                <w:bCs/>
                <w:color w:val="000000" w:themeColor="text1"/>
                <w:spacing w:val="0"/>
                <w:sz w:val="21"/>
                <w:szCs w:val="21"/>
                <w:vertAlign w:val="baseline"/>
                <w:lang w:val="en-US" w:eastAsia="zh-CN"/>
                <w14:textFill>
                  <w14:solidFill>
                    <w14:schemeClr w14:val="tx1"/>
                  </w14:solidFill>
                </w14:textFill>
              </w:rPr>
              <w:t>医疗</w:t>
            </w:r>
            <w: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废物的包装容器及贮存设施进行检查，发现破损，应及时采取措施清理更换，按GB15562.2</w:t>
            </w:r>
            <w:r>
              <w:rPr>
                <w:rFonts w:hint="eastAsia" w:cs="Times New Roman"/>
                <w:bCs/>
                <w:color w:val="000000" w:themeColor="text1"/>
                <w:spacing w:val="0"/>
                <w:sz w:val="21"/>
                <w:szCs w:val="21"/>
                <w:vertAlign w:val="baseline"/>
                <w:lang w:val="en-US" w:eastAsia="zh-CN"/>
                <w14:textFill>
                  <w14:solidFill>
                    <w14:schemeClr w14:val="tx1"/>
                  </w14:solidFill>
                </w14:textFill>
              </w:rPr>
              <w:t>（2023修改单）</w:t>
            </w:r>
            <w: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设置环境保护图标。</w:t>
            </w:r>
          </w:p>
          <w:p>
            <w:pPr>
              <w:pStyle w:val="2"/>
              <w:rPr>
                <w:rFonts w:hint="default"/>
                <w:color w:val="000000" w:themeColor="text1"/>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val="0"/>
              <w:snapToGrid w:val="0"/>
              <w:spacing w:line="332" w:lineRule="auto"/>
              <w:ind w:firstLine="422" w:firstLineChars="200"/>
              <w:jc w:val="both"/>
              <w:textAlignment w:val="auto"/>
              <w:rPr>
                <w:rFonts w:hint="eastAsia" w:ascii="Times New Roman" w:hAnsi="Times New Roman" w:eastAsia="宋体" w:cs="Times New Roman"/>
                <w:b/>
                <w:bCs/>
                <w:color w:val="000000" w:themeColor="text1"/>
                <w:spacing w:val="0"/>
                <w:sz w:val="21"/>
                <w:szCs w:val="21"/>
                <w:lang w:val="en-US" w:eastAsia="zh-CN"/>
                <w14:textFill>
                  <w14:solidFill>
                    <w14:schemeClr w14:val="tx1"/>
                  </w14:solidFill>
                </w14:textFill>
              </w:rPr>
            </w:pPr>
            <w:r>
              <w:rPr>
                <w:rFonts w:hint="eastAsia" w:ascii="Times New Roman" w:hAnsi="Times New Roman" w:eastAsia="宋体" w:cs="Times New Roman"/>
                <w:b/>
                <w:bCs/>
                <w:color w:val="000000" w:themeColor="text1"/>
                <w:spacing w:val="0"/>
                <w:sz w:val="21"/>
                <w:szCs w:val="21"/>
                <w:lang w:val="en-US" w:eastAsia="zh-CN"/>
                <w14:textFill>
                  <w14:solidFill>
                    <w14:schemeClr w14:val="tx1"/>
                  </w14:solidFill>
                </w14:textFill>
              </w:rPr>
              <w:t>4.4环境管理要求</w:t>
            </w:r>
          </w:p>
          <w:p>
            <w:pPr>
              <w:keepNext w:val="0"/>
              <w:keepLines w:val="0"/>
              <w:pageBreakBefore w:val="0"/>
              <w:widowControl w:val="0"/>
              <w:kinsoku/>
              <w:wordWrap/>
              <w:overflowPunct/>
              <w:topLinePunct w:val="0"/>
              <w:autoSpaceDE/>
              <w:autoSpaceDN/>
              <w:bidi w:val="0"/>
              <w:adjustRightInd w:val="0"/>
              <w:snapToGrid w:val="0"/>
              <w:spacing w:line="332" w:lineRule="auto"/>
              <w:ind w:firstLine="420" w:firstLineChars="200"/>
              <w:jc w:val="both"/>
              <w:textAlignment w:val="auto"/>
              <w:rPr>
                <w:rFonts w:hint="default" w:ascii="宋体" w:hAnsi="宋体" w:eastAsia="宋体" w:cs="宋体"/>
                <w:b w:val="0"/>
                <w:bCs w:val="0"/>
                <w:color w:val="000000" w:themeColor="text1"/>
                <w:spacing w:val="0"/>
                <w:sz w:val="21"/>
                <w:szCs w:val="21"/>
                <w:lang w:val="en-US" w:eastAsia="zh-CN"/>
                <w14:textFill>
                  <w14:solidFill>
                    <w14:schemeClr w14:val="tx1"/>
                  </w14:solidFill>
                </w14:textFill>
              </w:rPr>
            </w:pPr>
            <w:r>
              <w:rPr>
                <w:rFonts w:hint="eastAsia" w:ascii="宋体" w:hAnsi="宋体" w:eastAsia="宋体" w:cs="宋体"/>
                <w:b w:val="0"/>
                <w:bCs w:val="0"/>
                <w:color w:val="000000" w:themeColor="text1"/>
                <w:spacing w:val="0"/>
                <w:sz w:val="21"/>
                <w:szCs w:val="21"/>
                <w:lang w:val="en-US" w:eastAsia="zh-CN"/>
                <w14:textFill>
                  <w14:solidFill>
                    <w14:schemeClr w14:val="tx1"/>
                  </w14:solidFill>
                </w14:textFill>
              </w:rPr>
              <w:t>项目涉及较多医疗废物</w:t>
            </w:r>
            <w:r>
              <w:rPr>
                <w:rFonts w:hint="eastAsia" w:ascii="宋体" w:hAnsi="宋体" w:cs="宋体"/>
                <w:b w:val="0"/>
                <w:bCs w:val="0"/>
                <w:color w:val="000000" w:themeColor="text1"/>
                <w:spacing w:val="0"/>
                <w:sz w:val="21"/>
                <w:szCs w:val="21"/>
                <w:lang w:val="en-US" w:eastAsia="zh-CN"/>
                <w14:textFill>
                  <w14:solidFill>
                    <w14:schemeClr w14:val="tx1"/>
                  </w14:solidFill>
                </w14:textFill>
              </w:rPr>
              <w:t>，</w:t>
            </w:r>
            <w:r>
              <w:rPr>
                <w:rFonts w:hint="eastAsia" w:ascii="宋体" w:hAnsi="宋体" w:eastAsia="宋体" w:cs="宋体"/>
                <w:b w:val="0"/>
                <w:bCs w:val="0"/>
                <w:color w:val="000000" w:themeColor="text1"/>
                <w:spacing w:val="0"/>
                <w:sz w:val="21"/>
                <w:szCs w:val="21"/>
                <w:lang w:val="en-US" w:eastAsia="zh-CN"/>
                <w14:textFill>
                  <w14:solidFill>
                    <w14:schemeClr w14:val="tx1"/>
                  </w14:solidFill>
                </w14:textFill>
              </w:rPr>
              <w:t>应做好以下环境管理要求：</w:t>
            </w:r>
          </w:p>
          <w:p>
            <w:pPr>
              <w:keepNext w:val="0"/>
              <w:keepLines w:val="0"/>
              <w:pageBreakBefore w:val="0"/>
              <w:widowControl w:val="0"/>
              <w:kinsoku/>
              <w:wordWrap/>
              <w:overflowPunct/>
              <w:topLinePunct w:val="0"/>
              <w:autoSpaceDE/>
              <w:autoSpaceDN/>
              <w:bidi w:val="0"/>
              <w:adjustRightInd w:val="0"/>
              <w:snapToGrid w:val="0"/>
              <w:spacing w:line="332" w:lineRule="auto"/>
              <w:ind w:firstLine="420" w:firstLineChars="200"/>
              <w:jc w:val="both"/>
              <w:textAlignment w:val="auto"/>
              <w:rPr>
                <w:rFonts w:hint="default" w:ascii="Times New Roman" w:hAnsi="Times New Roman" w:eastAsia="宋体" w:cs="Times New Roman"/>
                <w:b/>
                <w:bCs w:val="0"/>
                <w:color w:val="000000" w:themeColor="text1"/>
                <w:spacing w:val="0"/>
                <w:sz w:val="21"/>
                <w:szCs w:val="21"/>
                <w:vertAlign w:val="baseline"/>
                <w:lang w:val="en-US" w:eastAsia="zh-CN"/>
                <w14:textFill>
                  <w14:solidFill>
                    <w14:schemeClr w14:val="tx1"/>
                  </w14:solidFill>
                </w14:textFill>
              </w:rPr>
            </w:pPr>
            <w:r>
              <w:rPr>
                <w:rFonts w:hint="eastAsia" w:ascii="宋体" w:hAnsi="宋体" w:eastAsia="宋体" w:cs="宋体"/>
                <w:b w:val="0"/>
                <w:bCs w:val="0"/>
                <w:color w:val="000000" w:themeColor="text1"/>
                <w:spacing w:val="0"/>
                <w:sz w:val="21"/>
                <w:szCs w:val="21"/>
                <w:lang w:val="en-US" w:eastAsia="zh-CN"/>
                <w14:textFill>
                  <w14:solidFill>
                    <w14:schemeClr w14:val="tx1"/>
                  </w14:solidFill>
                </w14:textFill>
              </w:rPr>
              <w:t>①严格按卫生条例对医疗废物进行消杀后，分类贮存；②建立医疗废物台账与转移联单制度；③与有资质单位签订医疗废物处置协议；④定期对医疗废物进行转运处置。</w:t>
            </w:r>
          </w:p>
          <w:p>
            <w:pPr>
              <w:pStyle w:val="46"/>
              <w:keepNext w:val="0"/>
              <w:keepLines w:val="0"/>
              <w:pageBreakBefore w:val="0"/>
              <w:widowControl w:val="0"/>
              <w:kinsoku/>
              <w:wordWrap/>
              <w:overflowPunct/>
              <w:topLinePunct w:val="0"/>
              <w:autoSpaceDE/>
              <w:autoSpaceDN/>
              <w:bidi w:val="0"/>
              <w:adjustRightInd/>
              <w:snapToGrid/>
              <w:spacing w:line="332" w:lineRule="auto"/>
              <w:ind w:left="0" w:firstLine="422" w:firstLineChars="200"/>
              <w:textAlignment w:val="auto"/>
              <w:rPr>
                <w:rFonts w:hint="default" w:ascii="Times New Roman" w:hAnsi="Times New Roman" w:eastAsia="宋体" w:cs="Times New Roman"/>
                <w:b/>
                <w:color w:val="000000" w:themeColor="text1"/>
                <w:spacing w:val="0"/>
                <w:sz w:val="21"/>
                <w:szCs w:val="21"/>
                <w14:textFill>
                  <w14:solidFill>
                    <w14:schemeClr w14:val="tx1"/>
                  </w14:solidFill>
                </w14:textFill>
              </w:rPr>
            </w:pPr>
            <w:r>
              <w:rPr>
                <w:rFonts w:hint="default" w:ascii="Times New Roman" w:hAnsi="Times New Roman" w:eastAsia="宋体" w:cs="Times New Roman"/>
                <w:b/>
                <w:bCs w:val="0"/>
                <w:color w:val="000000" w:themeColor="text1"/>
                <w:spacing w:val="0"/>
                <w:sz w:val="21"/>
                <w:szCs w:val="21"/>
                <w:vertAlign w:val="baseline"/>
                <w:lang w:val="en-US" w:eastAsia="zh-CN"/>
                <w14:textFill>
                  <w14:solidFill>
                    <w14:schemeClr w14:val="tx1"/>
                  </w14:solidFill>
                </w14:textFill>
              </w:rPr>
              <w:t>5</w:t>
            </w:r>
            <w:r>
              <w:rPr>
                <w:rFonts w:hint="eastAsia" w:ascii="Times New Roman" w:hAnsi="Times New Roman" w:eastAsia="宋体" w:cs="Times New Roman"/>
                <w:b/>
                <w:bCs w:val="0"/>
                <w:color w:val="000000" w:themeColor="text1"/>
                <w:spacing w:val="0"/>
                <w:sz w:val="21"/>
                <w:szCs w:val="21"/>
                <w:vertAlign w:val="baseline"/>
                <w:lang w:val="en-US" w:eastAsia="zh-CN"/>
                <w14:textFill>
                  <w14:solidFill>
                    <w14:schemeClr w14:val="tx1"/>
                  </w14:solidFill>
                </w14:textFill>
              </w:rPr>
              <w:t>、</w:t>
            </w:r>
            <w:r>
              <w:rPr>
                <w:rFonts w:hint="default" w:ascii="Times New Roman" w:hAnsi="Times New Roman" w:eastAsia="宋体" w:cs="Times New Roman"/>
                <w:b/>
                <w:color w:val="000000" w:themeColor="text1"/>
                <w:spacing w:val="0"/>
                <w:sz w:val="21"/>
                <w:szCs w:val="21"/>
                <w14:textFill>
                  <w14:solidFill>
                    <w14:schemeClr w14:val="tx1"/>
                  </w14:solidFill>
                </w14:textFill>
              </w:rPr>
              <w:t>地下水及土壤环境</w:t>
            </w:r>
          </w:p>
          <w:p>
            <w:pPr>
              <w:keepNext w:val="0"/>
              <w:keepLines w:val="0"/>
              <w:pageBreakBefore w:val="0"/>
              <w:widowControl w:val="0"/>
              <w:kinsoku/>
              <w:wordWrap/>
              <w:overflowPunct/>
              <w:topLinePunct w:val="0"/>
              <w:autoSpaceDE/>
              <w:autoSpaceDN/>
              <w:bidi w:val="0"/>
              <w:adjustRightInd w:val="0"/>
              <w:snapToGrid w:val="0"/>
              <w:spacing w:line="332" w:lineRule="auto"/>
              <w:ind w:firstLine="420" w:firstLineChars="200"/>
              <w:textAlignment w:val="auto"/>
              <w:rPr>
                <w:rFonts w:hint="default" w:ascii="宋体" w:hAnsi="宋体" w:eastAsia="宋体" w:cs="宋体"/>
                <w:bCs/>
                <w:color w:val="000000" w:themeColor="text1"/>
                <w:spacing w:val="0"/>
                <w:sz w:val="21"/>
                <w:szCs w:val="21"/>
                <w:vertAlign w:val="baseline"/>
                <w:lang w:val="en-US" w:eastAsia="zh-CN"/>
                <w14:textFill>
                  <w14:solidFill>
                    <w14:schemeClr w14:val="tx1"/>
                  </w14:solidFill>
                </w14:textFill>
              </w:rPr>
            </w:pPr>
            <w:r>
              <w:rPr>
                <w:rFonts w:hint="eastAsia" w:ascii="宋体" w:hAnsi="宋体" w:cs="宋体"/>
                <w:bCs/>
                <w:color w:val="000000" w:themeColor="text1"/>
                <w:spacing w:val="0"/>
                <w:sz w:val="21"/>
                <w:szCs w:val="21"/>
                <w:vertAlign w:val="baseline"/>
                <w:lang w:val="en-US" w:eastAsia="zh-CN"/>
                <w14:textFill>
                  <w14:solidFill>
                    <w14:schemeClr w14:val="tx1"/>
                  </w14:solidFill>
                </w14:textFill>
              </w:rPr>
              <w:t>项目属于医院建设项目，且所在区域地面均已水泥硬化，</w:t>
            </w:r>
            <w:r>
              <w:rPr>
                <w:rFonts w:hint="eastAsia" w:ascii="宋体" w:hAnsi="宋体" w:eastAsia="宋体" w:cs="宋体"/>
                <w:bCs/>
                <w:color w:val="000000" w:themeColor="text1"/>
                <w:spacing w:val="0"/>
                <w:sz w:val="21"/>
                <w:szCs w:val="21"/>
                <w:vertAlign w:val="baseline"/>
                <w:lang w:val="en-US" w:eastAsia="zh-CN"/>
                <w14:textFill>
                  <w14:solidFill>
                    <w14:schemeClr w14:val="tx1"/>
                  </w14:solidFill>
                </w14:textFill>
              </w:rPr>
              <w:t>无污染地下水及土壤环境的途径，不会对地下水及土壤产生影响。</w:t>
            </w:r>
          </w:p>
          <w:p>
            <w:pPr>
              <w:keepNext w:val="0"/>
              <w:keepLines w:val="0"/>
              <w:pageBreakBefore w:val="0"/>
              <w:widowControl w:val="0"/>
              <w:kinsoku/>
              <w:wordWrap/>
              <w:overflowPunct/>
              <w:topLinePunct w:val="0"/>
              <w:autoSpaceDE/>
              <w:autoSpaceDN/>
              <w:bidi w:val="0"/>
              <w:adjustRightInd w:val="0"/>
              <w:snapToGrid w:val="0"/>
              <w:spacing w:line="332" w:lineRule="auto"/>
              <w:ind w:firstLine="422" w:firstLineChars="200"/>
              <w:textAlignment w:val="auto"/>
              <w:rPr>
                <w:rFonts w:hint="default" w:ascii="宋体" w:hAnsi="宋体" w:eastAsia="宋体" w:cs="宋体"/>
                <w:b/>
                <w:bCs w:val="0"/>
                <w:color w:val="000000" w:themeColor="text1"/>
                <w:spacing w:val="0"/>
                <w:sz w:val="21"/>
                <w:szCs w:val="21"/>
                <w:vertAlign w:val="baseline"/>
                <w:lang w:val="en-US" w:eastAsia="zh-CN"/>
                <w14:textFill>
                  <w14:solidFill>
                    <w14:schemeClr w14:val="tx1"/>
                  </w14:solidFill>
                </w14:textFill>
              </w:rPr>
            </w:pPr>
            <w:r>
              <w:rPr>
                <w:rFonts w:hint="eastAsia" w:ascii="宋体" w:hAnsi="宋体" w:eastAsia="宋体" w:cs="宋体"/>
                <w:b/>
                <w:bCs w:val="0"/>
                <w:color w:val="000000" w:themeColor="text1"/>
                <w:spacing w:val="0"/>
                <w:sz w:val="21"/>
                <w:szCs w:val="21"/>
                <w:vertAlign w:val="baseline"/>
                <w:lang w:val="en-US" w:eastAsia="zh-CN"/>
                <w14:textFill>
                  <w14:solidFill>
                    <w14:schemeClr w14:val="tx1"/>
                  </w14:solidFill>
                </w14:textFill>
              </w:rPr>
              <w:t>6、生态环境</w:t>
            </w:r>
          </w:p>
          <w:p>
            <w:pPr>
              <w:keepNext w:val="0"/>
              <w:keepLines w:val="0"/>
              <w:pageBreakBefore w:val="0"/>
              <w:widowControl w:val="0"/>
              <w:kinsoku/>
              <w:wordWrap/>
              <w:overflowPunct/>
              <w:topLinePunct w:val="0"/>
              <w:autoSpaceDE/>
              <w:autoSpaceDN/>
              <w:bidi w:val="0"/>
              <w:adjustRightInd w:val="0"/>
              <w:snapToGrid w:val="0"/>
              <w:spacing w:line="332" w:lineRule="auto"/>
              <w:ind w:firstLine="420" w:firstLineChars="200"/>
              <w:textAlignment w:val="auto"/>
              <w:rPr>
                <w:rFonts w:hint="eastAsia" w:ascii="宋体" w:hAnsi="宋体" w:eastAsia="宋体" w:cs="宋体"/>
                <w:bCs/>
                <w:color w:val="000000" w:themeColor="text1"/>
                <w:spacing w:val="0"/>
                <w:sz w:val="21"/>
                <w:szCs w:val="21"/>
                <w:vertAlign w:val="baseline"/>
                <w:lang w:val="en-US" w:eastAsia="zh-CN"/>
                <w14:textFill>
                  <w14:solidFill>
                    <w14:schemeClr w14:val="tx1"/>
                  </w14:solidFill>
                </w14:textFill>
              </w:rPr>
            </w:pPr>
            <w:r>
              <w:rPr>
                <w:rFonts w:hint="eastAsia" w:ascii="宋体" w:hAnsi="宋体" w:eastAsia="宋体" w:cs="宋体"/>
                <w:bCs/>
                <w:color w:val="000000" w:themeColor="text1"/>
                <w:spacing w:val="0"/>
                <w:sz w:val="21"/>
                <w:szCs w:val="21"/>
                <w:vertAlign w:val="baseline"/>
                <w:lang w:val="en-US" w:eastAsia="zh-CN"/>
                <w14:textFill>
                  <w14:solidFill>
                    <w14:schemeClr w14:val="tx1"/>
                  </w14:solidFill>
                </w14:textFill>
              </w:rPr>
              <w:t>本项目建设地点位于城市区域，主要植被为人工绿化植被，受人类活动影响较大，周边无</w:t>
            </w:r>
            <w:r>
              <w:rPr>
                <w:rFonts w:hint="eastAsia" w:ascii="宋体" w:hAnsi="宋体" w:cs="宋体"/>
                <w:bCs/>
                <w:color w:val="000000" w:themeColor="text1"/>
                <w:spacing w:val="0"/>
                <w:sz w:val="21"/>
                <w:szCs w:val="21"/>
                <w:vertAlign w:val="baseline"/>
                <w:lang w:val="en-US" w:eastAsia="zh-CN"/>
                <w14:textFill>
                  <w14:solidFill>
                    <w14:schemeClr w14:val="tx1"/>
                  </w14:solidFill>
                </w14:textFill>
              </w:rPr>
              <w:t>珍稀动植物</w:t>
            </w:r>
            <w:r>
              <w:rPr>
                <w:rFonts w:hint="eastAsia" w:ascii="宋体" w:hAnsi="宋体" w:eastAsia="宋体" w:cs="宋体"/>
                <w:bCs/>
                <w:color w:val="000000" w:themeColor="text1"/>
                <w:spacing w:val="0"/>
                <w:sz w:val="21"/>
                <w:szCs w:val="21"/>
                <w:vertAlign w:val="baseline"/>
                <w:lang w:val="en-US" w:eastAsia="zh-CN"/>
                <w14:textFill>
                  <w14:solidFill>
                    <w14:schemeClr w14:val="tx1"/>
                  </w14:solidFill>
                </w14:textFill>
              </w:rPr>
              <w:t>，项目施工及运营对周边生态环境</w:t>
            </w:r>
            <w:r>
              <w:rPr>
                <w:rFonts w:hint="eastAsia" w:ascii="宋体" w:hAnsi="宋体" w:cs="宋体"/>
                <w:bCs/>
                <w:color w:val="000000" w:themeColor="text1"/>
                <w:spacing w:val="0"/>
                <w:sz w:val="21"/>
                <w:szCs w:val="21"/>
                <w:vertAlign w:val="baseline"/>
                <w:lang w:val="en-US" w:eastAsia="zh-CN"/>
                <w14:textFill>
                  <w14:solidFill>
                    <w14:schemeClr w14:val="tx1"/>
                  </w14:solidFill>
                </w14:textFill>
              </w:rPr>
              <w:t>的</w:t>
            </w:r>
            <w:r>
              <w:rPr>
                <w:rFonts w:hint="eastAsia" w:ascii="宋体" w:hAnsi="宋体" w:eastAsia="宋体" w:cs="宋体"/>
                <w:bCs/>
                <w:color w:val="000000" w:themeColor="text1"/>
                <w:spacing w:val="0"/>
                <w:sz w:val="21"/>
                <w:szCs w:val="21"/>
                <w:vertAlign w:val="baseline"/>
                <w:lang w:val="en-US" w:eastAsia="zh-CN"/>
                <w14:textFill>
                  <w14:solidFill>
                    <w14:schemeClr w14:val="tx1"/>
                  </w14:solidFill>
                </w14:textFill>
              </w:rPr>
              <w:t>影响在可接受范围之内。</w:t>
            </w:r>
          </w:p>
          <w:p>
            <w:pPr>
              <w:keepNext w:val="0"/>
              <w:keepLines w:val="0"/>
              <w:pageBreakBefore w:val="0"/>
              <w:widowControl w:val="0"/>
              <w:kinsoku/>
              <w:wordWrap/>
              <w:overflowPunct/>
              <w:topLinePunct w:val="0"/>
              <w:autoSpaceDE/>
              <w:autoSpaceDN/>
              <w:bidi w:val="0"/>
              <w:adjustRightInd w:val="0"/>
              <w:snapToGrid w:val="0"/>
              <w:spacing w:line="332" w:lineRule="auto"/>
              <w:ind w:firstLine="402" w:firstLineChars="200"/>
              <w:textAlignment w:val="auto"/>
              <w:rPr>
                <w:rFonts w:hint="default" w:ascii="Times New Roman" w:hAnsi="Times New Roman" w:eastAsia="宋体" w:cs="Times New Roman"/>
                <w:b/>
                <w:bCs w:val="0"/>
                <w:color w:val="000000" w:themeColor="text1"/>
                <w:spacing w:val="0"/>
                <w:sz w:val="20"/>
                <w:szCs w:val="20"/>
                <w:highlight w:val="none"/>
                <w:vertAlign w:val="baseline"/>
                <w:lang w:val="en-US" w:eastAsia="zh-CN"/>
                <w14:textFill>
                  <w14:solidFill>
                    <w14:schemeClr w14:val="tx1"/>
                  </w14:solidFill>
                </w14:textFill>
              </w:rPr>
            </w:pPr>
            <w:r>
              <w:rPr>
                <w:rFonts w:hint="default" w:ascii="Times New Roman" w:hAnsi="Times New Roman" w:eastAsia="宋体" w:cs="Times New Roman"/>
                <w:b/>
                <w:bCs w:val="0"/>
                <w:color w:val="000000" w:themeColor="text1"/>
                <w:spacing w:val="0"/>
                <w:sz w:val="20"/>
                <w:szCs w:val="20"/>
                <w:highlight w:val="none"/>
                <w:vertAlign w:val="baseline"/>
                <w:lang w:val="en-US" w:eastAsia="zh-CN"/>
                <w14:textFill>
                  <w14:solidFill>
                    <w14:schemeClr w14:val="tx1"/>
                  </w14:solidFill>
                </w14:textFill>
              </w:rPr>
              <w:t>7、环境风险</w:t>
            </w:r>
          </w:p>
          <w:p>
            <w:pPr>
              <w:keepNext w:val="0"/>
              <w:keepLines w:val="0"/>
              <w:pageBreakBefore w:val="0"/>
              <w:widowControl w:val="0"/>
              <w:kinsoku/>
              <w:wordWrap/>
              <w:overflowPunct/>
              <w:topLinePunct w:val="0"/>
              <w:autoSpaceDE/>
              <w:autoSpaceDN/>
              <w:bidi w:val="0"/>
              <w:adjustRightInd w:val="0"/>
              <w:snapToGrid w:val="0"/>
              <w:spacing w:line="332" w:lineRule="auto"/>
              <w:ind w:firstLine="420" w:firstLineChars="200"/>
              <w:textAlignment w:val="auto"/>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（1）风险调查</w:t>
            </w:r>
          </w:p>
          <w:p>
            <w:pPr>
              <w:keepNext w:val="0"/>
              <w:keepLines w:val="0"/>
              <w:pageBreakBefore w:val="0"/>
              <w:widowControl w:val="0"/>
              <w:kinsoku/>
              <w:wordWrap/>
              <w:overflowPunct/>
              <w:topLinePunct w:val="0"/>
              <w:autoSpaceDE/>
              <w:autoSpaceDN/>
              <w:bidi w:val="0"/>
              <w:adjustRightInd w:val="0"/>
              <w:snapToGrid w:val="0"/>
              <w:spacing w:line="332" w:lineRule="auto"/>
              <w:ind w:firstLine="420" w:firstLineChars="200"/>
              <w:textAlignment w:val="auto"/>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eastAsia" w:cs="Times New Roman"/>
                <w:bCs/>
                <w:color w:val="000000" w:themeColor="text1"/>
                <w:spacing w:val="0"/>
                <w:sz w:val="21"/>
                <w:szCs w:val="21"/>
                <w:vertAlign w:val="baseline"/>
                <w:lang w:val="en-US" w:eastAsia="zh-CN"/>
                <w14:textFill>
                  <w14:solidFill>
                    <w14:schemeClr w14:val="tx1"/>
                  </w14:solidFill>
                </w14:textFill>
              </w:rPr>
              <w:t>根据</w:t>
            </w:r>
            <w: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《建设项目环境风险评价技术导则》（HJ/T169-2018）</w:t>
            </w:r>
            <w:r>
              <w:rPr>
                <w:rFonts w:hint="eastAsia" w:cs="Times New Roman"/>
                <w:bCs/>
                <w:color w:val="000000" w:themeColor="text1"/>
                <w:spacing w:val="0"/>
                <w:sz w:val="21"/>
                <w:szCs w:val="21"/>
                <w:vertAlign w:val="baseline"/>
                <w:lang w:val="en-US" w:eastAsia="zh-CN"/>
                <w14:textFill>
                  <w14:solidFill>
                    <w14:schemeClr w14:val="tx1"/>
                  </w14:solidFill>
                </w14:textFill>
              </w:rPr>
              <w:t>，本项目涉及的环境风险物质有二氯异氰尿酸钠、乙醇、柴油</w:t>
            </w:r>
            <w: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val="0"/>
              <w:snapToGrid w:val="0"/>
              <w:spacing w:line="332" w:lineRule="auto"/>
              <w:ind w:firstLine="422" w:firstLineChars="200"/>
              <w:textAlignment w:val="auto"/>
              <w:rPr>
                <w:rFonts w:hint="eastAsia" w:ascii="Times New Roman" w:hAnsi="Times New Roman" w:eastAsia="宋体" w:cs="Times New Roman"/>
                <w:b/>
                <w:bCs w:val="0"/>
                <w:smallCaps w:val="0"/>
                <w:color w:val="000000" w:themeColor="text1"/>
                <w:spacing w:val="0"/>
                <w:sz w:val="21"/>
                <w:szCs w:val="21"/>
                <w:vertAlign w:val="baseline"/>
                <w:lang w:val="en-US" w:eastAsia="zh-CN"/>
                <w14:textFill>
                  <w14:solidFill>
                    <w14:schemeClr w14:val="tx1"/>
                  </w14:solidFill>
                </w14:textFill>
              </w:rPr>
            </w:pPr>
            <w:r>
              <w:rPr>
                <w:rFonts w:hint="eastAsia" w:ascii="Times New Roman" w:hAnsi="Times New Roman" w:eastAsia="宋体" w:cs="Times New Roman"/>
                <w:b/>
                <w:bCs w:val="0"/>
                <w:smallCaps w:val="0"/>
                <w:color w:val="000000" w:themeColor="text1"/>
                <w:spacing w:val="0"/>
                <w:sz w:val="21"/>
                <w:szCs w:val="21"/>
                <w:vertAlign w:val="baseline"/>
                <w:lang w:val="en-US" w:eastAsia="zh-CN"/>
                <w14:textFill>
                  <w14:solidFill>
                    <w14:schemeClr w14:val="tx1"/>
                  </w14:solidFill>
                </w14:textFill>
              </w:rPr>
              <w:t>（2）风险潜势初判</w:t>
            </w:r>
          </w:p>
          <w:p>
            <w:pPr>
              <w:keepNext w:val="0"/>
              <w:keepLines w:val="0"/>
              <w:pageBreakBefore w:val="0"/>
              <w:widowControl w:val="0"/>
              <w:kinsoku/>
              <w:wordWrap/>
              <w:overflowPunct/>
              <w:topLinePunct w:val="0"/>
              <w:autoSpaceDE/>
              <w:autoSpaceDN/>
              <w:bidi w:val="0"/>
              <w:adjustRightInd w:val="0"/>
              <w:snapToGrid w:val="0"/>
              <w:spacing w:line="332" w:lineRule="auto"/>
              <w:ind w:firstLine="420" w:firstLineChars="200"/>
              <w:textAlignment w:val="auto"/>
              <w:rPr>
                <w:rFonts w:hint="default" w:ascii="Times New Roman" w:hAnsi="Times New Roman" w:eastAsia="宋体" w:cs="Times New Roman"/>
                <w:b w:val="0"/>
                <w:bCs/>
                <w:smallCaps w:val="0"/>
                <w:color w:val="000000" w:themeColor="text1"/>
                <w:spacing w:val="0"/>
                <w:sz w:val="21"/>
                <w:szCs w:val="21"/>
                <w:vertAlign w:val="baseline"/>
                <w:lang w:val="en-US" w:eastAsia="zh-CN"/>
                <w14:textFill>
                  <w14:solidFill>
                    <w14:schemeClr w14:val="tx1"/>
                  </w14:solidFill>
                </w14:textFill>
              </w:rPr>
            </w:pPr>
            <w:r>
              <w:rPr>
                <w:rFonts w:hint="default" w:ascii="Times New Roman" w:hAnsi="Times New Roman" w:eastAsia="宋体" w:cs="Times New Roman"/>
                <w:b w:val="0"/>
                <w:bCs/>
                <w:smallCaps w:val="0"/>
                <w:color w:val="000000" w:themeColor="text1"/>
                <w:spacing w:val="0"/>
                <w:sz w:val="21"/>
                <w:szCs w:val="21"/>
                <w:vertAlign w:val="baseline"/>
                <w:lang w:val="en-US" w:eastAsia="zh-CN"/>
                <w14:textFill>
                  <w14:solidFill>
                    <w14:schemeClr w14:val="tx1"/>
                  </w14:solidFill>
                </w14:textFill>
              </w:rPr>
              <w:t>根据《建设项目环境风险评价技术导则》(HJ169-2018)，建设项目环境风险潜势划分为Ⅰ、Ⅱ、Ⅲ、Ⅳ/Ⅳ+级。根据建设项目涉及的物质和工艺系统的危险性</w:t>
            </w:r>
            <w:r>
              <w:rPr>
                <w:rFonts w:hint="eastAsia" w:cs="Times New Roman"/>
                <w:b w:val="0"/>
                <w:bCs/>
                <w:smallCaps w:val="0"/>
                <w:color w:val="000000" w:themeColor="text1"/>
                <w:spacing w:val="0"/>
                <w:sz w:val="21"/>
                <w:szCs w:val="21"/>
                <w:vertAlign w:val="baseline"/>
                <w:lang w:val="en-US" w:eastAsia="zh-CN"/>
                <w14:textFill>
                  <w14:solidFill>
                    <w14:schemeClr w14:val="tx1"/>
                  </w14:solidFill>
                </w14:textFill>
              </w:rPr>
              <w:t>（</w:t>
            </w:r>
            <w:r>
              <w:rPr>
                <w:rFonts w:hint="default" w:ascii="Times New Roman" w:hAnsi="Times New Roman" w:eastAsia="宋体" w:cs="Times New Roman"/>
                <w:b w:val="0"/>
                <w:bCs/>
                <w:smallCaps w:val="0"/>
                <w:color w:val="000000" w:themeColor="text1"/>
                <w:spacing w:val="0"/>
                <w:sz w:val="21"/>
                <w:szCs w:val="21"/>
                <w:vertAlign w:val="baseline"/>
                <w:lang w:val="en-US" w:eastAsia="zh-CN"/>
                <w14:textFill>
                  <w14:solidFill>
                    <w14:schemeClr w14:val="tx1"/>
                  </w14:solidFill>
                </w14:textFill>
              </w:rPr>
              <w:t>P</w:t>
            </w:r>
            <w:r>
              <w:rPr>
                <w:rFonts w:hint="eastAsia" w:cs="Times New Roman"/>
                <w:b w:val="0"/>
                <w:bCs/>
                <w:smallCaps w:val="0"/>
                <w:color w:val="000000" w:themeColor="text1"/>
                <w:spacing w:val="0"/>
                <w:sz w:val="21"/>
                <w:szCs w:val="21"/>
                <w:vertAlign w:val="baseline"/>
                <w:lang w:val="en-US" w:eastAsia="zh-CN"/>
                <w14:textFill>
                  <w14:solidFill>
                    <w14:schemeClr w14:val="tx1"/>
                  </w14:solidFill>
                </w14:textFill>
              </w:rPr>
              <w:t>）</w:t>
            </w:r>
            <w:r>
              <w:rPr>
                <w:rFonts w:hint="default" w:ascii="Times New Roman" w:hAnsi="Times New Roman" w:eastAsia="宋体" w:cs="Times New Roman"/>
                <w:b w:val="0"/>
                <w:bCs/>
                <w:smallCaps w:val="0"/>
                <w:color w:val="000000" w:themeColor="text1"/>
                <w:spacing w:val="0"/>
                <w:sz w:val="21"/>
                <w:szCs w:val="21"/>
                <w:vertAlign w:val="baseline"/>
                <w:lang w:val="en-US" w:eastAsia="zh-CN"/>
                <w14:textFill>
                  <w14:solidFill>
                    <w14:schemeClr w14:val="tx1"/>
                  </w14:solidFill>
                </w14:textFill>
              </w:rPr>
              <w:t>及其所在地的环境敏感程度</w:t>
            </w:r>
            <w:r>
              <w:rPr>
                <w:rFonts w:hint="eastAsia" w:cs="Times New Roman"/>
                <w:b w:val="0"/>
                <w:bCs/>
                <w:smallCaps w:val="0"/>
                <w:color w:val="000000" w:themeColor="text1"/>
                <w:spacing w:val="0"/>
                <w:sz w:val="21"/>
                <w:szCs w:val="21"/>
                <w:vertAlign w:val="baseline"/>
                <w:lang w:val="en-US" w:eastAsia="zh-CN"/>
                <w14:textFill>
                  <w14:solidFill>
                    <w14:schemeClr w14:val="tx1"/>
                  </w14:solidFill>
                </w14:textFill>
              </w:rPr>
              <w:t>(</w:t>
            </w:r>
            <w:r>
              <w:rPr>
                <w:rFonts w:hint="default" w:ascii="Times New Roman" w:hAnsi="Times New Roman" w:eastAsia="宋体" w:cs="Times New Roman"/>
                <w:b w:val="0"/>
                <w:bCs/>
                <w:smallCaps w:val="0"/>
                <w:color w:val="000000" w:themeColor="text1"/>
                <w:spacing w:val="0"/>
                <w:sz w:val="21"/>
                <w:szCs w:val="21"/>
                <w:vertAlign w:val="baseline"/>
                <w:lang w:val="en-US" w:eastAsia="zh-CN"/>
                <w14:textFill>
                  <w14:solidFill>
                    <w14:schemeClr w14:val="tx1"/>
                  </w14:solidFill>
                </w14:textFill>
              </w:rPr>
              <w:t>E)，结合事故情形下环境影响途径，对建设项目潜在环境危害程度进行</w:t>
            </w:r>
            <w:r>
              <w:rPr>
                <w:rFonts w:hint="eastAsia" w:cs="Times New Roman"/>
                <w:b w:val="0"/>
                <w:bCs/>
                <w:smallCaps w:val="0"/>
                <w:color w:val="000000" w:themeColor="text1"/>
                <w:spacing w:val="0"/>
                <w:sz w:val="21"/>
                <w:szCs w:val="21"/>
                <w:vertAlign w:val="baseline"/>
                <w:lang w:val="en-US" w:eastAsia="zh-CN"/>
                <w14:textFill>
                  <w14:solidFill>
                    <w14:schemeClr w14:val="tx1"/>
                  </w14:solidFill>
                </w14:textFill>
              </w:rPr>
              <w:t>概括</w:t>
            </w:r>
            <w:r>
              <w:rPr>
                <w:rFonts w:hint="default" w:ascii="Times New Roman" w:hAnsi="Times New Roman" w:eastAsia="宋体" w:cs="Times New Roman"/>
                <w:b w:val="0"/>
                <w:bCs/>
                <w:smallCaps w:val="0"/>
                <w:color w:val="000000" w:themeColor="text1"/>
                <w:spacing w:val="0"/>
                <w:sz w:val="21"/>
                <w:szCs w:val="21"/>
                <w:vertAlign w:val="baseline"/>
                <w:lang w:val="en-US" w:eastAsia="zh-CN"/>
                <w14:textFill>
                  <w14:solidFill>
                    <w14:schemeClr w14:val="tx1"/>
                  </w14:solidFill>
                </w14:textFill>
              </w:rPr>
              <w:t>分析，并确定环境风险潜势。其中危险物质及工艺系统危险性</w:t>
            </w:r>
            <w:r>
              <w:rPr>
                <w:rFonts w:hint="eastAsia" w:cs="Times New Roman"/>
                <w:b w:val="0"/>
                <w:bCs/>
                <w:smallCaps w:val="0"/>
                <w:color w:val="000000" w:themeColor="text1"/>
                <w:spacing w:val="0"/>
                <w:sz w:val="21"/>
                <w:szCs w:val="21"/>
                <w:vertAlign w:val="baseline"/>
                <w:lang w:val="en-US" w:eastAsia="zh-CN"/>
                <w14:textFill>
                  <w14:solidFill>
                    <w14:schemeClr w14:val="tx1"/>
                  </w14:solidFill>
                </w14:textFill>
              </w:rPr>
              <w:t>（</w:t>
            </w:r>
            <w:r>
              <w:rPr>
                <w:rFonts w:hint="default" w:ascii="Times New Roman" w:hAnsi="Times New Roman" w:eastAsia="宋体" w:cs="Times New Roman"/>
                <w:b w:val="0"/>
                <w:bCs/>
                <w:smallCaps w:val="0"/>
                <w:color w:val="000000" w:themeColor="text1"/>
                <w:spacing w:val="0"/>
                <w:sz w:val="21"/>
                <w:szCs w:val="21"/>
                <w:vertAlign w:val="baseline"/>
                <w:lang w:val="en-US" w:eastAsia="zh-CN"/>
                <w14:textFill>
                  <w14:solidFill>
                    <w14:schemeClr w14:val="tx1"/>
                  </w14:solidFill>
                </w14:textFill>
              </w:rPr>
              <w:t>P</w:t>
            </w:r>
            <w:r>
              <w:rPr>
                <w:rFonts w:hint="eastAsia" w:cs="Times New Roman"/>
                <w:b w:val="0"/>
                <w:bCs/>
                <w:smallCaps w:val="0"/>
                <w:color w:val="000000" w:themeColor="text1"/>
                <w:spacing w:val="0"/>
                <w:sz w:val="21"/>
                <w:szCs w:val="21"/>
                <w:vertAlign w:val="baseline"/>
                <w:lang w:val="en-US" w:eastAsia="zh-CN"/>
                <w14:textFill>
                  <w14:solidFill>
                    <w14:schemeClr w14:val="tx1"/>
                  </w14:solidFill>
                </w14:textFill>
              </w:rPr>
              <w:t>）</w:t>
            </w:r>
            <w:r>
              <w:rPr>
                <w:rFonts w:hint="default" w:ascii="Times New Roman" w:hAnsi="Times New Roman" w:eastAsia="宋体" w:cs="Times New Roman"/>
                <w:b w:val="0"/>
                <w:bCs/>
                <w:smallCaps w:val="0"/>
                <w:color w:val="000000" w:themeColor="text1"/>
                <w:spacing w:val="0"/>
                <w:sz w:val="21"/>
                <w:szCs w:val="21"/>
                <w:vertAlign w:val="baseline"/>
                <w:lang w:val="en-US" w:eastAsia="zh-CN"/>
                <w14:textFill>
                  <w14:solidFill>
                    <w14:schemeClr w14:val="tx1"/>
                  </w14:solidFill>
                </w14:textFill>
              </w:rPr>
              <w:t>分级由危险物质数量与临界量比值</w:t>
            </w:r>
            <w:r>
              <w:rPr>
                <w:rFonts w:hint="eastAsia" w:cs="Times New Roman"/>
                <w:b w:val="0"/>
                <w:bCs/>
                <w:smallCaps w:val="0"/>
                <w:color w:val="000000" w:themeColor="text1"/>
                <w:spacing w:val="0"/>
                <w:sz w:val="21"/>
                <w:szCs w:val="21"/>
                <w:vertAlign w:val="baseline"/>
                <w:lang w:val="en-US" w:eastAsia="zh-CN"/>
                <w14:textFill>
                  <w14:solidFill>
                    <w14:schemeClr w14:val="tx1"/>
                  </w14:solidFill>
                </w14:textFill>
              </w:rPr>
              <w:t>（</w:t>
            </w:r>
            <w:r>
              <w:rPr>
                <w:rFonts w:hint="default" w:ascii="Times New Roman" w:hAnsi="Times New Roman" w:eastAsia="宋体" w:cs="Times New Roman"/>
                <w:b w:val="0"/>
                <w:bCs/>
                <w:smallCaps w:val="0"/>
                <w:color w:val="000000" w:themeColor="text1"/>
                <w:spacing w:val="0"/>
                <w:sz w:val="21"/>
                <w:szCs w:val="21"/>
                <w:vertAlign w:val="baseline"/>
                <w:lang w:val="en-US" w:eastAsia="zh-CN"/>
                <w14:textFill>
                  <w14:solidFill>
                    <w14:schemeClr w14:val="tx1"/>
                  </w14:solidFill>
                </w14:textFill>
              </w:rPr>
              <w:t>Q</w:t>
            </w:r>
            <w:r>
              <w:rPr>
                <w:rFonts w:hint="eastAsia" w:cs="Times New Roman"/>
                <w:b w:val="0"/>
                <w:bCs/>
                <w:smallCaps w:val="0"/>
                <w:color w:val="000000" w:themeColor="text1"/>
                <w:spacing w:val="0"/>
                <w:sz w:val="21"/>
                <w:szCs w:val="21"/>
                <w:vertAlign w:val="baseline"/>
                <w:lang w:val="en-US" w:eastAsia="zh-CN"/>
                <w14:textFill>
                  <w14:solidFill>
                    <w14:schemeClr w14:val="tx1"/>
                  </w14:solidFill>
                </w14:textFill>
              </w:rPr>
              <w:t>）</w:t>
            </w:r>
            <w:r>
              <w:rPr>
                <w:rFonts w:hint="default" w:ascii="Times New Roman" w:hAnsi="Times New Roman" w:eastAsia="宋体" w:cs="Times New Roman"/>
                <w:b w:val="0"/>
                <w:bCs/>
                <w:smallCaps w:val="0"/>
                <w:color w:val="000000" w:themeColor="text1"/>
                <w:spacing w:val="0"/>
                <w:sz w:val="21"/>
                <w:szCs w:val="21"/>
                <w:vertAlign w:val="baseline"/>
                <w:lang w:val="en-US" w:eastAsia="zh-CN"/>
                <w14:textFill>
                  <w14:solidFill>
                    <w14:schemeClr w14:val="tx1"/>
                  </w14:solidFill>
                </w14:textFill>
              </w:rPr>
              <w:t>和所属行业及生产工艺特点</w:t>
            </w:r>
            <w:r>
              <w:rPr>
                <w:rFonts w:hint="eastAsia" w:cs="Times New Roman"/>
                <w:b w:val="0"/>
                <w:bCs/>
                <w:smallCaps w:val="0"/>
                <w:color w:val="000000" w:themeColor="text1"/>
                <w:spacing w:val="0"/>
                <w:sz w:val="21"/>
                <w:szCs w:val="21"/>
                <w:vertAlign w:val="baseline"/>
                <w:lang w:val="en-US" w:eastAsia="zh-CN"/>
                <w14:textFill>
                  <w14:solidFill>
                    <w14:schemeClr w14:val="tx1"/>
                  </w14:solidFill>
                </w14:textFill>
              </w:rPr>
              <w:t>（</w:t>
            </w:r>
            <w:r>
              <w:rPr>
                <w:rFonts w:hint="default" w:ascii="Times New Roman" w:hAnsi="Times New Roman" w:eastAsia="宋体" w:cs="Times New Roman"/>
                <w:b w:val="0"/>
                <w:bCs/>
                <w:smallCaps w:val="0"/>
                <w:color w:val="000000" w:themeColor="text1"/>
                <w:spacing w:val="0"/>
                <w:sz w:val="21"/>
                <w:szCs w:val="21"/>
                <w:vertAlign w:val="baseline"/>
                <w:lang w:val="en-US" w:eastAsia="zh-CN"/>
                <w14:textFill>
                  <w14:solidFill>
                    <w14:schemeClr w14:val="tx1"/>
                  </w14:solidFill>
                </w14:textFill>
              </w:rPr>
              <w:t>M</w:t>
            </w:r>
            <w:r>
              <w:rPr>
                <w:rFonts w:hint="eastAsia" w:cs="Times New Roman"/>
                <w:b w:val="0"/>
                <w:bCs/>
                <w:smallCaps w:val="0"/>
                <w:color w:val="000000" w:themeColor="text1"/>
                <w:spacing w:val="0"/>
                <w:sz w:val="21"/>
                <w:szCs w:val="21"/>
                <w:vertAlign w:val="baseline"/>
                <w:lang w:val="en-US" w:eastAsia="zh-CN"/>
                <w14:textFill>
                  <w14:solidFill>
                    <w14:schemeClr w14:val="tx1"/>
                  </w14:solidFill>
                </w14:textFill>
              </w:rPr>
              <w:t>）</w:t>
            </w:r>
            <w:r>
              <w:rPr>
                <w:rFonts w:hint="default" w:ascii="Times New Roman" w:hAnsi="Times New Roman" w:eastAsia="宋体" w:cs="Times New Roman"/>
                <w:b w:val="0"/>
                <w:bCs/>
                <w:smallCaps w:val="0"/>
                <w:color w:val="000000" w:themeColor="text1"/>
                <w:spacing w:val="0"/>
                <w:sz w:val="21"/>
                <w:szCs w:val="21"/>
                <w:vertAlign w:val="baseline"/>
                <w:lang w:val="en-US" w:eastAsia="zh-CN"/>
                <w14:textFill>
                  <w14:solidFill>
                    <w14:schemeClr w14:val="tx1"/>
                  </w14:solidFill>
                </w14:textFill>
              </w:rPr>
              <w:t>确定。根据《建设项目环境风险评价技术导则》(HJ169-2018)，计算所涉及的每种危险物质在厂界内的最大存在总量与其在附录 B 中对应临界量的比值 Q。当只涉及一种危险物质时，计算该物质的总量与其临界量比值，即为 Q；当存在多种危险物质时，则按下式</w:t>
            </w:r>
            <w:r>
              <w:rPr>
                <w:rFonts w:hint="eastAsia" w:ascii="Times New Roman" w:hAnsi="Times New Roman" w:eastAsia="宋体" w:cs="Times New Roman"/>
                <w:b w:val="0"/>
                <w:bCs/>
                <w:smallCaps w:val="0"/>
                <w:color w:val="000000" w:themeColor="text1"/>
                <w:spacing w:val="0"/>
                <w:sz w:val="21"/>
                <w:szCs w:val="21"/>
                <w:vertAlign w:val="baseline"/>
                <w:lang w:val="en-US"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Times New Roman" w:hAnsi="Times New Roman" w:eastAsia="宋体" w:cs="Times New Roman"/>
                <w:b w:val="0"/>
                <w:bCs/>
                <w:smallCaps w:val="0"/>
                <w:color w:val="000000" w:themeColor="text1"/>
                <w:spacing w:val="0"/>
                <w:sz w:val="21"/>
                <w:szCs w:val="21"/>
                <w:vertAlign w:val="baseline"/>
                <w:lang w:val="en-US" w:eastAsia="zh-CN"/>
                <w14:textFill>
                  <w14:solidFill>
                    <w14:schemeClr w14:val="tx1"/>
                  </w14:solidFill>
                </w14:textFill>
              </w:rPr>
            </w:pPr>
            <w:r>
              <w:rPr>
                <w:rFonts w:hint="eastAsia" w:ascii="Times New Roman" w:hAnsi="Times New Roman" w:eastAsia="宋体" w:cs="Times New Roman"/>
                <w:b w:val="0"/>
                <w:bCs/>
                <w:smallCaps w:val="0"/>
                <w:color w:val="000000" w:themeColor="text1"/>
                <w:spacing w:val="0"/>
                <w:sz w:val="21"/>
                <w:szCs w:val="21"/>
                <w:vertAlign w:val="baseline"/>
                <w:lang w:val="en-US" w:eastAsia="zh-CN"/>
                <w14:textFill>
                  <w14:solidFill>
                    <w14:schemeClr w14:val="tx1"/>
                  </w14:solidFill>
                </w14:textFill>
              </w:rPr>
              <w:t>计算物质总量与其临界量比值 Q：</w:t>
            </w: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jc w:val="center"/>
              <w:textAlignment w:val="auto"/>
              <w:rPr>
                <w:rFonts w:ascii="Times New Roman" w:hAnsi="Times New Roman"/>
                <w:smallCaps w:val="0"/>
                <w:color w:val="000000" w:themeColor="text1"/>
                <w:sz w:val="21"/>
                <w:szCs w:val="21"/>
                <w14:textFill>
                  <w14:solidFill>
                    <w14:schemeClr w14:val="tx1"/>
                  </w14:solidFill>
                </w14:textFill>
              </w:rPr>
            </w:pPr>
            <w:r>
              <w:rPr>
                <w:rFonts w:ascii="Times New Roman" w:hAnsi="Times New Roman"/>
                <w:smallCaps w:val="0"/>
                <w:color w:val="000000" w:themeColor="text1"/>
                <w:sz w:val="21"/>
                <w:szCs w:val="21"/>
                <w14:textFill>
                  <w14:solidFill>
                    <w14:schemeClr w14:val="tx1"/>
                  </w14:solidFill>
                </w14:textFill>
              </w:rPr>
              <w:drawing>
                <wp:inline distT="0" distB="0" distL="114300" distR="114300">
                  <wp:extent cx="1348105" cy="365760"/>
                  <wp:effectExtent l="0" t="0" r="4445" b="15240"/>
                  <wp:docPr id="258" name="图片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8" name="图片 27"/>
                          <pic:cNvPicPr>
                            <a:picLocks noChangeAspect="1"/>
                          </pic:cNvPicPr>
                        </pic:nvPicPr>
                        <pic:blipFill>
                          <a:blip r:embed="rId12"/>
                          <a:stretch>
                            <a:fillRect/>
                          </a:stretch>
                        </pic:blipFill>
                        <pic:spPr>
                          <a:xfrm>
                            <a:off x="0" y="0"/>
                            <a:ext cx="1348105" cy="365760"/>
                          </a:xfrm>
                          <a:prstGeom prst="rect">
                            <a:avLst/>
                          </a:prstGeom>
                          <a:noFill/>
                          <a:ln>
                            <a:noFill/>
                          </a:ln>
                        </pic:spPr>
                      </pic:pic>
                    </a:graphicData>
                  </a:graphic>
                </wp:inline>
              </w:drawing>
            </w:r>
          </w:p>
          <w:p>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200"/>
              <w:jc w:val="left"/>
              <w:textAlignment w:val="auto"/>
              <w:rPr>
                <w:rFonts w:hint="eastAsia" w:ascii="Times New Roman" w:hAnsi="Times New Roman" w:eastAsia="宋体" w:cs="宋体"/>
                <w:smallCaps w:val="0"/>
                <w:color w:val="000000" w:themeColor="text1"/>
                <w:sz w:val="21"/>
                <w:szCs w:val="21"/>
                <w14:textFill>
                  <w14:solidFill>
                    <w14:schemeClr w14:val="tx1"/>
                  </w14:solidFill>
                </w14:textFill>
              </w:rPr>
            </w:pPr>
            <w:r>
              <w:rPr>
                <w:rFonts w:hint="eastAsia" w:ascii="Times New Roman" w:hAnsi="Times New Roman" w:eastAsia="宋体" w:cs="宋体"/>
                <w:smallCaps w:val="0"/>
                <w:color w:val="000000" w:themeColor="text1"/>
                <w:kern w:val="0"/>
                <w:sz w:val="21"/>
                <w:szCs w:val="21"/>
                <w:lang w:val="en-US" w:eastAsia="zh-CN" w:bidi="ar"/>
                <w14:textFill>
                  <w14:solidFill>
                    <w14:schemeClr w14:val="tx1"/>
                  </w14:solidFill>
                </w14:textFill>
              </w:rPr>
              <w:t xml:space="preserve">q1、q2…qn—每种危险物质的最大存在总量，t； </w:t>
            </w:r>
          </w:p>
          <w:p>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200"/>
              <w:jc w:val="left"/>
              <w:textAlignment w:val="auto"/>
              <w:rPr>
                <w:rFonts w:hint="eastAsia" w:ascii="Times New Roman" w:hAnsi="Times New Roman" w:eastAsia="宋体" w:cs="宋体"/>
                <w:smallCaps w:val="0"/>
                <w:color w:val="000000" w:themeColor="text1"/>
                <w:sz w:val="21"/>
                <w:szCs w:val="21"/>
                <w14:textFill>
                  <w14:solidFill>
                    <w14:schemeClr w14:val="tx1"/>
                  </w14:solidFill>
                </w14:textFill>
              </w:rPr>
            </w:pPr>
            <w:r>
              <w:rPr>
                <w:rFonts w:hint="eastAsia" w:ascii="Times New Roman" w:hAnsi="Times New Roman" w:eastAsia="宋体" w:cs="宋体"/>
                <w:smallCaps w:val="0"/>
                <w:color w:val="000000" w:themeColor="text1"/>
                <w:kern w:val="0"/>
                <w:sz w:val="21"/>
                <w:szCs w:val="21"/>
                <w:lang w:val="en-US" w:eastAsia="zh-CN" w:bidi="ar"/>
                <w14:textFill>
                  <w14:solidFill>
                    <w14:schemeClr w14:val="tx1"/>
                  </w14:solidFill>
                </w14:textFill>
              </w:rPr>
              <w:t xml:space="preserve">Q1、Q2…Qn—每种危险物质的临界量，t。 </w:t>
            </w:r>
          </w:p>
          <w:p>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200"/>
              <w:jc w:val="left"/>
              <w:textAlignment w:val="auto"/>
              <w:rPr>
                <w:rFonts w:hint="eastAsia" w:ascii="Times New Roman" w:hAnsi="Times New Roman" w:eastAsia="宋体" w:cs="宋体"/>
                <w:smallCaps w:val="0"/>
                <w:color w:val="000000" w:themeColor="text1"/>
                <w:sz w:val="21"/>
                <w:szCs w:val="21"/>
                <w14:textFill>
                  <w14:solidFill>
                    <w14:schemeClr w14:val="tx1"/>
                  </w14:solidFill>
                </w14:textFill>
              </w:rPr>
            </w:pPr>
            <w:r>
              <w:rPr>
                <w:rFonts w:hint="eastAsia" w:ascii="Times New Roman" w:hAnsi="Times New Roman" w:eastAsia="宋体" w:cs="宋体"/>
                <w:smallCaps w:val="0"/>
                <w:color w:val="000000" w:themeColor="text1"/>
                <w:kern w:val="0"/>
                <w:sz w:val="21"/>
                <w:szCs w:val="21"/>
                <w:lang w:val="en-US" w:eastAsia="zh-CN" w:bidi="ar"/>
                <w14:textFill>
                  <w14:solidFill>
                    <w14:schemeClr w14:val="tx1"/>
                  </w14:solidFill>
                </w14:textFill>
              </w:rPr>
              <w:t>当 Q＜1 时，该项目环境风险潜势为</w:t>
            </w:r>
            <w:r>
              <w:rPr>
                <w:rFonts w:hint="default" w:ascii="Times New Roman" w:hAnsi="Times New Roman" w:eastAsia="宋体" w:cs="Times New Roman"/>
                <w:smallCaps w:val="0"/>
                <w:color w:val="000000" w:themeColor="text1"/>
                <w:kern w:val="0"/>
                <w:sz w:val="21"/>
                <w:szCs w:val="21"/>
                <w:lang w:val="en-US" w:eastAsia="zh-CN" w:bidi="ar"/>
                <w14:textFill>
                  <w14:solidFill>
                    <w14:schemeClr w14:val="tx1"/>
                  </w14:solidFill>
                </w14:textFill>
              </w:rPr>
              <w:t>Ⅰ</w:t>
            </w:r>
            <w:r>
              <w:rPr>
                <w:rFonts w:hint="eastAsia" w:ascii="Times New Roman" w:hAnsi="Times New Roman" w:eastAsia="宋体" w:cs="宋体"/>
                <w:smallCaps w:val="0"/>
                <w:color w:val="000000" w:themeColor="text1"/>
                <w:kern w:val="0"/>
                <w:sz w:val="21"/>
                <w:szCs w:val="21"/>
                <w:lang w:val="en-US" w:eastAsia="zh-CN" w:bidi="ar"/>
                <w14:textFill>
                  <w14:solidFill>
                    <w14:schemeClr w14:val="tx1"/>
                  </w14:solidFill>
                </w14:textFill>
              </w:rPr>
              <w:t xml:space="preserve">。 </w:t>
            </w:r>
          </w:p>
          <w:p>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200"/>
              <w:jc w:val="left"/>
              <w:textAlignment w:val="auto"/>
              <w:rPr>
                <w:rFonts w:hint="eastAsia" w:ascii="Times New Roman" w:hAnsi="Times New Roman" w:eastAsia="宋体" w:cs="宋体"/>
                <w:smallCaps w:val="0"/>
                <w:color w:val="000000" w:themeColor="text1"/>
                <w:sz w:val="21"/>
                <w:szCs w:val="21"/>
                <w14:textFill>
                  <w14:solidFill>
                    <w14:schemeClr w14:val="tx1"/>
                  </w14:solidFill>
                </w14:textFill>
              </w:rPr>
            </w:pPr>
            <w:r>
              <w:rPr>
                <w:rFonts w:hint="eastAsia" w:ascii="Times New Roman" w:hAnsi="Times New Roman" w:eastAsia="宋体" w:cs="宋体"/>
                <w:smallCaps w:val="0"/>
                <w:color w:val="000000" w:themeColor="text1"/>
                <w:kern w:val="0"/>
                <w:sz w:val="21"/>
                <w:szCs w:val="21"/>
                <w:lang w:val="en-US" w:eastAsia="zh-CN" w:bidi="ar"/>
                <w14:textFill>
                  <w14:solidFill>
                    <w14:schemeClr w14:val="tx1"/>
                  </w14:solidFill>
                </w14:textFill>
              </w:rPr>
              <w:t xml:space="preserve">当 Q≥1 时，将 Q 值划分为：(1)1≤Q＜10；(2)10≤Q＜100；(3)Q≥100。 </w:t>
            </w:r>
          </w:p>
          <w:p>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200"/>
              <w:jc w:val="left"/>
              <w:textAlignment w:val="auto"/>
              <w:rPr>
                <w:rFonts w:hint="eastAsia" w:ascii="Times New Roman" w:hAnsi="Times New Roman" w:eastAsia="宋体" w:cs="宋体"/>
                <w:smallCaps w:val="0"/>
                <w:color w:val="000000" w:themeColor="text1"/>
                <w:kern w:val="0"/>
                <w:sz w:val="21"/>
                <w:szCs w:val="21"/>
                <w:lang w:val="en-US" w:eastAsia="zh-CN" w:bidi="ar"/>
                <w14:textFill>
                  <w14:solidFill>
                    <w14:schemeClr w14:val="tx1"/>
                  </w14:solidFill>
                </w14:textFill>
              </w:rPr>
            </w:pPr>
            <w:r>
              <w:rPr>
                <w:rFonts w:hint="eastAsia" w:ascii="Times New Roman" w:hAnsi="Times New Roman" w:eastAsia="宋体" w:cs="宋体"/>
                <w:smallCaps w:val="0"/>
                <w:color w:val="000000" w:themeColor="text1"/>
                <w:kern w:val="0"/>
                <w:sz w:val="21"/>
                <w:szCs w:val="21"/>
                <w:lang w:val="en-US" w:eastAsia="zh-CN" w:bidi="ar"/>
                <w14:textFill>
                  <w14:solidFill>
                    <w14:schemeClr w14:val="tx1"/>
                  </w14:solidFill>
                </w14:textFill>
              </w:rPr>
              <w:t>项目使用的</w:t>
            </w:r>
            <w:r>
              <w:rPr>
                <w:rFonts w:hint="eastAsia" w:cs="Times New Roman"/>
                <w:bCs/>
                <w:color w:val="000000" w:themeColor="text1"/>
                <w:spacing w:val="0"/>
                <w:sz w:val="21"/>
                <w:szCs w:val="21"/>
                <w:vertAlign w:val="baseline"/>
                <w:lang w:val="en-US" w:eastAsia="zh-CN"/>
                <w14:textFill>
                  <w14:solidFill>
                    <w14:schemeClr w14:val="tx1"/>
                  </w14:solidFill>
                </w14:textFill>
              </w:rPr>
              <w:t>环境风险物质及</w:t>
            </w:r>
            <w:r>
              <w:rPr>
                <w:rFonts w:hint="eastAsia" w:ascii="Times New Roman" w:hAnsi="Times New Roman" w:eastAsia="宋体" w:cs="宋体"/>
                <w:smallCaps w:val="0"/>
                <w:color w:val="000000" w:themeColor="text1"/>
                <w:kern w:val="0"/>
                <w:sz w:val="21"/>
                <w:szCs w:val="21"/>
                <w:lang w:val="en-US" w:eastAsia="zh-CN" w:bidi="ar"/>
                <w14:textFill>
                  <w14:solidFill>
                    <w14:schemeClr w14:val="tx1"/>
                  </w14:solidFill>
                </w14:textFill>
              </w:rPr>
              <w:t>其 Q 值计算如下。</w:t>
            </w:r>
          </w:p>
          <w:p>
            <w:pPr>
              <w:pStyle w:val="2"/>
              <w:rPr>
                <w:rFonts w:hint="eastAsia"/>
                <w:color w:val="000000" w:themeColor="text1"/>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default" w:ascii="Times New Roman" w:hAnsi="Times New Roman" w:eastAsia="宋体" w:cs="Times New Roman"/>
                <w:b/>
                <w:bCs w:val="0"/>
                <w:smallCaps w:val="0"/>
                <w:color w:val="000000" w:themeColor="text1"/>
                <w:spacing w:val="0"/>
                <w:sz w:val="21"/>
                <w:szCs w:val="21"/>
                <w:vertAlign w:val="baseline"/>
                <w:lang w:val="en-US" w:eastAsia="zh-CN"/>
                <w14:textFill>
                  <w14:solidFill>
                    <w14:schemeClr w14:val="tx1"/>
                  </w14:solidFill>
                </w14:textFill>
              </w:rPr>
            </w:pPr>
            <w:r>
              <w:rPr>
                <w:rFonts w:hint="eastAsia" w:ascii="Times New Roman" w:hAnsi="Times New Roman" w:eastAsia="宋体" w:cs="Times New Roman"/>
                <w:b/>
                <w:bCs w:val="0"/>
                <w:smallCaps w:val="0"/>
                <w:color w:val="000000" w:themeColor="text1"/>
                <w:spacing w:val="0"/>
                <w:sz w:val="21"/>
                <w:szCs w:val="21"/>
                <w:vertAlign w:val="baseline"/>
                <w:lang w:val="en-US" w:eastAsia="zh-CN"/>
                <w14:textFill>
                  <w14:solidFill>
                    <w14:schemeClr w14:val="tx1"/>
                  </w14:solidFill>
                </w14:textFill>
              </w:rPr>
              <w:t>表4-</w:t>
            </w:r>
            <w:r>
              <w:rPr>
                <w:rFonts w:hint="eastAsia" w:cs="Times New Roman"/>
                <w:b/>
                <w:bCs w:val="0"/>
                <w:smallCaps w:val="0"/>
                <w:color w:val="000000" w:themeColor="text1"/>
                <w:spacing w:val="0"/>
                <w:sz w:val="21"/>
                <w:szCs w:val="21"/>
                <w:vertAlign w:val="baseline"/>
                <w:lang w:val="en-US" w:eastAsia="zh-CN"/>
                <w14:textFill>
                  <w14:solidFill>
                    <w14:schemeClr w14:val="tx1"/>
                  </w14:solidFill>
                </w14:textFill>
              </w:rPr>
              <w:t>17</w:t>
            </w:r>
            <w:r>
              <w:rPr>
                <w:rFonts w:hint="eastAsia" w:ascii="Times New Roman" w:hAnsi="Times New Roman" w:cs="Times New Roman"/>
                <w:b/>
                <w:bCs w:val="0"/>
                <w:smallCaps w:val="0"/>
                <w:color w:val="000000" w:themeColor="text1"/>
                <w:spacing w:val="0"/>
                <w:sz w:val="21"/>
                <w:szCs w:val="21"/>
                <w:vertAlign w:val="baseline"/>
                <w:lang w:val="en-US" w:eastAsia="zh-CN"/>
                <w14:textFill>
                  <w14:solidFill>
                    <w14:schemeClr w14:val="tx1"/>
                  </w14:solidFill>
                </w14:textFill>
              </w:rPr>
              <w:t xml:space="preserve"> </w:t>
            </w:r>
            <w:r>
              <w:rPr>
                <w:rFonts w:hint="eastAsia" w:ascii="Times New Roman" w:hAnsi="Times New Roman" w:eastAsia="宋体" w:cs="Times New Roman"/>
                <w:b/>
                <w:bCs w:val="0"/>
                <w:smallCaps w:val="0"/>
                <w:color w:val="000000" w:themeColor="text1"/>
                <w:spacing w:val="0"/>
                <w:sz w:val="21"/>
                <w:szCs w:val="21"/>
                <w:vertAlign w:val="baseline"/>
                <w:lang w:val="en-US" w:eastAsia="zh-CN"/>
                <w14:textFill>
                  <w14:solidFill>
                    <w14:schemeClr w14:val="tx1"/>
                  </w14:solidFill>
                </w14:textFill>
              </w:rPr>
              <w:t xml:space="preserve"> 项目Q值计算</w:t>
            </w:r>
          </w:p>
          <w:tbl>
            <w:tblPr>
              <w:tblStyle w:val="21"/>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3"/>
              <w:gridCol w:w="1917"/>
              <w:gridCol w:w="1738"/>
              <w:gridCol w:w="1379"/>
              <w:gridCol w:w="1157"/>
              <w:gridCol w:w="10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jc w:val="center"/>
              </w:trPr>
              <w:tc>
                <w:tcPr>
                  <w:tcW w:w="459" w:type="pct"/>
                  <w:noWrap w:val="0"/>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bCs/>
                      <w:smallCaps w:val="0"/>
                      <w:color w:val="000000" w:themeColor="text1"/>
                      <w:spacing w:val="0"/>
                      <w:kern w:val="0"/>
                      <w:sz w:val="21"/>
                      <w:szCs w:val="21"/>
                      <w:highlight w:val="none"/>
                      <w14:textFill>
                        <w14:solidFill>
                          <w14:schemeClr w14:val="tx1"/>
                        </w14:solidFill>
                      </w14:textFill>
                    </w:rPr>
                  </w:pPr>
                  <w:r>
                    <w:rPr>
                      <w:rFonts w:hint="default" w:ascii="Times New Roman" w:hAnsi="Times New Roman" w:eastAsia="宋体" w:cs="Times New Roman"/>
                      <w:b/>
                      <w:bCs/>
                      <w:smallCaps w:val="0"/>
                      <w:color w:val="000000" w:themeColor="text1"/>
                      <w:spacing w:val="0"/>
                      <w:kern w:val="0"/>
                      <w:sz w:val="21"/>
                      <w:szCs w:val="21"/>
                      <w:highlight w:val="none"/>
                      <w14:textFill>
                        <w14:solidFill>
                          <w14:schemeClr w14:val="tx1"/>
                        </w14:solidFill>
                      </w14:textFill>
                    </w:rPr>
                    <w:t>序号</w:t>
                  </w:r>
                </w:p>
              </w:tc>
              <w:tc>
                <w:tcPr>
                  <w:tcW w:w="1201" w:type="pct"/>
                  <w:noWrap w:val="0"/>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bCs/>
                      <w:smallCaps w:val="0"/>
                      <w:color w:val="000000" w:themeColor="text1"/>
                      <w:spacing w:val="0"/>
                      <w:kern w:val="0"/>
                      <w:sz w:val="21"/>
                      <w:szCs w:val="21"/>
                      <w:highlight w:val="none"/>
                      <w14:textFill>
                        <w14:solidFill>
                          <w14:schemeClr w14:val="tx1"/>
                        </w14:solidFill>
                      </w14:textFill>
                    </w:rPr>
                  </w:pPr>
                  <w:r>
                    <w:rPr>
                      <w:rFonts w:hint="default" w:ascii="Times New Roman" w:hAnsi="Times New Roman" w:eastAsia="宋体" w:cs="Times New Roman"/>
                      <w:b/>
                      <w:bCs/>
                      <w:smallCaps w:val="0"/>
                      <w:color w:val="000000" w:themeColor="text1"/>
                      <w:spacing w:val="0"/>
                      <w:kern w:val="0"/>
                      <w:sz w:val="21"/>
                      <w:szCs w:val="21"/>
                      <w:highlight w:val="none"/>
                      <w14:textFill>
                        <w14:solidFill>
                          <w14:schemeClr w14:val="tx1"/>
                        </w14:solidFill>
                      </w14:textFill>
                    </w:rPr>
                    <w:t>物质名称</w:t>
                  </w:r>
                </w:p>
              </w:tc>
              <w:tc>
                <w:tcPr>
                  <w:tcW w:w="1089" w:type="pct"/>
                  <w:noWrap w:val="0"/>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Times New Roman" w:hAnsi="Times New Roman" w:eastAsia="宋体" w:cs="Times New Roman"/>
                      <w:b/>
                      <w:bCs/>
                      <w:smallCaps w:val="0"/>
                      <w:color w:val="000000" w:themeColor="text1"/>
                      <w:spacing w:val="0"/>
                      <w:kern w:val="0"/>
                      <w:sz w:val="21"/>
                      <w:szCs w:val="21"/>
                      <w:highlight w:val="none"/>
                      <w:lang w:val="en-US" w:eastAsia="zh-CN"/>
                      <w14:textFill>
                        <w14:solidFill>
                          <w14:schemeClr w14:val="tx1"/>
                        </w14:solidFill>
                      </w14:textFill>
                    </w:rPr>
                  </w:pPr>
                  <w:r>
                    <w:rPr>
                      <w:rFonts w:hint="default" w:ascii="Times New Roman" w:hAnsi="Times New Roman" w:eastAsia="宋体" w:cs="Times New Roman"/>
                      <w:b/>
                      <w:bCs/>
                      <w:smallCaps w:val="0"/>
                      <w:color w:val="000000" w:themeColor="text1"/>
                      <w:spacing w:val="0"/>
                      <w:kern w:val="0"/>
                      <w:sz w:val="21"/>
                      <w:szCs w:val="21"/>
                      <w:highlight w:val="none"/>
                      <w14:textFill>
                        <w14:solidFill>
                          <w14:schemeClr w14:val="tx1"/>
                        </w14:solidFill>
                      </w14:textFill>
                    </w:rPr>
                    <w:t>日常储量</w:t>
                  </w:r>
                </w:p>
              </w:tc>
              <w:tc>
                <w:tcPr>
                  <w:tcW w:w="864" w:type="pct"/>
                  <w:noWrap w:val="0"/>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bCs/>
                      <w:smallCaps w:val="0"/>
                      <w:color w:val="000000" w:themeColor="text1"/>
                      <w:spacing w:val="0"/>
                      <w:kern w:val="0"/>
                      <w:sz w:val="21"/>
                      <w:szCs w:val="21"/>
                      <w:highlight w:val="none"/>
                      <w14:textFill>
                        <w14:solidFill>
                          <w14:schemeClr w14:val="tx1"/>
                        </w14:solidFill>
                      </w14:textFill>
                    </w:rPr>
                  </w:pPr>
                  <w:r>
                    <w:rPr>
                      <w:rFonts w:hint="default" w:ascii="Times New Roman" w:hAnsi="Times New Roman" w:eastAsia="宋体" w:cs="Times New Roman"/>
                      <w:b/>
                      <w:bCs/>
                      <w:smallCaps w:val="0"/>
                      <w:color w:val="000000" w:themeColor="text1"/>
                      <w:spacing w:val="0"/>
                      <w:kern w:val="0"/>
                      <w:sz w:val="21"/>
                      <w:szCs w:val="21"/>
                      <w:highlight w:val="none"/>
                      <w14:textFill>
                        <w14:solidFill>
                          <w14:schemeClr w14:val="tx1"/>
                        </w14:solidFill>
                      </w14:textFill>
                    </w:rPr>
                    <w:t>日常储量</w:t>
                  </w:r>
                  <w:r>
                    <w:rPr>
                      <w:rFonts w:hint="eastAsia" w:ascii="Times New Roman" w:hAnsi="Times New Roman" w:cs="Times New Roman"/>
                      <w:b/>
                      <w:bCs/>
                      <w:smallCaps w:val="0"/>
                      <w:color w:val="000000" w:themeColor="text1"/>
                      <w:spacing w:val="0"/>
                      <w:kern w:val="0"/>
                      <w:sz w:val="21"/>
                      <w:szCs w:val="21"/>
                      <w:highlight w:val="none"/>
                      <w:lang w:eastAsia="zh-CN"/>
                      <w14:textFill>
                        <w14:solidFill>
                          <w14:schemeClr w14:val="tx1"/>
                        </w14:solidFill>
                      </w14:textFill>
                    </w:rPr>
                    <w:t>（</w:t>
                  </w:r>
                  <w:r>
                    <w:rPr>
                      <w:rFonts w:hint="eastAsia" w:ascii="Times New Roman" w:hAnsi="Times New Roman" w:cs="Times New Roman"/>
                      <w:b/>
                      <w:bCs/>
                      <w:smallCaps w:val="0"/>
                      <w:color w:val="000000" w:themeColor="text1"/>
                      <w:spacing w:val="0"/>
                      <w:kern w:val="0"/>
                      <w:sz w:val="21"/>
                      <w:szCs w:val="21"/>
                      <w:highlight w:val="none"/>
                      <w:lang w:val="en-US" w:eastAsia="zh-CN"/>
                      <w14:textFill>
                        <w14:solidFill>
                          <w14:schemeClr w14:val="tx1"/>
                        </w14:solidFill>
                      </w14:textFill>
                    </w:rPr>
                    <w:t>t</w:t>
                  </w:r>
                  <w:r>
                    <w:rPr>
                      <w:rFonts w:hint="eastAsia" w:ascii="Times New Roman" w:hAnsi="Times New Roman" w:cs="Times New Roman"/>
                      <w:b/>
                      <w:bCs/>
                      <w:smallCaps w:val="0"/>
                      <w:color w:val="000000" w:themeColor="text1"/>
                      <w:spacing w:val="0"/>
                      <w:kern w:val="0"/>
                      <w:sz w:val="21"/>
                      <w:szCs w:val="21"/>
                      <w:highlight w:val="none"/>
                      <w:lang w:eastAsia="zh-CN"/>
                      <w14:textFill>
                        <w14:solidFill>
                          <w14:schemeClr w14:val="tx1"/>
                        </w14:solidFill>
                      </w14:textFill>
                    </w:rPr>
                    <w:t>）</w:t>
                  </w:r>
                </w:p>
              </w:tc>
              <w:tc>
                <w:tcPr>
                  <w:tcW w:w="723" w:type="pct"/>
                  <w:noWrap w:val="0"/>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bCs/>
                      <w:smallCaps w:val="0"/>
                      <w:color w:val="000000" w:themeColor="text1"/>
                      <w:spacing w:val="0"/>
                      <w:kern w:val="0"/>
                      <w:sz w:val="21"/>
                      <w:szCs w:val="21"/>
                      <w:highlight w:val="none"/>
                      <w14:textFill>
                        <w14:solidFill>
                          <w14:schemeClr w14:val="tx1"/>
                        </w14:solidFill>
                      </w14:textFill>
                    </w:rPr>
                  </w:pPr>
                  <w:r>
                    <w:rPr>
                      <w:rFonts w:hint="default" w:ascii="Times New Roman" w:hAnsi="Times New Roman" w:eastAsia="宋体" w:cs="Times New Roman"/>
                      <w:b/>
                      <w:bCs/>
                      <w:smallCaps w:val="0"/>
                      <w:color w:val="000000" w:themeColor="text1"/>
                      <w:spacing w:val="0"/>
                      <w:kern w:val="0"/>
                      <w:sz w:val="21"/>
                      <w:szCs w:val="21"/>
                      <w:highlight w:val="none"/>
                      <w14:textFill>
                        <w14:solidFill>
                          <w14:schemeClr w14:val="tx1"/>
                        </w14:solidFill>
                      </w14:textFill>
                    </w:rPr>
                    <w:t>临界量</w:t>
                  </w:r>
                  <w:r>
                    <w:rPr>
                      <w:rFonts w:hint="eastAsia" w:ascii="Times New Roman" w:hAnsi="Times New Roman" w:cs="Times New Roman"/>
                      <w:b/>
                      <w:bCs/>
                      <w:smallCaps w:val="0"/>
                      <w:color w:val="000000" w:themeColor="text1"/>
                      <w:spacing w:val="0"/>
                      <w:kern w:val="0"/>
                      <w:sz w:val="21"/>
                      <w:szCs w:val="21"/>
                      <w:highlight w:val="none"/>
                      <w:lang w:eastAsia="zh-CN"/>
                      <w14:textFill>
                        <w14:solidFill>
                          <w14:schemeClr w14:val="tx1"/>
                        </w14:solidFill>
                      </w14:textFill>
                    </w:rPr>
                    <w:t>（</w:t>
                  </w:r>
                  <w:r>
                    <w:rPr>
                      <w:rFonts w:hint="eastAsia" w:ascii="Times New Roman" w:hAnsi="Times New Roman" w:cs="Times New Roman"/>
                      <w:b/>
                      <w:bCs/>
                      <w:smallCaps w:val="0"/>
                      <w:color w:val="000000" w:themeColor="text1"/>
                      <w:spacing w:val="0"/>
                      <w:kern w:val="0"/>
                      <w:sz w:val="21"/>
                      <w:szCs w:val="21"/>
                      <w:highlight w:val="none"/>
                      <w:lang w:val="en-US" w:eastAsia="zh-CN"/>
                      <w14:textFill>
                        <w14:solidFill>
                          <w14:schemeClr w14:val="tx1"/>
                        </w14:solidFill>
                      </w14:textFill>
                    </w:rPr>
                    <w:t>t</w:t>
                  </w:r>
                  <w:r>
                    <w:rPr>
                      <w:rFonts w:hint="eastAsia" w:ascii="Times New Roman" w:hAnsi="Times New Roman" w:cs="Times New Roman"/>
                      <w:b/>
                      <w:bCs/>
                      <w:smallCaps w:val="0"/>
                      <w:color w:val="000000" w:themeColor="text1"/>
                      <w:spacing w:val="0"/>
                      <w:kern w:val="0"/>
                      <w:sz w:val="21"/>
                      <w:szCs w:val="21"/>
                      <w:highlight w:val="none"/>
                      <w:lang w:eastAsia="zh-CN"/>
                      <w14:textFill>
                        <w14:solidFill>
                          <w14:schemeClr w14:val="tx1"/>
                        </w14:solidFill>
                      </w14:textFill>
                    </w:rPr>
                    <w:t>）</w:t>
                  </w:r>
                </w:p>
              </w:tc>
              <w:tc>
                <w:tcPr>
                  <w:tcW w:w="661" w:type="pct"/>
                  <w:noWrap w:val="0"/>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bCs/>
                      <w:smallCaps w:val="0"/>
                      <w:color w:val="000000" w:themeColor="text1"/>
                      <w:spacing w:val="0"/>
                      <w:kern w:val="0"/>
                      <w:sz w:val="21"/>
                      <w:szCs w:val="21"/>
                      <w:highlight w:val="none"/>
                      <w:lang w:val="en-US" w:eastAsia="zh-CN"/>
                      <w14:textFill>
                        <w14:solidFill>
                          <w14:schemeClr w14:val="tx1"/>
                        </w14:solidFill>
                      </w14:textFill>
                    </w:rPr>
                  </w:pPr>
                  <w:r>
                    <w:rPr>
                      <w:rFonts w:hint="default" w:ascii="Times New Roman" w:hAnsi="Times New Roman" w:eastAsia="宋体" w:cs="Times New Roman"/>
                      <w:b/>
                      <w:bCs/>
                      <w:smallCaps w:val="0"/>
                      <w:color w:val="000000" w:themeColor="text1"/>
                      <w:spacing w:val="0"/>
                      <w:kern w:val="0"/>
                      <w:sz w:val="21"/>
                      <w:szCs w:val="21"/>
                      <w:highlight w:val="none"/>
                      <w:lang w:val="en-US" w:eastAsia="zh-CN"/>
                      <w14:textFill>
                        <w14:solidFill>
                          <w14:schemeClr w14:val="tx1"/>
                        </w14:solidFill>
                      </w14:textFill>
                    </w:rPr>
                    <w:t>比值Q</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59" w:type="pct"/>
                  <w:noWrap w:val="0"/>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Times New Roman" w:hAnsi="Times New Roman" w:eastAsia="宋体"/>
                      <w:smallCaps w:val="0"/>
                      <w:color w:val="000000" w:themeColor="text1"/>
                      <w:spacing w:val="0"/>
                      <w:kern w:val="0"/>
                      <w:sz w:val="21"/>
                      <w:szCs w:val="21"/>
                      <w:highlight w:val="none"/>
                      <w:lang w:val="en-US" w:eastAsia="zh-CN"/>
                      <w14:textFill>
                        <w14:solidFill>
                          <w14:schemeClr w14:val="tx1"/>
                        </w14:solidFill>
                      </w14:textFill>
                    </w:rPr>
                  </w:pPr>
                  <w:r>
                    <w:rPr>
                      <w:rFonts w:hint="eastAsia" w:ascii="Times New Roman" w:hAnsi="Times New Roman"/>
                      <w:smallCaps w:val="0"/>
                      <w:color w:val="000000" w:themeColor="text1"/>
                      <w:spacing w:val="0"/>
                      <w:kern w:val="0"/>
                      <w:sz w:val="21"/>
                      <w:szCs w:val="21"/>
                      <w:highlight w:val="none"/>
                      <w:lang w:val="en-US" w:eastAsia="zh-CN"/>
                      <w14:textFill>
                        <w14:solidFill>
                          <w14:schemeClr w14:val="tx1"/>
                        </w14:solidFill>
                      </w14:textFill>
                    </w:rPr>
                    <w:t>1</w:t>
                  </w:r>
                </w:p>
              </w:tc>
              <w:tc>
                <w:tcPr>
                  <w:tcW w:w="1201" w:type="pct"/>
                  <w:noWrap w:val="0"/>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000000" w:themeColor="text1"/>
                      <w:kern w:val="2"/>
                      <w:sz w:val="21"/>
                      <w:szCs w:val="24"/>
                      <w:lang w:val="en-US" w:eastAsia="zh-CN" w:bidi="ar-SA"/>
                      <w14:textFill>
                        <w14:solidFill>
                          <w14:schemeClr w14:val="tx1"/>
                        </w14:solidFill>
                      </w14:textFill>
                    </w:rPr>
                  </w:pPr>
                  <w:r>
                    <w:rPr>
                      <w:rFonts w:hint="eastAsia" w:cs="Times New Roman"/>
                      <w:bCs/>
                      <w:color w:val="000000" w:themeColor="text1"/>
                      <w:spacing w:val="0"/>
                      <w:sz w:val="21"/>
                      <w:szCs w:val="21"/>
                      <w:vertAlign w:val="baseline"/>
                      <w:lang w:val="en-US" w:eastAsia="zh-CN"/>
                      <w14:textFill>
                        <w14:solidFill>
                          <w14:schemeClr w14:val="tx1"/>
                        </w14:solidFill>
                      </w14:textFill>
                    </w:rPr>
                    <w:t>二氯异氰尿酸钠</w:t>
                  </w:r>
                </w:p>
              </w:tc>
              <w:tc>
                <w:tcPr>
                  <w:tcW w:w="1089" w:type="pct"/>
                  <w:noWrap w:val="0"/>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val="0"/>
                      <w:bCs w:val="0"/>
                      <w:smallCaps w:val="0"/>
                      <w:color w:val="000000" w:themeColor="text1"/>
                      <w:spacing w:val="0"/>
                      <w:kern w:val="0"/>
                      <w:sz w:val="21"/>
                      <w:szCs w:val="21"/>
                      <w:highlight w:val="none"/>
                      <w:lang w:val="en-US" w:eastAsia="zh-CN" w:bidi="ar-SA"/>
                      <w14:textFill>
                        <w14:solidFill>
                          <w14:schemeClr w14:val="tx1"/>
                        </w14:solidFill>
                      </w14:textFill>
                    </w:rPr>
                  </w:pPr>
                  <w:r>
                    <w:rPr>
                      <w:rFonts w:hint="eastAsia" w:cs="Times New Roman"/>
                      <w:b w:val="0"/>
                      <w:bCs w:val="0"/>
                      <w:smallCaps w:val="0"/>
                      <w:color w:val="000000" w:themeColor="text1"/>
                      <w:spacing w:val="0"/>
                      <w:kern w:val="0"/>
                      <w:sz w:val="21"/>
                      <w:szCs w:val="21"/>
                      <w:highlight w:val="none"/>
                      <w:lang w:val="en-US" w:eastAsia="zh-CN"/>
                      <w14:textFill>
                        <w14:solidFill>
                          <w14:schemeClr w14:val="tx1"/>
                        </w14:solidFill>
                      </w14:textFill>
                    </w:rPr>
                    <w:t>1kg</w:t>
                  </w:r>
                </w:p>
              </w:tc>
              <w:tc>
                <w:tcPr>
                  <w:tcW w:w="864" w:type="pct"/>
                  <w:noWrap w:val="0"/>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000000" w:themeColor="text1"/>
                      <w:kern w:val="2"/>
                      <w:sz w:val="21"/>
                      <w:szCs w:val="24"/>
                      <w:lang w:val="en-US" w:eastAsia="zh-CN" w:bidi="ar-SA"/>
                      <w14:textFill>
                        <w14:solidFill>
                          <w14:schemeClr w14:val="tx1"/>
                        </w14:solidFill>
                      </w14:textFill>
                    </w:rPr>
                  </w:pPr>
                  <w:r>
                    <w:rPr>
                      <w:rFonts w:hint="eastAsia" w:cs="Times New Roman"/>
                      <w:color w:val="000000" w:themeColor="text1"/>
                      <w:kern w:val="2"/>
                      <w:sz w:val="21"/>
                      <w:szCs w:val="24"/>
                      <w:lang w:val="en-US" w:eastAsia="zh-CN" w:bidi="ar-SA"/>
                      <w14:textFill>
                        <w14:solidFill>
                          <w14:schemeClr w14:val="tx1"/>
                        </w14:solidFill>
                      </w14:textFill>
                    </w:rPr>
                    <w:t>0.001</w:t>
                  </w:r>
                </w:p>
              </w:tc>
              <w:tc>
                <w:tcPr>
                  <w:tcW w:w="723" w:type="pct"/>
                  <w:noWrap w:val="0"/>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000000" w:themeColor="text1"/>
                      <w:kern w:val="2"/>
                      <w:sz w:val="21"/>
                      <w:szCs w:val="24"/>
                      <w:lang w:val="en-US" w:eastAsia="zh-CN" w:bidi="ar-SA"/>
                      <w14:textFill>
                        <w14:solidFill>
                          <w14:schemeClr w14:val="tx1"/>
                        </w14:solidFill>
                      </w14:textFill>
                    </w:rPr>
                  </w:pPr>
                  <w:r>
                    <w:rPr>
                      <w:rFonts w:hint="eastAsia" w:ascii="Times New Roman" w:hAnsi="Times New Roman" w:cs="Times New Roman"/>
                      <w:color w:val="000000" w:themeColor="text1"/>
                      <w:kern w:val="2"/>
                      <w:sz w:val="21"/>
                      <w:szCs w:val="24"/>
                      <w:lang w:val="en-US" w:eastAsia="zh-CN" w:bidi="ar-SA"/>
                      <w14:textFill>
                        <w14:solidFill>
                          <w14:schemeClr w14:val="tx1"/>
                        </w14:solidFill>
                      </w14:textFill>
                    </w:rPr>
                    <w:t>5</w:t>
                  </w:r>
                </w:p>
              </w:tc>
              <w:tc>
                <w:tcPr>
                  <w:tcW w:w="661" w:type="pct"/>
                  <w:noWrap w:val="0"/>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000000" w:themeColor="text1"/>
                      <w:kern w:val="2"/>
                      <w:sz w:val="21"/>
                      <w:szCs w:val="24"/>
                      <w:lang w:val="en-US" w:eastAsia="zh-CN" w:bidi="ar-SA"/>
                      <w14:textFill>
                        <w14:solidFill>
                          <w14:schemeClr w14:val="tx1"/>
                        </w14:solidFill>
                      </w14:textFill>
                    </w:rPr>
                  </w:pPr>
                  <w:r>
                    <w:rPr>
                      <w:rFonts w:hint="eastAsia" w:cs="Times New Roman"/>
                      <w:color w:val="000000" w:themeColor="text1"/>
                      <w:kern w:val="2"/>
                      <w:sz w:val="21"/>
                      <w:szCs w:val="24"/>
                      <w:lang w:val="en-US" w:eastAsia="zh-CN" w:bidi="ar-SA"/>
                      <w14:textFill>
                        <w14:solidFill>
                          <w14:schemeClr w14:val="tx1"/>
                        </w14:solidFill>
                      </w14:textFill>
                    </w:rPr>
                    <w:t>0.0002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59" w:type="pct"/>
                  <w:noWrap w:val="0"/>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smallCaps w:val="0"/>
                      <w:color w:val="000000" w:themeColor="text1"/>
                      <w:spacing w:val="0"/>
                      <w:kern w:val="0"/>
                      <w:sz w:val="21"/>
                      <w:szCs w:val="21"/>
                      <w:highlight w:val="none"/>
                      <w:lang w:val="en-US" w:eastAsia="zh-CN"/>
                      <w14:textFill>
                        <w14:solidFill>
                          <w14:schemeClr w14:val="tx1"/>
                        </w14:solidFill>
                      </w14:textFill>
                    </w:rPr>
                  </w:pPr>
                  <w:r>
                    <w:rPr>
                      <w:rFonts w:hint="eastAsia"/>
                      <w:smallCaps w:val="0"/>
                      <w:color w:val="000000" w:themeColor="text1"/>
                      <w:spacing w:val="0"/>
                      <w:kern w:val="0"/>
                      <w:sz w:val="21"/>
                      <w:szCs w:val="21"/>
                      <w:highlight w:val="none"/>
                      <w:lang w:val="en-US" w:eastAsia="zh-CN"/>
                      <w14:textFill>
                        <w14:solidFill>
                          <w14:schemeClr w14:val="tx1"/>
                        </w14:solidFill>
                      </w14:textFill>
                    </w:rPr>
                    <w:t>2</w:t>
                  </w:r>
                </w:p>
              </w:tc>
              <w:tc>
                <w:tcPr>
                  <w:tcW w:w="1201" w:type="pct"/>
                  <w:noWrap w:val="0"/>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cs="Times New Roman"/>
                      <w:bCs/>
                      <w:color w:val="000000" w:themeColor="text1"/>
                      <w:spacing w:val="0"/>
                      <w:sz w:val="21"/>
                      <w:szCs w:val="21"/>
                      <w:vertAlign w:val="baseline"/>
                      <w:lang w:val="en-US" w:eastAsia="zh-CN"/>
                      <w14:textFill>
                        <w14:solidFill>
                          <w14:schemeClr w14:val="tx1"/>
                        </w14:solidFill>
                      </w14:textFill>
                    </w:rPr>
                  </w:pPr>
                  <w:r>
                    <w:rPr>
                      <w:rFonts w:hint="eastAsia" w:cs="Times New Roman"/>
                      <w:bCs/>
                      <w:color w:val="000000" w:themeColor="text1"/>
                      <w:spacing w:val="0"/>
                      <w:sz w:val="21"/>
                      <w:szCs w:val="21"/>
                      <w:vertAlign w:val="baseline"/>
                      <w:lang w:val="en-US" w:eastAsia="zh-CN"/>
                      <w14:textFill>
                        <w14:solidFill>
                          <w14:schemeClr w14:val="tx1"/>
                        </w14:solidFill>
                      </w14:textFill>
                    </w:rPr>
                    <w:t>乙醇</w:t>
                  </w:r>
                </w:p>
              </w:tc>
              <w:tc>
                <w:tcPr>
                  <w:tcW w:w="1089" w:type="pct"/>
                  <w:noWrap w:val="0"/>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cs="Times New Roman"/>
                      <w:b w:val="0"/>
                      <w:bCs w:val="0"/>
                      <w:smallCaps w:val="0"/>
                      <w:color w:val="000000" w:themeColor="text1"/>
                      <w:spacing w:val="0"/>
                      <w:kern w:val="0"/>
                      <w:sz w:val="21"/>
                      <w:szCs w:val="21"/>
                      <w:highlight w:val="none"/>
                      <w:lang w:val="en-US" w:eastAsia="zh-CN"/>
                      <w14:textFill>
                        <w14:solidFill>
                          <w14:schemeClr w14:val="tx1"/>
                        </w14:solidFill>
                      </w14:textFill>
                    </w:rPr>
                  </w:pPr>
                  <w:r>
                    <w:rPr>
                      <w:rFonts w:hint="eastAsia" w:cs="Times New Roman"/>
                      <w:b w:val="0"/>
                      <w:bCs w:val="0"/>
                      <w:smallCaps w:val="0"/>
                      <w:color w:val="000000" w:themeColor="text1"/>
                      <w:spacing w:val="0"/>
                      <w:kern w:val="0"/>
                      <w:sz w:val="21"/>
                      <w:szCs w:val="21"/>
                      <w:highlight w:val="none"/>
                      <w:lang w:val="en-US" w:eastAsia="zh-CN"/>
                      <w14:textFill>
                        <w14:solidFill>
                          <w14:schemeClr w14:val="tx1"/>
                        </w14:solidFill>
                      </w14:textFill>
                    </w:rPr>
                    <w:t>15000mL（密度为0.85g/mL）</w:t>
                  </w:r>
                </w:p>
              </w:tc>
              <w:tc>
                <w:tcPr>
                  <w:tcW w:w="864" w:type="pct"/>
                  <w:noWrap w:val="0"/>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cs="Times New Roman"/>
                      <w:color w:val="000000" w:themeColor="text1"/>
                      <w:kern w:val="2"/>
                      <w:sz w:val="21"/>
                      <w:szCs w:val="24"/>
                      <w:lang w:val="en-US" w:eastAsia="zh-CN" w:bidi="ar-SA"/>
                      <w14:textFill>
                        <w14:solidFill>
                          <w14:schemeClr w14:val="tx1"/>
                        </w14:solidFill>
                      </w14:textFill>
                    </w:rPr>
                  </w:pPr>
                  <w:r>
                    <w:rPr>
                      <w:rFonts w:hint="eastAsia" w:cs="Times New Roman"/>
                      <w:color w:val="000000" w:themeColor="text1"/>
                      <w:kern w:val="2"/>
                      <w:sz w:val="21"/>
                      <w:szCs w:val="24"/>
                      <w:lang w:val="en-US" w:eastAsia="zh-CN" w:bidi="ar-SA"/>
                      <w14:textFill>
                        <w14:solidFill>
                          <w14:schemeClr w14:val="tx1"/>
                        </w14:solidFill>
                      </w14:textFill>
                    </w:rPr>
                    <w:t>0.01275</w:t>
                  </w:r>
                </w:p>
              </w:tc>
              <w:tc>
                <w:tcPr>
                  <w:tcW w:w="723" w:type="pct"/>
                  <w:noWrap w:val="0"/>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cs="Times New Roman"/>
                      <w:color w:val="000000" w:themeColor="text1"/>
                      <w:kern w:val="2"/>
                      <w:sz w:val="21"/>
                      <w:szCs w:val="24"/>
                      <w:lang w:val="en-US" w:eastAsia="zh-CN" w:bidi="ar-SA"/>
                      <w14:textFill>
                        <w14:solidFill>
                          <w14:schemeClr w14:val="tx1"/>
                        </w14:solidFill>
                      </w14:textFill>
                    </w:rPr>
                  </w:pPr>
                  <w:r>
                    <w:rPr>
                      <w:rFonts w:hint="eastAsia" w:cs="Times New Roman"/>
                      <w:color w:val="000000" w:themeColor="text1"/>
                      <w:kern w:val="2"/>
                      <w:sz w:val="21"/>
                      <w:szCs w:val="24"/>
                      <w:lang w:val="en-US" w:eastAsia="zh-CN" w:bidi="ar-SA"/>
                      <w14:textFill>
                        <w14:solidFill>
                          <w14:schemeClr w14:val="tx1"/>
                        </w14:solidFill>
                      </w14:textFill>
                    </w:rPr>
                    <w:t>500</w:t>
                  </w:r>
                </w:p>
              </w:tc>
              <w:tc>
                <w:tcPr>
                  <w:tcW w:w="661" w:type="pct"/>
                  <w:noWrap w:val="0"/>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cs="Times New Roman"/>
                      <w:color w:val="000000" w:themeColor="text1"/>
                      <w:kern w:val="2"/>
                      <w:sz w:val="21"/>
                      <w:szCs w:val="24"/>
                      <w:lang w:val="en-US" w:eastAsia="zh-CN" w:bidi="ar-SA"/>
                      <w14:textFill>
                        <w14:solidFill>
                          <w14:schemeClr w14:val="tx1"/>
                        </w14:solidFill>
                      </w14:textFill>
                    </w:rPr>
                  </w:pPr>
                  <w:r>
                    <w:rPr>
                      <w:rFonts w:hint="eastAsia" w:cs="Times New Roman"/>
                      <w:color w:val="000000" w:themeColor="text1"/>
                      <w:kern w:val="2"/>
                      <w:sz w:val="21"/>
                      <w:szCs w:val="24"/>
                      <w:lang w:val="en-US" w:eastAsia="zh-CN" w:bidi="ar-SA"/>
                      <w14:textFill>
                        <w14:solidFill>
                          <w14:schemeClr w14:val="tx1"/>
                        </w14:solidFill>
                      </w14:textFill>
                    </w:rPr>
                    <w:t>0.0000255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59" w:type="pct"/>
                  <w:noWrap w:val="0"/>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smallCaps w:val="0"/>
                      <w:color w:val="000000" w:themeColor="text1"/>
                      <w:spacing w:val="0"/>
                      <w:kern w:val="0"/>
                      <w:sz w:val="21"/>
                      <w:szCs w:val="21"/>
                      <w:highlight w:val="none"/>
                      <w:lang w:val="en-US" w:eastAsia="zh-CN"/>
                      <w14:textFill>
                        <w14:solidFill>
                          <w14:schemeClr w14:val="tx1"/>
                        </w14:solidFill>
                      </w14:textFill>
                    </w:rPr>
                  </w:pPr>
                  <w:r>
                    <w:rPr>
                      <w:rFonts w:hint="eastAsia"/>
                      <w:smallCaps w:val="0"/>
                      <w:color w:val="000000" w:themeColor="text1"/>
                      <w:spacing w:val="0"/>
                      <w:kern w:val="0"/>
                      <w:sz w:val="21"/>
                      <w:szCs w:val="21"/>
                      <w:highlight w:val="none"/>
                      <w:lang w:val="en-US" w:eastAsia="zh-CN"/>
                      <w14:textFill>
                        <w14:solidFill>
                          <w14:schemeClr w14:val="tx1"/>
                        </w14:solidFill>
                      </w14:textFill>
                    </w:rPr>
                    <w:t>3</w:t>
                  </w:r>
                </w:p>
              </w:tc>
              <w:tc>
                <w:tcPr>
                  <w:tcW w:w="1201" w:type="pct"/>
                  <w:noWrap w:val="0"/>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cs="Times New Roman"/>
                      <w:bCs/>
                      <w:color w:val="000000" w:themeColor="text1"/>
                      <w:spacing w:val="0"/>
                      <w:sz w:val="21"/>
                      <w:szCs w:val="21"/>
                      <w:vertAlign w:val="baseline"/>
                      <w:lang w:val="en-US" w:eastAsia="zh-CN"/>
                      <w14:textFill>
                        <w14:solidFill>
                          <w14:schemeClr w14:val="tx1"/>
                        </w14:solidFill>
                      </w14:textFill>
                    </w:rPr>
                  </w:pPr>
                  <w:r>
                    <w:rPr>
                      <w:rFonts w:hint="eastAsia" w:cs="Times New Roman"/>
                      <w:bCs/>
                      <w:color w:val="000000" w:themeColor="text1"/>
                      <w:spacing w:val="0"/>
                      <w:sz w:val="21"/>
                      <w:szCs w:val="21"/>
                      <w:vertAlign w:val="baseline"/>
                      <w:lang w:val="en-US" w:eastAsia="zh-CN"/>
                      <w14:textFill>
                        <w14:solidFill>
                          <w14:schemeClr w14:val="tx1"/>
                        </w14:solidFill>
                      </w14:textFill>
                    </w:rPr>
                    <w:t>柴油</w:t>
                  </w:r>
                </w:p>
              </w:tc>
              <w:tc>
                <w:tcPr>
                  <w:tcW w:w="1089" w:type="pct"/>
                  <w:noWrap w:val="0"/>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cs="Times New Roman"/>
                      <w:b w:val="0"/>
                      <w:bCs w:val="0"/>
                      <w:smallCaps w:val="0"/>
                      <w:color w:val="000000" w:themeColor="text1"/>
                      <w:spacing w:val="0"/>
                      <w:kern w:val="0"/>
                      <w:sz w:val="21"/>
                      <w:szCs w:val="21"/>
                      <w:highlight w:val="none"/>
                      <w:lang w:val="en-US" w:eastAsia="zh-CN"/>
                      <w14:textFill>
                        <w14:solidFill>
                          <w14:schemeClr w14:val="tx1"/>
                        </w14:solidFill>
                      </w14:textFill>
                    </w:rPr>
                  </w:pPr>
                  <w:r>
                    <w:rPr>
                      <w:rFonts w:hint="eastAsia" w:cs="Times New Roman"/>
                      <w:b w:val="0"/>
                      <w:bCs w:val="0"/>
                      <w:smallCaps w:val="0"/>
                      <w:color w:val="000000" w:themeColor="text1"/>
                      <w:spacing w:val="0"/>
                      <w:kern w:val="0"/>
                      <w:sz w:val="21"/>
                      <w:szCs w:val="21"/>
                      <w:highlight w:val="none"/>
                      <w:lang w:val="en-US" w:eastAsia="zh-CN"/>
                      <w14:textFill>
                        <w14:solidFill>
                          <w14:schemeClr w14:val="tx1"/>
                        </w14:solidFill>
                      </w14:textFill>
                    </w:rPr>
                    <w:t>30L（密度0.84g/mL）</w:t>
                  </w:r>
                </w:p>
              </w:tc>
              <w:tc>
                <w:tcPr>
                  <w:tcW w:w="864" w:type="pct"/>
                  <w:noWrap w:val="0"/>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cs="Times New Roman"/>
                      <w:color w:val="000000" w:themeColor="text1"/>
                      <w:kern w:val="2"/>
                      <w:sz w:val="21"/>
                      <w:szCs w:val="24"/>
                      <w:lang w:val="en-US" w:eastAsia="zh-CN" w:bidi="ar-SA"/>
                      <w14:textFill>
                        <w14:solidFill>
                          <w14:schemeClr w14:val="tx1"/>
                        </w14:solidFill>
                      </w14:textFill>
                    </w:rPr>
                  </w:pPr>
                  <w:r>
                    <w:rPr>
                      <w:rFonts w:hint="eastAsia" w:cs="Times New Roman"/>
                      <w:color w:val="000000" w:themeColor="text1"/>
                      <w:kern w:val="2"/>
                      <w:sz w:val="21"/>
                      <w:szCs w:val="24"/>
                      <w:lang w:val="en-US" w:eastAsia="zh-CN" w:bidi="ar-SA"/>
                      <w14:textFill>
                        <w14:solidFill>
                          <w14:schemeClr w14:val="tx1"/>
                        </w14:solidFill>
                      </w14:textFill>
                    </w:rPr>
                    <w:t>0.0252</w:t>
                  </w:r>
                </w:p>
              </w:tc>
              <w:tc>
                <w:tcPr>
                  <w:tcW w:w="723" w:type="pct"/>
                  <w:noWrap w:val="0"/>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000000" w:themeColor="text1"/>
                      <w:kern w:val="2"/>
                      <w:sz w:val="21"/>
                      <w:szCs w:val="24"/>
                      <w:lang w:val="en-US" w:eastAsia="zh-CN" w:bidi="ar-SA"/>
                      <w14:textFill>
                        <w14:solidFill>
                          <w14:schemeClr w14:val="tx1"/>
                        </w14:solidFill>
                      </w14:textFill>
                    </w:rPr>
                  </w:pPr>
                  <w:r>
                    <w:rPr>
                      <w:rFonts w:hint="eastAsia" w:cs="Times New Roman"/>
                      <w:color w:val="000000" w:themeColor="text1"/>
                      <w:kern w:val="2"/>
                      <w:sz w:val="21"/>
                      <w:szCs w:val="24"/>
                      <w:lang w:val="en-US" w:eastAsia="zh-CN" w:bidi="ar-SA"/>
                      <w14:textFill>
                        <w14:solidFill>
                          <w14:schemeClr w14:val="tx1"/>
                        </w14:solidFill>
                      </w14:textFill>
                    </w:rPr>
                    <w:t>2500</w:t>
                  </w:r>
                </w:p>
              </w:tc>
              <w:tc>
                <w:tcPr>
                  <w:tcW w:w="661" w:type="pct"/>
                  <w:noWrap w:val="0"/>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cs="Times New Roman"/>
                      <w:color w:val="000000" w:themeColor="text1"/>
                      <w:kern w:val="2"/>
                      <w:sz w:val="21"/>
                      <w:szCs w:val="24"/>
                      <w:lang w:val="en-US" w:eastAsia="zh-CN" w:bidi="ar-SA"/>
                      <w14:textFill>
                        <w14:solidFill>
                          <w14:schemeClr w14:val="tx1"/>
                        </w14:solidFill>
                      </w14:textFill>
                    </w:rPr>
                  </w:pPr>
                  <w:r>
                    <w:rPr>
                      <w:rFonts w:hint="eastAsia" w:cs="Times New Roman"/>
                      <w:color w:val="000000" w:themeColor="text1"/>
                      <w:kern w:val="2"/>
                      <w:sz w:val="21"/>
                      <w:szCs w:val="24"/>
                      <w:lang w:val="en-US" w:eastAsia="zh-CN" w:bidi="ar-SA"/>
                      <w14:textFill>
                        <w14:solidFill>
                          <w14:schemeClr w14:val="tx1"/>
                        </w14:solidFill>
                      </w14:textFill>
                    </w:rPr>
                    <w:t>0.00001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338" w:type="pct"/>
                  <w:gridSpan w:val="5"/>
                  <w:noWrap w:val="0"/>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000000" w:themeColor="text1"/>
                      <w:kern w:val="2"/>
                      <w:sz w:val="21"/>
                      <w:szCs w:val="24"/>
                      <w:lang w:val="en-US" w:eastAsia="zh-CN" w:bidi="ar-SA"/>
                      <w14:textFill>
                        <w14:solidFill>
                          <w14:schemeClr w14:val="tx1"/>
                        </w14:solidFill>
                      </w14:textFill>
                    </w:rPr>
                  </w:pPr>
                  <w:r>
                    <w:rPr>
                      <w:rFonts w:hint="eastAsia" w:ascii="Times New Roman" w:hAnsi="Times New Roman" w:cs="Times New Roman"/>
                      <w:color w:val="000000" w:themeColor="text1"/>
                      <w:kern w:val="2"/>
                      <w:sz w:val="21"/>
                      <w:szCs w:val="24"/>
                      <w:lang w:val="en-US" w:eastAsia="zh-CN" w:bidi="ar-SA"/>
                      <w14:textFill>
                        <w14:solidFill>
                          <w14:schemeClr w14:val="tx1"/>
                        </w14:solidFill>
                      </w14:textFill>
                    </w:rPr>
                    <w:t>合计</w:t>
                  </w:r>
                </w:p>
              </w:tc>
              <w:tc>
                <w:tcPr>
                  <w:tcW w:w="661" w:type="pct"/>
                  <w:noWrap w:val="0"/>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000000" w:themeColor="text1"/>
                      <w:kern w:val="2"/>
                      <w:sz w:val="21"/>
                      <w:szCs w:val="24"/>
                      <w:lang w:val="en-US" w:eastAsia="zh-CN" w:bidi="ar-SA"/>
                      <w14:textFill>
                        <w14:solidFill>
                          <w14:schemeClr w14:val="tx1"/>
                        </w14:solidFill>
                      </w14:textFill>
                    </w:rPr>
                  </w:pPr>
                  <w:r>
                    <w:rPr>
                      <w:rFonts w:hint="eastAsia" w:cs="Times New Roman"/>
                      <w:color w:val="000000" w:themeColor="text1"/>
                      <w:kern w:val="2"/>
                      <w:sz w:val="21"/>
                      <w:szCs w:val="24"/>
                      <w:lang w:val="en-US" w:eastAsia="zh-CN" w:bidi="ar-SA"/>
                      <w14:textFill>
                        <w14:solidFill>
                          <w14:schemeClr w14:val="tx1"/>
                        </w14:solidFill>
                      </w14:textFill>
                    </w:rPr>
                    <w:t>0.0002355</w:t>
                  </w:r>
                </w:p>
              </w:tc>
            </w:tr>
          </w:tbl>
          <w:p>
            <w:pPr>
              <w:keepNext w:val="0"/>
              <w:keepLines w:val="0"/>
              <w:pageBreakBefore w:val="0"/>
              <w:widowControl/>
              <w:suppressLineNumbers w:val="0"/>
              <w:kinsoku/>
              <w:wordWrap/>
              <w:overflowPunct/>
              <w:topLinePunct w:val="0"/>
              <w:autoSpaceDE/>
              <w:autoSpaceDN/>
              <w:bidi w:val="0"/>
              <w:adjustRightInd/>
              <w:snapToGrid/>
              <w:spacing w:before="157" w:beforeLines="50" w:line="360" w:lineRule="auto"/>
              <w:ind w:firstLine="420" w:firstLineChars="200"/>
              <w:jc w:val="left"/>
              <w:textAlignment w:val="auto"/>
              <w:rPr>
                <w:rFonts w:hint="default" w:ascii="Times New Roman" w:hAnsi="Times New Roman" w:cs="Times New Roman"/>
                <w:smallCaps w:val="0"/>
                <w:color w:val="000000" w:themeColor="text1"/>
                <w:sz w:val="21"/>
                <w:szCs w:val="21"/>
                <w14:textFill>
                  <w14:solidFill>
                    <w14:schemeClr w14:val="tx1"/>
                  </w14:solidFill>
                </w14:textFill>
              </w:rPr>
            </w:pPr>
            <w:r>
              <w:rPr>
                <w:rFonts w:hint="default" w:ascii="Times New Roman" w:hAnsi="Times New Roman" w:eastAsia="宋体" w:cs="Times New Roman"/>
                <w:smallCaps w:val="0"/>
                <w:color w:val="000000" w:themeColor="text1"/>
                <w:kern w:val="0"/>
                <w:sz w:val="21"/>
                <w:szCs w:val="21"/>
                <w:lang w:val="en-US" w:eastAsia="zh-CN" w:bidi="ar"/>
                <w14:textFill>
                  <w14:solidFill>
                    <w14:schemeClr w14:val="tx1"/>
                  </w14:solidFill>
                </w14:textFill>
              </w:rPr>
              <w:t>根据</w:t>
            </w:r>
            <w:r>
              <w:rPr>
                <w:rFonts w:hint="eastAsia" w:cs="Times New Roman"/>
                <w:smallCaps w:val="0"/>
                <w:color w:val="000000" w:themeColor="text1"/>
                <w:kern w:val="0"/>
                <w:sz w:val="21"/>
                <w:szCs w:val="21"/>
                <w:lang w:val="en-US" w:eastAsia="zh-CN" w:bidi="ar"/>
                <w14:textFill>
                  <w14:solidFill>
                    <w14:schemeClr w14:val="tx1"/>
                  </w14:solidFill>
                </w14:textFill>
              </w:rPr>
              <w:t>上表计算结果</w:t>
            </w:r>
            <w:r>
              <w:rPr>
                <w:rFonts w:hint="default" w:ascii="Times New Roman" w:hAnsi="Times New Roman" w:eastAsia="宋体" w:cs="Times New Roman"/>
                <w:smallCaps w:val="0"/>
                <w:color w:val="000000" w:themeColor="text1"/>
                <w:kern w:val="0"/>
                <w:sz w:val="21"/>
                <w:szCs w:val="21"/>
                <w:lang w:val="en-US" w:eastAsia="zh-CN" w:bidi="ar"/>
                <w14:textFill>
                  <w14:solidFill>
                    <w14:schemeClr w14:val="tx1"/>
                  </w14:solidFill>
                </w14:textFill>
              </w:rPr>
              <w:t xml:space="preserve">，本项目 </w:t>
            </w:r>
            <w:r>
              <w:rPr>
                <w:rFonts w:hint="default" w:ascii="Times New Roman" w:hAnsi="Times New Roman" w:eastAsia="TimesNewRomanPSMT" w:cs="Times New Roman"/>
                <w:smallCaps w:val="0"/>
                <w:color w:val="000000" w:themeColor="text1"/>
                <w:kern w:val="0"/>
                <w:sz w:val="21"/>
                <w:szCs w:val="21"/>
                <w:lang w:val="en-US" w:eastAsia="zh-CN" w:bidi="ar"/>
                <w14:textFill>
                  <w14:solidFill>
                    <w14:schemeClr w14:val="tx1"/>
                  </w14:solidFill>
                </w14:textFill>
              </w:rPr>
              <w:t>Q=</w:t>
            </w:r>
            <w:r>
              <w:rPr>
                <w:rFonts w:hint="eastAsia" w:cs="Times New Roman"/>
                <w:smallCaps w:val="0"/>
                <w:color w:val="000000" w:themeColor="text1"/>
                <w:spacing w:val="0"/>
                <w:kern w:val="0"/>
                <w:sz w:val="21"/>
                <w:szCs w:val="21"/>
                <w:highlight w:val="none"/>
                <w:lang w:val="en-US" w:eastAsia="zh-CN"/>
                <w14:textFill>
                  <w14:solidFill>
                    <w14:schemeClr w14:val="tx1"/>
                  </w14:solidFill>
                </w14:textFill>
              </w:rPr>
              <w:t>0.0002355</w:t>
            </w:r>
            <w:r>
              <w:rPr>
                <w:rFonts w:hint="default" w:ascii="Times New Roman" w:hAnsi="Times New Roman" w:eastAsia="宋体" w:cs="Times New Roman"/>
                <w:smallCaps w:val="0"/>
                <w:color w:val="000000" w:themeColor="text1"/>
                <w:kern w:val="0"/>
                <w:sz w:val="21"/>
                <w:szCs w:val="21"/>
                <w:lang w:val="en-US" w:eastAsia="zh-CN" w:bidi="ar"/>
                <w14:textFill>
                  <w14:solidFill>
                    <w14:schemeClr w14:val="tx1"/>
                  </w14:solidFill>
                </w14:textFill>
              </w:rPr>
              <w:t>＜</w:t>
            </w:r>
            <w:r>
              <w:rPr>
                <w:rFonts w:hint="default" w:ascii="Times New Roman" w:hAnsi="Times New Roman" w:eastAsia="TimesNewRomanPSMT" w:cs="Times New Roman"/>
                <w:smallCaps w:val="0"/>
                <w:color w:val="000000" w:themeColor="text1"/>
                <w:kern w:val="0"/>
                <w:sz w:val="21"/>
                <w:szCs w:val="21"/>
                <w:lang w:val="en-US" w:eastAsia="zh-CN" w:bidi="ar"/>
                <w14:textFill>
                  <w14:solidFill>
                    <w14:schemeClr w14:val="tx1"/>
                  </w14:solidFill>
                </w14:textFill>
              </w:rPr>
              <w:t>1</w:t>
            </w:r>
            <w:r>
              <w:rPr>
                <w:rFonts w:hint="default" w:ascii="Times New Roman" w:hAnsi="Times New Roman" w:eastAsia="宋体" w:cs="Times New Roman"/>
                <w:smallCaps w:val="0"/>
                <w:color w:val="000000" w:themeColor="text1"/>
                <w:kern w:val="0"/>
                <w:sz w:val="21"/>
                <w:szCs w:val="21"/>
                <w:lang w:val="en-US" w:eastAsia="zh-CN" w:bidi="ar"/>
                <w14:textFill>
                  <w14:solidFill>
                    <w14:schemeClr w14:val="tx1"/>
                  </w14:solidFill>
                </w14:textFill>
              </w:rPr>
              <w:t>，项目环境风险潜势为Ⅰ。</w:t>
            </w: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default" w:ascii="Times New Roman" w:hAnsi="Times New Roman" w:eastAsia="宋体" w:cs="Times New Roman"/>
                <w:b w:val="0"/>
                <w:bCs/>
                <w:smallCaps w:val="0"/>
                <w:color w:val="000000" w:themeColor="text1"/>
                <w:spacing w:val="0"/>
                <w:sz w:val="21"/>
                <w:szCs w:val="21"/>
                <w:vertAlign w:val="baseline"/>
                <w:lang w:val="en-US" w:eastAsia="zh-CN"/>
                <w14:textFill>
                  <w14:solidFill>
                    <w14:schemeClr w14:val="tx1"/>
                  </w14:solidFill>
                </w14:textFill>
              </w:rPr>
            </w:pPr>
            <w:r>
              <w:rPr>
                <w:rFonts w:hint="default" w:ascii="Times New Roman" w:hAnsi="Times New Roman" w:eastAsia="宋体" w:cs="Times New Roman"/>
                <w:b w:val="0"/>
                <w:bCs/>
                <w:smallCaps w:val="0"/>
                <w:color w:val="000000" w:themeColor="text1"/>
                <w:spacing w:val="0"/>
                <w:sz w:val="21"/>
                <w:szCs w:val="21"/>
                <w:vertAlign w:val="baseline"/>
                <w:lang w:val="en-US" w:eastAsia="zh-CN"/>
                <w14:textFill>
                  <w14:solidFill>
                    <w14:schemeClr w14:val="tx1"/>
                  </w14:solidFill>
                </w14:textFill>
              </w:rPr>
              <w:t>根据《建设项目环境风险评价技术导则》(HJ169-2018)4.3 说明：</w:t>
            </w:r>
            <w:r>
              <w:rPr>
                <w:rFonts w:hint="eastAsia" w:ascii="Times New Roman" w:hAnsi="Times New Roman" w:cs="Times New Roman"/>
                <w:b w:val="0"/>
                <w:bCs/>
                <w:smallCaps w:val="0"/>
                <w:color w:val="000000" w:themeColor="text1"/>
                <w:spacing w:val="0"/>
                <w:sz w:val="21"/>
                <w:szCs w:val="21"/>
                <w:vertAlign w:val="baseline"/>
                <w:lang w:val="en-US" w:eastAsia="zh-CN"/>
                <w14:textFill>
                  <w14:solidFill>
                    <w14:schemeClr w14:val="tx1"/>
                  </w14:solidFill>
                </w14:textFill>
              </w:rPr>
              <w:t>“</w:t>
            </w:r>
            <w:r>
              <w:rPr>
                <w:rFonts w:hint="default" w:ascii="Times New Roman" w:hAnsi="Times New Roman" w:eastAsia="宋体" w:cs="Times New Roman"/>
                <w:b w:val="0"/>
                <w:bCs/>
                <w:smallCaps w:val="0"/>
                <w:color w:val="000000" w:themeColor="text1"/>
                <w:spacing w:val="0"/>
                <w:sz w:val="21"/>
                <w:szCs w:val="21"/>
                <w:vertAlign w:val="baseline"/>
                <w:lang w:val="en-US" w:eastAsia="zh-CN"/>
                <w14:textFill>
                  <w14:solidFill>
                    <w14:schemeClr w14:val="tx1"/>
                  </w14:solidFill>
                </w14:textFill>
              </w:rPr>
              <w:t>根据建设项目涉及的物质及工艺系统危险性和所在地的环境敏感性确定环境风险潜势，按表 4.5-2 环境风险等级划分评价工作等级。其中风险潜势为Ⅳ及以上，进行一级评价；风险潜势为Ⅲ，进行二级评价；风险潜势为Ⅱ，进行三级评价；风险潜势为Ⅰ，可开展简单分析</w:t>
            </w:r>
            <w:r>
              <w:rPr>
                <w:rFonts w:hint="eastAsia" w:ascii="Times New Roman" w:hAnsi="Times New Roman" w:cs="Times New Roman"/>
                <w:b w:val="0"/>
                <w:bCs/>
                <w:smallCaps w:val="0"/>
                <w:color w:val="000000" w:themeColor="text1"/>
                <w:spacing w:val="0"/>
                <w:sz w:val="21"/>
                <w:szCs w:val="21"/>
                <w:vertAlign w:val="baseline"/>
                <w:lang w:val="en-US"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default" w:ascii="Times New Roman" w:hAnsi="Times New Roman" w:eastAsia="宋体" w:cs="Times New Roman"/>
                <w:b/>
                <w:bCs w:val="0"/>
                <w:smallCaps w:val="0"/>
                <w:color w:val="000000" w:themeColor="text1"/>
                <w:spacing w:val="0"/>
                <w:sz w:val="21"/>
                <w:szCs w:val="21"/>
                <w:vertAlign w:val="baseline"/>
                <w:lang w:val="en-US" w:eastAsia="zh-CN"/>
                <w14:textFill>
                  <w14:solidFill>
                    <w14:schemeClr w14:val="tx1"/>
                  </w14:solidFill>
                </w14:textFill>
              </w:rPr>
            </w:pPr>
            <w:r>
              <w:rPr>
                <w:rFonts w:hint="default" w:ascii="Times New Roman" w:hAnsi="Times New Roman" w:eastAsia="宋体" w:cs="Times New Roman"/>
                <w:b w:val="0"/>
                <w:bCs/>
                <w:smallCaps w:val="0"/>
                <w:color w:val="000000" w:themeColor="text1"/>
                <w:spacing w:val="0"/>
                <w:sz w:val="21"/>
                <w:szCs w:val="21"/>
                <w:vertAlign w:val="baseline"/>
                <w:lang w:val="en-US" w:eastAsia="zh-CN"/>
                <w14:textFill>
                  <w14:solidFill>
                    <w14:schemeClr w14:val="tx1"/>
                  </w14:solidFill>
                </w14:textFill>
              </w:rPr>
              <w:t>根据上文环境风险潜势分析，本项目环境风险潜势为Ⅰ，仅进行简单分析。</w:t>
            </w: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w:t>
            </w:r>
            <w:r>
              <w:rPr>
                <w:rFonts w:hint="eastAsia" w:cs="Times New Roman"/>
                <w:bCs/>
                <w:color w:val="000000" w:themeColor="text1"/>
                <w:spacing w:val="0"/>
                <w:sz w:val="21"/>
                <w:szCs w:val="21"/>
                <w:vertAlign w:val="baseline"/>
                <w:lang w:val="en-US" w:eastAsia="zh-CN"/>
                <w14:textFill>
                  <w14:solidFill>
                    <w14:schemeClr w14:val="tx1"/>
                  </w14:solidFill>
                </w14:textFill>
              </w:rPr>
              <w:t>3</w:t>
            </w:r>
            <w:r>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）环境风险识别</w:t>
            </w: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根据《建设项目环境风险评价技术导则（HJ/T169-2018）》中附录B及《危险化学品重大危险源识别》（GB18218-2018），</w:t>
            </w:r>
            <w:r>
              <w:rPr>
                <w:rFonts w:hint="eastAsia" w:ascii="Times New Roman" w:hAnsi="Times New Roman" w:eastAsia="宋体" w:cs="Times New Roman"/>
                <w:b w:val="0"/>
                <w:bCs/>
                <w:smallCaps w:val="0"/>
                <w:color w:val="000000" w:themeColor="text1"/>
                <w:spacing w:val="0"/>
                <w:sz w:val="21"/>
                <w:szCs w:val="21"/>
                <w:vertAlign w:val="baseline"/>
                <w:lang w:val="en-US" w:eastAsia="zh-CN"/>
                <w14:textFill>
                  <w14:solidFill>
                    <w14:schemeClr w14:val="tx1"/>
                  </w14:solidFill>
                </w14:textFill>
              </w:rPr>
              <w:t>本项目各</w:t>
            </w:r>
            <w:r>
              <w:rPr>
                <w:rFonts w:hint="eastAsia" w:ascii="Times New Roman" w:hAnsi="Times New Roman" w:cs="Times New Roman"/>
                <w:b w:val="0"/>
                <w:bCs/>
                <w:smallCaps w:val="0"/>
                <w:color w:val="000000" w:themeColor="text1"/>
                <w:spacing w:val="0"/>
                <w:sz w:val="21"/>
                <w:szCs w:val="21"/>
                <w:vertAlign w:val="baseline"/>
                <w:lang w:val="en-US" w:eastAsia="zh-CN"/>
                <w14:textFill>
                  <w14:solidFill>
                    <w14:schemeClr w14:val="tx1"/>
                  </w14:solidFill>
                </w14:textFill>
              </w:rPr>
              <w:t>环境风险物质</w:t>
            </w:r>
            <w:r>
              <w:rPr>
                <w:rFonts w:hint="eastAsia" w:ascii="Times New Roman" w:hAnsi="Times New Roman" w:eastAsia="宋体" w:cs="Times New Roman"/>
                <w:b w:val="0"/>
                <w:bCs/>
                <w:smallCaps w:val="0"/>
                <w:color w:val="000000" w:themeColor="text1"/>
                <w:spacing w:val="0"/>
                <w:sz w:val="21"/>
                <w:szCs w:val="21"/>
                <w:vertAlign w:val="baseline"/>
                <w:lang w:val="en-US" w:eastAsia="zh-CN"/>
                <w14:textFill>
                  <w14:solidFill>
                    <w14:schemeClr w14:val="tx1"/>
                  </w14:solidFill>
                </w14:textFill>
              </w:rPr>
              <w:t>常储量未超出临界量</w:t>
            </w:r>
            <w:r>
              <w:rPr>
                <w:rFonts w:hint="eastAsia" w:ascii="Times New Roman" w:hAnsi="Times New Roman" w:cs="Times New Roman"/>
                <w:b w:val="0"/>
                <w:bCs/>
                <w:smallCaps w:val="0"/>
                <w:color w:val="000000" w:themeColor="text1"/>
                <w:spacing w:val="0"/>
                <w:sz w:val="21"/>
                <w:szCs w:val="21"/>
                <w:vertAlign w:val="baseline"/>
                <w:lang w:val="en-US" w:eastAsia="zh-CN"/>
                <w14:textFill>
                  <w14:solidFill>
                    <w14:schemeClr w14:val="tx1"/>
                  </w14:solidFill>
                </w14:textFill>
              </w:rPr>
              <w:t>，不识别为</w:t>
            </w:r>
            <w:r>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重大危险源，根据本项目特点，项目潜在的环境风险为：医疗机构废水事故排放风险，医疗废物泄漏事故风险</w:t>
            </w:r>
            <w:r>
              <w:rPr>
                <w:rFonts w:hint="eastAsia" w:cs="Times New Roman"/>
                <w:bCs/>
                <w:color w:val="000000" w:themeColor="text1"/>
                <w:spacing w:val="0"/>
                <w:sz w:val="21"/>
                <w:szCs w:val="21"/>
                <w:vertAlign w:val="baseline"/>
                <w:lang w:val="en-US" w:eastAsia="zh-CN"/>
                <w14:textFill>
                  <w14:solidFill>
                    <w14:schemeClr w14:val="tx1"/>
                  </w14:solidFill>
                </w14:textFill>
              </w:rPr>
              <w:t>，二氯异氰尿酸钠的储存、使用过程引发事故风险</w:t>
            </w:r>
            <w:r>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w:t>
            </w:r>
            <w:r>
              <w:rPr>
                <w:rFonts w:hint="eastAsia" w:cs="Times New Roman"/>
                <w:bCs/>
                <w:color w:val="000000" w:themeColor="text1"/>
                <w:spacing w:val="0"/>
                <w:sz w:val="21"/>
                <w:szCs w:val="21"/>
                <w:vertAlign w:val="baseline"/>
                <w:lang w:val="en-US" w:eastAsia="zh-CN"/>
                <w14:textFill>
                  <w14:solidFill>
                    <w14:schemeClr w14:val="tx1"/>
                  </w14:solidFill>
                </w14:textFill>
              </w:rPr>
              <w:t>4</w:t>
            </w:r>
            <w:r>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）医疗机构废水事故排放风险分析</w:t>
            </w: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①医疗机构废水排放情况</w:t>
            </w: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eastAsia" w:ascii="Times New Roman" w:hAnsi="Times New Roman" w:cs="Times New Roman"/>
                <w:color w:val="000000" w:themeColor="text1"/>
                <w:spacing w:val="0"/>
                <w:kern w:val="2"/>
                <w:sz w:val="21"/>
                <w:szCs w:val="21"/>
                <w:lang w:val="en-US" w:eastAsia="zh-CN" w:bidi="ar"/>
                <w14:textFill>
                  <w14:solidFill>
                    <w14:schemeClr w14:val="tx1"/>
                  </w14:solidFill>
                </w14:textFill>
              </w:rPr>
              <w:t>项目病房废水、门诊废水、</w:t>
            </w:r>
            <w:r>
              <w:rPr>
                <w:rStyle w:val="68"/>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职工办公生活污水</w:t>
            </w:r>
            <w:r>
              <w:rPr>
                <w:rStyle w:val="68"/>
                <w:rFonts w:hint="eastAsia" w:ascii="Times New Roman" w:hAnsi="Times New Roman" w:cs="Times New Roman"/>
                <w:color w:val="000000" w:themeColor="text1"/>
                <w:spacing w:val="0"/>
                <w:kern w:val="2"/>
                <w:sz w:val="21"/>
                <w:szCs w:val="21"/>
                <w:lang w:val="en-US" w:eastAsia="zh-CN" w:bidi="ar"/>
                <w14:textFill>
                  <w14:solidFill>
                    <w14:schemeClr w14:val="tx1"/>
                  </w14:solidFill>
                </w14:textFill>
              </w:rPr>
              <w:t>、</w:t>
            </w:r>
            <w:r>
              <w:rPr>
                <w:rFonts w:hint="default" w:ascii="Times New Roman" w:hAnsi="Times New Roman" w:eastAsia="宋体" w:cs="Times New Roman"/>
                <w:color w:val="000000" w:themeColor="text1"/>
                <w:spacing w:val="0"/>
                <w:kern w:val="2"/>
                <w:sz w:val="21"/>
                <w:szCs w:val="21"/>
                <w:lang w:val="en-US" w:eastAsia="zh-CN" w:bidi="ar"/>
                <w14:textFill>
                  <w14:solidFill>
                    <w14:schemeClr w14:val="tx1"/>
                  </w14:solidFill>
                </w14:textFill>
              </w:rPr>
              <w:t>检验</w:t>
            </w:r>
            <w:r>
              <w:rPr>
                <w:rFonts w:hint="default" w:ascii="Times New Roman" w:hAnsi="Times New Roman" w:cs="Times New Roman"/>
                <w:color w:val="000000" w:themeColor="text1"/>
                <w:spacing w:val="0"/>
                <w:sz w:val="21"/>
                <w:szCs w:val="21"/>
                <w:lang w:val="en-US" w:eastAsia="zh-CN"/>
                <w14:textFill>
                  <w14:solidFill>
                    <w14:schemeClr w14:val="tx1"/>
                  </w14:solidFill>
                </w14:textFill>
              </w:rPr>
              <w:t>废水</w:t>
            </w:r>
            <w:r>
              <w:rPr>
                <w:rFonts w:hint="eastAsia" w:cs="宋体"/>
                <w:color w:val="000000" w:themeColor="text1"/>
                <w:kern w:val="2"/>
                <w:sz w:val="21"/>
                <w:szCs w:val="21"/>
                <w:lang w:val="en-US" w:eastAsia="zh-CN" w:bidi="ar"/>
                <w14:textFill>
                  <w14:solidFill>
                    <w14:schemeClr w14:val="tx1"/>
                  </w14:solidFill>
                </w14:textFill>
              </w:rPr>
              <w:t>进入</w:t>
            </w:r>
            <w:r>
              <w:rPr>
                <w:rFonts w:hint="eastAsia" w:cs="Times New Roman"/>
                <w:color w:val="000000" w:themeColor="text1"/>
                <w:sz w:val="21"/>
                <w:szCs w:val="21"/>
                <w:lang w:val="en-US" w:eastAsia="zh-CN"/>
                <w14:textFill>
                  <w14:solidFill>
                    <w14:schemeClr w14:val="tx1"/>
                  </w14:solidFill>
                </w14:textFill>
              </w:rPr>
              <w:t>医院</w:t>
            </w:r>
            <w:r>
              <w:rPr>
                <w:rFonts w:hint="default" w:ascii="Times New Roman" w:hAnsi="Times New Roman" w:cs="Times New Roman"/>
                <w:color w:val="000000" w:themeColor="text1"/>
                <w:sz w:val="21"/>
                <w:szCs w:val="21"/>
                <w:lang w:val="en-US" w:eastAsia="zh-CN"/>
                <w14:textFill>
                  <w14:solidFill>
                    <w14:schemeClr w14:val="tx1"/>
                  </w14:solidFill>
                </w14:textFill>
              </w:rPr>
              <w:t>污水处理站</w:t>
            </w:r>
            <w:r>
              <w:rPr>
                <w:rFonts w:hint="eastAsia" w:cs="Times New Roman"/>
                <w:color w:val="000000" w:themeColor="text1"/>
                <w:sz w:val="21"/>
                <w:szCs w:val="21"/>
                <w:lang w:val="en-US" w:eastAsia="zh-CN"/>
                <w14:textFill>
                  <w14:solidFill>
                    <w14:schemeClr w14:val="tx1"/>
                  </w14:solidFill>
                </w14:textFill>
              </w:rPr>
              <w:t>，采用MBR</w:t>
            </w:r>
            <w:r>
              <w:rPr>
                <w:rFonts w:hint="default" w:ascii="Times New Roman" w:hAnsi="Times New Roman" w:cs="Times New Roman"/>
                <w:color w:val="000000" w:themeColor="text1"/>
                <w:sz w:val="21"/>
                <w:szCs w:val="21"/>
                <w:lang w:val="en-US" w:eastAsia="zh-CN"/>
                <w14:textFill>
                  <w14:solidFill>
                    <w14:schemeClr w14:val="tx1"/>
                  </w14:solidFill>
                </w14:textFill>
              </w:rPr>
              <w:t>一体化污水生化处理设备+</w:t>
            </w:r>
            <w:r>
              <w:rPr>
                <w:rFonts w:hint="eastAsia" w:cs="Times New Roman"/>
                <w:bCs/>
                <w:color w:val="000000" w:themeColor="text1"/>
                <w:spacing w:val="0"/>
                <w:sz w:val="21"/>
                <w:szCs w:val="21"/>
                <w:vertAlign w:val="baseline"/>
                <w:lang w:val="en-US" w:eastAsia="zh-CN"/>
                <w14:textFill>
                  <w14:solidFill>
                    <w14:schemeClr w14:val="tx1"/>
                  </w14:solidFill>
                </w14:textFill>
              </w:rPr>
              <w:t>二氯异氰尿酸钠</w:t>
            </w:r>
            <w:r>
              <w:rPr>
                <w:rFonts w:hint="default" w:ascii="Times New Roman" w:hAnsi="Times New Roman" w:cs="Times New Roman"/>
                <w:color w:val="000000" w:themeColor="text1"/>
                <w:sz w:val="21"/>
                <w:szCs w:val="21"/>
                <w:lang w:val="en-US" w:eastAsia="zh-CN"/>
                <w14:textFill>
                  <w14:solidFill>
                    <w14:schemeClr w14:val="tx1"/>
                  </w14:solidFill>
                </w14:textFill>
              </w:rPr>
              <w:t>消毒</w:t>
            </w:r>
            <w:r>
              <w:rPr>
                <w:rFonts w:hint="eastAsia" w:ascii="Times New Roman" w:hAnsi="Times New Roman" w:cs="Times New Roman"/>
                <w:color w:val="000000" w:themeColor="text1"/>
                <w:sz w:val="21"/>
                <w:szCs w:val="21"/>
                <w:lang w:val="en-US" w:eastAsia="zh-CN"/>
                <w14:textFill>
                  <w14:solidFill>
                    <w14:schemeClr w14:val="tx1"/>
                  </w14:solidFill>
                </w14:textFill>
              </w:rPr>
              <w:t>工艺</w:t>
            </w:r>
            <w:r>
              <w:rPr>
                <w:rFonts w:hint="default" w:ascii="Times New Roman" w:hAnsi="Times New Roman" w:cs="Times New Roman"/>
                <w:color w:val="000000" w:themeColor="text1"/>
                <w:sz w:val="21"/>
                <w:szCs w:val="21"/>
                <w:lang w:val="en-US" w:eastAsia="zh-CN"/>
                <w14:textFill>
                  <w14:solidFill>
                    <w14:schemeClr w14:val="tx1"/>
                  </w14:solidFill>
                </w14:textFill>
              </w:rPr>
              <w:t>处理</w:t>
            </w:r>
            <w:r>
              <w:rPr>
                <w:rFonts w:hint="eastAsia" w:cs="Times New Roman"/>
                <w:color w:val="000000" w:themeColor="text1"/>
                <w:sz w:val="21"/>
                <w:szCs w:val="21"/>
                <w:lang w:val="en-US" w:eastAsia="zh-CN"/>
                <w14:textFill>
                  <w14:solidFill>
                    <w14:schemeClr w14:val="tx1"/>
                  </w14:solidFill>
                </w14:textFill>
              </w:rPr>
              <w:t>后，</w:t>
            </w:r>
            <w:r>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达到《医疗机构水污染物排放标准》（GB18466-2005）表2中综合医疗机构和其他医疗机构水污染物排放限值（日均值）中预处理标准，经市政管网排入</w:t>
            </w:r>
            <w:r>
              <w:rPr>
                <w:rFonts w:hint="eastAsia" w:cs="Times New Roman"/>
                <w:bCs/>
                <w:color w:val="000000" w:themeColor="text1"/>
                <w:spacing w:val="0"/>
                <w:sz w:val="21"/>
                <w:szCs w:val="21"/>
                <w:vertAlign w:val="baseline"/>
                <w:lang w:val="en-US" w:eastAsia="zh-CN"/>
                <w14:textFill>
                  <w14:solidFill>
                    <w14:schemeClr w14:val="tx1"/>
                  </w14:solidFill>
                </w14:textFill>
              </w:rPr>
              <w:t>庆云镇污水处理厂</w:t>
            </w:r>
            <w:r>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深化处理最后排入</w:t>
            </w:r>
            <w:r>
              <w:rPr>
                <w:rFonts w:hint="eastAsia" w:cs="Times New Roman"/>
                <w:color w:val="000000" w:themeColor="text1"/>
                <w:sz w:val="21"/>
                <w:szCs w:val="21"/>
                <w:highlight w:val="none"/>
                <w:lang w:val="en-US" w:eastAsia="zh-CN"/>
                <w14:textFill>
                  <w14:solidFill>
                    <w14:schemeClr w14:val="tx1"/>
                  </w14:solidFill>
                </w14:textFill>
              </w:rPr>
              <w:t>田头水</w:t>
            </w:r>
            <w:r>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②医疗机构废水处理过程中的事故因素</w:t>
            </w: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医疗机构废水处理过程中的事故因素包含两方面，一是操作不当或者处理设施失灵，使医疗机构废水不能达标排放，危害水环境。二是医疗机构废水虽能达标排放，但未能较好控制水量，使过量</w:t>
            </w:r>
            <w:r>
              <w:rPr>
                <w:rFonts w:hint="eastAsia" w:cs="Times New Roman"/>
                <w:bCs/>
                <w:color w:val="000000" w:themeColor="text1"/>
                <w:spacing w:val="0"/>
                <w:sz w:val="21"/>
                <w:szCs w:val="21"/>
                <w:vertAlign w:val="baseline"/>
                <w:lang w:val="en-US" w:eastAsia="zh-CN"/>
                <w14:textFill>
                  <w14:solidFill>
                    <w14:schemeClr w14:val="tx1"/>
                  </w14:solidFill>
                </w14:textFill>
              </w:rPr>
              <w:t>二氯异氰尿酸钠消毒废水</w:t>
            </w:r>
            <w:r>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、大肠杆菌排入水体，影响周围水环境质量。</w:t>
            </w: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③医疗机构废水事故排放引起的风险影响</w:t>
            </w: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项目医疗机构废水事故排放时，项目医疗机构废水将不经</w:t>
            </w:r>
            <w:r>
              <w:rPr>
                <w:rFonts w:hint="eastAsia" w:cs="Times New Roman"/>
                <w:bCs/>
                <w:color w:val="000000" w:themeColor="text1"/>
                <w:spacing w:val="0"/>
                <w:sz w:val="21"/>
                <w:szCs w:val="21"/>
                <w:vertAlign w:val="baseline"/>
                <w:lang w:val="en-US" w:eastAsia="zh-CN"/>
                <w14:textFill>
                  <w14:solidFill>
                    <w14:schemeClr w14:val="tx1"/>
                  </w14:solidFill>
                </w14:textFill>
              </w:rPr>
              <w:t>处理，</w:t>
            </w:r>
            <w:r>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直接进入市政管网</w:t>
            </w:r>
            <w:r>
              <w:rPr>
                <w:rFonts w:hint="eastAsia" w:cs="Times New Roman"/>
                <w:bCs/>
                <w:color w:val="000000" w:themeColor="text1"/>
                <w:spacing w:val="0"/>
                <w:sz w:val="21"/>
                <w:szCs w:val="21"/>
                <w:vertAlign w:val="baseline"/>
                <w:lang w:val="en-US" w:eastAsia="zh-CN"/>
                <w14:textFill>
                  <w14:solidFill>
                    <w14:schemeClr w14:val="tx1"/>
                  </w14:solidFill>
                </w14:textFill>
              </w:rPr>
              <w:t>，</w:t>
            </w:r>
            <w:r>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排入</w:t>
            </w:r>
            <w:r>
              <w:rPr>
                <w:rFonts w:hint="eastAsia" w:cs="Times New Roman"/>
                <w:bCs/>
                <w:color w:val="000000" w:themeColor="text1"/>
                <w:spacing w:val="0"/>
                <w:sz w:val="21"/>
                <w:szCs w:val="21"/>
                <w:vertAlign w:val="baseline"/>
                <w:lang w:val="en-US" w:eastAsia="zh-CN"/>
                <w14:textFill>
                  <w14:solidFill>
                    <w14:schemeClr w14:val="tx1"/>
                  </w14:solidFill>
                </w14:textFill>
              </w:rPr>
              <w:t>庆云镇污水处理厂</w:t>
            </w:r>
            <w:r>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，可能对</w:t>
            </w:r>
            <w:r>
              <w:rPr>
                <w:rFonts w:hint="eastAsia" w:cs="Times New Roman"/>
                <w:bCs/>
                <w:color w:val="000000" w:themeColor="text1"/>
                <w:spacing w:val="0"/>
                <w:sz w:val="21"/>
                <w:szCs w:val="21"/>
                <w:vertAlign w:val="baseline"/>
                <w:lang w:val="en-US" w:eastAsia="zh-CN"/>
                <w14:textFill>
                  <w14:solidFill>
                    <w14:schemeClr w14:val="tx1"/>
                  </w14:solidFill>
                </w14:textFill>
              </w:rPr>
              <w:t>庆云镇污水处理厂</w:t>
            </w:r>
            <w:r>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出水水质造成影响。</w:t>
            </w: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④风险防范措施</w:t>
            </w: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a.建设单位应建立健全应急预案体系，环保管理机制和各项环保规则规章制度，加强环境风险防范工作，防止事故排放导致的环境问题，避免出现污水处理事故排放，防止废水处理设施失灵，要求</w:t>
            </w:r>
            <w:r>
              <w:rPr>
                <w:rFonts w:hint="eastAsia" w:cs="Times New Roman"/>
                <w:bCs/>
                <w:color w:val="000000" w:themeColor="text1"/>
                <w:spacing w:val="0"/>
                <w:sz w:val="21"/>
                <w:szCs w:val="21"/>
                <w:vertAlign w:val="baseline"/>
                <w:lang w:val="en-US" w:eastAsia="zh-CN"/>
                <w14:textFill>
                  <w14:solidFill>
                    <w14:schemeClr w14:val="tx1"/>
                  </w14:solidFill>
                </w14:textFill>
              </w:rPr>
              <w:t>污水处理站</w:t>
            </w:r>
            <w:r>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加强日常的运行管理，加强对操作人员的岗位培训，确保污水能稳定达标排放。</w:t>
            </w: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b.应考虑对医疗机构废水进行消毒预处理的确保性，建议增加备用消毒</w:t>
            </w:r>
            <w:r>
              <w:rPr>
                <w:rFonts w:hint="eastAsia" w:cs="Times New Roman"/>
                <w:bCs/>
                <w:color w:val="000000" w:themeColor="text1"/>
                <w:spacing w:val="0"/>
                <w:sz w:val="21"/>
                <w:szCs w:val="21"/>
                <w:vertAlign w:val="baseline"/>
                <w:lang w:val="en-US" w:eastAsia="zh-CN"/>
                <w14:textFill>
                  <w14:solidFill>
                    <w14:schemeClr w14:val="tx1"/>
                  </w14:solidFill>
                </w14:textFill>
              </w:rPr>
              <w:t>措施</w:t>
            </w:r>
            <w:r>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，确保发生事故时医疗机构废水经有效消毒后达标排放。</w:t>
            </w: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c.根据《医</w:t>
            </w:r>
            <w:r>
              <w:rPr>
                <w:rFonts w:hint="eastAsia" w:cs="Times New Roman"/>
                <w:bCs/>
                <w:color w:val="000000" w:themeColor="text1"/>
                <w:spacing w:val="0"/>
                <w:sz w:val="21"/>
                <w:szCs w:val="21"/>
                <w:vertAlign w:val="baseline"/>
                <w:lang w:val="en-US" w:eastAsia="zh-CN"/>
                <w14:textFill>
                  <w14:solidFill>
                    <w14:schemeClr w14:val="tx1"/>
                  </w14:solidFill>
                </w14:textFill>
              </w:rPr>
              <w:t>院</w:t>
            </w:r>
            <w: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污水处理工程技术规范》（HJ2029-2013），医院污水处理工程应设应急事故池，传染病医院污水处理工程应急事故池容积应为日排放量100%；非传染病医院污水处理工程应急事故池容积不小于日排放量的30%，，本项目每天排放废水量为</w:t>
            </w:r>
            <w:r>
              <w:rPr>
                <w:rFonts w:hint="eastAsia" w:cs="Times New Roman"/>
                <w:bCs/>
                <w:color w:val="000000" w:themeColor="text1"/>
                <w:spacing w:val="0"/>
                <w:sz w:val="21"/>
                <w:szCs w:val="21"/>
                <w:vertAlign w:val="baseline"/>
                <w:lang w:val="en-US" w:eastAsia="zh-CN"/>
                <w14:textFill>
                  <w14:solidFill>
                    <w14:schemeClr w14:val="tx1"/>
                  </w14:solidFill>
                </w14:textFill>
              </w:rPr>
              <w:t>23.98m</w:t>
            </w:r>
            <w:r>
              <w:rPr>
                <w:rFonts w:hint="eastAsia" w:cs="Times New Roman"/>
                <w:bCs/>
                <w:color w:val="000000" w:themeColor="text1"/>
                <w:spacing w:val="0"/>
                <w:sz w:val="21"/>
                <w:szCs w:val="21"/>
                <w:vertAlign w:val="superscript"/>
                <w:lang w:val="en-US" w:eastAsia="zh-CN"/>
                <w14:textFill>
                  <w14:solidFill>
                    <w14:schemeClr w14:val="tx1"/>
                  </w14:solidFill>
                </w14:textFill>
              </w:rPr>
              <w:t>3</w:t>
            </w:r>
            <w:r>
              <w:rPr>
                <w:rFonts w:hint="eastAsia" w:cs="Times New Roman"/>
                <w:bCs/>
                <w:color w:val="000000" w:themeColor="text1"/>
                <w:spacing w:val="0"/>
                <w:sz w:val="21"/>
                <w:szCs w:val="21"/>
                <w:vertAlign w:val="baseline"/>
                <w:lang w:val="en-US" w:eastAsia="zh-CN"/>
                <w14:textFill>
                  <w14:solidFill>
                    <w14:schemeClr w14:val="tx1"/>
                  </w14:solidFill>
                </w14:textFill>
              </w:rPr>
              <w:t>/d，23.98</w:t>
            </w:r>
            <w: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m</w:t>
            </w:r>
            <w:r>
              <w:rPr>
                <w:rFonts w:hint="default" w:ascii="Times New Roman" w:hAnsi="Times New Roman" w:eastAsia="宋体" w:cs="Times New Roman"/>
                <w:bCs/>
                <w:color w:val="000000" w:themeColor="text1"/>
                <w:spacing w:val="0"/>
                <w:sz w:val="21"/>
                <w:szCs w:val="21"/>
                <w:vertAlign w:val="superscript"/>
                <w:lang w:val="en-US" w:eastAsia="zh-CN"/>
                <w14:textFill>
                  <w14:solidFill>
                    <w14:schemeClr w14:val="tx1"/>
                  </w14:solidFill>
                </w14:textFill>
              </w:rPr>
              <w:t>3</w:t>
            </w:r>
            <w: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×30%=</w:t>
            </w:r>
            <w:r>
              <w:rPr>
                <w:rFonts w:hint="eastAsia" w:cs="Times New Roman"/>
                <w:bCs/>
                <w:color w:val="000000" w:themeColor="text1"/>
                <w:spacing w:val="0"/>
                <w:sz w:val="21"/>
                <w:szCs w:val="21"/>
                <w:vertAlign w:val="baseline"/>
                <w:lang w:val="en-US" w:eastAsia="zh-CN"/>
                <w14:textFill>
                  <w14:solidFill>
                    <w14:schemeClr w14:val="tx1"/>
                  </w14:solidFill>
                </w14:textFill>
              </w:rPr>
              <w:t>7.194</w:t>
            </w:r>
            <w: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m</w:t>
            </w:r>
            <w:r>
              <w:rPr>
                <w:rFonts w:hint="default" w:ascii="Times New Roman" w:hAnsi="Times New Roman" w:eastAsia="宋体" w:cs="Times New Roman"/>
                <w:bCs/>
                <w:color w:val="000000" w:themeColor="text1"/>
                <w:spacing w:val="0"/>
                <w:sz w:val="21"/>
                <w:szCs w:val="21"/>
                <w:vertAlign w:val="superscript"/>
                <w:lang w:val="en-US" w:eastAsia="zh-CN"/>
                <w14:textFill>
                  <w14:solidFill>
                    <w14:schemeClr w14:val="tx1"/>
                  </w14:solidFill>
                </w14:textFill>
              </w:rPr>
              <w:t>3</w:t>
            </w:r>
            <w: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，因此建设单位应设置事故应急处一座，</w:t>
            </w:r>
            <w:r>
              <w:rPr>
                <w:rFonts w:hint="eastAsia" w:cs="Times New Roman"/>
                <w:bCs/>
                <w:color w:val="000000" w:themeColor="text1"/>
                <w:spacing w:val="0"/>
                <w:sz w:val="21"/>
                <w:szCs w:val="21"/>
                <w:vertAlign w:val="baseline"/>
                <w:lang w:val="en-US" w:eastAsia="zh-CN"/>
                <w14:textFill>
                  <w14:solidFill>
                    <w14:schemeClr w14:val="tx1"/>
                  </w14:solidFill>
                </w14:textFill>
              </w:rPr>
              <w:t>有效</w:t>
            </w:r>
            <w: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容积</w:t>
            </w:r>
            <w:r>
              <w:rPr>
                <w:rFonts w:hint="eastAsia" w:cs="Times New Roman"/>
                <w:bCs/>
                <w:color w:val="000000" w:themeColor="text1"/>
                <w:spacing w:val="0"/>
                <w:sz w:val="21"/>
                <w:szCs w:val="21"/>
                <w:vertAlign w:val="baseline"/>
                <w:lang w:val="en-US" w:eastAsia="zh-CN"/>
                <w14:textFill>
                  <w14:solidFill>
                    <w14:schemeClr w14:val="tx1"/>
                  </w14:solidFill>
                </w14:textFill>
              </w:rPr>
              <w:t>至少7.194</w:t>
            </w:r>
            <w: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m</w:t>
            </w:r>
            <w:r>
              <w:rPr>
                <w:rFonts w:hint="eastAsia" w:cs="Times New Roman"/>
                <w:bCs/>
                <w:color w:val="000000" w:themeColor="text1"/>
                <w:spacing w:val="0"/>
                <w:sz w:val="21"/>
                <w:szCs w:val="21"/>
                <w:vertAlign w:val="superscript"/>
                <w:lang w:val="en-US" w:eastAsia="zh-CN"/>
                <w14:textFill>
                  <w14:solidFill>
                    <w14:schemeClr w14:val="tx1"/>
                  </w14:solidFill>
                </w14:textFill>
              </w:rPr>
              <w:t>3</w:t>
            </w:r>
            <w:r>
              <w:rPr>
                <w:rFonts w:hint="eastAsia" w:cs="Times New Roman"/>
                <w:bCs/>
                <w:color w:val="000000" w:themeColor="text1"/>
                <w:spacing w:val="0"/>
                <w:sz w:val="21"/>
                <w:szCs w:val="21"/>
                <w:vertAlign w:val="baseline"/>
                <w:lang w:val="en-US" w:eastAsia="zh-CN"/>
                <w14:textFill>
                  <w14:solidFill>
                    <w14:schemeClr w14:val="tx1"/>
                  </w14:solidFill>
                </w14:textFill>
              </w:rPr>
              <w:t>，</w:t>
            </w:r>
            <w:r>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用于接纳事故时产生的医疗废水。</w:t>
            </w: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w:t>
            </w:r>
            <w:r>
              <w:rPr>
                <w:rFonts w:hint="eastAsia" w:cs="Times New Roman"/>
                <w:bCs/>
                <w:color w:val="000000" w:themeColor="text1"/>
                <w:spacing w:val="0"/>
                <w:sz w:val="21"/>
                <w:szCs w:val="21"/>
                <w:vertAlign w:val="baseline"/>
                <w:lang w:val="en-US" w:eastAsia="zh-CN"/>
                <w14:textFill>
                  <w14:solidFill>
                    <w14:schemeClr w14:val="tx1"/>
                  </w14:solidFill>
                </w14:textFill>
              </w:rPr>
              <w:t>5</w:t>
            </w:r>
            <w:r>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）医疗废物事故分析</w:t>
            </w: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①医疗废物未经处理产生的危害影响</w:t>
            </w: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医疗废物中可能存在传染性病菌、病毒、化学污染物等有害物质，如果不经分类收集等有效处理措施，很容易引起各种疾病的传播和蔓延。例如：若项目医疗垃圾和生活垃圾混合，则可能会有血肉、细菌病毒的医疗废物经非法收集后加工成人们的日常生活用品，</w:t>
            </w:r>
            <w:r>
              <w:rPr>
                <w:rFonts w:hint="eastAsia" w:cs="Times New Roman"/>
                <w:bCs/>
                <w:color w:val="000000" w:themeColor="text1"/>
                <w:spacing w:val="0"/>
                <w:sz w:val="21"/>
                <w:szCs w:val="21"/>
                <w:vertAlign w:val="baseline"/>
                <w:lang w:val="en-US" w:eastAsia="zh-CN"/>
                <w14:textFill>
                  <w14:solidFill>
                    <w14:schemeClr w14:val="tx1"/>
                  </w14:solidFill>
                </w14:textFill>
              </w:rPr>
              <w:t>极大地危害</w:t>
            </w:r>
            <w:r>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人们的身心健康。</w:t>
            </w: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②医疗废物的防范措施</w:t>
            </w: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a.本项目所设</w:t>
            </w:r>
            <w:r>
              <w:rPr>
                <w:rFonts w:hint="eastAsia" w:cs="Times New Roman"/>
                <w:bCs/>
                <w:color w:val="000000" w:themeColor="text1"/>
                <w:spacing w:val="0"/>
                <w:sz w:val="21"/>
                <w:szCs w:val="21"/>
                <w:vertAlign w:val="baseline"/>
                <w:lang w:val="en-US" w:eastAsia="zh-CN"/>
                <w14:textFill>
                  <w14:solidFill>
                    <w14:schemeClr w14:val="tx1"/>
                  </w14:solidFill>
                </w14:textFill>
              </w:rPr>
              <w:t>医疗废物</w:t>
            </w:r>
            <w:r>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暂存间必须与生活垃圾存放地分开，与医疗区和人员活动密集区隔开。</w:t>
            </w:r>
            <w:r>
              <w:rPr>
                <w:rFonts w:hint="eastAsia" w:cs="Times New Roman"/>
                <w:bCs/>
                <w:color w:val="000000" w:themeColor="text1"/>
                <w:spacing w:val="0"/>
                <w:sz w:val="21"/>
                <w:szCs w:val="21"/>
                <w:vertAlign w:val="baseline"/>
                <w:lang w:val="en-US" w:eastAsia="zh-CN"/>
                <w14:textFill>
                  <w14:solidFill>
                    <w14:schemeClr w14:val="tx1"/>
                  </w14:solidFill>
                </w14:textFill>
              </w:rPr>
              <w:t>医疗废物暂存间</w:t>
            </w:r>
            <w:r>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设有防雨淋装置，基层高度要确保设施不受雨水冲击或浸泡。</w:t>
            </w: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b.医疗废物必须采用双层防渗垃圾袋进行密封包装，</w:t>
            </w:r>
            <w:r>
              <w:rPr>
                <w:rFonts w:hint="eastAsia" w:cs="Times New Roman"/>
                <w:bCs/>
                <w:color w:val="000000" w:themeColor="text1"/>
                <w:spacing w:val="0"/>
                <w:sz w:val="21"/>
                <w:szCs w:val="21"/>
                <w:vertAlign w:val="baseline"/>
                <w:lang w:val="en-US" w:eastAsia="zh-CN"/>
                <w14:textFill>
                  <w14:solidFill>
                    <w14:schemeClr w14:val="tx1"/>
                  </w14:solidFill>
                </w14:textFill>
              </w:rPr>
              <w:t>医疗废物暂存间</w:t>
            </w:r>
            <w:r>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要有严密的密封措施，设专人管理，避免非工作人员进出，以及防风、防蚊蝇等安全措施另外要设置专用医疗废物、危险废物警示标识。</w:t>
            </w: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c.医疗废物转交出去后，</w:t>
            </w:r>
            <w:r>
              <w:rPr>
                <w:rFonts w:hint="eastAsia" w:cs="Times New Roman"/>
                <w:bCs/>
                <w:color w:val="000000" w:themeColor="text1"/>
                <w:spacing w:val="0"/>
                <w:sz w:val="21"/>
                <w:szCs w:val="21"/>
                <w:vertAlign w:val="baseline"/>
                <w:lang w:val="en-US" w:eastAsia="zh-CN"/>
                <w14:textFill>
                  <w14:solidFill>
                    <w14:schemeClr w14:val="tx1"/>
                  </w14:solidFill>
                </w14:textFill>
              </w:rPr>
              <w:t>应</w:t>
            </w:r>
            <w:r>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及时</w:t>
            </w:r>
            <w:r>
              <w:rPr>
                <w:rFonts w:hint="eastAsia" w:cs="Times New Roman"/>
                <w:bCs/>
                <w:color w:val="000000" w:themeColor="text1"/>
                <w:spacing w:val="0"/>
                <w:sz w:val="21"/>
                <w:szCs w:val="21"/>
                <w:vertAlign w:val="baseline"/>
                <w:lang w:val="en-US" w:eastAsia="zh-CN"/>
                <w14:textFill>
                  <w14:solidFill>
                    <w14:schemeClr w14:val="tx1"/>
                  </w14:solidFill>
                </w14:textFill>
              </w:rPr>
              <w:t>进行</w:t>
            </w:r>
            <w:r>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清洁和消毒处理，项目运营后每天在医疗废物清运后，对</w:t>
            </w:r>
            <w:r>
              <w:rPr>
                <w:rFonts w:hint="eastAsia" w:cs="Times New Roman"/>
                <w:bCs/>
                <w:color w:val="000000" w:themeColor="text1"/>
                <w:spacing w:val="0"/>
                <w:sz w:val="21"/>
                <w:szCs w:val="21"/>
                <w:vertAlign w:val="baseline"/>
                <w:lang w:val="en-US" w:eastAsia="zh-CN"/>
                <w14:textFill>
                  <w14:solidFill>
                    <w14:schemeClr w14:val="tx1"/>
                  </w14:solidFill>
                </w14:textFill>
              </w:rPr>
              <w:t>医疗废物暂存间</w:t>
            </w:r>
            <w:r>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清洗后，喷洒消毒杀菌剂。</w:t>
            </w: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eastAsia" w:cs="Times New Roman"/>
                <w:bCs/>
                <w:color w:val="000000" w:themeColor="text1"/>
                <w:spacing w:val="0"/>
                <w:sz w:val="21"/>
                <w:szCs w:val="21"/>
                <w:vertAlign w:val="baseline"/>
                <w:lang w:val="en-US" w:eastAsia="zh-CN"/>
                <w14:textFill>
                  <w14:solidFill>
                    <w14:schemeClr w14:val="tx1"/>
                  </w14:solidFill>
                </w14:textFill>
              </w:rPr>
              <w:t>（6）二氯异氰尿酸钠储存、使用过程事故风险</w:t>
            </w: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eastAsia" w:ascii="宋体" w:hAnsi="宋体" w:eastAsia="宋体" w:cs="宋体"/>
                <w:bCs/>
                <w:color w:val="000000" w:themeColor="text1"/>
                <w:spacing w:val="0"/>
                <w:sz w:val="21"/>
                <w:szCs w:val="21"/>
                <w:vertAlign w:val="baseline"/>
                <w:lang w:val="en-US" w:eastAsia="zh-CN"/>
                <w14:textFill>
                  <w14:solidFill>
                    <w14:schemeClr w14:val="tx1"/>
                  </w14:solidFill>
                </w14:textFill>
              </w:rPr>
              <w:t>①</w:t>
            </w:r>
            <w:r>
              <w:rPr>
                <w:rFonts w:hint="eastAsia" w:cs="Times New Roman"/>
                <w:bCs/>
                <w:color w:val="000000" w:themeColor="text1"/>
                <w:spacing w:val="0"/>
                <w:sz w:val="21"/>
                <w:szCs w:val="21"/>
                <w:vertAlign w:val="baseline"/>
                <w:lang w:val="en-US" w:eastAsia="zh-CN"/>
                <w14:textFill>
                  <w14:solidFill>
                    <w14:schemeClr w14:val="tx1"/>
                  </w14:solidFill>
                </w14:textFill>
              </w:rPr>
              <w:t>未妥善储存导致泄露产生的危害与影响</w:t>
            </w: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eastAsia" w:cs="Times New Roman"/>
                <w:bCs/>
                <w:color w:val="000000" w:themeColor="text1"/>
                <w:spacing w:val="0"/>
                <w:sz w:val="21"/>
                <w:szCs w:val="21"/>
                <w:vertAlign w:val="baseline"/>
                <w:lang w:val="en-US" w:eastAsia="zh-CN"/>
                <w14:textFill>
                  <w14:solidFill>
                    <w14:schemeClr w14:val="tx1"/>
                  </w14:solidFill>
                </w14:textFill>
              </w:rPr>
              <w:t>二氯异氰尿酸钠</w:t>
            </w:r>
            <w:r>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w:t>
            </w:r>
            <w:r>
              <w:rPr>
                <w:rFonts w:hint="eastAsia" w:cs="Times New Roman"/>
                <w:bCs/>
                <w:color w:val="000000" w:themeColor="text1"/>
                <w:spacing w:val="0"/>
                <w:sz w:val="21"/>
                <w:szCs w:val="21"/>
                <w:vertAlign w:val="baseline"/>
                <w:lang w:val="en-US" w:eastAsia="zh-CN"/>
                <w14:textFill>
                  <w14:solidFill>
                    <w14:schemeClr w14:val="tx1"/>
                  </w14:solidFill>
                </w14:textFill>
              </w:rPr>
              <w:t>二氯异氰尿酸钠</w:t>
            </w:r>
            <w:r>
              <w:rPr>
                <w:rFonts w:hint="eastAsia" w:ascii="宋体" w:hAnsi="宋体" w:eastAsia="宋体" w:cs="宋体"/>
                <w:color w:val="000000" w:themeColor="text1"/>
                <w:sz w:val="21"/>
                <w:szCs w:val="21"/>
                <w:lang w:val="en-US" w:eastAsia="zh-CN"/>
                <w14:textFill>
                  <w14:solidFill>
                    <w14:schemeClr w14:val="tx1"/>
                  </w14:solidFill>
                </w14:textFill>
              </w:rPr>
              <w:t>粉尘对鼻、喉有刺激性。高浓度吸入引起支气管痉挛，呼吸困难和喘息。极高浓度吸入可引起肺水肿，甚至死亡。对眼和皮肤有刺激性。口服灼伤消化道，对环境有严重危害。</w:t>
            </w: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default" w:cs="Times New Roman"/>
                <w:bCs/>
                <w:color w:val="000000" w:themeColor="text1"/>
                <w:spacing w:val="0"/>
                <w:sz w:val="21"/>
                <w:szCs w:val="21"/>
                <w:vertAlign w:val="baseline"/>
                <w:lang w:val="en-US" w:eastAsia="zh-CN"/>
                <w14:textFill>
                  <w14:solidFill>
                    <w14:schemeClr w14:val="tx1"/>
                  </w14:solidFill>
                </w14:textFill>
              </w:rPr>
            </w:pPr>
            <w:r>
              <w:rPr>
                <w:rFonts w:hint="eastAsia" w:ascii="宋体" w:hAnsi="宋体" w:eastAsia="宋体" w:cs="宋体"/>
                <w:bCs/>
                <w:color w:val="000000" w:themeColor="text1"/>
                <w:spacing w:val="0"/>
                <w:sz w:val="21"/>
                <w:szCs w:val="21"/>
                <w:vertAlign w:val="baseline"/>
                <w:lang w:val="en-US" w:eastAsia="zh-CN"/>
                <w14:textFill>
                  <w14:solidFill>
                    <w14:schemeClr w14:val="tx1"/>
                  </w14:solidFill>
                </w14:textFill>
              </w:rPr>
              <w:t>②</w:t>
            </w:r>
            <w:r>
              <w:rPr>
                <w:rFonts w:hint="eastAsia" w:cs="Times New Roman"/>
                <w:bCs/>
                <w:color w:val="000000" w:themeColor="text1"/>
                <w:spacing w:val="0"/>
                <w:sz w:val="21"/>
                <w:szCs w:val="21"/>
                <w:vertAlign w:val="baseline"/>
                <w:lang w:val="en-US" w:eastAsia="zh-CN"/>
                <w14:textFill>
                  <w14:solidFill>
                    <w14:schemeClr w14:val="tx1"/>
                  </w14:solidFill>
                </w14:textFill>
              </w:rPr>
              <w:t>储存、使用过程事故风险防范措施</w:t>
            </w: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default" w:ascii="Times New Roman" w:hAnsi="Times New Roman" w:eastAsia="宋体" w:cs="Times New Roman"/>
                <w:bCs/>
                <w:color w:val="000000" w:themeColor="text1"/>
                <w:spacing w:val="0"/>
                <w:kern w:val="0"/>
                <w:sz w:val="21"/>
                <w:szCs w:val="21"/>
                <w:vertAlign w:val="baseline"/>
                <w:lang w:val="en-US" w:eastAsia="zh-CN" w:bidi="ar-SA"/>
                <w14:textFill>
                  <w14:solidFill>
                    <w14:schemeClr w14:val="tx1"/>
                  </w14:solidFill>
                </w14:textFill>
              </w:rPr>
            </w:pPr>
            <w:r>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应贮存在阴凉、干燥、通风良好的仓库内，远离火种、热源，防止阳光直射。禁止与易燃易爆、自燃自爆等物质混放，应与还原剂、易燃或可燃物、酸类、碱类分开存放。分装</w:t>
            </w:r>
            <w:r>
              <w:rPr>
                <w:rFonts w:hint="eastAsia" w:ascii="Times New Roman" w:hAnsi="Times New Roman" w:eastAsia="宋体" w:cs="Times New Roman"/>
                <w:bCs/>
                <w:color w:val="000000" w:themeColor="text1"/>
                <w:spacing w:val="0"/>
                <w:kern w:val="0"/>
                <w:sz w:val="21"/>
                <w:szCs w:val="21"/>
                <w:vertAlign w:val="baseline"/>
                <w:lang w:val="en-US" w:eastAsia="zh-CN" w:bidi="ar-SA"/>
                <w14:textFill>
                  <w14:solidFill>
                    <w14:schemeClr w14:val="tx1"/>
                  </w14:solidFill>
                </w14:textFill>
              </w:rPr>
              <w:t>和搬运作业应注意个人防护。搬运时应轻装轻卸，防止包装和容器损坏。储存位置地面硬化，并设置导流槽接入医院的事故应急池，发生泄漏时可及时导入事故应急池。柴油储存位置配备灭火器。</w:t>
            </w:r>
          </w:p>
          <w:p>
            <w:pPr>
              <w:pStyle w:val="2"/>
              <w:keepNext w:val="0"/>
              <w:keepLines w:val="0"/>
              <w:pageBreakBefore w:val="0"/>
              <w:kinsoku/>
              <w:wordWrap/>
              <w:overflowPunct/>
              <w:topLinePunct w:val="0"/>
              <w:autoSpaceDE/>
              <w:autoSpaceDN/>
              <w:bidi w:val="0"/>
              <w:snapToGrid w:val="0"/>
              <w:spacing w:before="0" w:after="0" w:line="360" w:lineRule="auto"/>
              <w:ind w:left="0" w:leftChars="0" w:firstLine="420" w:firstLineChars="200"/>
              <w:textAlignment w:val="auto"/>
              <w:rPr>
                <w:rFonts w:hint="default" w:eastAsia="仿宋"/>
                <w:color w:val="000000" w:themeColor="text1"/>
                <w:lang w:val="en-US" w:eastAsia="zh-CN"/>
                <w14:textFill>
                  <w14:solidFill>
                    <w14:schemeClr w14:val="tx1"/>
                  </w14:solidFill>
                </w14:textFill>
              </w:rPr>
            </w:pPr>
            <w:r>
              <w:rPr>
                <w:rFonts w:hint="eastAsia" w:ascii="Times New Roman" w:hAnsi="Times New Roman" w:eastAsia="宋体" w:cs="Times New Roman"/>
                <w:bCs/>
                <w:color w:val="000000" w:themeColor="text1"/>
                <w:spacing w:val="0"/>
                <w:kern w:val="0"/>
                <w:sz w:val="21"/>
                <w:szCs w:val="21"/>
                <w:vertAlign w:val="baseline"/>
                <w:lang w:val="en-US" w:eastAsia="zh-CN" w:bidi="ar-SA"/>
                <w14:textFill>
                  <w14:solidFill>
                    <w14:schemeClr w14:val="tx1"/>
                  </w14:solidFill>
                </w14:textFill>
              </w:rPr>
              <w:t>采取以上措施后，</w:t>
            </w:r>
            <w:r>
              <w:rPr>
                <w:rFonts w:hint="eastAsia" w:cs="Times New Roman"/>
                <w:bCs/>
                <w:color w:val="000000" w:themeColor="text1"/>
                <w:spacing w:val="0"/>
                <w:sz w:val="21"/>
                <w:szCs w:val="21"/>
                <w:vertAlign w:val="baseline"/>
                <w:lang w:val="en-US" w:eastAsia="zh-CN"/>
                <w14:textFill>
                  <w14:solidFill>
                    <w14:schemeClr w14:val="tx1"/>
                  </w14:solidFill>
                </w14:textFill>
              </w:rPr>
              <w:t>二氯异氰尿酸钠储存、使用过程的风险在可控制范围内。</w:t>
            </w: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w:t>
            </w:r>
            <w:r>
              <w:rPr>
                <w:rFonts w:hint="eastAsia" w:cs="Times New Roman"/>
                <w:bCs/>
                <w:color w:val="000000" w:themeColor="text1"/>
                <w:spacing w:val="0"/>
                <w:sz w:val="21"/>
                <w:szCs w:val="21"/>
                <w:vertAlign w:val="baseline"/>
                <w:lang w:val="en-US" w:eastAsia="zh-CN"/>
                <w14:textFill>
                  <w14:solidFill>
                    <w14:schemeClr w14:val="tx1"/>
                  </w14:solidFill>
                </w14:textFill>
              </w:rPr>
              <w:t>7</w:t>
            </w:r>
            <w:r>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）环境风险评价结论</w:t>
            </w: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eastAsia"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t>建设单位只要按照设计要求严格施工，并在切实落实评价中所提出的各项综合风险防范、事故处置、应急措施的基础上，强化运营中的环境保护管理，可将风险事故降至最低。本项目风险防范措施可行有效，风险事故的环境影响控制在可接受范围。</w:t>
            </w:r>
          </w:p>
          <w:p>
            <w:pPr>
              <w:keepNext w:val="0"/>
              <w:keepLines w:val="0"/>
              <w:pageBreakBefore w:val="0"/>
              <w:widowControl w:val="0"/>
              <w:kinsoku/>
              <w:wordWrap/>
              <w:overflowPunct/>
              <w:topLinePunct w:val="0"/>
              <w:autoSpaceDE/>
              <w:autoSpaceDN/>
              <w:bidi w:val="0"/>
              <w:adjustRightInd w:val="0"/>
              <w:snapToGrid w:val="0"/>
              <w:spacing w:before="157" w:beforeLines="50" w:line="360" w:lineRule="auto"/>
              <w:ind w:firstLine="402" w:firstLineChars="200"/>
              <w:textAlignment w:val="auto"/>
              <w:rPr>
                <w:rFonts w:hint="default" w:ascii="Times New Roman" w:hAnsi="Times New Roman" w:eastAsia="宋体" w:cs="Times New Roman"/>
                <w:b/>
                <w:bCs w:val="0"/>
                <w:color w:val="000000" w:themeColor="text1"/>
                <w:spacing w:val="0"/>
                <w:sz w:val="20"/>
                <w:szCs w:val="20"/>
                <w:vertAlign w:val="baseline"/>
                <w:lang w:val="en-US" w:eastAsia="zh-CN"/>
                <w14:textFill>
                  <w14:solidFill>
                    <w14:schemeClr w14:val="tx1"/>
                  </w14:solidFill>
                </w14:textFill>
              </w:rPr>
            </w:pPr>
            <w:r>
              <w:rPr>
                <w:rFonts w:hint="eastAsia" w:cs="Times New Roman"/>
                <w:b/>
                <w:bCs w:val="0"/>
                <w:color w:val="000000" w:themeColor="text1"/>
                <w:spacing w:val="0"/>
                <w:sz w:val="20"/>
                <w:szCs w:val="20"/>
                <w:vertAlign w:val="baseline"/>
                <w:lang w:val="en-US" w:eastAsia="zh-CN"/>
                <w14:textFill>
                  <w14:solidFill>
                    <w14:schemeClr w14:val="tx1"/>
                  </w14:solidFill>
                </w14:textFill>
              </w:rPr>
              <w:t>8</w:t>
            </w:r>
            <w:r>
              <w:rPr>
                <w:rFonts w:hint="default" w:ascii="Times New Roman" w:hAnsi="Times New Roman" w:eastAsia="宋体" w:cs="Times New Roman"/>
                <w:b/>
                <w:bCs w:val="0"/>
                <w:color w:val="000000" w:themeColor="text1"/>
                <w:spacing w:val="0"/>
                <w:sz w:val="20"/>
                <w:szCs w:val="20"/>
                <w:vertAlign w:val="baseline"/>
                <w:lang w:val="en-US" w:eastAsia="zh-CN"/>
                <w14:textFill>
                  <w14:solidFill>
                    <w14:schemeClr w14:val="tx1"/>
                  </w14:solidFill>
                </w14:textFill>
              </w:rPr>
              <w:t>、</w:t>
            </w:r>
            <w:r>
              <w:rPr>
                <w:rFonts w:hint="eastAsia" w:cs="Times New Roman"/>
                <w:b/>
                <w:bCs w:val="0"/>
                <w:color w:val="000000" w:themeColor="text1"/>
                <w:spacing w:val="0"/>
                <w:sz w:val="20"/>
                <w:szCs w:val="20"/>
                <w:vertAlign w:val="baseline"/>
                <w:lang w:val="en-US" w:eastAsia="zh-CN"/>
                <w14:textFill>
                  <w14:solidFill>
                    <w14:schemeClr w14:val="tx1"/>
                  </w14:solidFill>
                </w14:textFill>
              </w:rPr>
              <w:t>电磁辐射</w:t>
            </w:r>
          </w:p>
          <w:p>
            <w:pPr>
              <w:keepNext w:val="0"/>
              <w:keepLines w:val="0"/>
              <w:pageBreakBefore w:val="0"/>
              <w:widowControl w:val="0"/>
              <w:kinsoku/>
              <w:wordWrap/>
              <w:overflowPunct/>
              <w:topLinePunct w:val="0"/>
              <w:autoSpaceDE/>
              <w:autoSpaceDN/>
              <w:bidi w:val="0"/>
              <w:adjustRightInd w:val="0"/>
              <w:snapToGrid w:val="0"/>
              <w:spacing w:line="360" w:lineRule="auto"/>
              <w:ind w:firstLine="630" w:firstLineChars="300"/>
              <w:textAlignment w:val="auto"/>
              <w:rPr>
                <w:rFonts w:hint="default" w:ascii="Times New Roman" w:hAnsi="Times New Roman" w:eastAsia="宋体" w:cs="Times New Roman"/>
                <w:bCs/>
                <w:color w:val="000000" w:themeColor="text1"/>
                <w:spacing w:val="0"/>
                <w:sz w:val="21"/>
                <w:szCs w:val="21"/>
                <w:vertAlign w:val="baseline"/>
                <w:lang w:val="en-US" w:eastAsia="zh-CN"/>
                <w14:textFill>
                  <w14:solidFill>
                    <w14:schemeClr w14:val="tx1"/>
                  </w14:solidFill>
                </w14:textFill>
              </w:rPr>
            </w:pPr>
            <w:r>
              <w:rPr>
                <w:rFonts w:hint="eastAsia" w:cs="Times New Roman"/>
                <w:bCs/>
                <w:color w:val="000000" w:themeColor="text1"/>
                <w:spacing w:val="0"/>
                <w:sz w:val="21"/>
                <w:szCs w:val="21"/>
                <w:vertAlign w:val="baseline"/>
                <w:lang w:val="en-US" w:eastAsia="zh-CN"/>
                <w14:textFill>
                  <w14:solidFill>
                    <w14:schemeClr w14:val="tx1"/>
                  </w14:solidFill>
                </w14:textFill>
              </w:rPr>
              <w:t>本次评价不包括电离辐射、放射性污染源及其环境影响评价内容，建设单位应另行单独委托单位对上述内容进行单独评价。</w:t>
            </w: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default" w:ascii="宋体" w:hAnsi="宋体" w:eastAsia="宋体" w:cs="宋体"/>
                <w:bCs/>
                <w:color w:val="000000" w:themeColor="text1"/>
                <w:spacing w:val="0"/>
                <w:sz w:val="21"/>
                <w:szCs w:val="21"/>
                <w:vertAlign w:val="baseline"/>
                <w:lang w:val="en-US" w:eastAsia="zh-CN"/>
                <w14:textFill>
                  <w14:solidFill>
                    <w14:schemeClr w14:val="tx1"/>
                  </w14:solidFill>
                </w14:textFill>
              </w:rPr>
            </w:pPr>
          </w:p>
        </w:tc>
      </w:tr>
    </w:tbl>
    <w:p>
      <w:pPr>
        <w:adjustRightInd w:val="0"/>
        <w:snapToGrid w:val="0"/>
        <w:spacing w:line="360" w:lineRule="auto"/>
        <w:rPr>
          <w:rFonts w:hint="eastAsia" w:ascii="宋体" w:cs="宋体"/>
          <w:b/>
          <w:color w:val="000000" w:themeColor="text1"/>
          <w:kern w:val="0"/>
          <w:sz w:val="28"/>
          <w:szCs w:val="28"/>
          <w14:textFill>
            <w14:solidFill>
              <w14:schemeClr w14:val="tx1"/>
            </w14:solidFill>
          </w14:textFill>
        </w:rPr>
        <w:sectPr>
          <w:pgSz w:w="11907" w:h="16840"/>
          <w:pgMar w:top="1701" w:right="1531" w:bottom="2127" w:left="1531" w:header="851" w:footer="851" w:gutter="0"/>
          <w:pgNumType w:fmt="decimal"/>
          <w:cols w:space="720" w:num="1"/>
          <w:docGrid w:linePitch="312" w:charSpace="0"/>
        </w:sectPr>
      </w:pPr>
    </w:p>
    <w:p>
      <w:pPr>
        <w:pStyle w:val="19"/>
        <w:jc w:val="center"/>
        <w:outlineLvl w:val="0"/>
        <w:rPr>
          <w:rFonts w:ascii="黑体" w:hAnsi="黑体" w:eastAsia="黑体"/>
          <w:snapToGrid w:val="0"/>
          <w:color w:val="000000" w:themeColor="text1"/>
          <w:sz w:val="30"/>
          <w:szCs w:val="30"/>
          <w14:textFill>
            <w14:solidFill>
              <w14:schemeClr w14:val="tx1"/>
            </w14:solidFill>
          </w14:textFill>
        </w:rPr>
      </w:pPr>
      <w:r>
        <w:rPr>
          <w:rFonts w:hint="eastAsia" w:ascii="黑体" w:hAnsi="黑体" w:eastAsia="黑体"/>
          <w:snapToGrid w:val="0"/>
          <w:color w:val="000000" w:themeColor="text1"/>
          <w:sz w:val="30"/>
          <w:szCs w:val="30"/>
          <w14:textFill>
            <w14:solidFill>
              <w14:schemeClr w14:val="tx1"/>
            </w14:solidFill>
          </w14:textFill>
        </w:rPr>
        <w:t>五、</w:t>
      </w:r>
      <w:bookmarkStart w:id="1" w:name="_Hlk54167917"/>
      <w:r>
        <w:rPr>
          <w:rFonts w:hint="eastAsia" w:ascii="黑体" w:hAnsi="黑体" w:eastAsia="黑体"/>
          <w:snapToGrid w:val="0"/>
          <w:color w:val="000000" w:themeColor="text1"/>
          <w:sz w:val="30"/>
          <w:szCs w:val="30"/>
          <w14:textFill>
            <w14:solidFill>
              <w14:schemeClr w14:val="tx1"/>
            </w14:solidFill>
          </w14:textFill>
        </w:rPr>
        <w:t>环境保护措施监督检查清单</w:t>
      </w:r>
      <w:bookmarkEnd w:id="1"/>
    </w:p>
    <w:tbl>
      <w:tblPr>
        <w:tblStyle w:val="21"/>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584"/>
        <w:gridCol w:w="1855"/>
        <w:gridCol w:w="1595"/>
        <w:gridCol w:w="1787"/>
        <w:gridCol w:w="1979"/>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1584" w:type="dxa"/>
            <w:tcBorders>
              <w:tl2br w:val="single" w:color="auto" w:sz="4" w:space="0"/>
            </w:tcBorders>
            <w:noWrap w:val="0"/>
            <w:vAlign w:val="top"/>
          </w:tcPr>
          <w:p>
            <w:pPr>
              <w:adjustRightInd w:val="0"/>
              <w:snapToGrid w:val="0"/>
              <w:ind w:firstLine="840"/>
              <w:rPr>
                <w:rFonts w:hint="eastAsia"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内容</w:t>
            </w:r>
          </w:p>
          <w:p>
            <w:pPr>
              <w:adjustRightInd w:val="0"/>
              <w:snapToGrid w:val="0"/>
              <w:rPr>
                <w:rFonts w:hint="eastAsia"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要素</w:t>
            </w:r>
          </w:p>
        </w:tc>
        <w:tc>
          <w:tcPr>
            <w:tcW w:w="1855" w:type="dxa"/>
            <w:noWrap w:val="0"/>
            <w:vAlign w:val="center"/>
          </w:tcPr>
          <w:p>
            <w:pPr>
              <w:adjustRightInd w:val="0"/>
              <w:snapToGrid w:val="0"/>
              <w:jc w:val="center"/>
              <w:rPr>
                <w:rFonts w:hint="eastAsia"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排放口</w:t>
            </w:r>
            <w:r>
              <w:rPr>
                <w:rFonts w:hint="eastAsia" w:ascii="宋体" w:hAnsi="宋体" w:cs="宋体"/>
                <w:color w:val="000000" w:themeColor="text1"/>
                <w:sz w:val="21"/>
                <w:szCs w:val="21"/>
                <w:lang w:eastAsia="zh-CN"/>
                <w14:textFill>
                  <w14:solidFill>
                    <w14:schemeClr w14:val="tx1"/>
                  </w14:solidFill>
                </w14:textFill>
              </w:rPr>
              <w:t>（</w:t>
            </w:r>
            <w:r>
              <w:rPr>
                <w:rFonts w:hint="eastAsia" w:ascii="宋体" w:hAnsi="宋体" w:cs="宋体"/>
                <w:color w:val="000000" w:themeColor="text1"/>
                <w:sz w:val="21"/>
                <w:szCs w:val="21"/>
                <w14:textFill>
                  <w14:solidFill>
                    <w14:schemeClr w14:val="tx1"/>
                  </w14:solidFill>
                </w14:textFill>
              </w:rPr>
              <w:t>编号、</w:t>
            </w:r>
          </w:p>
          <w:p>
            <w:pPr>
              <w:adjustRightInd w:val="0"/>
              <w:snapToGrid w:val="0"/>
              <w:jc w:val="center"/>
              <w:rPr>
                <w:rFonts w:hint="eastAsia"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名称</w:t>
            </w:r>
            <w:r>
              <w:rPr>
                <w:rFonts w:hint="eastAsia" w:ascii="宋体" w:hAnsi="宋体" w:cs="宋体"/>
                <w:color w:val="000000" w:themeColor="text1"/>
                <w:sz w:val="21"/>
                <w:szCs w:val="21"/>
                <w:lang w:eastAsia="zh-CN"/>
                <w14:textFill>
                  <w14:solidFill>
                    <w14:schemeClr w14:val="tx1"/>
                  </w14:solidFill>
                </w14:textFill>
              </w:rPr>
              <w:t>）</w:t>
            </w:r>
            <w:r>
              <w:rPr>
                <w:rFonts w:hint="eastAsia" w:ascii="宋体" w:hAnsi="宋体" w:cs="宋体"/>
                <w:color w:val="000000" w:themeColor="text1"/>
                <w:sz w:val="21"/>
                <w:szCs w:val="21"/>
                <w14:textFill>
                  <w14:solidFill>
                    <w14:schemeClr w14:val="tx1"/>
                  </w14:solidFill>
                </w14:textFill>
              </w:rPr>
              <w:t>/污染源</w:t>
            </w:r>
          </w:p>
        </w:tc>
        <w:tc>
          <w:tcPr>
            <w:tcW w:w="1595" w:type="dxa"/>
            <w:noWrap w:val="0"/>
            <w:vAlign w:val="center"/>
          </w:tcPr>
          <w:p>
            <w:pPr>
              <w:adjustRightInd w:val="0"/>
              <w:snapToGrid w:val="0"/>
              <w:jc w:val="center"/>
              <w:rPr>
                <w:rFonts w:hint="eastAsia"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污染物项目</w:t>
            </w:r>
          </w:p>
        </w:tc>
        <w:tc>
          <w:tcPr>
            <w:tcW w:w="1787" w:type="dxa"/>
            <w:noWrap w:val="0"/>
            <w:vAlign w:val="center"/>
          </w:tcPr>
          <w:p>
            <w:pPr>
              <w:adjustRightInd w:val="0"/>
              <w:snapToGrid w:val="0"/>
              <w:jc w:val="center"/>
              <w:rPr>
                <w:rFonts w:hint="eastAsia"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环境保护措施</w:t>
            </w:r>
          </w:p>
        </w:tc>
        <w:tc>
          <w:tcPr>
            <w:tcW w:w="1979" w:type="dxa"/>
            <w:noWrap w:val="0"/>
            <w:vAlign w:val="center"/>
          </w:tcPr>
          <w:p>
            <w:pPr>
              <w:adjustRightInd w:val="0"/>
              <w:snapToGrid w:val="0"/>
              <w:jc w:val="center"/>
              <w:rPr>
                <w:rFonts w:hint="eastAsia"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执行标准</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1584" w:type="dxa"/>
            <w:noWrap w:val="0"/>
            <w:vAlign w:val="center"/>
          </w:tcPr>
          <w:p>
            <w:pPr>
              <w:adjustRightInd w:val="0"/>
              <w:snapToGrid w:val="0"/>
              <w:jc w:val="center"/>
              <w:rPr>
                <w:rFonts w:hint="default"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cs="宋体"/>
                <w:color w:val="000000" w:themeColor="text1"/>
                <w:sz w:val="21"/>
                <w:szCs w:val="21"/>
                <w:lang w:val="en-US" w:eastAsia="zh-CN"/>
                <w14:textFill>
                  <w14:solidFill>
                    <w14:schemeClr w14:val="tx1"/>
                  </w14:solidFill>
                </w14:textFill>
              </w:rPr>
              <w:t>大气环境</w:t>
            </w:r>
          </w:p>
        </w:tc>
        <w:tc>
          <w:tcPr>
            <w:tcW w:w="1855" w:type="dxa"/>
            <w:noWrap w:val="0"/>
            <w:vAlign w:val="center"/>
          </w:tcPr>
          <w:p>
            <w:pPr>
              <w:adjustRightInd w:val="0"/>
              <w:snapToGrid w:val="0"/>
              <w:jc w:val="center"/>
              <w:rPr>
                <w:rFonts w:hint="default"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cs="宋体"/>
                <w:color w:val="000000" w:themeColor="text1"/>
                <w:sz w:val="21"/>
                <w:szCs w:val="21"/>
                <w:lang w:val="en-US" w:eastAsia="zh-CN"/>
                <w14:textFill>
                  <w14:solidFill>
                    <w14:schemeClr w14:val="tx1"/>
                  </w14:solidFill>
                </w14:textFill>
              </w:rPr>
              <w:t>污水处理站</w:t>
            </w:r>
          </w:p>
        </w:tc>
        <w:tc>
          <w:tcPr>
            <w:tcW w:w="1595" w:type="dxa"/>
            <w:noWrap w:val="0"/>
            <w:vAlign w:val="center"/>
          </w:tcPr>
          <w:p>
            <w:pPr>
              <w:adjustRightInd w:val="0"/>
              <w:snapToGrid w:val="0"/>
              <w:jc w:val="center"/>
              <w:rPr>
                <w:rFonts w:hint="default" w:ascii="宋体" w:hAnsi="宋体" w:eastAsia="宋体" w:cs="宋体"/>
                <w:color w:val="000000" w:themeColor="text1"/>
                <w:sz w:val="21"/>
                <w:szCs w:val="21"/>
                <w:vertAlign w:val="subscript"/>
                <w:lang w:val="en-US" w:eastAsia="zh-CN"/>
                <w14:textFill>
                  <w14:solidFill>
                    <w14:schemeClr w14:val="tx1"/>
                  </w14:solidFill>
                </w14:textFill>
              </w:rPr>
            </w:pPr>
            <w:r>
              <w:rPr>
                <w:rFonts w:hint="eastAsia" w:cs="Times New Roman"/>
                <w:b w:val="0"/>
                <w:bCs w:val="0"/>
                <w:color w:val="000000" w:themeColor="text1"/>
                <w:sz w:val="21"/>
                <w:szCs w:val="21"/>
                <w:lang w:val="en-US" w:eastAsia="zh-CN"/>
                <w14:textFill>
                  <w14:solidFill>
                    <w14:schemeClr w14:val="tx1"/>
                  </w14:solidFill>
                </w14:textFill>
              </w:rPr>
              <w:t>臭气浓度、</w:t>
            </w:r>
            <w:r>
              <w:rPr>
                <w:rFonts w:hint="default" w:ascii="Times New Roman" w:hAnsi="Times New Roman" w:eastAsia="宋体" w:cs="Times New Roman"/>
                <w:b w:val="0"/>
                <w:bCs w:val="0"/>
                <w:color w:val="000000" w:themeColor="text1"/>
                <w:sz w:val="21"/>
                <w:szCs w:val="21"/>
                <w:lang w:val="en-US" w:eastAsia="zh-CN"/>
                <w14:textFill>
                  <w14:solidFill>
                    <w14:schemeClr w14:val="tx1"/>
                  </w14:solidFill>
                </w14:textFill>
              </w:rPr>
              <w:t>H</w:t>
            </w:r>
            <w:r>
              <w:rPr>
                <w:rFonts w:hint="default" w:ascii="Times New Roman" w:hAnsi="Times New Roman" w:eastAsia="宋体" w:cs="Times New Roman"/>
                <w:b w:val="0"/>
                <w:bCs w:val="0"/>
                <w:color w:val="000000" w:themeColor="text1"/>
                <w:sz w:val="21"/>
                <w:szCs w:val="21"/>
                <w:vertAlign w:val="subscript"/>
                <w:lang w:val="en-US" w:eastAsia="zh-CN"/>
                <w14:textFill>
                  <w14:solidFill>
                    <w14:schemeClr w14:val="tx1"/>
                  </w14:solidFill>
                </w14:textFill>
              </w:rPr>
              <w:t>2</w:t>
            </w:r>
            <w:r>
              <w:rPr>
                <w:rFonts w:hint="default" w:ascii="Times New Roman" w:hAnsi="Times New Roman" w:eastAsia="宋体" w:cs="Times New Roman"/>
                <w:b w:val="0"/>
                <w:bCs w:val="0"/>
                <w:color w:val="000000" w:themeColor="text1"/>
                <w:sz w:val="21"/>
                <w:szCs w:val="21"/>
                <w:vertAlign w:val="baseline"/>
                <w:lang w:val="en-US" w:eastAsia="zh-CN"/>
                <w14:textFill>
                  <w14:solidFill>
                    <w14:schemeClr w14:val="tx1"/>
                  </w14:solidFill>
                </w14:textFill>
              </w:rPr>
              <w:t>S、NH</w:t>
            </w:r>
            <w:r>
              <w:rPr>
                <w:rFonts w:hint="default" w:ascii="Times New Roman" w:hAnsi="Times New Roman" w:eastAsia="宋体" w:cs="Times New Roman"/>
                <w:b w:val="0"/>
                <w:bCs w:val="0"/>
                <w:color w:val="000000" w:themeColor="text1"/>
                <w:sz w:val="21"/>
                <w:szCs w:val="21"/>
                <w:vertAlign w:val="subscript"/>
                <w:lang w:val="en-US" w:eastAsia="zh-CN"/>
                <w14:textFill>
                  <w14:solidFill>
                    <w14:schemeClr w14:val="tx1"/>
                  </w14:solidFill>
                </w14:textFill>
              </w:rPr>
              <w:t>3</w:t>
            </w:r>
          </w:p>
        </w:tc>
        <w:tc>
          <w:tcPr>
            <w:tcW w:w="1787" w:type="dxa"/>
            <w:noWrap w:val="0"/>
            <w:vAlign w:val="center"/>
          </w:tcPr>
          <w:p>
            <w:pPr>
              <w:adjustRightInd w:val="0"/>
              <w:snapToGrid w:val="0"/>
              <w:jc w:val="center"/>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eastAsia" w:cs="Times New Roman"/>
                <w:b w:val="0"/>
                <w:color w:val="000000" w:themeColor="text1"/>
                <w:spacing w:val="0"/>
                <w:kern w:val="2"/>
                <w:sz w:val="21"/>
                <w:szCs w:val="21"/>
                <w:lang w:val="en-US" w:eastAsia="zh-CN" w:bidi="ar"/>
                <w14:textFill>
                  <w14:solidFill>
                    <w14:schemeClr w14:val="tx1"/>
                  </w14:solidFill>
                </w14:textFill>
              </w:rPr>
              <w:t>采用</w:t>
            </w:r>
            <w:r>
              <w:rPr>
                <w:rFonts w:hint="default" w:ascii="Times New Roman" w:hAnsi="Times New Roman" w:eastAsia="宋体" w:cs="Times New Roman"/>
                <w:b w:val="0"/>
                <w:color w:val="000000" w:themeColor="text1"/>
                <w:spacing w:val="0"/>
                <w:kern w:val="2"/>
                <w:sz w:val="21"/>
                <w:szCs w:val="21"/>
                <w:lang w:val="en-US" w:eastAsia="zh-CN" w:bidi="ar"/>
                <w14:textFill>
                  <w14:solidFill>
                    <w14:schemeClr w14:val="tx1"/>
                  </w14:solidFill>
                </w14:textFill>
              </w:rPr>
              <w:t>一体化设备</w:t>
            </w:r>
            <w:r>
              <w:rPr>
                <w:rFonts w:hint="eastAsia" w:cs="Times New Roman"/>
                <w:b w:val="0"/>
                <w:color w:val="000000" w:themeColor="text1"/>
                <w:spacing w:val="0"/>
                <w:kern w:val="2"/>
                <w:sz w:val="21"/>
                <w:szCs w:val="21"/>
                <w:lang w:val="en-US" w:eastAsia="zh-CN" w:bidi="ar"/>
                <w14:textFill>
                  <w14:solidFill>
                    <w14:schemeClr w14:val="tx1"/>
                  </w14:solidFill>
                </w14:textFill>
              </w:rPr>
              <w:t>，密封性较好，</w:t>
            </w:r>
            <w:r>
              <w:rPr>
                <w:rFonts w:hint="eastAsia" w:cs="Times New Roman"/>
                <w:color w:val="000000" w:themeColor="text1"/>
                <w:sz w:val="21"/>
                <w:szCs w:val="21"/>
                <w:lang w:val="en-US" w:eastAsia="zh-CN"/>
                <w14:textFill>
                  <w14:solidFill>
                    <w14:schemeClr w14:val="tx1"/>
                  </w14:solidFill>
                </w14:textFill>
              </w:rPr>
              <w:t>阻隔臭气散发</w:t>
            </w:r>
          </w:p>
        </w:tc>
        <w:tc>
          <w:tcPr>
            <w:tcW w:w="1979" w:type="dxa"/>
            <w:noWrap w:val="0"/>
            <w:vAlign w:val="center"/>
          </w:tcPr>
          <w:p>
            <w:pPr>
              <w:adjustRightInd w:val="0"/>
              <w:snapToGrid w:val="0"/>
              <w:jc w:val="center"/>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lang w:val="en-US" w:eastAsia="zh-CN"/>
                <w14:textFill>
                  <w14:solidFill>
                    <w14:schemeClr w14:val="tx1"/>
                  </w14:solidFill>
                </w14:textFill>
              </w:rPr>
              <w:t>《</w:t>
            </w:r>
            <w:r>
              <w:rPr>
                <w:rFonts w:hint="default" w:ascii="Times New Roman" w:hAnsi="Times New Roman" w:cs="Times New Roman"/>
                <w:color w:val="000000" w:themeColor="text1"/>
                <w:sz w:val="21"/>
                <w:szCs w:val="21"/>
                <w14:textFill>
                  <w14:solidFill>
                    <w14:schemeClr w14:val="tx1"/>
                  </w14:solidFill>
                </w14:textFill>
              </w:rPr>
              <w:t>医疗机构</w:t>
            </w:r>
            <w:r>
              <w:rPr>
                <w:rFonts w:hint="default" w:ascii="Times New Roman" w:hAnsi="Times New Roman" w:cs="Times New Roman"/>
                <w:color w:val="000000" w:themeColor="text1"/>
                <w:sz w:val="21"/>
                <w:szCs w:val="21"/>
                <w:lang w:eastAsia="zh-CN"/>
                <w14:textFill>
                  <w14:solidFill>
                    <w14:schemeClr w14:val="tx1"/>
                  </w14:solidFill>
                </w14:textFill>
              </w:rPr>
              <w:t>水污染物排放标准</w:t>
            </w:r>
            <w:r>
              <w:rPr>
                <w:rFonts w:hint="default" w:ascii="Times New Roman" w:hAnsi="Times New Roman" w:cs="Times New Roman"/>
                <w:color w:val="000000" w:themeColor="text1"/>
                <w:sz w:val="21"/>
                <w:szCs w:val="21"/>
                <w14:textFill>
                  <w14:solidFill>
                    <w14:schemeClr w14:val="tx1"/>
                  </w14:solidFill>
                </w14:textFill>
              </w:rPr>
              <w:t>》（GB18466-2005）</w:t>
            </w:r>
            <w:r>
              <w:rPr>
                <w:rFonts w:hint="default" w:ascii="Times New Roman" w:hAnsi="Times New Roman" w:cs="Times New Roman"/>
                <w:color w:val="000000" w:themeColor="text1"/>
                <w:sz w:val="21"/>
                <w:szCs w:val="21"/>
                <w:lang w:val="en-US" w:eastAsia="zh-CN"/>
                <w14:textFill>
                  <w14:solidFill>
                    <w14:schemeClr w14:val="tx1"/>
                  </w14:solidFill>
                </w14:textFill>
              </w:rPr>
              <w:t>中</w:t>
            </w:r>
            <w:r>
              <w:rPr>
                <w:rFonts w:hint="eastAsia" w:cs="Times New Roman"/>
                <w:color w:val="000000" w:themeColor="text1"/>
                <w:sz w:val="21"/>
                <w:szCs w:val="21"/>
                <w:lang w:val="en-US" w:eastAsia="zh-CN"/>
                <w14:textFill>
                  <w14:solidFill>
                    <w14:schemeClr w14:val="tx1"/>
                  </w14:solidFill>
                </w14:textFill>
              </w:rPr>
              <w:t>污水处理站</w:t>
            </w:r>
            <w:r>
              <w:rPr>
                <w:rFonts w:hint="default" w:ascii="Times New Roman" w:hAnsi="Times New Roman" w:cs="Times New Roman"/>
                <w:color w:val="000000" w:themeColor="text1"/>
                <w:sz w:val="21"/>
                <w:szCs w:val="21"/>
                <w:lang w:val="en-US" w:eastAsia="zh-CN"/>
                <w14:textFill>
                  <w14:solidFill>
                    <w14:schemeClr w14:val="tx1"/>
                  </w14:solidFill>
                </w14:textFill>
              </w:rPr>
              <w:t>周边大气污染物最高允许排放浓度</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1584" w:type="dxa"/>
            <w:noWrap w:val="0"/>
            <w:vAlign w:val="center"/>
          </w:tcPr>
          <w:p>
            <w:pPr>
              <w:adjustRightInd w:val="0"/>
              <w:snapToGrid w:val="0"/>
              <w:jc w:val="center"/>
              <w:rPr>
                <w:rFonts w:hint="eastAsia"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地表水环境</w:t>
            </w:r>
          </w:p>
        </w:tc>
        <w:tc>
          <w:tcPr>
            <w:tcW w:w="1855" w:type="dxa"/>
            <w:noWrap w:val="0"/>
            <w:vAlign w:val="center"/>
          </w:tcPr>
          <w:p>
            <w:pPr>
              <w:adjustRightInd w:val="0"/>
              <w:snapToGrid w:val="0"/>
              <w:jc w:val="center"/>
              <w:rPr>
                <w:rFonts w:hint="default" w:ascii="宋体" w:hAnsi="宋体" w:eastAsia="宋体" w:cs="宋体"/>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lang w:val="en-US" w:eastAsia="zh-CN"/>
                <w14:textFill>
                  <w14:solidFill>
                    <w14:schemeClr w14:val="tx1"/>
                  </w14:solidFill>
                </w14:textFill>
              </w:rPr>
              <w:t>DW001</w:t>
            </w:r>
            <w:r>
              <w:rPr>
                <w:rFonts w:hint="eastAsia" w:ascii="宋体" w:hAnsi="宋体" w:eastAsia="宋体" w:cs="宋体"/>
                <w:color w:val="000000" w:themeColor="text1"/>
                <w:sz w:val="21"/>
                <w:szCs w:val="21"/>
                <w:lang w:val="en-US" w:eastAsia="zh-CN"/>
                <w14:textFill>
                  <w14:solidFill>
                    <w14:schemeClr w14:val="tx1"/>
                  </w14:solidFill>
                </w14:textFill>
              </w:rPr>
              <w:t>综合废水排放口</w:t>
            </w:r>
          </w:p>
        </w:tc>
        <w:tc>
          <w:tcPr>
            <w:tcW w:w="1595" w:type="dxa"/>
            <w:noWrap w:val="0"/>
            <w:vAlign w:val="center"/>
          </w:tcPr>
          <w:p>
            <w:pPr>
              <w:pStyle w:val="46"/>
              <w:keepNext w:val="0"/>
              <w:keepLines w:val="0"/>
              <w:pageBreakBefore w:val="0"/>
              <w:widowControl w:val="0"/>
              <w:kinsoku/>
              <w:wordWrap/>
              <w:overflowPunct/>
              <w:topLinePunct w:val="0"/>
              <w:autoSpaceDE/>
              <w:autoSpaceDN/>
              <w:bidi w:val="0"/>
              <w:ind w:left="0"/>
              <w:jc w:val="center"/>
              <w:textAlignment w:val="auto"/>
              <w:rPr>
                <w:rFonts w:hint="default" w:ascii="宋体" w:hAnsi="宋体" w:eastAsia="宋体" w:cs="宋体"/>
                <w:color w:val="000000" w:themeColor="text1"/>
                <w:sz w:val="21"/>
                <w:szCs w:val="21"/>
                <w:lang w:val="en-US" w:eastAsia="zh-CN"/>
                <w14:textFill>
                  <w14:solidFill>
                    <w14:schemeClr w14:val="tx1"/>
                  </w14:solidFill>
                </w14:textFill>
              </w:rPr>
            </w:pPr>
            <w:r>
              <w:rPr>
                <w:rFonts w:hint="eastAsia" w:ascii="Times New Roman" w:eastAsia="宋体"/>
                <w:color w:val="000000" w:themeColor="text1"/>
                <w:position w:val="2"/>
                <w:sz w:val="21"/>
                <w:szCs w:val="24"/>
                <w:lang w:eastAsia="zh-CN"/>
                <w14:textFill>
                  <w14:solidFill>
                    <w14:schemeClr w14:val="tx1"/>
                  </w14:solidFill>
                </w14:textFill>
              </w:rPr>
              <w:t>CODcr</w:t>
            </w:r>
            <w:r>
              <w:rPr>
                <w:color w:val="000000" w:themeColor="text1"/>
                <w:position w:val="2"/>
                <w:sz w:val="21"/>
                <w:szCs w:val="24"/>
                <w14:textFill>
                  <w14:solidFill>
                    <w14:schemeClr w14:val="tx1"/>
                  </w14:solidFill>
                </w14:textFill>
              </w:rPr>
              <w:t>、</w:t>
            </w:r>
            <w:r>
              <w:rPr>
                <w:rFonts w:ascii="Times New Roman" w:eastAsia="Times New Roman"/>
                <w:color w:val="000000" w:themeColor="text1"/>
                <w:position w:val="2"/>
                <w:sz w:val="21"/>
                <w:szCs w:val="24"/>
                <w14:textFill>
                  <w14:solidFill>
                    <w14:schemeClr w14:val="tx1"/>
                  </w14:solidFill>
                </w14:textFill>
              </w:rPr>
              <w:t>BOD</w:t>
            </w:r>
            <w:r>
              <w:rPr>
                <w:rFonts w:ascii="Times New Roman" w:eastAsia="Times New Roman"/>
                <w:color w:val="000000" w:themeColor="text1"/>
                <w:sz w:val="13"/>
                <w:szCs w:val="24"/>
                <w14:textFill>
                  <w14:solidFill>
                    <w14:schemeClr w14:val="tx1"/>
                  </w14:solidFill>
                </w14:textFill>
              </w:rPr>
              <w:t>5</w:t>
            </w:r>
            <w:r>
              <w:rPr>
                <w:color w:val="000000" w:themeColor="text1"/>
                <w:position w:val="2"/>
                <w:sz w:val="21"/>
                <w:szCs w:val="24"/>
                <w14:textFill>
                  <w14:solidFill>
                    <w14:schemeClr w14:val="tx1"/>
                  </w14:solidFill>
                </w14:textFill>
              </w:rPr>
              <w:t>、</w:t>
            </w:r>
            <w:r>
              <w:rPr>
                <w:rFonts w:ascii="Times New Roman" w:eastAsia="Times New Roman"/>
                <w:color w:val="000000" w:themeColor="text1"/>
                <w:position w:val="2"/>
                <w:sz w:val="21"/>
                <w:szCs w:val="24"/>
                <w14:textFill>
                  <w14:solidFill>
                    <w14:schemeClr w14:val="tx1"/>
                  </w14:solidFill>
                </w14:textFill>
              </w:rPr>
              <w:t>NH</w:t>
            </w:r>
            <w:r>
              <w:rPr>
                <w:rFonts w:ascii="Times New Roman" w:eastAsia="Times New Roman"/>
                <w:color w:val="000000" w:themeColor="text1"/>
                <w:sz w:val="13"/>
                <w:szCs w:val="24"/>
                <w14:textFill>
                  <w14:solidFill>
                    <w14:schemeClr w14:val="tx1"/>
                  </w14:solidFill>
                </w14:textFill>
              </w:rPr>
              <w:t>3</w:t>
            </w:r>
            <w:r>
              <w:rPr>
                <w:rFonts w:ascii="Times New Roman" w:eastAsia="Times New Roman"/>
                <w:color w:val="000000" w:themeColor="text1"/>
                <w:position w:val="2"/>
                <w:sz w:val="21"/>
                <w:szCs w:val="24"/>
                <w14:textFill>
                  <w14:solidFill>
                    <w14:schemeClr w14:val="tx1"/>
                  </w14:solidFill>
                </w14:textFill>
              </w:rPr>
              <w:t>-N</w:t>
            </w:r>
            <w:r>
              <w:rPr>
                <w:color w:val="000000" w:themeColor="text1"/>
                <w:position w:val="2"/>
                <w:sz w:val="21"/>
                <w:szCs w:val="24"/>
                <w14:textFill>
                  <w14:solidFill>
                    <w14:schemeClr w14:val="tx1"/>
                  </w14:solidFill>
                </w14:textFill>
              </w:rPr>
              <w:t>、</w:t>
            </w:r>
            <w:r>
              <w:rPr>
                <w:rFonts w:ascii="Times New Roman" w:eastAsia="Times New Roman"/>
                <w:color w:val="000000" w:themeColor="text1"/>
                <w:sz w:val="21"/>
                <w:szCs w:val="24"/>
                <w14:textFill>
                  <w14:solidFill>
                    <w14:schemeClr w14:val="tx1"/>
                  </w14:solidFill>
                </w14:textFill>
              </w:rPr>
              <w:t>SS</w:t>
            </w:r>
            <w:r>
              <w:rPr>
                <w:rFonts w:hint="eastAsia" w:ascii="Times New Roman" w:eastAsia="宋体"/>
                <w:color w:val="000000" w:themeColor="text1"/>
                <w:sz w:val="21"/>
                <w:szCs w:val="24"/>
                <w:lang w:eastAsia="zh-CN"/>
                <w14:textFill>
                  <w14:solidFill>
                    <w14:schemeClr w14:val="tx1"/>
                  </w14:solidFill>
                </w14:textFill>
              </w:rPr>
              <w:t>、</w:t>
            </w:r>
            <w:r>
              <w:rPr>
                <w:rFonts w:hint="eastAsia" w:ascii="Times New Roman" w:eastAsia="宋体"/>
                <w:color w:val="000000" w:themeColor="text1"/>
                <w:sz w:val="21"/>
                <w:szCs w:val="24"/>
                <w:lang w:val="en-US" w:eastAsia="zh-CN"/>
                <w14:textFill>
                  <w14:solidFill>
                    <w14:schemeClr w14:val="tx1"/>
                  </w14:solidFill>
                </w14:textFill>
              </w:rPr>
              <w:t>粪大肠菌群、动植物油、LAS</w:t>
            </w:r>
          </w:p>
        </w:tc>
        <w:tc>
          <w:tcPr>
            <w:tcW w:w="1787" w:type="dxa"/>
            <w:noWrap w:val="0"/>
            <w:vAlign w:val="center"/>
          </w:tcPr>
          <w:p>
            <w:pPr>
              <w:adjustRightInd w:val="0"/>
              <w:snapToGrid w:val="0"/>
              <w:jc w:val="center"/>
              <w:rPr>
                <w:rFonts w:hint="default" w:ascii="宋体" w:hAnsi="宋体" w:cs="宋体"/>
                <w:color w:val="000000" w:themeColor="text1"/>
                <w:sz w:val="21"/>
                <w:szCs w:val="21"/>
                <w:lang w:val="en-US"/>
                <w14:textFill>
                  <w14:solidFill>
                    <w14:schemeClr w14:val="tx1"/>
                  </w14:solidFill>
                </w14:textFill>
              </w:rPr>
            </w:pPr>
            <w:r>
              <w:rPr>
                <w:rFonts w:hint="eastAsia" w:cs="Times New Roman"/>
                <w:bCs/>
                <w:color w:val="000000" w:themeColor="text1"/>
                <w:spacing w:val="-10"/>
                <w:sz w:val="21"/>
                <w:szCs w:val="21"/>
                <w:vertAlign w:val="baseline"/>
                <w:lang w:val="en-US" w:eastAsia="zh-CN"/>
                <w14:textFill>
                  <w14:solidFill>
                    <w14:schemeClr w14:val="tx1"/>
                  </w14:solidFill>
                </w14:textFill>
              </w:rPr>
              <w:t>采用MBR</w:t>
            </w:r>
            <w:r>
              <w:rPr>
                <w:rFonts w:hint="eastAsia" w:ascii="Times New Roman" w:hAnsi="Times New Roman" w:eastAsia="宋体" w:cs="Times New Roman"/>
                <w:bCs/>
                <w:color w:val="000000" w:themeColor="text1"/>
                <w:spacing w:val="-10"/>
                <w:sz w:val="21"/>
                <w:szCs w:val="21"/>
                <w:vertAlign w:val="baseline"/>
                <w:lang w:val="en-US" w:eastAsia="zh-CN"/>
                <w14:textFill>
                  <w14:solidFill>
                    <w14:schemeClr w14:val="tx1"/>
                  </w14:solidFill>
                </w14:textFill>
              </w:rPr>
              <w:t>一体化废水处理设施</w:t>
            </w:r>
            <w:r>
              <w:rPr>
                <w:rFonts w:hint="eastAsia" w:cs="Times New Roman"/>
                <w:bCs/>
                <w:color w:val="000000" w:themeColor="text1"/>
                <w:spacing w:val="-10"/>
                <w:sz w:val="21"/>
                <w:szCs w:val="21"/>
                <w:vertAlign w:val="baseline"/>
                <w:lang w:val="en-US" w:eastAsia="zh-CN"/>
                <w14:textFill>
                  <w14:solidFill>
                    <w14:schemeClr w14:val="tx1"/>
                  </w14:solidFill>
                </w14:textFill>
              </w:rPr>
              <w:t>+</w:t>
            </w:r>
            <w:r>
              <w:rPr>
                <w:rFonts w:hint="eastAsia" w:cs="Times New Roman"/>
                <w:bCs/>
                <w:color w:val="000000" w:themeColor="text1"/>
                <w:spacing w:val="0"/>
                <w:sz w:val="21"/>
                <w:szCs w:val="21"/>
                <w:vertAlign w:val="baseline"/>
                <w:lang w:val="en-US" w:eastAsia="zh-CN"/>
                <w14:textFill>
                  <w14:solidFill>
                    <w14:schemeClr w14:val="tx1"/>
                  </w14:solidFill>
                </w14:textFill>
              </w:rPr>
              <w:t>二氯异氰尿酸钠</w:t>
            </w:r>
            <w:r>
              <w:rPr>
                <w:rFonts w:hint="eastAsia" w:cs="Times New Roman"/>
                <w:bCs/>
                <w:color w:val="000000" w:themeColor="text1"/>
                <w:spacing w:val="-10"/>
                <w:sz w:val="21"/>
                <w:szCs w:val="21"/>
                <w:vertAlign w:val="baseline"/>
                <w:lang w:val="en-US" w:eastAsia="zh-CN"/>
                <w14:textFill>
                  <w14:solidFill>
                    <w14:schemeClr w14:val="tx1"/>
                  </w14:solidFill>
                </w14:textFill>
              </w:rPr>
              <w:t>消毒</w:t>
            </w:r>
            <w:r>
              <w:rPr>
                <w:rFonts w:hint="eastAsia" w:ascii="Times New Roman" w:hAnsi="Times New Roman" w:eastAsia="宋体" w:cs="Times New Roman"/>
                <w:bCs/>
                <w:color w:val="000000" w:themeColor="text1"/>
                <w:spacing w:val="-10"/>
                <w:sz w:val="21"/>
                <w:szCs w:val="21"/>
                <w:vertAlign w:val="baseline"/>
                <w:lang w:val="en-US" w:eastAsia="zh-CN"/>
                <w14:textFill>
                  <w14:solidFill>
                    <w14:schemeClr w14:val="tx1"/>
                  </w14:solidFill>
                </w14:textFill>
              </w:rPr>
              <w:t>处理</w:t>
            </w:r>
          </w:p>
        </w:tc>
        <w:tc>
          <w:tcPr>
            <w:tcW w:w="1979" w:type="dxa"/>
            <w:noWrap w:val="0"/>
            <w:vAlign w:val="center"/>
          </w:tcPr>
          <w:p>
            <w:pPr>
              <w:adjustRightInd w:val="0"/>
              <w:snapToGrid w:val="0"/>
              <w:jc w:val="both"/>
              <w:rPr>
                <w:rFonts w:hint="eastAsia" w:ascii="宋体" w:hAnsi="宋体" w:cs="宋体"/>
                <w:color w:val="000000" w:themeColor="text1"/>
                <w:sz w:val="21"/>
                <w:szCs w:val="21"/>
                <w14:textFill>
                  <w14:solidFill>
                    <w14:schemeClr w14:val="tx1"/>
                  </w14:solidFill>
                </w14:textFill>
              </w:rPr>
            </w:pPr>
            <w:r>
              <w:rPr>
                <w:rFonts w:hint="eastAsia" w:ascii="宋体" w:hAnsi="宋体" w:eastAsia="宋体" w:cs="宋体"/>
                <w:color w:val="000000" w:themeColor="text1"/>
                <w:kern w:val="0"/>
                <w:sz w:val="21"/>
                <w:szCs w:val="21"/>
                <w:lang w:val="en-US" w:eastAsia="zh-CN" w:bidi="ar"/>
                <w14:textFill>
                  <w14:solidFill>
                    <w14:schemeClr w14:val="tx1"/>
                  </w14:solidFill>
                </w14:textFill>
              </w:rPr>
              <w:t>《</w:t>
            </w:r>
            <w:r>
              <w:rPr>
                <w:rFonts w:hint="eastAsia" w:ascii="Times New Roman" w:hAnsi="Times New Roman" w:eastAsia="宋体" w:cs="宋体"/>
                <w:color w:val="000000" w:themeColor="text1"/>
                <w:kern w:val="0"/>
                <w:sz w:val="21"/>
                <w:szCs w:val="21"/>
                <w:lang w:val="en-US" w:eastAsia="zh-CN" w:bidi="ar"/>
                <w14:textFill>
                  <w14:solidFill>
                    <w14:schemeClr w14:val="tx1"/>
                  </w14:solidFill>
                </w14:textFill>
              </w:rPr>
              <w:t>医疗机构水污染物排放标准》（GB18466-2005）中表2预处理标准</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1584" w:type="dxa"/>
            <w:noWrap w:val="0"/>
            <w:vAlign w:val="center"/>
          </w:tcPr>
          <w:p>
            <w:pPr>
              <w:adjustRightInd w:val="0"/>
              <w:snapToGrid w:val="0"/>
              <w:jc w:val="center"/>
              <w:rPr>
                <w:rFonts w:hint="eastAsia"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声环境</w:t>
            </w:r>
          </w:p>
        </w:tc>
        <w:tc>
          <w:tcPr>
            <w:tcW w:w="1855" w:type="dxa"/>
            <w:noWrap w:val="0"/>
            <w:vAlign w:val="center"/>
          </w:tcPr>
          <w:p>
            <w:pPr>
              <w:adjustRightInd w:val="0"/>
              <w:snapToGrid w:val="0"/>
              <w:jc w:val="center"/>
              <w:rPr>
                <w:rFonts w:hint="eastAsia" w:ascii="宋体" w:hAnsi="宋体" w:cs="宋体"/>
                <w:color w:val="000000" w:themeColor="text1"/>
                <w:sz w:val="21"/>
                <w:szCs w:val="21"/>
                <w14:textFill>
                  <w14:solidFill>
                    <w14:schemeClr w14:val="tx1"/>
                  </w14:solidFill>
                </w14:textFill>
              </w:rPr>
            </w:pPr>
            <w:r>
              <w:rPr>
                <w:rFonts w:hint="eastAsia" w:ascii="宋体" w:hAnsi="宋体" w:cs="宋体"/>
                <w:bCs/>
                <w:color w:val="000000" w:themeColor="text1"/>
                <w:spacing w:val="-10"/>
                <w:sz w:val="21"/>
                <w:szCs w:val="21"/>
                <w:vertAlign w:val="baseline"/>
                <w:lang w:val="en-US" w:eastAsia="zh-CN"/>
                <w14:textFill>
                  <w14:solidFill>
                    <w14:schemeClr w14:val="tx1"/>
                  </w14:solidFill>
                </w14:textFill>
              </w:rPr>
              <w:t>人群活动噪声、污水处理</w:t>
            </w:r>
            <w:r>
              <w:rPr>
                <w:rFonts w:hint="eastAsia" w:ascii="宋体" w:hAnsi="宋体" w:eastAsia="宋体" w:cs="宋体"/>
                <w:bCs/>
                <w:color w:val="000000" w:themeColor="text1"/>
                <w:spacing w:val="-10"/>
                <w:sz w:val="21"/>
                <w:szCs w:val="21"/>
                <w:vertAlign w:val="baseline"/>
                <w:lang w:val="en-US" w:eastAsia="zh-CN"/>
                <w14:textFill>
                  <w14:solidFill>
                    <w14:schemeClr w14:val="tx1"/>
                  </w14:solidFill>
                </w14:textFill>
              </w:rPr>
              <w:t>设备噪声</w:t>
            </w:r>
          </w:p>
        </w:tc>
        <w:tc>
          <w:tcPr>
            <w:tcW w:w="1595" w:type="dxa"/>
            <w:noWrap w:val="0"/>
            <w:vAlign w:val="center"/>
          </w:tcPr>
          <w:p>
            <w:pPr>
              <w:adjustRightInd w:val="0"/>
              <w:snapToGrid w:val="0"/>
              <w:jc w:val="center"/>
              <w:rPr>
                <w:rFonts w:hint="eastAsia" w:ascii="宋体" w:hAnsi="宋体" w:cs="宋体"/>
                <w:color w:val="000000" w:themeColor="text1"/>
                <w:sz w:val="21"/>
                <w:szCs w:val="21"/>
                <w14:textFill>
                  <w14:solidFill>
                    <w14:schemeClr w14:val="tx1"/>
                  </w14:solidFill>
                </w14:textFill>
              </w:rPr>
            </w:pPr>
            <w:r>
              <w:rPr>
                <w:color w:val="000000" w:themeColor="text1"/>
                <w:sz w:val="21"/>
                <w:szCs w:val="24"/>
                <w14:textFill>
                  <w14:solidFill>
                    <w14:schemeClr w14:val="tx1"/>
                  </w14:solidFill>
                </w14:textFill>
              </w:rPr>
              <w:t>等效</w:t>
            </w:r>
            <w:r>
              <w:rPr>
                <w:rFonts w:ascii="Times New Roman" w:eastAsia="Times New Roman"/>
                <w:color w:val="000000" w:themeColor="text1"/>
                <w:sz w:val="21"/>
                <w:szCs w:val="24"/>
                <w14:textFill>
                  <w14:solidFill>
                    <w14:schemeClr w14:val="tx1"/>
                  </w14:solidFill>
                </w14:textFill>
              </w:rPr>
              <w:t>A</w:t>
            </w:r>
            <w:r>
              <w:rPr>
                <w:color w:val="000000" w:themeColor="text1"/>
                <w:sz w:val="21"/>
                <w:szCs w:val="24"/>
                <w14:textFill>
                  <w14:solidFill>
                    <w14:schemeClr w14:val="tx1"/>
                  </w14:solidFill>
                </w14:textFill>
              </w:rPr>
              <w:t>声级</w:t>
            </w:r>
          </w:p>
        </w:tc>
        <w:tc>
          <w:tcPr>
            <w:tcW w:w="1787" w:type="dxa"/>
            <w:noWrap w:val="0"/>
            <w:vAlign w:val="center"/>
          </w:tcPr>
          <w:p>
            <w:pPr>
              <w:adjustRightInd w:val="0"/>
              <w:snapToGrid w:val="0"/>
              <w:jc w:val="center"/>
              <w:rPr>
                <w:rFonts w:hint="eastAsia" w:ascii="宋体" w:hAnsi="宋体" w:cs="宋体"/>
                <w:color w:val="000000" w:themeColor="text1"/>
                <w:sz w:val="21"/>
                <w:szCs w:val="21"/>
                <w14:textFill>
                  <w14:solidFill>
                    <w14:schemeClr w14:val="tx1"/>
                  </w14:solidFill>
                </w14:textFill>
              </w:rPr>
            </w:pPr>
            <w:r>
              <w:rPr>
                <w:rFonts w:hint="eastAsia" w:ascii="宋体" w:hAnsi="宋体" w:eastAsia="宋体" w:cs="宋体"/>
                <w:bCs/>
                <w:color w:val="000000" w:themeColor="text1"/>
                <w:spacing w:val="-10"/>
                <w:sz w:val="21"/>
                <w:szCs w:val="21"/>
                <w:vertAlign w:val="baseline"/>
                <w:lang w:val="en-US" w:eastAsia="zh-CN"/>
                <w14:textFill>
                  <w14:solidFill>
                    <w14:schemeClr w14:val="tx1"/>
                  </w14:solidFill>
                </w14:textFill>
              </w:rPr>
              <w:t>墙壁、绿化隔声及距离衰减</w:t>
            </w:r>
          </w:p>
        </w:tc>
        <w:tc>
          <w:tcPr>
            <w:tcW w:w="1979"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eastAsia" w:ascii="宋体" w:hAnsi="宋体" w:cs="宋体"/>
                <w:color w:val="000000" w:themeColor="text1"/>
                <w:sz w:val="21"/>
                <w:szCs w:val="21"/>
                <w14:textFill>
                  <w14:solidFill>
                    <w14:schemeClr w14:val="tx1"/>
                  </w14:solidFill>
                </w14:textFill>
              </w:rPr>
            </w:pPr>
            <w:r>
              <w:rPr>
                <w:rFonts w:hint="default" w:ascii="宋体" w:hAnsi="宋体" w:eastAsia="宋体" w:cs="宋体"/>
                <w:bCs/>
                <w:color w:val="000000" w:themeColor="text1"/>
                <w:spacing w:val="-10"/>
                <w:sz w:val="21"/>
                <w:szCs w:val="21"/>
                <w:vertAlign w:val="baseline"/>
                <w:lang w:val="en-US" w:eastAsia="zh-CN"/>
                <w14:textFill>
                  <w14:solidFill>
                    <w14:schemeClr w14:val="tx1"/>
                  </w14:solidFill>
                </w14:textFill>
              </w:rPr>
              <w:t>《</w:t>
            </w:r>
            <w:r>
              <w:rPr>
                <w:rFonts w:hint="default" w:ascii="Times New Roman" w:hAnsi="Times New Roman" w:eastAsia="宋体" w:cs="Times New Roman"/>
                <w:bCs/>
                <w:color w:val="000000" w:themeColor="text1"/>
                <w:spacing w:val="-10"/>
                <w:sz w:val="21"/>
                <w:szCs w:val="21"/>
                <w:vertAlign w:val="baseline"/>
                <w:lang w:val="en-US" w:eastAsia="zh-CN"/>
                <w14:textFill>
                  <w14:solidFill>
                    <w14:schemeClr w14:val="tx1"/>
                  </w14:solidFill>
                </w14:textFill>
              </w:rPr>
              <w:t xml:space="preserve">工业企业厂界环境噪声排放标准》（GB12348-2008）中的 </w:t>
            </w:r>
            <w:r>
              <w:rPr>
                <w:rFonts w:hint="eastAsia" w:cs="Times New Roman"/>
                <w:bCs/>
                <w:color w:val="000000" w:themeColor="text1"/>
                <w:spacing w:val="-10"/>
                <w:sz w:val="21"/>
                <w:szCs w:val="21"/>
                <w:vertAlign w:val="baseline"/>
                <w:lang w:val="en-US" w:eastAsia="zh-CN"/>
                <w14:textFill>
                  <w14:solidFill>
                    <w14:schemeClr w14:val="tx1"/>
                  </w14:solidFill>
                </w14:textFill>
              </w:rPr>
              <w:t>1</w:t>
            </w:r>
            <w:r>
              <w:rPr>
                <w:rFonts w:hint="default" w:ascii="Times New Roman" w:hAnsi="Times New Roman" w:eastAsia="宋体" w:cs="Times New Roman"/>
                <w:bCs/>
                <w:color w:val="000000" w:themeColor="text1"/>
                <w:spacing w:val="-10"/>
                <w:sz w:val="21"/>
                <w:szCs w:val="21"/>
                <w:vertAlign w:val="baseline"/>
                <w:lang w:val="en-US" w:eastAsia="zh-CN"/>
                <w14:textFill>
                  <w14:solidFill>
                    <w14:schemeClr w14:val="tx1"/>
                  </w14:solidFill>
                </w14:textFill>
              </w:rPr>
              <w:t>类标准</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1584" w:type="dxa"/>
            <w:noWrap w:val="0"/>
            <w:vAlign w:val="center"/>
          </w:tcPr>
          <w:p>
            <w:pPr>
              <w:adjustRightInd w:val="0"/>
              <w:snapToGrid w:val="0"/>
              <w:jc w:val="center"/>
              <w:rPr>
                <w:rFonts w:hint="eastAsia"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电磁辐射</w:t>
            </w:r>
          </w:p>
        </w:tc>
        <w:tc>
          <w:tcPr>
            <w:tcW w:w="7216" w:type="dxa"/>
            <w:gridSpan w:val="4"/>
            <w:noWrap w:val="0"/>
            <w:vAlign w:val="center"/>
          </w:tcPr>
          <w:p>
            <w:pPr>
              <w:adjustRightInd w:val="0"/>
              <w:snapToGrid w:val="0"/>
              <w:jc w:val="center"/>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cs="宋体"/>
                <w:bCs/>
                <w:color w:val="000000" w:themeColor="text1"/>
                <w:spacing w:val="-10"/>
                <w:sz w:val="21"/>
                <w:szCs w:val="21"/>
                <w:vertAlign w:val="baseline"/>
                <w:lang w:val="en-US" w:eastAsia="zh-CN"/>
                <w14:textFill>
                  <w14:solidFill>
                    <w14:schemeClr w14:val="tx1"/>
                  </w14:solidFill>
                </w14:textFill>
              </w:rPr>
              <w:t>本次评价不包括电离辐射、放射性污染源及其环境影响评价内容，建设单位应另行单独委托单位对上述内容进行单独评价。</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276" w:hRule="atLeast"/>
          <w:jc w:val="center"/>
        </w:trPr>
        <w:tc>
          <w:tcPr>
            <w:tcW w:w="1584" w:type="dxa"/>
            <w:noWrap w:val="0"/>
            <w:vAlign w:val="center"/>
          </w:tcPr>
          <w:p>
            <w:pPr>
              <w:adjustRightInd w:val="0"/>
              <w:snapToGrid w:val="0"/>
              <w:jc w:val="center"/>
              <w:rPr>
                <w:rFonts w:hint="eastAsia"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固体废物</w:t>
            </w:r>
          </w:p>
        </w:tc>
        <w:tc>
          <w:tcPr>
            <w:tcW w:w="7216" w:type="dxa"/>
            <w:gridSpan w:val="4"/>
            <w:noWrap w:val="0"/>
            <w:vAlign w:val="center"/>
          </w:tcPr>
          <w:p>
            <w:pPr>
              <w:adjustRightInd w:val="0"/>
              <w:snapToGrid w:val="0"/>
              <w:jc w:val="both"/>
              <w:rPr>
                <w:rFonts w:hint="default"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生活垃圾定期交由环卫部门清运处理；医疗废物分类收集，贮存于医疗废物暂存间，定期交由有资质单位处理</w:t>
            </w:r>
            <w:r>
              <w:rPr>
                <w:rFonts w:hint="eastAsia" w:ascii="宋体" w:hAnsi="宋体" w:cs="宋体"/>
                <w:color w:val="000000" w:themeColor="text1"/>
                <w:sz w:val="21"/>
                <w:szCs w:val="21"/>
                <w:lang w:val="en-US" w:eastAsia="zh-CN"/>
                <w14:textFill>
                  <w14:solidFill>
                    <w14:schemeClr w14:val="tx1"/>
                  </w14:solidFill>
                </w14:textFill>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90" w:hRule="atLeast"/>
          <w:jc w:val="center"/>
        </w:trPr>
        <w:tc>
          <w:tcPr>
            <w:tcW w:w="1584" w:type="dxa"/>
            <w:noWrap w:val="0"/>
            <w:vAlign w:val="center"/>
          </w:tcPr>
          <w:p>
            <w:pPr>
              <w:adjustRightInd w:val="0"/>
              <w:snapToGrid w:val="0"/>
              <w:jc w:val="center"/>
              <w:rPr>
                <w:rFonts w:hint="eastAsia"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土壤及地下水</w:t>
            </w:r>
          </w:p>
          <w:p>
            <w:pPr>
              <w:adjustRightInd w:val="0"/>
              <w:snapToGrid w:val="0"/>
              <w:jc w:val="center"/>
              <w:rPr>
                <w:rFonts w:hint="eastAsia"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污染防治措施</w:t>
            </w:r>
          </w:p>
        </w:tc>
        <w:tc>
          <w:tcPr>
            <w:tcW w:w="7216" w:type="dxa"/>
            <w:gridSpan w:val="4"/>
            <w:noWrap w:val="0"/>
            <w:vAlign w:val="center"/>
          </w:tcPr>
          <w:p>
            <w:pPr>
              <w:adjustRightInd w:val="0"/>
              <w:snapToGrid w:val="0"/>
              <w:jc w:val="center"/>
              <w:rPr>
                <w:rFonts w:hint="default"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cs="宋体"/>
                <w:color w:val="000000" w:themeColor="text1"/>
                <w:sz w:val="21"/>
                <w:szCs w:val="21"/>
                <w:lang w:val="en-US" w:eastAsia="zh-CN"/>
                <w14:textFill>
                  <w14:solidFill>
                    <w14:schemeClr w14:val="tx1"/>
                  </w14:solidFill>
                </w14:textFill>
              </w:rPr>
              <w:t>地面硬化</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10" w:hRule="atLeast"/>
          <w:jc w:val="center"/>
        </w:trPr>
        <w:tc>
          <w:tcPr>
            <w:tcW w:w="1584" w:type="dxa"/>
            <w:noWrap w:val="0"/>
            <w:vAlign w:val="center"/>
          </w:tcPr>
          <w:p>
            <w:pPr>
              <w:adjustRightInd w:val="0"/>
              <w:snapToGrid w:val="0"/>
              <w:jc w:val="center"/>
              <w:rPr>
                <w:rFonts w:hint="eastAsia"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生态保护措施</w:t>
            </w:r>
          </w:p>
        </w:tc>
        <w:tc>
          <w:tcPr>
            <w:tcW w:w="7216" w:type="dxa"/>
            <w:gridSpan w:val="4"/>
            <w:noWrap w:val="0"/>
            <w:vAlign w:val="center"/>
          </w:tcPr>
          <w:p>
            <w:pPr>
              <w:adjustRightInd w:val="0"/>
              <w:snapToGrid w:val="0"/>
              <w:jc w:val="center"/>
              <w:rPr>
                <w:rFonts w:hint="default"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cs="宋体"/>
                <w:color w:val="000000" w:themeColor="text1"/>
                <w:sz w:val="21"/>
                <w:szCs w:val="21"/>
                <w:lang w:val="en-US" w:eastAsia="zh-CN"/>
                <w14:textFill>
                  <w14:solidFill>
                    <w14:schemeClr w14:val="tx1"/>
                  </w14:solidFill>
                </w14:textFill>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371" w:hRule="atLeast"/>
          <w:jc w:val="center"/>
        </w:trPr>
        <w:tc>
          <w:tcPr>
            <w:tcW w:w="1584" w:type="dxa"/>
            <w:noWrap w:val="0"/>
            <w:vAlign w:val="center"/>
          </w:tcPr>
          <w:p>
            <w:pPr>
              <w:adjustRightInd w:val="0"/>
              <w:snapToGrid w:val="0"/>
              <w:jc w:val="center"/>
              <w:rPr>
                <w:rFonts w:ascii="宋体" w:hAnsi="宋体" w:cs="宋体"/>
                <w:color w:val="000000" w:themeColor="text1"/>
                <w:spacing w:val="-8"/>
                <w:sz w:val="21"/>
                <w:szCs w:val="21"/>
                <w14:textFill>
                  <w14:solidFill>
                    <w14:schemeClr w14:val="tx1"/>
                  </w14:solidFill>
                </w14:textFill>
              </w:rPr>
            </w:pPr>
            <w:r>
              <w:rPr>
                <w:rFonts w:hint="eastAsia" w:ascii="宋体" w:hAnsi="宋体" w:cs="宋体"/>
                <w:color w:val="000000" w:themeColor="text1"/>
                <w:spacing w:val="-8"/>
                <w:sz w:val="21"/>
                <w:szCs w:val="21"/>
                <w14:textFill>
                  <w14:solidFill>
                    <w14:schemeClr w14:val="tx1"/>
                  </w14:solidFill>
                </w14:textFill>
              </w:rPr>
              <w:t>环境风险</w:t>
            </w:r>
          </w:p>
          <w:p>
            <w:pPr>
              <w:adjustRightInd w:val="0"/>
              <w:snapToGrid w:val="0"/>
              <w:jc w:val="center"/>
              <w:rPr>
                <w:rFonts w:hint="eastAsia" w:ascii="宋体" w:hAnsi="宋体" w:cs="宋体"/>
                <w:color w:val="000000" w:themeColor="text1"/>
                <w:spacing w:val="-8"/>
                <w:sz w:val="21"/>
                <w:szCs w:val="21"/>
                <w14:textFill>
                  <w14:solidFill>
                    <w14:schemeClr w14:val="tx1"/>
                  </w14:solidFill>
                </w14:textFill>
              </w:rPr>
            </w:pPr>
            <w:r>
              <w:rPr>
                <w:rFonts w:hint="eastAsia" w:ascii="宋体" w:hAnsi="宋体" w:cs="宋体"/>
                <w:color w:val="000000" w:themeColor="text1"/>
                <w:spacing w:val="-8"/>
                <w:sz w:val="21"/>
                <w:szCs w:val="21"/>
                <w14:textFill>
                  <w14:solidFill>
                    <w14:schemeClr w14:val="tx1"/>
                  </w14:solidFill>
                </w14:textFill>
              </w:rPr>
              <w:t>防范措施</w:t>
            </w:r>
          </w:p>
        </w:tc>
        <w:tc>
          <w:tcPr>
            <w:tcW w:w="7216" w:type="dxa"/>
            <w:gridSpan w:val="4"/>
            <w:noWrap w:val="0"/>
            <w:vAlign w:val="center"/>
          </w:tcPr>
          <w:p>
            <w:pPr>
              <w:keepNext w:val="0"/>
              <w:keepLines w:val="0"/>
              <w:pageBreakBefore w:val="0"/>
              <w:widowControl w:val="0"/>
              <w:kinsoku/>
              <w:wordWrap/>
              <w:overflowPunct/>
              <w:topLinePunct w:val="0"/>
              <w:bidi w:val="0"/>
              <w:adjustRightInd w:val="0"/>
              <w:snapToGrid w:val="0"/>
              <w:spacing w:line="240" w:lineRule="auto"/>
              <w:jc w:val="both"/>
              <w:rPr>
                <w:rFonts w:hint="eastAsia" w:ascii="Times New Roman" w:hAnsi="Times New Roman" w:eastAsia="宋体" w:cs="宋体"/>
                <w:color w:val="000000" w:themeColor="text1"/>
                <w:sz w:val="21"/>
                <w:lang w:val="en-US" w:eastAsia="zh-CN"/>
                <w14:textFill>
                  <w14:solidFill>
                    <w14:schemeClr w14:val="tx1"/>
                  </w14:solidFill>
                </w14:textFill>
              </w:rPr>
            </w:pPr>
            <w:r>
              <w:rPr>
                <w:rFonts w:hint="eastAsia" w:ascii="Times New Roman" w:hAnsi="Times New Roman" w:eastAsia="宋体" w:cs="宋体"/>
                <w:color w:val="000000" w:themeColor="text1"/>
                <w:sz w:val="21"/>
                <w:lang w:val="en-US" w:eastAsia="zh-CN"/>
                <w14:textFill>
                  <w14:solidFill>
                    <w14:schemeClr w14:val="tx1"/>
                  </w14:solidFill>
                </w14:textFill>
              </w:rPr>
              <w:t>（1）加强</w:t>
            </w:r>
            <w:r>
              <w:rPr>
                <w:rFonts w:hint="eastAsia" w:cs="宋体"/>
                <w:color w:val="000000" w:themeColor="text1"/>
                <w:sz w:val="21"/>
                <w:lang w:val="en-US" w:eastAsia="zh-CN"/>
                <w14:textFill>
                  <w14:solidFill>
                    <w14:schemeClr w14:val="tx1"/>
                  </w14:solidFill>
                </w14:textFill>
              </w:rPr>
              <w:t>污水处理站</w:t>
            </w:r>
            <w:r>
              <w:rPr>
                <w:rFonts w:hint="eastAsia" w:ascii="Times New Roman" w:hAnsi="Times New Roman" w:eastAsia="宋体" w:cs="宋体"/>
                <w:color w:val="000000" w:themeColor="text1"/>
                <w:sz w:val="21"/>
                <w:lang w:val="en-US" w:eastAsia="zh-CN"/>
                <w14:textFill>
                  <w14:solidFill>
                    <w14:schemeClr w14:val="tx1"/>
                  </w14:solidFill>
                </w14:textFill>
              </w:rPr>
              <w:t>运行管理，</w:t>
            </w:r>
            <w:r>
              <w:rPr>
                <w:rFonts w:hint="eastAsia" w:cs="宋体"/>
                <w:color w:val="000000" w:themeColor="text1"/>
                <w:sz w:val="21"/>
                <w:lang w:val="en-US" w:eastAsia="zh-CN"/>
                <w14:textFill>
                  <w14:solidFill>
                    <w14:schemeClr w14:val="tx1"/>
                  </w14:solidFill>
                </w14:textFill>
              </w:rPr>
              <w:t>建议</w:t>
            </w:r>
            <w:r>
              <w:rPr>
                <w:rFonts w:hint="eastAsia" w:ascii="Times New Roman" w:hAnsi="Times New Roman" w:eastAsia="宋体" w:cs="宋体"/>
                <w:color w:val="000000" w:themeColor="text1"/>
                <w:sz w:val="21"/>
                <w:lang w:val="en-US" w:eastAsia="zh-CN"/>
                <w14:textFill>
                  <w14:solidFill>
                    <w14:schemeClr w14:val="tx1"/>
                  </w14:solidFill>
                </w14:textFill>
              </w:rPr>
              <w:t>增加备用的消毒措施，保障医疗废水的有效消毒处理，设置事故应急池（</w:t>
            </w:r>
            <w:r>
              <w:rPr>
                <w:rFonts w:hint="eastAsia" w:cs="宋体"/>
                <w:color w:val="000000" w:themeColor="text1"/>
                <w:sz w:val="21"/>
                <w:lang w:val="en-US" w:eastAsia="zh-CN"/>
                <w14:textFill>
                  <w14:solidFill>
                    <w14:schemeClr w14:val="tx1"/>
                  </w14:solidFill>
                </w14:textFill>
              </w:rPr>
              <w:t>7</w:t>
            </w:r>
            <w:r>
              <w:rPr>
                <w:rFonts w:hint="eastAsia" w:ascii="Times New Roman" w:hAnsi="Times New Roman" w:eastAsia="宋体" w:cs="宋体"/>
                <w:color w:val="000000" w:themeColor="text1"/>
                <w:sz w:val="21"/>
                <w:lang w:val="en-US" w:eastAsia="zh-CN"/>
                <w14:textFill>
                  <w14:solidFill>
                    <w14:schemeClr w14:val="tx1"/>
                  </w14:solidFill>
                </w14:textFill>
              </w:rPr>
              <w:t>m</w:t>
            </w:r>
            <w:r>
              <w:rPr>
                <w:rFonts w:hint="eastAsia" w:ascii="Times New Roman" w:hAnsi="Times New Roman" w:eastAsia="宋体" w:cs="宋体"/>
                <w:color w:val="000000" w:themeColor="text1"/>
                <w:sz w:val="21"/>
                <w:vertAlign w:val="superscript"/>
                <w:lang w:val="en-US" w:eastAsia="zh-CN"/>
                <w14:textFill>
                  <w14:solidFill>
                    <w14:schemeClr w14:val="tx1"/>
                  </w14:solidFill>
                </w14:textFill>
              </w:rPr>
              <w:t>3</w:t>
            </w:r>
            <w:r>
              <w:rPr>
                <w:rFonts w:hint="eastAsia" w:ascii="Times New Roman" w:hAnsi="Times New Roman" w:eastAsia="宋体" w:cs="宋体"/>
                <w:color w:val="000000" w:themeColor="text1"/>
                <w:sz w:val="21"/>
                <w:lang w:val="en-US" w:eastAsia="zh-CN"/>
                <w14:textFill>
                  <w14:solidFill>
                    <w14:schemeClr w14:val="tx1"/>
                  </w14:solidFill>
                </w14:textFill>
              </w:rPr>
              <w:t>）；</w:t>
            </w:r>
          </w:p>
          <w:p>
            <w:pPr>
              <w:keepNext w:val="0"/>
              <w:keepLines w:val="0"/>
              <w:pageBreakBefore w:val="0"/>
              <w:widowControl w:val="0"/>
              <w:kinsoku/>
              <w:wordWrap/>
              <w:overflowPunct/>
              <w:topLinePunct w:val="0"/>
              <w:bidi w:val="0"/>
              <w:adjustRightInd w:val="0"/>
              <w:snapToGrid w:val="0"/>
              <w:spacing w:line="240" w:lineRule="auto"/>
              <w:jc w:val="both"/>
              <w:rPr>
                <w:rFonts w:hint="eastAsia" w:ascii="Times New Roman" w:hAnsi="Times New Roman" w:eastAsia="宋体" w:cs="宋体"/>
                <w:color w:val="000000" w:themeColor="text1"/>
                <w:sz w:val="21"/>
                <w:lang w:val="en-US" w:eastAsia="zh-CN"/>
                <w14:textFill>
                  <w14:solidFill>
                    <w14:schemeClr w14:val="tx1"/>
                  </w14:solidFill>
                </w14:textFill>
              </w:rPr>
            </w:pPr>
            <w:r>
              <w:rPr>
                <w:rFonts w:hint="eastAsia" w:ascii="Times New Roman" w:hAnsi="Times New Roman" w:eastAsia="宋体" w:cs="宋体"/>
                <w:color w:val="000000" w:themeColor="text1"/>
                <w:sz w:val="21"/>
                <w:lang w:val="en-US" w:eastAsia="zh-CN"/>
                <w14:textFill>
                  <w14:solidFill>
                    <w14:schemeClr w14:val="tx1"/>
                  </w14:solidFill>
                </w14:textFill>
              </w:rPr>
              <w:t>（2）设置具有防雨、</w:t>
            </w:r>
            <w:r>
              <w:rPr>
                <w:rFonts w:hint="eastAsia" w:cs="宋体"/>
                <w:color w:val="000000" w:themeColor="text1"/>
                <w:sz w:val="21"/>
                <w:lang w:val="en-US" w:eastAsia="zh-CN"/>
                <w14:textFill>
                  <w14:solidFill>
                    <w14:schemeClr w14:val="tx1"/>
                  </w14:solidFill>
                </w14:textFill>
              </w:rPr>
              <w:t>防渗</w:t>
            </w:r>
            <w:r>
              <w:rPr>
                <w:rFonts w:hint="eastAsia" w:ascii="Times New Roman" w:hAnsi="Times New Roman" w:eastAsia="宋体" w:cs="宋体"/>
                <w:color w:val="000000" w:themeColor="text1"/>
                <w:sz w:val="21"/>
                <w:lang w:val="en-US" w:eastAsia="zh-CN"/>
                <w14:textFill>
                  <w14:solidFill>
                    <w14:schemeClr w14:val="tx1"/>
                  </w14:solidFill>
                </w14:textFill>
              </w:rPr>
              <w:t>功能的</w:t>
            </w:r>
            <w:r>
              <w:rPr>
                <w:rFonts w:hint="eastAsia" w:ascii="Times New Roman" w:hAnsi="Times New Roman" w:eastAsia="宋体" w:cs="宋体"/>
                <w:color w:val="000000" w:themeColor="text1"/>
                <w:sz w:val="21"/>
                <w:highlight w:val="none"/>
                <w:lang w:val="en-US" w:eastAsia="zh-CN"/>
                <w14:textFill>
                  <w14:solidFill>
                    <w14:schemeClr w14:val="tx1"/>
                  </w14:solidFill>
                </w14:textFill>
              </w:rPr>
              <w:t>医疗废物暂存间（</w:t>
            </w:r>
            <w:r>
              <w:rPr>
                <w:rFonts w:hint="eastAsia" w:cs="宋体"/>
                <w:color w:val="000000" w:themeColor="text1"/>
                <w:sz w:val="21"/>
                <w:highlight w:val="none"/>
                <w:lang w:val="en-US" w:eastAsia="zh-CN"/>
                <w14:textFill>
                  <w14:solidFill>
                    <w14:schemeClr w14:val="tx1"/>
                  </w14:solidFill>
                </w14:textFill>
              </w:rPr>
              <w:t>5</w:t>
            </w:r>
            <w:r>
              <w:rPr>
                <w:rFonts w:hint="eastAsia" w:ascii="Times New Roman" w:hAnsi="Times New Roman" w:eastAsia="宋体" w:cs="宋体"/>
                <w:color w:val="000000" w:themeColor="text1"/>
                <w:sz w:val="21"/>
                <w:highlight w:val="none"/>
                <w:lang w:val="en-US" w:eastAsia="zh-CN"/>
                <w14:textFill>
                  <w14:solidFill>
                    <w14:schemeClr w14:val="tx1"/>
                  </w14:solidFill>
                </w14:textFill>
              </w:rPr>
              <w:t>m</w:t>
            </w:r>
            <w:r>
              <w:rPr>
                <w:rFonts w:hint="eastAsia" w:ascii="Times New Roman" w:hAnsi="Times New Roman" w:eastAsia="宋体" w:cs="宋体"/>
                <w:color w:val="000000" w:themeColor="text1"/>
                <w:sz w:val="21"/>
                <w:highlight w:val="none"/>
                <w:vertAlign w:val="superscript"/>
                <w:lang w:val="en-US" w:eastAsia="zh-CN"/>
                <w14:textFill>
                  <w14:solidFill>
                    <w14:schemeClr w14:val="tx1"/>
                  </w14:solidFill>
                </w14:textFill>
              </w:rPr>
              <w:t>2</w:t>
            </w:r>
            <w:r>
              <w:rPr>
                <w:rFonts w:hint="eastAsia" w:ascii="Times New Roman" w:hAnsi="Times New Roman" w:eastAsia="宋体" w:cs="宋体"/>
                <w:color w:val="000000" w:themeColor="text1"/>
                <w:sz w:val="21"/>
                <w:highlight w:val="none"/>
                <w:lang w:val="en-US" w:eastAsia="zh-CN"/>
                <w14:textFill>
                  <w14:solidFill>
                    <w14:schemeClr w14:val="tx1"/>
                  </w14:solidFill>
                </w14:textFill>
              </w:rPr>
              <w:t>）</w:t>
            </w:r>
            <w:r>
              <w:rPr>
                <w:rFonts w:hint="eastAsia" w:ascii="Times New Roman" w:hAnsi="Times New Roman" w:eastAsia="宋体" w:cs="宋体"/>
                <w:color w:val="000000" w:themeColor="text1"/>
                <w:sz w:val="21"/>
                <w:lang w:val="en-US" w:eastAsia="zh-CN"/>
                <w14:textFill>
                  <w14:solidFill>
                    <w14:schemeClr w14:val="tx1"/>
                  </w14:solidFill>
                </w14:textFill>
              </w:rPr>
              <w:t>，医疗废物与生活垃圾分开储存。医疗废物暂存间设专人管理，张贴专用医疗废物、危险废物警示标识。医疗废物日产日清，转运后需对医疗废物暂存间进行消毒处理；</w:t>
            </w:r>
          </w:p>
          <w:p>
            <w:pPr>
              <w:pStyle w:val="28"/>
              <w:keepNext w:val="0"/>
              <w:keepLines w:val="0"/>
              <w:pageBreakBefore w:val="0"/>
              <w:widowControl w:val="0"/>
              <w:kinsoku/>
              <w:wordWrap/>
              <w:overflowPunct/>
              <w:topLinePunct w:val="0"/>
              <w:bidi w:val="0"/>
              <w:adjustRightInd w:val="0"/>
              <w:snapToGrid w:val="0"/>
              <w:spacing w:line="240" w:lineRule="auto"/>
              <w:jc w:val="both"/>
              <w:rPr>
                <w:rFonts w:hint="default"/>
                <w:color w:val="000000" w:themeColor="text1"/>
                <w:lang w:val="en-US" w:eastAsia="zh-CN"/>
                <w14:textFill>
                  <w14:solidFill>
                    <w14:schemeClr w14:val="tx1"/>
                  </w14:solidFill>
                </w14:textFill>
              </w:rPr>
            </w:pPr>
            <w:r>
              <w:rPr>
                <w:rFonts w:hint="eastAsia" w:ascii="Times New Roman" w:hAnsi="Times New Roman" w:eastAsia="宋体" w:cs="宋体"/>
                <w:bCs/>
                <w:color w:val="000000" w:themeColor="text1"/>
                <w:spacing w:val="0"/>
                <w:sz w:val="21"/>
                <w:szCs w:val="21"/>
                <w:vertAlign w:val="baseline"/>
                <w:lang w:val="en-US" w:eastAsia="zh-CN"/>
                <w14:textFill>
                  <w14:solidFill>
                    <w14:schemeClr w14:val="tx1"/>
                  </w14:solidFill>
                </w14:textFill>
              </w:rPr>
              <w:t>（3）</w:t>
            </w:r>
            <w:r>
              <w:rPr>
                <w:rFonts w:hint="eastAsia" w:ascii="Times New Roman" w:hAnsi="Times New Roman" w:eastAsia="宋体" w:cs="宋体"/>
                <w:color w:val="000000" w:themeColor="text1"/>
                <w:kern w:val="2"/>
                <w:sz w:val="21"/>
                <w:szCs w:val="24"/>
                <w:lang w:val="en-US" w:eastAsia="zh-CN" w:bidi="ar-SA"/>
                <w14:textFill>
                  <w14:solidFill>
                    <w14:schemeClr w14:val="tx1"/>
                  </w14:solidFill>
                </w14:textFill>
              </w:rPr>
              <w:t>二氯异氰尿酸钠储</w:t>
            </w:r>
            <w:r>
              <w:rPr>
                <w:rFonts w:hint="eastAsia" w:ascii="Times New Roman" w:hAnsi="Times New Roman" w:eastAsia="宋体" w:cs="宋体"/>
                <w:bCs/>
                <w:color w:val="000000" w:themeColor="text1"/>
                <w:spacing w:val="0"/>
                <w:sz w:val="21"/>
                <w:szCs w:val="21"/>
                <w:vertAlign w:val="baseline"/>
                <w:lang w:val="en-US" w:eastAsia="zh-CN"/>
                <w14:textFill>
                  <w14:solidFill>
                    <w14:schemeClr w14:val="tx1"/>
                  </w14:solidFill>
                </w14:textFill>
              </w:rPr>
              <w:t>存应</w:t>
            </w:r>
            <w:r>
              <w:rPr>
                <w:rFonts w:hint="eastAsia" w:ascii="Times New Roman" w:eastAsia="宋体" w:cs="宋体"/>
                <w:bCs/>
                <w:color w:val="000000" w:themeColor="text1"/>
                <w:spacing w:val="0"/>
                <w:sz w:val="21"/>
                <w:szCs w:val="21"/>
                <w:vertAlign w:val="baseline"/>
                <w:lang w:val="en-US" w:eastAsia="zh-CN"/>
                <w14:textFill>
                  <w14:solidFill>
                    <w14:schemeClr w14:val="tx1"/>
                  </w14:solidFill>
                </w14:textFill>
              </w:rPr>
              <w:t>远离火源</w:t>
            </w:r>
            <w:r>
              <w:rPr>
                <w:rFonts w:hint="eastAsia" w:ascii="Times New Roman" w:hAnsi="Times New Roman" w:eastAsia="宋体" w:cs="宋体"/>
                <w:bCs/>
                <w:color w:val="000000" w:themeColor="text1"/>
                <w:spacing w:val="0"/>
                <w:sz w:val="21"/>
                <w:szCs w:val="21"/>
                <w:vertAlign w:val="baseline"/>
                <w:lang w:val="en-US" w:eastAsia="zh-CN"/>
                <w14:textFill>
                  <w14:solidFill>
                    <w14:schemeClr w14:val="tx1"/>
                  </w14:solidFill>
                </w14:textFill>
              </w:rPr>
              <w:t>，</w:t>
            </w:r>
            <w:r>
              <w:rPr>
                <w:rFonts w:hint="eastAsia" w:ascii="宋体" w:hAnsi="宋体" w:eastAsia="宋体" w:cs="宋体"/>
                <w:bCs/>
                <w:color w:val="000000" w:themeColor="text1"/>
                <w:spacing w:val="0"/>
                <w:sz w:val="21"/>
                <w:szCs w:val="21"/>
                <w:vertAlign w:val="baseline"/>
                <w:lang w:val="en-US" w:eastAsia="zh-CN"/>
                <w14:textFill>
                  <w14:solidFill>
                    <w14:schemeClr w14:val="tx1"/>
                  </w14:solidFill>
                </w14:textFill>
              </w:rPr>
              <w:t>禁止与其他药品混放，</w:t>
            </w:r>
            <w:r>
              <w:rPr>
                <w:rFonts w:hint="eastAsia" w:ascii="Times New Roman" w:hAnsi="Times New Roman" w:eastAsia="宋体" w:cs="Times New Roman"/>
                <w:bCs/>
                <w:color w:val="000000" w:themeColor="text1"/>
                <w:spacing w:val="0"/>
                <w:kern w:val="0"/>
                <w:sz w:val="21"/>
                <w:szCs w:val="21"/>
                <w:vertAlign w:val="baseline"/>
                <w:lang w:val="en-US" w:eastAsia="zh-CN" w:bidi="ar-SA"/>
                <w14:textFill>
                  <w14:solidFill>
                    <w14:schemeClr w14:val="tx1"/>
                  </w14:solidFill>
                </w14:textFill>
              </w:rPr>
              <w:t>储存位置地面硬化，并设置导流槽接入医院的事故应急池。</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1584" w:type="dxa"/>
            <w:noWrap w:val="0"/>
            <w:vAlign w:val="center"/>
          </w:tcPr>
          <w:p>
            <w:pPr>
              <w:adjustRightInd w:val="0"/>
              <w:snapToGrid w:val="0"/>
              <w:jc w:val="center"/>
              <w:rPr>
                <w:rFonts w:ascii="宋体" w:hAnsi="宋体" w:cs="宋体"/>
                <w:color w:val="000000" w:themeColor="text1"/>
                <w:spacing w:val="-8"/>
                <w:sz w:val="21"/>
                <w:szCs w:val="21"/>
                <w14:textFill>
                  <w14:solidFill>
                    <w14:schemeClr w14:val="tx1"/>
                  </w14:solidFill>
                </w14:textFill>
              </w:rPr>
            </w:pPr>
            <w:r>
              <w:rPr>
                <w:rFonts w:hint="eastAsia" w:ascii="宋体" w:hAnsi="宋体" w:cs="宋体"/>
                <w:color w:val="000000" w:themeColor="text1"/>
                <w:spacing w:val="-8"/>
                <w:sz w:val="21"/>
                <w:szCs w:val="21"/>
                <w14:textFill>
                  <w14:solidFill>
                    <w14:schemeClr w14:val="tx1"/>
                  </w14:solidFill>
                </w14:textFill>
              </w:rPr>
              <w:t>其他环境</w:t>
            </w:r>
          </w:p>
          <w:p>
            <w:pPr>
              <w:adjustRightInd w:val="0"/>
              <w:snapToGrid w:val="0"/>
              <w:jc w:val="center"/>
              <w:rPr>
                <w:rFonts w:hint="eastAsia" w:ascii="宋体" w:hAnsi="宋体" w:cs="宋体"/>
                <w:color w:val="000000" w:themeColor="text1"/>
                <w:spacing w:val="-8"/>
                <w:sz w:val="21"/>
                <w:szCs w:val="21"/>
                <w14:textFill>
                  <w14:solidFill>
                    <w14:schemeClr w14:val="tx1"/>
                  </w14:solidFill>
                </w14:textFill>
              </w:rPr>
            </w:pPr>
            <w:r>
              <w:rPr>
                <w:rFonts w:hint="eastAsia" w:ascii="宋体" w:hAnsi="宋体" w:cs="宋体"/>
                <w:color w:val="000000" w:themeColor="text1"/>
                <w:spacing w:val="-8"/>
                <w:sz w:val="21"/>
                <w:szCs w:val="21"/>
                <w14:textFill>
                  <w14:solidFill>
                    <w14:schemeClr w14:val="tx1"/>
                  </w14:solidFill>
                </w14:textFill>
              </w:rPr>
              <w:t>管理要求</w:t>
            </w:r>
          </w:p>
        </w:tc>
        <w:tc>
          <w:tcPr>
            <w:tcW w:w="7216" w:type="dxa"/>
            <w:gridSpan w:val="4"/>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0" w:firstLineChars="0"/>
              <w:jc w:val="center"/>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cs="宋体"/>
                <w:color w:val="000000" w:themeColor="text1"/>
                <w:sz w:val="21"/>
                <w:szCs w:val="21"/>
                <w:lang w:val="en-US" w:eastAsia="zh-CN"/>
                <w14:textFill>
                  <w14:solidFill>
                    <w14:schemeClr w14:val="tx1"/>
                  </w14:solidFill>
                </w14:textFill>
              </w:rPr>
              <w:t>无</w:t>
            </w:r>
          </w:p>
        </w:tc>
      </w:tr>
    </w:tbl>
    <w:p>
      <w:pPr>
        <w:pStyle w:val="19"/>
        <w:jc w:val="center"/>
        <w:outlineLvl w:val="0"/>
        <w:rPr>
          <w:rFonts w:ascii="黑体" w:hAnsi="黑体" w:eastAsia="黑体"/>
          <w:snapToGrid w:val="0"/>
          <w:color w:val="000000" w:themeColor="text1"/>
          <w:sz w:val="30"/>
          <w:szCs w:val="30"/>
          <w14:textFill>
            <w14:solidFill>
              <w14:schemeClr w14:val="tx1"/>
            </w14:solidFill>
          </w14:textFill>
        </w:rPr>
      </w:pPr>
      <w:r>
        <w:rPr>
          <w:snapToGrid w:val="0"/>
          <w:color w:val="000000" w:themeColor="text1"/>
          <w14:textFill>
            <w14:solidFill>
              <w14:schemeClr w14:val="tx1"/>
            </w14:solidFill>
          </w14:textFill>
        </w:rPr>
        <w:br w:type="page"/>
      </w:r>
      <w:r>
        <w:rPr>
          <w:rFonts w:hint="eastAsia" w:ascii="黑体" w:hAnsi="黑体" w:eastAsia="黑体"/>
          <w:snapToGrid w:val="0"/>
          <w:color w:val="000000" w:themeColor="text1"/>
          <w:sz w:val="30"/>
          <w:szCs w:val="30"/>
          <w14:textFill>
            <w14:solidFill>
              <w14:schemeClr w14:val="tx1"/>
            </w14:solidFill>
          </w14:textFill>
        </w:rPr>
        <w:t>六、结论</w:t>
      </w:r>
    </w:p>
    <w:tbl>
      <w:tblPr>
        <w:tblStyle w:val="21"/>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8865"/>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1991" w:hRule="atLeast"/>
          <w:jc w:val="center"/>
        </w:trPr>
        <w:tc>
          <w:tcPr>
            <w:tcW w:w="8865" w:type="dxa"/>
            <w:noWrap w:val="0"/>
            <w:vAlign w:val="top"/>
          </w:tcPr>
          <w:p>
            <w:pPr>
              <w:pStyle w:val="3"/>
              <w:keepNext w:val="0"/>
              <w:keepLines w:val="0"/>
              <w:pageBreakBefore w:val="0"/>
              <w:widowControl/>
              <w:kinsoku/>
              <w:wordWrap/>
              <w:overflowPunct/>
              <w:topLinePunct w:val="0"/>
              <w:autoSpaceDE/>
              <w:autoSpaceDN/>
              <w:bidi w:val="0"/>
              <w:adjustRightInd/>
              <w:snapToGrid w:val="0"/>
              <w:spacing w:before="157" w:beforeLines="50" w:after="0" w:line="360" w:lineRule="auto"/>
              <w:ind w:left="0" w:right="0" w:firstLine="422" w:firstLineChars="200"/>
              <w:textAlignment w:val="auto"/>
              <w:rPr>
                <w:rFonts w:hint="eastAsia" w:ascii="Times New Roman" w:hAnsi="Times New Roman" w:eastAsia="宋体" w:cs="宋体"/>
                <w:b/>
                <w:bCs/>
                <w:color w:val="000000" w:themeColor="text1"/>
                <w:spacing w:val="0"/>
                <w:sz w:val="21"/>
                <w:szCs w:val="21"/>
                <w14:textFill>
                  <w14:solidFill>
                    <w14:schemeClr w14:val="tx1"/>
                  </w14:solidFill>
                </w14:textFill>
              </w:rPr>
            </w:pPr>
            <w:r>
              <w:rPr>
                <w:rFonts w:hint="eastAsia" w:cs="宋体"/>
                <w:b/>
                <w:bCs/>
                <w:color w:val="000000" w:themeColor="text1"/>
                <w:spacing w:val="0"/>
                <w:sz w:val="21"/>
                <w:szCs w:val="21"/>
                <w:lang w:val="en-US" w:eastAsia="zh-CN"/>
                <w14:textFill>
                  <w14:solidFill>
                    <w14:schemeClr w14:val="tx1"/>
                  </w14:solidFill>
                </w14:textFill>
              </w:rPr>
              <w:t>乐昌市庆云镇卫生院</w:t>
            </w:r>
            <w:r>
              <w:rPr>
                <w:rFonts w:hint="eastAsia" w:ascii="Times New Roman" w:hAnsi="Times New Roman" w:eastAsia="宋体" w:cs="宋体"/>
                <w:b/>
                <w:bCs/>
                <w:color w:val="000000" w:themeColor="text1"/>
                <w:spacing w:val="0"/>
                <w:sz w:val="21"/>
                <w:szCs w:val="21"/>
                <w14:textFill>
                  <w14:solidFill>
                    <w14:schemeClr w14:val="tx1"/>
                  </w14:solidFill>
                </w14:textFill>
              </w:rPr>
              <w:t>拟投资</w:t>
            </w:r>
            <w:r>
              <w:rPr>
                <w:rFonts w:hint="eastAsia" w:cs="宋体"/>
                <w:b/>
                <w:bCs/>
                <w:color w:val="000000" w:themeColor="text1"/>
                <w:spacing w:val="0"/>
                <w:sz w:val="21"/>
                <w:szCs w:val="21"/>
                <w:lang w:val="en-US" w:eastAsia="zh-CN"/>
                <w14:textFill>
                  <w14:solidFill>
                    <w14:schemeClr w14:val="tx1"/>
                  </w14:solidFill>
                </w14:textFill>
              </w:rPr>
              <w:t>1780.5</w:t>
            </w:r>
            <w:r>
              <w:rPr>
                <w:rFonts w:hint="eastAsia" w:ascii="Times New Roman" w:hAnsi="Times New Roman" w:eastAsia="宋体" w:cs="宋体"/>
                <w:b/>
                <w:bCs/>
                <w:color w:val="000000" w:themeColor="text1"/>
                <w:spacing w:val="0"/>
                <w:sz w:val="21"/>
                <w:szCs w:val="21"/>
                <w14:textFill>
                  <w14:solidFill>
                    <w14:schemeClr w14:val="tx1"/>
                  </w14:solidFill>
                </w14:textFill>
              </w:rPr>
              <w:t>万元</w:t>
            </w:r>
            <w:r>
              <w:rPr>
                <w:rFonts w:hint="eastAsia" w:ascii="Times New Roman" w:hAnsi="Times New Roman" w:cs="宋体"/>
                <w:b/>
                <w:bCs/>
                <w:color w:val="000000" w:themeColor="text1"/>
                <w:spacing w:val="0"/>
                <w:sz w:val="21"/>
                <w:szCs w:val="21"/>
                <w:lang w:val="en-US" w:eastAsia="zh-CN"/>
                <w14:textFill>
                  <w14:solidFill>
                    <w14:schemeClr w14:val="tx1"/>
                  </w14:solidFill>
                </w14:textFill>
              </w:rPr>
              <w:t>在</w:t>
            </w:r>
            <w:r>
              <w:rPr>
                <w:rFonts w:hint="eastAsia" w:cs="宋体"/>
                <w:b/>
                <w:bCs/>
                <w:color w:val="000000" w:themeColor="text1"/>
                <w:spacing w:val="0"/>
                <w:sz w:val="21"/>
                <w:szCs w:val="21"/>
                <w:lang w:val="en-US" w:eastAsia="zh-CN"/>
                <w14:textFill>
                  <w14:solidFill>
                    <w14:schemeClr w14:val="tx1"/>
                  </w14:solidFill>
                </w14:textFill>
              </w:rPr>
              <w:t>韶关市乐昌市庆云镇</w:t>
            </w:r>
            <w:r>
              <w:rPr>
                <w:rFonts w:hint="eastAsia" w:ascii="Times New Roman" w:hAnsi="Times New Roman" w:cs="宋体"/>
                <w:b/>
                <w:bCs/>
                <w:color w:val="000000" w:themeColor="text1"/>
                <w:spacing w:val="0"/>
                <w:sz w:val="21"/>
                <w:szCs w:val="21"/>
                <w:lang w:val="en-US" w:eastAsia="zh-CN"/>
                <w14:textFill>
                  <w14:solidFill>
                    <w14:schemeClr w14:val="tx1"/>
                  </w14:solidFill>
                </w14:textFill>
              </w:rPr>
              <w:t>建设《</w:t>
            </w:r>
            <w:r>
              <w:rPr>
                <w:rFonts w:hint="eastAsia" w:cs="宋体"/>
                <w:b/>
                <w:bCs/>
                <w:color w:val="000000" w:themeColor="text1"/>
                <w:spacing w:val="0"/>
                <w:sz w:val="21"/>
                <w:szCs w:val="21"/>
                <w:lang w:val="en-US" w:eastAsia="zh-CN"/>
                <w14:textFill>
                  <w14:solidFill>
                    <w14:schemeClr w14:val="tx1"/>
                  </w14:solidFill>
                </w14:textFill>
              </w:rPr>
              <w:t>乐昌市庆云镇卫生院公共卫生大楼建设项目</w:t>
            </w:r>
            <w:r>
              <w:rPr>
                <w:rFonts w:hint="eastAsia" w:ascii="Times New Roman" w:hAnsi="Times New Roman" w:cs="宋体"/>
                <w:b/>
                <w:bCs/>
                <w:color w:val="000000" w:themeColor="text1"/>
                <w:spacing w:val="0"/>
                <w:sz w:val="21"/>
                <w:szCs w:val="21"/>
                <w:lang w:val="en-US" w:eastAsia="zh-CN"/>
                <w14:textFill>
                  <w14:solidFill>
                    <w14:schemeClr w14:val="tx1"/>
                  </w14:solidFill>
                </w14:textFill>
              </w:rPr>
              <w:t>》，</w:t>
            </w:r>
            <w:r>
              <w:rPr>
                <w:rFonts w:hint="eastAsia" w:ascii="Times New Roman" w:hAnsi="Times New Roman" w:eastAsia="宋体" w:cs="宋体"/>
                <w:b/>
                <w:bCs/>
                <w:color w:val="000000" w:themeColor="text1"/>
                <w:spacing w:val="0"/>
                <w:sz w:val="21"/>
                <w:szCs w:val="21"/>
                <w14:textFill>
                  <w14:solidFill>
                    <w14:schemeClr w14:val="tx1"/>
                  </w14:solidFill>
                </w14:textFill>
              </w:rPr>
              <w:t>该项目符合国家的有关产业政策，选址和布局基本合理，项目周边大气环境、水环境、噪声及生态环境状况良好。项目所产生的废气、废水、噪声及固体废物等污染物经相应措施处理后能做到达标排放，产生的污染物对当地的环境影响在可接受范围内</w:t>
            </w:r>
            <w:r>
              <w:rPr>
                <w:rFonts w:hint="eastAsia" w:ascii="Times New Roman" w:hAnsi="Times New Roman" w:eastAsia="宋体" w:cs="宋体"/>
                <w:b/>
                <w:bCs/>
                <w:color w:val="000000" w:themeColor="text1"/>
                <w:spacing w:val="0"/>
                <w:sz w:val="21"/>
                <w:szCs w:val="21"/>
                <w:lang w:eastAsia="zh-CN"/>
                <w14:textFill>
                  <w14:solidFill>
                    <w14:schemeClr w14:val="tx1"/>
                  </w14:solidFill>
                </w14:textFill>
              </w:rPr>
              <w:t>，</w:t>
            </w:r>
            <w:r>
              <w:rPr>
                <w:rFonts w:hint="eastAsia" w:ascii="Times New Roman" w:hAnsi="Times New Roman" w:eastAsia="宋体" w:cs="宋体"/>
                <w:b/>
                <w:bCs/>
                <w:color w:val="000000" w:themeColor="text1"/>
                <w:spacing w:val="0"/>
                <w:sz w:val="21"/>
                <w:szCs w:val="21"/>
                <w14:textFill>
                  <w14:solidFill>
                    <w14:schemeClr w14:val="tx1"/>
                  </w14:solidFill>
                </w14:textFill>
              </w:rPr>
              <w:t>在全面落实本报告表提出的各项环境保护措施的基础上，切实做到“三同时”，并在营运期内持之以恒加强环境管理的前提下，从环境保护角度，本项目环境影响可行。</w:t>
            </w:r>
          </w:p>
          <w:p>
            <w:pPr>
              <w:spacing w:line="360" w:lineRule="auto"/>
              <w:rPr>
                <w:rFonts w:ascii="宋体" w:cs="宋体"/>
                <w:color w:val="000000" w:themeColor="text1"/>
                <w:sz w:val="24"/>
                <w14:textFill>
                  <w14:solidFill>
                    <w14:schemeClr w14:val="tx1"/>
                  </w14:solidFill>
                </w14:textFill>
              </w:rPr>
            </w:pPr>
          </w:p>
        </w:tc>
      </w:tr>
    </w:tbl>
    <w:p>
      <w:pPr>
        <w:rPr>
          <w:rFonts w:hint="default"/>
          <w:color w:val="000000" w:themeColor="text1"/>
          <w:lang w:val="en-US" w:eastAsia="zh-CN"/>
          <w14:textFill>
            <w14:solidFill>
              <w14:schemeClr w14:val="tx1"/>
            </w14:solidFill>
          </w14:textFill>
        </w:rPr>
      </w:pPr>
      <w:r>
        <w:rPr>
          <w:color w:val="000000" w:themeColor="text1"/>
          <w:sz w:val="21"/>
          <w14:textFill>
            <w14:solidFill>
              <w14:schemeClr w14:val="tx1"/>
            </w14:solidFill>
          </w14:textFill>
        </w:rPr>
        <mc:AlternateContent>
          <mc:Choice Requires="wps">
            <w:drawing>
              <wp:anchor distT="0" distB="0" distL="114300" distR="114300" simplePos="0" relativeHeight="251663360" behindDoc="0" locked="0" layoutInCell="1" allowOverlap="1">
                <wp:simplePos x="0" y="0"/>
                <wp:positionH relativeFrom="column">
                  <wp:posOffset>6078220</wp:posOffset>
                </wp:positionH>
                <wp:positionV relativeFrom="paragraph">
                  <wp:posOffset>10912475</wp:posOffset>
                </wp:positionV>
                <wp:extent cx="0" cy="175895"/>
                <wp:effectExtent l="48895" t="0" r="65405" b="14605"/>
                <wp:wrapNone/>
                <wp:docPr id="316" name="自选图形 166"/>
                <wp:cNvGraphicFramePr/>
                <a:graphic xmlns:a="http://schemas.openxmlformats.org/drawingml/2006/main">
                  <a:graphicData uri="http://schemas.microsoft.com/office/word/2010/wordprocessingShape">
                    <wps:wsp>
                      <wps:cNvCnPr/>
                      <wps:spPr>
                        <a:xfrm flipV="1">
                          <a:off x="209550" y="9610090"/>
                          <a:ext cx="0" cy="175895"/>
                        </a:xfrm>
                        <a:prstGeom prst="straightConnector1">
                          <a:avLst/>
                        </a:prstGeom>
                        <a:ln w="9525" cap="flat" cmpd="sng">
                          <a:solidFill>
                            <a:srgbClr val="000000"/>
                          </a:solidFill>
                          <a:prstDash val="solid"/>
                          <a:headEnd type="none" w="med" len="med"/>
                          <a:tailEnd type="arrow" w="med" len="med"/>
                        </a:ln>
                      </wps:spPr>
                      <wps:bodyPr/>
                    </wps:wsp>
                  </a:graphicData>
                </a:graphic>
              </wp:anchor>
            </w:drawing>
          </mc:Choice>
          <mc:Fallback>
            <w:pict>
              <v:shape id="自选图形 166" o:spid="_x0000_s1026" o:spt="32" type="#_x0000_t32" style="position:absolute;left:0pt;flip:y;margin-left:478.6pt;margin-top:859.25pt;height:13.85pt;width:0pt;z-index:251663360;mso-width-relative:page;mso-height-relative:page;" filled="f" stroked="t" coordsize="21600,21600" o:gfxdata="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">
                <v:fill on="f" focussize="0,0"/>
                <v:stroke color="#000000" joinstyle="round" endarrow="open"/>
                <v:imagedata o:title=""/>
                <o:lock v:ext="edit" aspectratio="f"/>
              </v:shape>
            </w:pict>
          </mc:Fallback>
        </mc:AlternateContent>
      </w:r>
    </w:p>
    <w:sectPr>
      <w:footerReference r:id="rId8" w:type="default"/>
      <w:pgSz w:w="11906" w:h="16838"/>
      <w:pgMar w:top="1701" w:right="1531" w:bottom="1701" w:left="1531" w:header="851" w:footer="851" w:gutter="0"/>
      <w:pgNumType w:fmt="decimal"/>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auto"/>
    <w:pitch w:val="default"/>
    <w:sig w:usb0="E0002EFF" w:usb1="C000785B" w:usb2="00000009" w:usb3="00000000" w:csb0="400001FF" w:csb1="FFFF0000"/>
  </w:font>
  <w:font w:name="宋体">
    <w:panose1 w:val="02010600030101010101"/>
    <w:charset w:val="34"/>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embedRegular r:id="rId1" w:fontKey="{870C5E2C-7830-44CD-B51B-9F03C7B90C4E}"/>
  </w:font>
  <w:font w:name="黑体">
    <w:panose1 w:val="02010609060101010101"/>
    <w:charset w:val="86"/>
    <w:family w:val="auto"/>
    <w:pitch w:val="default"/>
    <w:sig w:usb0="800002BF" w:usb1="38CF7CFA" w:usb2="00000016" w:usb3="00000000" w:csb0="00040001" w:csb1="00000000"/>
    <w:embedRegular r:id="rId2" w:fontKey="{E5445FB7-FD48-45D8-893E-EDC1F41E0301}"/>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Unicode MS">
    <w:altName w:val="宋体"/>
    <w:panose1 w:val="020B0604020202020204"/>
    <w:charset w:val="86"/>
    <w:family w:val="roman"/>
    <w:pitch w:val="default"/>
    <w:sig w:usb0="00000000" w:usb1="00000000" w:usb2="0000003F" w:usb3="00000000" w:csb0="603F01FF" w:csb1="FFFF0000"/>
  </w:font>
  <w:font w:name="Cambria">
    <w:panose1 w:val="02040503050406030204"/>
    <w:charset w:val="00"/>
    <w:family w:val="roman"/>
    <w:pitch w:val="default"/>
    <w:sig w:usb0="E00006FF" w:usb1="420024FF" w:usb2="02000000" w:usb3="00000000" w:csb0="2000019F" w:csb1="00000000"/>
  </w:font>
  <w:font w:name="ˎ̥">
    <w:altName w:val="Times New Roman"/>
    <w:panose1 w:val="00000000000000000000"/>
    <w:charset w:val="00"/>
    <w:family w:val="roman"/>
    <w:pitch w:val="default"/>
    <w:sig w:usb0="00000000" w:usb1="00000000" w:usb2="00000000" w:usb3="00000000" w:csb0="00040001" w:csb1="00000000"/>
  </w:font>
  <w:font w:name="仿宋">
    <w:panose1 w:val="02010609060101010101"/>
    <w:charset w:val="86"/>
    <w:family w:val="modern"/>
    <w:pitch w:val="default"/>
    <w:sig w:usb0="800002BF" w:usb1="38CF7CFA" w:usb2="00000016" w:usb3="00000000" w:csb0="00040001" w:csb1="00000000"/>
    <w:embedRegular r:id="rId3" w:fontKey="{412AAF3A-32E7-40CF-B4B2-F7C16CA62993}"/>
  </w:font>
  <w:font w:name="仿宋_GB2312">
    <w:panose1 w:val="02010609030101010101"/>
    <w:charset w:val="86"/>
    <w:family w:val="modern"/>
    <w:pitch w:val="default"/>
    <w:sig w:usb0="00000001" w:usb1="080E0000" w:usb2="00000000" w:usb3="00000000" w:csb0="00040000" w:csb1="00000000"/>
    <w:embedRegular r:id="rId4" w:fontKey="{A6369CBE-F995-4CFB-9E55-E4BDFDD5C7C8}"/>
  </w:font>
  <w:font w:name="楷体_GB2312">
    <w:panose1 w:val="02010609030101010101"/>
    <w:charset w:val="86"/>
    <w:family w:val="modern"/>
    <w:pitch w:val="default"/>
    <w:sig w:usb0="00000001" w:usb1="080E0000" w:usb2="00000000" w:usb3="00000000" w:csb0="00040000" w:csb1="00000000"/>
  </w:font>
  <w:font w:name="MS Mincho">
    <w:altName w:val="MS UI Gothic"/>
    <w:panose1 w:val="02020609040205080304"/>
    <w:charset w:val="80"/>
    <w:family w:val="modern"/>
    <w:pitch w:val="default"/>
    <w:sig w:usb0="00000000" w:usb1="00000000" w:usb2="00000012" w:usb3="00000000" w:csb0="4002009F" w:csb1="DFD70000"/>
  </w:font>
  <w:font w:name="MS UI Gothic">
    <w:panose1 w:val="020B0600070205080204"/>
    <w:charset w:val="80"/>
    <w:family w:val="auto"/>
    <w:pitch w:val="default"/>
    <w:sig w:usb0="E00002FF" w:usb1="6AC7FDFB" w:usb2="08000012" w:usb3="00000000" w:csb0="4002009F" w:csb1="DFD70000"/>
  </w:font>
  <w:font w:name="方正小标宋_GBK">
    <w:panose1 w:val="02000000000000000000"/>
    <w:charset w:val="86"/>
    <w:family w:val="script"/>
    <w:pitch w:val="default"/>
    <w:sig w:usb0="00000001" w:usb1="080E0000" w:usb2="00000000" w:usb3="00000000" w:csb0="00040000" w:csb1="00000000"/>
    <w:embedRegular r:id="rId5" w:fontKey="{07D0D486-DCE7-43EB-A28E-95FDD7C22570}"/>
  </w:font>
  <w:font w:name="楷体">
    <w:panose1 w:val="02010609060101010101"/>
    <w:charset w:val="86"/>
    <w:family w:val="auto"/>
    <w:pitch w:val="default"/>
    <w:sig w:usb0="800002BF" w:usb1="38CF7CFA" w:usb2="00000016" w:usb3="00000000" w:csb0="00040001" w:csb1="00000000"/>
    <w:embedRegular r:id="rId6" w:fontKey="{833D5366-FF57-4229-91AE-AC869C83B200}"/>
  </w:font>
  <w:font w:name="华文仿宋">
    <w:panose1 w:val="02010600040101010101"/>
    <w:charset w:val="86"/>
    <w:family w:val="auto"/>
    <w:pitch w:val="default"/>
    <w:sig w:usb0="00000287" w:usb1="080F0000" w:usb2="00000000" w:usb3="00000000" w:csb0="0004009F" w:csb1="DFD70000"/>
    <w:embedRegular r:id="rId7" w:fontKey="{CAC59637-3ABF-4580-AE66-C6548E470853}"/>
  </w:font>
  <w:font w:name="Helvetica">
    <w:panose1 w:val="020B0604020202020204"/>
    <w:charset w:val="00"/>
    <w:family w:val="auto"/>
    <w:pitch w:val="default"/>
    <w:sig w:usb0="00000000" w:usb1="00000000" w:usb2="00000000" w:usb3="00000000" w:csb0="00000000" w:csb1="00000000"/>
    <w:embedRegular r:id="rId8" w:fontKey="{3CA516B0-D91E-46D8-B9F8-D7ED3AFDA5D3}"/>
  </w:font>
  <w:font w:name="华文中宋">
    <w:panose1 w:val="02010600040101010101"/>
    <w:charset w:val="86"/>
    <w:family w:val="auto"/>
    <w:pitch w:val="default"/>
    <w:sig w:usb0="00000287" w:usb1="080F0000" w:usb2="00000000" w:usb3="00000000" w:csb0="0004009F" w:csb1="DFD70000"/>
    <w:embedRegular r:id="rId9" w:fontKey="{D409CD90-2CCF-498A-B709-EF4B214ACE90}"/>
  </w:font>
  <w:font w:name="TimesNewRomanPSMT">
    <w:altName w:val="Times New Roman"/>
    <w:panose1 w:val="00000000000000000000"/>
    <w:charset w:val="00"/>
    <w:family w:val="auto"/>
    <w:pitch w:val="default"/>
    <w:sig w:usb0="00000000" w:usb1="00000000" w:usb2="00000000" w:usb3="00000000" w:csb0="00040001" w:csb1="00000000"/>
    <w:embedRegular r:id="rId10" w:fontKey="{33C641CB-2A98-470B-A7FE-E796DAF08288}"/>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framePr w:wrap="around" w:vAnchor="text" w:hAnchor="margin" w:xAlign="center" w:y="1"/>
      <w:rPr>
        <w:rStyle w:val="25"/>
      </w:rPr>
    </w:pPr>
    <w:r>
      <w:fldChar w:fldCharType="begin"/>
    </w:r>
    <w:r>
      <w:rPr>
        <w:rStyle w:val="25"/>
      </w:rPr>
      <w:instrText xml:space="preserve">PAGE  </w:instrText>
    </w:r>
    <w:r>
      <w:fldChar w:fldCharType="end"/>
    </w:r>
  </w:p>
  <w:p>
    <w:pPr>
      <w:pStyle w:val="15"/>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ind w:right="360" w:firstLine="360"/>
      <w:jc w:val="cente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62" name="文本框 26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5"/>
                            <w:rPr>
                              <w:rStyle w:val="25"/>
                              <w:rFonts w:ascii="宋体" w:hAnsi="宋体"/>
                              <w:sz w:val="28"/>
                              <w:szCs w:val="28"/>
                            </w:rPr>
                          </w:pPr>
                          <w:r>
                            <w:rPr>
                              <w:rStyle w:val="25"/>
                              <w:rFonts w:hint="eastAsia" w:ascii="宋体" w:hAnsi="宋体"/>
                              <w:sz w:val="28"/>
                              <w:szCs w:val="28"/>
                            </w:rPr>
                            <w:t>—</w:t>
                          </w:r>
                          <w:r>
                            <w:rPr>
                              <w:rStyle w:val="25"/>
                              <w:rFonts w:hint="eastAsia" w:ascii="宋体" w:hAnsi="宋体"/>
                              <w:sz w:val="20"/>
                            </w:rPr>
                            <w:t xml:space="preserve">  </w:t>
                          </w:r>
                          <w:r>
                            <w:rPr>
                              <w:rFonts w:ascii="宋体" w:hAnsi="宋体"/>
                              <w:sz w:val="26"/>
                              <w:szCs w:val="26"/>
                            </w:rPr>
                            <w:fldChar w:fldCharType="begin"/>
                          </w:r>
                          <w:r>
                            <w:rPr>
                              <w:rStyle w:val="25"/>
                              <w:rFonts w:ascii="宋体" w:hAnsi="宋体"/>
                              <w:sz w:val="26"/>
                              <w:szCs w:val="26"/>
                            </w:rPr>
                            <w:instrText xml:space="preserve">PAGE  </w:instrText>
                          </w:r>
                          <w:r>
                            <w:rPr>
                              <w:rFonts w:ascii="宋体" w:hAnsi="宋体"/>
                              <w:sz w:val="26"/>
                              <w:szCs w:val="26"/>
                            </w:rPr>
                            <w:fldChar w:fldCharType="separate"/>
                          </w:r>
                          <w:r>
                            <w:rPr>
                              <w:rStyle w:val="25"/>
                              <w:rFonts w:ascii="宋体" w:hAnsi="宋体"/>
                              <w:sz w:val="26"/>
                              <w:szCs w:val="26"/>
                            </w:rPr>
                            <w:t>9</w:t>
                          </w:r>
                          <w:r>
                            <w:rPr>
                              <w:rFonts w:ascii="宋体" w:hAnsi="宋体"/>
                              <w:sz w:val="26"/>
                              <w:szCs w:val="26"/>
                            </w:rPr>
                            <w:fldChar w:fldCharType="end"/>
                          </w:r>
                          <w:r>
                            <w:rPr>
                              <w:rStyle w:val="25"/>
                              <w:rFonts w:hint="eastAsia" w:ascii="宋体" w:hAnsi="宋体"/>
                              <w:sz w:val="20"/>
                            </w:rPr>
                            <w:t xml:space="preserve">  </w:t>
                          </w:r>
                          <w:r>
                            <w:rPr>
                              <w:rStyle w:val="25"/>
                              <w:rFonts w:hint="eastAsia" w:ascii="宋体" w:hAnsi="宋体"/>
                              <w:sz w:val="28"/>
                              <w:szCs w:val="28"/>
                            </w:rPr>
                            <w:t>—</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DnNb4TNAIAAGUEAAAOAAAAAAAAAAEAIAAAAB8BAABkcnMvZTJvRG9jLnhtbFBL&#10;BQYAAAAABgAGAFkBAADFBQAAAAA=&#10;">
              <v:fill on="f" focussize="0,0"/>
              <v:stroke on="f" weight="0.5pt"/>
              <v:imagedata o:title=""/>
              <o:lock v:ext="edit" aspectratio="f"/>
              <v:textbox inset="0mm,0mm,0mm,0mm" style="mso-fit-shape-to-text:t;">
                <w:txbxContent>
                  <w:p>
                    <w:pPr>
                      <w:pStyle w:val="15"/>
                      <w:rPr>
                        <w:rStyle w:val="25"/>
                        <w:rFonts w:ascii="宋体" w:hAnsi="宋体"/>
                        <w:sz w:val="28"/>
                        <w:szCs w:val="28"/>
                      </w:rPr>
                    </w:pPr>
                    <w:r>
                      <w:rPr>
                        <w:rStyle w:val="25"/>
                        <w:rFonts w:hint="eastAsia" w:ascii="宋体" w:hAnsi="宋体"/>
                        <w:sz w:val="28"/>
                        <w:szCs w:val="28"/>
                      </w:rPr>
                      <w:t>—</w:t>
                    </w:r>
                    <w:r>
                      <w:rPr>
                        <w:rStyle w:val="25"/>
                        <w:rFonts w:hint="eastAsia" w:ascii="宋体" w:hAnsi="宋体"/>
                        <w:sz w:val="20"/>
                      </w:rPr>
                      <w:t xml:space="preserve">  </w:t>
                    </w:r>
                    <w:r>
                      <w:rPr>
                        <w:rFonts w:ascii="宋体" w:hAnsi="宋体"/>
                        <w:sz w:val="26"/>
                        <w:szCs w:val="26"/>
                      </w:rPr>
                      <w:fldChar w:fldCharType="begin"/>
                    </w:r>
                    <w:r>
                      <w:rPr>
                        <w:rStyle w:val="25"/>
                        <w:rFonts w:ascii="宋体" w:hAnsi="宋体"/>
                        <w:sz w:val="26"/>
                        <w:szCs w:val="26"/>
                      </w:rPr>
                      <w:instrText xml:space="preserve">PAGE  </w:instrText>
                    </w:r>
                    <w:r>
                      <w:rPr>
                        <w:rFonts w:ascii="宋体" w:hAnsi="宋体"/>
                        <w:sz w:val="26"/>
                        <w:szCs w:val="26"/>
                      </w:rPr>
                      <w:fldChar w:fldCharType="separate"/>
                    </w:r>
                    <w:r>
                      <w:rPr>
                        <w:rStyle w:val="25"/>
                        <w:rFonts w:ascii="宋体" w:hAnsi="宋体"/>
                        <w:sz w:val="26"/>
                        <w:szCs w:val="26"/>
                      </w:rPr>
                      <w:t>9</w:t>
                    </w:r>
                    <w:r>
                      <w:rPr>
                        <w:rFonts w:ascii="宋体" w:hAnsi="宋体"/>
                        <w:sz w:val="26"/>
                        <w:szCs w:val="26"/>
                      </w:rPr>
                      <w:fldChar w:fldCharType="end"/>
                    </w:r>
                    <w:r>
                      <w:rPr>
                        <w:rStyle w:val="25"/>
                        <w:rFonts w:hint="eastAsia" w:ascii="宋体" w:hAnsi="宋体"/>
                        <w:sz w:val="20"/>
                      </w:rPr>
                      <w:t xml:space="preserve">  </w:t>
                    </w:r>
                    <w:r>
                      <w:rPr>
                        <w:rStyle w:val="25"/>
                        <w:rFonts w:hint="eastAsia" w:ascii="宋体" w:hAnsi="宋体"/>
                        <w:sz w:val="28"/>
                        <w:szCs w:val="28"/>
                      </w:rPr>
                      <w:t>—</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ind w:right="360" w:firstLine="360"/>
      <w:jc w:val="cente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63" name="文本框 26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5"/>
                            <w:rPr>
                              <w:rStyle w:val="25"/>
                              <w:rFonts w:ascii="宋体" w:hAnsi="宋体"/>
                              <w:sz w:val="28"/>
                              <w:szCs w:val="28"/>
                            </w:rPr>
                          </w:pPr>
                          <w:r>
                            <w:rPr>
                              <w:rStyle w:val="25"/>
                              <w:rFonts w:hint="eastAsia" w:ascii="宋体" w:hAnsi="宋体"/>
                              <w:sz w:val="28"/>
                              <w:szCs w:val="28"/>
                            </w:rPr>
                            <w:t>—</w:t>
                          </w:r>
                          <w:r>
                            <w:rPr>
                              <w:rStyle w:val="25"/>
                              <w:rFonts w:hint="eastAsia" w:ascii="宋体" w:hAnsi="宋体"/>
                              <w:sz w:val="20"/>
                            </w:rPr>
                            <w:t xml:space="preserve">  </w:t>
                          </w:r>
                          <w:r>
                            <w:rPr>
                              <w:rFonts w:ascii="宋体" w:hAnsi="宋体"/>
                              <w:sz w:val="26"/>
                              <w:szCs w:val="26"/>
                            </w:rPr>
                            <w:fldChar w:fldCharType="begin"/>
                          </w:r>
                          <w:r>
                            <w:rPr>
                              <w:rStyle w:val="25"/>
                              <w:rFonts w:ascii="宋体" w:hAnsi="宋体"/>
                              <w:sz w:val="26"/>
                              <w:szCs w:val="26"/>
                            </w:rPr>
                            <w:instrText xml:space="preserve">PAGE  </w:instrText>
                          </w:r>
                          <w:r>
                            <w:rPr>
                              <w:rFonts w:ascii="宋体" w:hAnsi="宋体"/>
                              <w:sz w:val="26"/>
                              <w:szCs w:val="26"/>
                            </w:rPr>
                            <w:fldChar w:fldCharType="separate"/>
                          </w:r>
                          <w:r>
                            <w:rPr>
                              <w:rStyle w:val="25"/>
                              <w:rFonts w:ascii="宋体" w:hAnsi="宋体"/>
                              <w:sz w:val="26"/>
                              <w:szCs w:val="26"/>
                            </w:rPr>
                            <w:t>9</w:t>
                          </w:r>
                          <w:r>
                            <w:rPr>
                              <w:rFonts w:ascii="宋体" w:hAnsi="宋体"/>
                              <w:sz w:val="26"/>
                              <w:szCs w:val="26"/>
                            </w:rPr>
                            <w:fldChar w:fldCharType="end"/>
                          </w:r>
                          <w:r>
                            <w:rPr>
                              <w:rStyle w:val="25"/>
                              <w:rFonts w:hint="eastAsia" w:ascii="宋体" w:hAnsi="宋体"/>
                              <w:sz w:val="20"/>
                            </w:rPr>
                            <w:t xml:space="preserve">  </w:t>
                          </w:r>
                          <w:r>
                            <w:rPr>
                              <w:rStyle w:val="25"/>
                              <w:rFonts w:hint="eastAsia" w:ascii="宋体" w:hAnsi="宋体"/>
                              <w:sz w:val="28"/>
                              <w:szCs w:val="28"/>
                            </w:rPr>
                            <w:t>—</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CMiSCPNAIAAGUEAAAOAAAAAAAAAAEAIAAAAB8BAABkcnMvZTJvRG9jLnhtbFBL&#10;BQYAAAAABgAGAFkBAADFBQAAAAA=&#10;">
              <v:fill on="f" focussize="0,0"/>
              <v:stroke on="f" weight="0.5pt"/>
              <v:imagedata o:title=""/>
              <o:lock v:ext="edit" aspectratio="f"/>
              <v:textbox inset="0mm,0mm,0mm,0mm" style="mso-fit-shape-to-text:t;">
                <w:txbxContent>
                  <w:p>
                    <w:pPr>
                      <w:pStyle w:val="15"/>
                      <w:rPr>
                        <w:rStyle w:val="25"/>
                        <w:rFonts w:ascii="宋体" w:hAnsi="宋体"/>
                        <w:sz w:val="28"/>
                        <w:szCs w:val="28"/>
                      </w:rPr>
                    </w:pPr>
                    <w:r>
                      <w:rPr>
                        <w:rStyle w:val="25"/>
                        <w:rFonts w:hint="eastAsia" w:ascii="宋体" w:hAnsi="宋体"/>
                        <w:sz w:val="28"/>
                        <w:szCs w:val="28"/>
                      </w:rPr>
                      <w:t>—</w:t>
                    </w:r>
                    <w:r>
                      <w:rPr>
                        <w:rStyle w:val="25"/>
                        <w:rFonts w:hint="eastAsia" w:ascii="宋体" w:hAnsi="宋体"/>
                        <w:sz w:val="20"/>
                      </w:rPr>
                      <w:t xml:space="preserve">  </w:t>
                    </w:r>
                    <w:r>
                      <w:rPr>
                        <w:rFonts w:ascii="宋体" w:hAnsi="宋体"/>
                        <w:sz w:val="26"/>
                        <w:szCs w:val="26"/>
                      </w:rPr>
                      <w:fldChar w:fldCharType="begin"/>
                    </w:r>
                    <w:r>
                      <w:rPr>
                        <w:rStyle w:val="25"/>
                        <w:rFonts w:ascii="宋体" w:hAnsi="宋体"/>
                        <w:sz w:val="26"/>
                        <w:szCs w:val="26"/>
                      </w:rPr>
                      <w:instrText xml:space="preserve">PAGE  </w:instrText>
                    </w:r>
                    <w:r>
                      <w:rPr>
                        <w:rFonts w:ascii="宋体" w:hAnsi="宋体"/>
                        <w:sz w:val="26"/>
                        <w:szCs w:val="26"/>
                      </w:rPr>
                      <w:fldChar w:fldCharType="separate"/>
                    </w:r>
                    <w:r>
                      <w:rPr>
                        <w:rStyle w:val="25"/>
                        <w:rFonts w:ascii="宋体" w:hAnsi="宋体"/>
                        <w:sz w:val="26"/>
                        <w:szCs w:val="26"/>
                      </w:rPr>
                      <w:t>9</w:t>
                    </w:r>
                    <w:r>
                      <w:rPr>
                        <w:rFonts w:ascii="宋体" w:hAnsi="宋体"/>
                        <w:sz w:val="26"/>
                        <w:szCs w:val="26"/>
                      </w:rPr>
                      <w:fldChar w:fldCharType="end"/>
                    </w:r>
                    <w:r>
                      <w:rPr>
                        <w:rStyle w:val="25"/>
                        <w:rFonts w:hint="eastAsia" w:ascii="宋体" w:hAnsi="宋体"/>
                        <w:sz w:val="20"/>
                      </w:rPr>
                      <w:t xml:space="preserve">  </w:t>
                    </w:r>
                    <w:r>
                      <w:rPr>
                        <w:rStyle w:val="25"/>
                        <w:rFonts w:hint="eastAsia" w:ascii="宋体" w:hAnsi="宋体"/>
                        <w:sz w:val="28"/>
                        <w:szCs w:val="28"/>
                      </w:rPr>
                      <w:t>—</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ind w:right="360" w:firstLine="360"/>
      <w:jc w:val="cente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82" name="文本框 28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5"/>
                            <w:rPr>
                              <w:rStyle w:val="25"/>
                              <w:rFonts w:ascii="宋体" w:hAnsi="宋体"/>
                              <w:sz w:val="28"/>
                              <w:szCs w:val="28"/>
                            </w:rPr>
                          </w:pPr>
                          <w:r>
                            <w:rPr>
                              <w:rStyle w:val="25"/>
                              <w:rFonts w:hint="eastAsia" w:ascii="宋体" w:hAnsi="宋体"/>
                              <w:sz w:val="28"/>
                              <w:szCs w:val="28"/>
                            </w:rPr>
                            <w:t>—</w:t>
                          </w:r>
                          <w:r>
                            <w:rPr>
                              <w:rStyle w:val="25"/>
                              <w:rFonts w:hint="eastAsia" w:ascii="宋体" w:hAnsi="宋体"/>
                              <w:sz w:val="20"/>
                            </w:rPr>
                            <w:t xml:space="preserve">  </w:t>
                          </w:r>
                          <w:r>
                            <w:rPr>
                              <w:rFonts w:ascii="宋体" w:hAnsi="宋体"/>
                              <w:sz w:val="26"/>
                              <w:szCs w:val="26"/>
                            </w:rPr>
                            <w:fldChar w:fldCharType="begin"/>
                          </w:r>
                          <w:r>
                            <w:rPr>
                              <w:rStyle w:val="25"/>
                              <w:rFonts w:ascii="宋体" w:hAnsi="宋体"/>
                              <w:sz w:val="26"/>
                              <w:szCs w:val="26"/>
                            </w:rPr>
                            <w:instrText xml:space="preserve">PAGE  </w:instrText>
                          </w:r>
                          <w:r>
                            <w:rPr>
                              <w:rFonts w:ascii="宋体" w:hAnsi="宋体"/>
                              <w:sz w:val="26"/>
                              <w:szCs w:val="26"/>
                            </w:rPr>
                            <w:fldChar w:fldCharType="separate"/>
                          </w:r>
                          <w:r>
                            <w:rPr>
                              <w:rStyle w:val="25"/>
                              <w:rFonts w:ascii="宋体" w:hAnsi="宋体"/>
                              <w:sz w:val="26"/>
                              <w:szCs w:val="26"/>
                            </w:rPr>
                            <w:t>11</w:t>
                          </w:r>
                          <w:r>
                            <w:rPr>
                              <w:rFonts w:ascii="宋体" w:hAnsi="宋体"/>
                              <w:sz w:val="26"/>
                              <w:szCs w:val="26"/>
                            </w:rPr>
                            <w:fldChar w:fldCharType="end"/>
                          </w:r>
                          <w:r>
                            <w:rPr>
                              <w:rStyle w:val="25"/>
                              <w:rFonts w:hint="eastAsia" w:ascii="宋体" w:hAnsi="宋体"/>
                              <w:sz w:val="20"/>
                            </w:rPr>
                            <w:t xml:space="preserve">  </w:t>
                          </w:r>
                          <w:r>
                            <w:rPr>
                              <w:rStyle w:val="25"/>
                              <w:rFonts w:hint="eastAsia" w:ascii="宋体" w:hAnsi="宋体"/>
                              <w:sz w:val="28"/>
                              <w:szCs w:val="28"/>
                            </w:rPr>
                            <w:t>—</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nGccEzAgAAZ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nGccEzAgAAZQQAAA4AAAAAAAAAAQAgAAAAHwEAAGRycy9lMm9Eb2MueG1sUEsF&#10;BgAAAAAGAAYAWQEAAMQFAAAAAA==&#10;">
              <v:fill on="f" focussize="0,0"/>
              <v:stroke on="f" weight="0.5pt"/>
              <v:imagedata o:title=""/>
              <o:lock v:ext="edit" aspectratio="f"/>
              <v:textbox inset="0mm,0mm,0mm,0mm" style="mso-fit-shape-to-text:t;">
                <w:txbxContent>
                  <w:p>
                    <w:pPr>
                      <w:pStyle w:val="15"/>
                      <w:rPr>
                        <w:rStyle w:val="25"/>
                        <w:rFonts w:ascii="宋体" w:hAnsi="宋体"/>
                        <w:sz w:val="28"/>
                        <w:szCs w:val="28"/>
                      </w:rPr>
                    </w:pPr>
                    <w:r>
                      <w:rPr>
                        <w:rStyle w:val="25"/>
                        <w:rFonts w:hint="eastAsia" w:ascii="宋体" w:hAnsi="宋体"/>
                        <w:sz w:val="28"/>
                        <w:szCs w:val="28"/>
                      </w:rPr>
                      <w:t>—</w:t>
                    </w:r>
                    <w:r>
                      <w:rPr>
                        <w:rStyle w:val="25"/>
                        <w:rFonts w:hint="eastAsia" w:ascii="宋体" w:hAnsi="宋体"/>
                        <w:sz w:val="20"/>
                      </w:rPr>
                      <w:t xml:space="preserve">  </w:t>
                    </w:r>
                    <w:r>
                      <w:rPr>
                        <w:rFonts w:ascii="宋体" w:hAnsi="宋体"/>
                        <w:sz w:val="26"/>
                        <w:szCs w:val="26"/>
                      </w:rPr>
                      <w:fldChar w:fldCharType="begin"/>
                    </w:r>
                    <w:r>
                      <w:rPr>
                        <w:rStyle w:val="25"/>
                        <w:rFonts w:ascii="宋体" w:hAnsi="宋体"/>
                        <w:sz w:val="26"/>
                        <w:szCs w:val="26"/>
                      </w:rPr>
                      <w:instrText xml:space="preserve">PAGE  </w:instrText>
                    </w:r>
                    <w:r>
                      <w:rPr>
                        <w:rFonts w:ascii="宋体" w:hAnsi="宋体"/>
                        <w:sz w:val="26"/>
                        <w:szCs w:val="26"/>
                      </w:rPr>
                      <w:fldChar w:fldCharType="separate"/>
                    </w:r>
                    <w:r>
                      <w:rPr>
                        <w:rStyle w:val="25"/>
                        <w:rFonts w:ascii="宋体" w:hAnsi="宋体"/>
                        <w:sz w:val="26"/>
                        <w:szCs w:val="26"/>
                      </w:rPr>
                      <w:t>11</w:t>
                    </w:r>
                    <w:r>
                      <w:rPr>
                        <w:rFonts w:ascii="宋体" w:hAnsi="宋体"/>
                        <w:sz w:val="26"/>
                        <w:szCs w:val="26"/>
                      </w:rPr>
                      <w:fldChar w:fldCharType="end"/>
                    </w:r>
                    <w:r>
                      <w:rPr>
                        <w:rStyle w:val="25"/>
                        <w:rFonts w:hint="eastAsia" w:ascii="宋体" w:hAnsi="宋体"/>
                        <w:sz w:val="20"/>
                      </w:rPr>
                      <w:t xml:space="preserve">  </w:t>
                    </w:r>
                    <w:r>
                      <w:rPr>
                        <w:rStyle w:val="25"/>
                        <w:rFonts w:hint="eastAsia" w:ascii="宋体" w:hAnsi="宋体"/>
                        <w:sz w:val="28"/>
                        <w:szCs w:val="28"/>
                      </w:rPr>
                      <w:t>—</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pPr>
    <w:r>
      <w:pict>
        <v:shape id="PowerPlusWaterMarkObject16866167" o:spid="_x0000_s3073" o:spt="136" type="#_x0000_t136" style="position:absolute;left:0pt;height:130.25pt;width:456.95pt;mso-position-horizontal:center;mso-position-horizontal-relative:margin;mso-position-vertical:center;mso-position-vertical-relative:margin;rotation:20643840f;z-index:-251654144;mso-width-relative:page;mso-height-relative:page;" fillcolor="#C0C0C0" filled="t" stroked="f" coordsize="21600,21600" adj="10800">
          <v:path/>
          <v:fill on="t" opacity="32768f" focussize="0,0"/>
          <v:stroke on="f"/>
          <v:imagedata o:title=""/>
          <o:lock v:ext="edit" grouping="f" rotation="f" text="f" aspectratio="t"/>
          <v:textpath on="t" fitshape="t" fitpath="t" trim="t" xscale="f" string="严禁复制" style="font-family:宋体;font-size:36pt;v-text-align:center;"/>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E5A6C72"/>
    <w:multiLevelType w:val="singleLevel"/>
    <w:tmpl w:val="5E5A6C72"/>
    <w:lvl w:ilvl="0" w:tentative="0">
      <w:start w:val="1"/>
      <w:numFmt w:val="decimal"/>
      <w:suff w:val="nothing"/>
      <w:lvlText w:val="（%1）"/>
      <w:lvlJc w:val="left"/>
    </w:lvl>
  </w:abstractNum>
  <w:abstractNum w:abstractNumId="1">
    <w:nsid w:val="79EDD842"/>
    <w:multiLevelType w:val="singleLevel"/>
    <w:tmpl w:val="79EDD842"/>
    <w:lvl w:ilvl="0" w:tentative="0">
      <w:start w:val="2"/>
      <w:numFmt w:val="decimal"/>
      <w:suff w:val="nothing"/>
      <w:lvlText w:val="（%1）"/>
      <w:lvlJc w:val="left"/>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attachedTemplate r:id="rId1"/>
  <w:documentProtection w:edit="trackedChanges" w:enforcement="0"/>
  <w:defaultTabStop w:val="420"/>
  <w:hyphenationZone w:val="360"/>
  <w:doNotHyphenateCaps/>
  <w:drawingGridHorizontalSpacing w:val="181"/>
  <w:drawingGridVerticalSpacing w:val="156"/>
  <w:displayHorizontalDrawingGridEvery w:val="1"/>
  <w:displayVerticalDrawingGridEvery w:val="1"/>
  <w:noPunctuationKerning w:val="1"/>
  <w:characterSpacingControl w:val="compressPunctuation"/>
  <w:noLineBreaksAfter w:lang="zh-CN" w:val="([{·‘“〈《「『【〔〖（．［｛￡￥"/>
  <w:noLineBreaksBefore w:lang="zh-CN" w:val="!),.:;?]}¨·ˇˉ―‖’”…∶、。〃々〉》」』】〕〗！＂＇），．：；？］｀｜｝～￠"/>
  <w:doNotValidateAgainstSchema/>
  <w:doNotDemarcateInvalidXml/>
  <w:hdrShapeDefaults>
    <o:shapelayout v:ext="edit">
      <o:idmap v:ext="edit" data="3"/>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WY3YmY3ZTYxZTQ5ODhjOTcxMDRjMGYwOWZhNDZkNjMifQ=="/>
  </w:docVars>
  <w:rsids>
    <w:rsidRoot w:val="00A14947"/>
    <w:rsid w:val="000060B3"/>
    <w:rsid w:val="0004364B"/>
    <w:rsid w:val="00061B1F"/>
    <w:rsid w:val="000733C4"/>
    <w:rsid w:val="00074783"/>
    <w:rsid w:val="0008070B"/>
    <w:rsid w:val="000810AC"/>
    <w:rsid w:val="00081A02"/>
    <w:rsid w:val="00082231"/>
    <w:rsid w:val="00092D38"/>
    <w:rsid w:val="0009377B"/>
    <w:rsid w:val="000A20C9"/>
    <w:rsid w:val="000B058F"/>
    <w:rsid w:val="000B4467"/>
    <w:rsid w:val="000B4DB9"/>
    <w:rsid w:val="000C09AC"/>
    <w:rsid w:val="000C767F"/>
    <w:rsid w:val="000D5A44"/>
    <w:rsid w:val="000E3ED2"/>
    <w:rsid w:val="00131F42"/>
    <w:rsid w:val="001357F1"/>
    <w:rsid w:val="00140FA8"/>
    <w:rsid w:val="00142FEB"/>
    <w:rsid w:val="00143A2D"/>
    <w:rsid w:val="00145A41"/>
    <w:rsid w:val="00151675"/>
    <w:rsid w:val="00157435"/>
    <w:rsid w:val="0017504D"/>
    <w:rsid w:val="0017671A"/>
    <w:rsid w:val="00177422"/>
    <w:rsid w:val="00184590"/>
    <w:rsid w:val="001870D1"/>
    <w:rsid w:val="0018781E"/>
    <w:rsid w:val="0019262D"/>
    <w:rsid w:val="001A1B35"/>
    <w:rsid w:val="001A48A2"/>
    <w:rsid w:val="001A6F61"/>
    <w:rsid w:val="001B72B8"/>
    <w:rsid w:val="001C69B3"/>
    <w:rsid w:val="001D5595"/>
    <w:rsid w:val="001D7874"/>
    <w:rsid w:val="001D7F22"/>
    <w:rsid w:val="001F0F17"/>
    <w:rsid w:val="001F3347"/>
    <w:rsid w:val="001F69E4"/>
    <w:rsid w:val="002125B4"/>
    <w:rsid w:val="002155B8"/>
    <w:rsid w:val="00224839"/>
    <w:rsid w:val="002249B2"/>
    <w:rsid w:val="00226574"/>
    <w:rsid w:val="002278EC"/>
    <w:rsid w:val="0023280E"/>
    <w:rsid w:val="002377D1"/>
    <w:rsid w:val="002506BC"/>
    <w:rsid w:val="00254345"/>
    <w:rsid w:val="00264557"/>
    <w:rsid w:val="002805AB"/>
    <w:rsid w:val="00284204"/>
    <w:rsid w:val="00291773"/>
    <w:rsid w:val="002A168C"/>
    <w:rsid w:val="002A3DC7"/>
    <w:rsid w:val="002B49E2"/>
    <w:rsid w:val="002B7B00"/>
    <w:rsid w:val="002B7C44"/>
    <w:rsid w:val="002C2B17"/>
    <w:rsid w:val="002D3DD0"/>
    <w:rsid w:val="002E1F3A"/>
    <w:rsid w:val="002E298A"/>
    <w:rsid w:val="00301978"/>
    <w:rsid w:val="0030332C"/>
    <w:rsid w:val="003051C2"/>
    <w:rsid w:val="00312296"/>
    <w:rsid w:val="00314F0E"/>
    <w:rsid w:val="00321D8E"/>
    <w:rsid w:val="00325928"/>
    <w:rsid w:val="00332863"/>
    <w:rsid w:val="0033684D"/>
    <w:rsid w:val="00337B42"/>
    <w:rsid w:val="00341B42"/>
    <w:rsid w:val="0034348F"/>
    <w:rsid w:val="00356653"/>
    <w:rsid w:val="0035743F"/>
    <w:rsid w:val="00357BE2"/>
    <w:rsid w:val="0036170C"/>
    <w:rsid w:val="00366E0F"/>
    <w:rsid w:val="00381A72"/>
    <w:rsid w:val="00384676"/>
    <w:rsid w:val="00390857"/>
    <w:rsid w:val="003A4BF3"/>
    <w:rsid w:val="003B420D"/>
    <w:rsid w:val="003C6C16"/>
    <w:rsid w:val="003D794D"/>
    <w:rsid w:val="003E3058"/>
    <w:rsid w:val="003E76A9"/>
    <w:rsid w:val="003F0809"/>
    <w:rsid w:val="003F6A8C"/>
    <w:rsid w:val="003F755C"/>
    <w:rsid w:val="00406F01"/>
    <w:rsid w:val="00416D50"/>
    <w:rsid w:val="00416FD5"/>
    <w:rsid w:val="00417772"/>
    <w:rsid w:val="00420E6A"/>
    <w:rsid w:val="00425A9E"/>
    <w:rsid w:val="00426D6B"/>
    <w:rsid w:val="00431E6C"/>
    <w:rsid w:val="00433CE7"/>
    <w:rsid w:val="00452738"/>
    <w:rsid w:val="00456091"/>
    <w:rsid w:val="00466321"/>
    <w:rsid w:val="00484B9B"/>
    <w:rsid w:val="004855F6"/>
    <w:rsid w:val="0048661E"/>
    <w:rsid w:val="00494670"/>
    <w:rsid w:val="004A3823"/>
    <w:rsid w:val="004E6946"/>
    <w:rsid w:val="004F1AD8"/>
    <w:rsid w:val="005039CB"/>
    <w:rsid w:val="0050558F"/>
    <w:rsid w:val="00506286"/>
    <w:rsid w:val="00510813"/>
    <w:rsid w:val="00511990"/>
    <w:rsid w:val="00511DE0"/>
    <w:rsid w:val="00514870"/>
    <w:rsid w:val="00514B9B"/>
    <w:rsid w:val="00517F02"/>
    <w:rsid w:val="00524303"/>
    <w:rsid w:val="005258A2"/>
    <w:rsid w:val="005401AE"/>
    <w:rsid w:val="00542E07"/>
    <w:rsid w:val="00545424"/>
    <w:rsid w:val="00554A7B"/>
    <w:rsid w:val="0055572C"/>
    <w:rsid w:val="0056106A"/>
    <w:rsid w:val="005720AE"/>
    <w:rsid w:val="00594D77"/>
    <w:rsid w:val="005969E4"/>
    <w:rsid w:val="005A06B7"/>
    <w:rsid w:val="005A1759"/>
    <w:rsid w:val="005A68A7"/>
    <w:rsid w:val="005D36AB"/>
    <w:rsid w:val="00617CC3"/>
    <w:rsid w:val="006377A6"/>
    <w:rsid w:val="00637A3D"/>
    <w:rsid w:val="006411EF"/>
    <w:rsid w:val="006748B8"/>
    <w:rsid w:val="006775C3"/>
    <w:rsid w:val="0069290A"/>
    <w:rsid w:val="0069775A"/>
    <w:rsid w:val="00697813"/>
    <w:rsid w:val="006A3EE8"/>
    <w:rsid w:val="006A72BF"/>
    <w:rsid w:val="006B03F2"/>
    <w:rsid w:val="006B37DC"/>
    <w:rsid w:val="006B4F68"/>
    <w:rsid w:val="006C0592"/>
    <w:rsid w:val="006C272E"/>
    <w:rsid w:val="006C5479"/>
    <w:rsid w:val="006D13B5"/>
    <w:rsid w:val="006E12FF"/>
    <w:rsid w:val="006E607E"/>
    <w:rsid w:val="00706C5D"/>
    <w:rsid w:val="00732922"/>
    <w:rsid w:val="0075162E"/>
    <w:rsid w:val="00754034"/>
    <w:rsid w:val="00756556"/>
    <w:rsid w:val="007618C4"/>
    <w:rsid w:val="00767980"/>
    <w:rsid w:val="00770B19"/>
    <w:rsid w:val="0077463F"/>
    <w:rsid w:val="007836EA"/>
    <w:rsid w:val="00784CDA"/>
    <w:rsid w:val="007906C4"/>
    <w:rsid w:val="007940EA"/>
    <w:rsid w:val="007967E8"/>
    <w:rsid w:val="007A2170"/>
    <w:rsid w:val="007A22BF"/>
    <w:rsid w:val="007A3323"/>
    <w:rsid w:val="007B72B8"/>
    <w:rsid w:val="007B7A58"/>
    <w:rsid w:val="007C21B5"/>
    <w:rsid w:val="007E4BD2"/>
    <w:rsid w:val="00801393"/>
    <w:rsid w:val="00802F88"/>
    <w:rsid w:val="0081293E"/>
    <w:rsid w:val="00815465"/>
    <w:rsid w:val="00817E9A"/>
    <w:rsid w:val="008306BD"/>
    <w:rsid w:val="00831A80"/>
    <w:rsid w:val="00833743"/>
    <w:rsid w:val="008340A4"/>
    <w:rsid w:val="0087135F"/>
    <w:rsid w:val="00872D94"/>
    <w:rsid w:val="00880364"/>
    <w:rsid w:val="00891592"/>
    <w:rsid w:val="00891E9E"/>
    <w:rsid w:val="008A2F68"/>
    <w:rsid w:val="008B4FA6"/>
    <w:rsid w:val="008B5282"/>
    <w:rsid w:val="008B7C17"/>
    <w:rsid w:val="008C2D01"/>
    <w:rsid w:val="008C40E6"/>
    <w:rsid w:val="008D0F7A"/>
    <w:rsid w:val="008D68E4"/>
    <w:rsid w:val="008E0506"/>
    <w:rsid w:val="008E0CFF"/>
    <w:rsid w:val="008E5D6B"/>
    <w:rsid w:val="008E76F0"/>
    <w:rsid w:val="008F15FE"/>
    <w:rsid w:val="008F2D29"/>
    <w:rsid w:val="008F5187"/>
    <w:rsid w:val="008F60D8"/>
    <w:rsid w:val="00902727"/>
    <w:rsid w:val="0090312B"/>
    <w:rsid w:val="0091736D"/>
    <w:rsid w:val="0093037A"/>
    <w:rsid w:val="0094154D"/>
    <w:rsid w:val="0095155F"/>
    <w:rsid w:val="00954429"/>
    <w:rsid w:val="009563CE"/>
    <w:rsid w:val="00976328"/>
    <w:rsid w:val="0097680D"/>
    <w:rsid w:val="00982438"/>
    <w:rsid w:val="0098404C"/>
    <w:rsid w:val="00985283"/>
    <w:rsid w:val="00995992"/>
    <w:rsid w:val="009A03E5"/>
    <w:rsid w:val="009A0F3B"/>
    <w:rsid w:val="009A1BB4"/>
    <w:rsid w:val="009A2628"/>
    <w:rsid w:val="009A3200"/>
    <w:rsid w:val="009B0897"/>
    <w:rsid w:val="009B7BD9"/>
    <w:rsid w:val="009C7DD5"/>
    <w:rsid w:val="009E227D"/>
    <w:rsid w:val="009E5019"/>
    <w:rsid w:val="00A04F1B"/>
    <w:rsid w:val="00A0501B"/>
    <w:rsid w:val="00A14947"/>
    <w:rsid w:val="00A32A83"/>
    <w:rsid w:val="00A368DB"/>
    <w:rsid w:val="00A423AA"/>
    <w:rsid w:val="00A53EC6"/>
    <w:rsid w:val="00A55C0F"/>
    <w:rsid w:val="00A8713F"/>
    <w:rsid w:val="00A90BA1"/>
    <w:rsid w:val="00A97A9A"/>
    <w:rsid w:val="00AA0671"/>
    <w:rsid w:val="00AA2531"/>
    <w:rsid w:val="00AB1E09"/>
    <w:rsid w:val="00AB5330"/>
    <w:rsid w:val="00AB7747"/>
    <w:rsid w:val="00AC14CE"/>
    <w:rsid w:val="00AC2A56"/>
    <w:rsid w:val="00AD055E"/>
    <w:rsid w:val="00AD47A7"/>
    <w:rsid w:val="00AF0CBF"/>
    <w:rsid w:val="00AF257F"/>
    <w:rsid w:val="00AF33CF"/>
    <w:rsid w:val="00AF4D50"/>
    <w:rsid w:val="00AF6179"/>
    <w:rsid w:val="00B1295A"/>
    <w:rsid w:val="00B20A45"/>
    <w:rsid w:val="00B22C5C"/>
    <w:rsid w:val="00B24F30"/>
    <w:rsid w:val="00B31ABF"/>
    <w:rsid w:val="00B33BE3"/>
    <w:rsid w:val="00B53B5D"/>
    <w:rsid w:val="00B6055E"/>
    <w:rsid w:val="00B6317D"/>
    <w:rsid w:val="00B7723F"/>
    <w:rsid w:val="00B80534"/>
    <w:rsid w:val="00B8433C"/>
    <w:rsid w:val="00B87491"/>
    <w:rsid w:val="00BA29E9"/>
    <w:rsid w:val="00BA7142"/>
    <w:rsid w:val="00BB237C"/>
    <w:rsid w:val="00BB41A3"/>
    <w:rsid w:val="00BC32DC"/>
    <w:rsid w:val="00BC35B6"/>
    <w:rsid w:val="00BD1B51"/>
    <w:rsid w:val="00BD4596"/>
    <w:rsid w:val="00BE1405"/>
    <w:rsid w:val="00BE312D"/>
    <w:rsid w:val="00BF1C20"/>
    <w:rsid w:val="00C10578"/>
    <w:rsid w:val="00C135BC"/>
    <w:rsid w:val="00C15C95"/>
    <w:rsid w:val="00C2596A"/>
    <w:rsid w:val="00C27537"/>
    <w:rsid w:val="00C328FE"/>
    <w:rsid w:val="00C33507"/>
    <w:rsid w:val="00C4409D"/>
    <w:rsid w:val="00C44E72"/>
    <w:rsid w:val="00C45A06"/>
    <w:rsid w:val="00C47E5B"/>
    <w:rsid w:val="00C61E4B"/>
    <w:rsid w:val="00C64BFF"/>
    <w:rsid w:val="00C704E9"/>
    <w:rsid w:val="00C763C9"/>
    <w:rsid w:val="00C80057"/>
    <w:rsid w:val="00C82232"/>
    <w:rsid w:val="00C82913"/>
    <w:rsid w:val="00C972B1"/>
    <w:rsid w:val="00CA2CCE"/>
    <w:rsid w:val="00CA43FD"/>
    <w:rsid w:val="00CA7EF8"/>
    <w:rsid w:val="00CC489B"/>
    <w:rsid w:val="00CD2BCD"/>
    <w:rsid w:val="00CD3A4C"/>
    <w:rsid w:val="00CE10E9"/>
    <w:rsid w:val="00CE2910"/>
    <w:rsid w:val="00CE5393"/>
    <w:rsid w:val="00CF36BE"/>
    <w:rsid w:val="00CF6000"/>
    <w:rsid w:val="00D003F3"/>
    <w:rsid w:val="00D0364F"/>
    <w:rsid w:val="00D06834"/>
    <w:rsid w:val="00D308ED"/>
    <w:rsid w:val="00D36D86"/>
    <w:rsid w:val="00D428AA"/>
    <w:rsid w:val="00D50A34"/>
    <w:rsid w:val="00D53EFA"/>
    <w:rsid w:val="00D94A7C"/>
    <w:rsid w:val="00D95896"/>
    <w:rsid w:val="00DB2983"/>
    <w:rsid w:val="00DC1257"/>
    <w:rsid w:val="00DC3DC0"/>
    <w:rsid w:val="00DC5B2B"/>
    <w:rsid w:val="00DD318D"/>
    <w:rsid w:val="00DF2E12"/>
    <w:rsid w:val="00DF514A"/>
    <w:rsid w:val="00DF6690"/>
    <w:rsid w:val="00DF6804"/>
    <w:rsid w:val="00E0358D"/>
    <w:rsid w:val="00E04323"/>
    <w:rsid w:val="00E070A2"/>
    <w:rsid w:val="00E2656A"/>
    <w:rsid w:val="00E412D0"/>
    <w:rsid w:val="00E56322"/>
    <w:rsid w:val="00E60982"/>
    <w:rsid w:val="00E62C62"/>
    <w:rsid w:val="00E654C1"/>
    <w:rsid w:val="00E65D97"/>
    <w:rsid w:val="00E72A5A"/>
    <w:rsid w:val="00E73354"/>
    <w:rsid w:val="00E9242D"/>
    <w:rsid w:val="00EB5255"/>
    <w:rsid w:val="00EB5C47"/>
    <w:rsid w:val="00ED0639"/>
    <w:rsid w:val="00EF4755"/>
    <w:rsid w:val="00EF7135"/>
    <w:rsid w:val="00F027DB"/>
    <w:rsid w:val="00F14A7A"/>
    <w:rsid w:val="00F22985"/>
    <w:rsid w:val="00F3383E"/>
    <w:rsid w:val="00F465A7"/>
    <w:rsid w:val="00F50B7C"/>
    <w:rsid w:val="00F550E6"/>
    <w:rsid w:val="00F74345"/>
    <w:rsid w:val="00F80A0A"/>
    <w:rsid w:val="00F82B19"/>
    <w:rsid w:val="00F9212D"/>
    <w:rsid w:val="00F965DA"/>
    <w:rsid w:val="00FA406A"/>
    <w:rsid w:val="00FB503A"/>
    <w:rsid w:val="00FB516C"/>
    <w:rsid w:val="00FD0236"/>
    <w:rsid w:val="00FD18F4"/>
    <w:rsid w:val="00FD54DB"/>
    <w:rsid w:val="00FD619F"/>
    <w:rsid w:val="01290F7E"/>
    <w:rsid w:val="015D1E09"/>
    <w:rsid w:val="019A2926"/>
    <w:rsid w:val="01F42D45"/>
    <w:rsid w:val="02697903"/>
    <w:rsid w:val="02BF1A54"/>
    <w:rsid w:val="02E96121"/>
    <w:rsid w:val="02F96569"/>
    <w:rsid w:val="03EA7B21"/>
    <w:rsid w:val="045A3333"/>
    <w:rsid w:val="04971724"/>
    <w:rsid w:val="04EE38B6"/>
    <w:rsid w:val="053A1588"/>
    <w:rsid w:val="055B340D"/>
    <w:rsid w:val="05F83EAE"/>
    <w:rsid w:val="061322A6"/>
    <w:rsid w:val="063E7D85"/>
    <w:rsid w:val="07293586"/>
    <w:rsid w:val="07295285"/>
    <w:rsid w:val="07610A28"/>
    <w:rsid w:val="07636392"/>
    <w:rsid w:val="07770C56"/>
    <w:rsid w:val="08E3009A"/>
    <w:rsid w:val="091A38D5"/>
    <w:rsid w:val="092217DD"/>
    <w:rsid w:val="093A7294"/>
    <w:rsid w:val="0A0E0145"/>
    <w:rsid w:val="0A263993"/>
    <w:rsid w:val="0A2D3AC2"/>
    <w:rsid w:val="0A7D6D1E"/>
    <w:rsid w:val="0A9E0598"/>
    <w:rsid w:val="0AA755DF"/>
    <w:rsid w:val="0AF74FED"/>
    <w:rsid w:val="0B120D44"/>
    <w:rsid w:val="0BD27BF6"/>
    <w:rsid w:val="0BD65380"/>
    <w:rsid w:val="0C015A91"/>
    <w:rsid w:val="0C151CDC"/>
    <w:rsid w:val="0C3B3C7D"/>
    <w:rsid w:val="0CAB2EAE"/>
    <w:rsid w:val="0D0F3ED8"/>
    <w:rsid w:val="0D2D41F3"/>
    <w:rsid w:val="0D621C7D"/>
    <w:rsid w:val="0DC75278"/>
    <w:rsid w:val="0E73034D"/>
    <w:rsid w:val="0F13775A"/>
    <w:rsid w:val="0F5F45FE"/>
    <w:rsid w:val="0F9A112B"/>
    <w:rsid w:val="102171B0"/>
    <w:rsid w:val="106D2F64"/>
    <w:rsid w:val="10B63710"/>
    <w:rsid w:val="10F10820"/>
    <w:rsid w:val="111C2F7A"/>
    <w:rsid w:val="11665CA1"/>
    <w:rsid w:val="13794024"/>
    <w:rsid w:val="13951726"/>
    <w:rsid w:val="14396509"/>
    <w:rsid w:val="14832021"/>
    <w:rsid w:val="14DD2C3C"/>
    <w:rsid w:val="158D582F"/>
    <w:rsid w:val="16087E1D"/>
    <w:rsid w:val="16AC4E2A"/>
    <w:rsid w:val="16DF6DDB"/>
    <w:rsid w:val="173D1A0A"/>
    <w:rsid w:val="17701D14"/>
    <w:rsid w:val="17735226"/>
    <w:rsid w:val="17BE27F2"/>
    <w:rsid w:val="18090EA0"/>
    <w:rsid w:val="189F624C"/>
    <w:rsid w:val="1953532B"/>
    <w:rsid w:val="1997237E"/>
    <w:rsid w:val="1A1C66C0"/>
    <w:rsid w:val="1A42393B"/>
    <w:rsid w:val="1AAD45DE"/>
    <w:rsid w:val="1AF81A10"/>
    <w:rsid w:val="1B046F80"/>
    <w:rsid w:val="1B3267B5"/>
    <w:rsid w:val="1B40161D"/>
    <w:rsid w:val="1B441859"/>
    <w:rsid w:val="1B6606B1"/>
    <w:rsid w:val="1B7F2040"/>
    <w:rsid w:val="1B880172"/>
    <w:rsid w:val="1C4615CF"/>
    <w:rsid w:val="1C5571FA"/>
    <w:rsid w:val="1C5E7925"/>
    <w:rsid w:val="1C8A0022"/>
    <w:rsid w:val="1CA5159B"/>
    <w:rsid w:val="1CA97924"/>
    <w:rsid w:val="1CB944DB"/>
    <w:rsid w:val="1CFD070F"/>
    <w:rsid w:val="1D5F6196"/>
    <w:rsid w:val="1D6132A5"/>
    <w:rsid w:val="1D6E0632"/>
    <w:rsid w:val="1D7C7BEC"/>
    <w:rsid w:val="1D8249D1"/>
    <w:rsid w:val="1D8E56D5"/>
    <w:rsid w:val="1E1C6CE4"/>
    <w:rsid w:val="1E480248"/>
    <w:rsid w:val="1E7A43DA"/>
    <w:rsid w:val="1EF84D15"/>
    <w:rsid w:val="1FE7539E"/>
    <w:rsid w:val="20671BE0"/>
    <w:rsid w:val="20743577"/>
    <w:rsid w:val="20963CB8"/>
    <w:rsid w:val="20A81A1B"/>
    <w:rsid w:val="20B07FB6"/>
    <w:rsid w:val="20B646FB"/>
    <w:rsid w:val="213B74B1"/>
    <w:rsid w:val="215A2310"/>
    <w:rsid w:val="21CD2A3D"/>
    <w:rsid w:val="21DE318A"/>
    <w:rsid w:val="21EF5B80"/>
    <w:rsid w:val="22576990"/>
    <w:rsid w:val="228C2D15"/>
    <w:rsid w:val="22D5045B"/>
    <w:rsid w:val="22F47480"/>
    <w:rsid w:val="238B6390"/>
    <w:rsid w:val="23DE1C48"/>
    <w:rsid w:val="240210CD"/>
    <w:rsid w:val="24384928"/>
    <w:rsid w:val="245E750F"/>
    <w:rsid w:val="24AB51C7"/>
    <w:rsid w:val="24BF09F7"/>
    <w:rsid w:val="24E47F60"/>
    <w:rsid w:val="2525612D"/>
    <w:rsid w:val="252D53FE"/>
    <w:rsid w:val="25976A9C"/>
    <w:rsid w:val="25EC2D81"/>
    <w:rsid w:val="26F02DBC"/>
    <w:rsid w:val="27366C14"/>
    <w:rsid w:val="277057A2"/>
    <w:rsid w:val="27BC4C5D"/>
    <w:rsid w:val="281223A7"/>
    <w:rsid w:val="281D1243"/>
    <w:rsid w:val="28581929"/>
    <w:rsid w:val="29206EB8"/>
    <w:rsid w:val="29464433"/>
    <w:rsid w:val="29595666"/>
    <w:rsid w:val="29874881"/>
    <w:rsid w:val="29E06AF5"/>
    <w:rsid w:val="29E325E0"/>
    <w:rsid w:val="2A452503"/>
    <w:rsid w:val="2A464C9E"/>
    <w:rsid w:val="2B0F054B"/>
    <w:rsid w:val="2BA936A8"/>
    <w:rsid w:val="2C315A5A"/>
    <w:rsid w:val="2C4B1C25"/>
    <w:rsid w:val="2D9E56F5"/>
    <w:rsid w:val="2E3733BB"/>
    <w:rsid w:val="2E5C302E"/>
    <w:rsid w:val="2E667F96"/>
    <w:rsid w:val="2E8226AB"/>
    <w:rsid w:val="2F2B7DC8"/>
    <w:rsid w:val="2FD065E6"/>
    <w:rsid w:val="2FD96870"/>
    <w:rsid w:val="30580BC9"/>
    <w:rsid w:val="305E244D"/>
    <w:rsid w:val="307E1570"/>
    <w:rsid w:val="30F94E96"/>
    <w:rsid w:val="311E2ED7"/>
    <w:rsid w:val="315619EE"/>
    <w:rsid w:val="315C449C"/>
    <w:rsid w:val="31B82709"/>
    <w:rsid w:val="31D004D8"/>
    <w:rsid w:val="31D05482"/>
    <w:rsid w:val="32400B34"/>
    <w:rsid w:val="32457F95"/>
    <w:rsid w:val="329E6876"/>
    <w:rsid w:val="33244188"/>
    <w:rsid w:val="333015F2"/>
    <w:rsid w:val="334B6320"/>
    <w:rsid w:val="3351244D"/>
    <w:rsid w:val="339C3DE7"/>
    <w:rsid w:val="339D1C3F"/>
    <w:rsid w:val="33B661CF"/>
    <w:rsid w:val="33BA58D1"/>
    <w:rsid w:val="33D934D4"/>
    <w:rsid w:val="33FE2F6A"/>
    <w:rsid w:val="340E07E5"/>
    <w:rsid w:val="34235BF7"/>
    <w:rsid w:val="35310A68"/>
    <w:rsid w:val="358C5FA8"/>
    <w:rsid w:val="35C15DF1"/>
    <w:rsid w:val="36074A7F"/>
    <w:rsid w:val="366A42C9"/>
    <w:rsid w:val="368340BC"/>
    <w:rsid w:val="36923549"/>
    <w:rsid w:val="36B75FBF"/>
    <w:rsid w:val="36BD0C45"/>
    <w:rsid w:val="36F86858"/>
    <w:rsid w:val="37692EC8"/>
    <w:rsid w:val="37E00298"/>
    <w:rsid w:val="386C7D3E"/>
    <w:rsid w:val="38B302F9"/>
    <w:rsid w:val="38F12CD3"/>
    <w:rsid w:val="38F94775"/>
    <w:rsid w:val="392971ED"/>
    <w:rsid w:val="39325651"/>
    <w:rsid w:val="39B8483F"/>
    <w:rsid w:val="39BF0F4B"/>
    <w:rsid w:val="3A872856"/>
    <w:rsid w:val="3A955CD3"/>
    <w:rsid w:val="3B285162"/>
    <w:rsid w:val="3B3763D1"/>
    <w:rsid w:val="3BC211E2"/>
    <w:rsid w:val="3BFF03E5"/>
    <w:rsid w:val="3C2F6E1E"/>
    <w:rsid w:val="3C4F64BA"/>
    <w:rsid w:val="3C8D56E7"/>
    <w:rsid w:val="3CCC1274"/>
    <w:rsid w:val="3CDA245A"/>
    <w:rsid w:val="3D1E06B7"/>
    <w:rsid w:val="3E8A1C91"/>
    <w:rsid w:val="3EDA0523"/>
    <w:rsid w:val="3EE33D50"/>
    <w:rsid w:val="407A6407"/>
    <w:rsid w:val="40EF4D57"/>
    <w:rsid w:val="41661DE4"/>
    <w:rsid w:val="41A6654C"/>
    <w:rsid w:val="4200449D"/>
    <w:rsid w:val="423A3BCC"/>
    <w:rsid w:val="424E57D2"/>
    <w:rsid w:val="426A24C8"/>
    <w:rsid w:val="42906552"/>
    <w:rsid w:val="42B26C49"/>
    <w:rsid w:val="42C96875"/>
    <w:rsid w:val="433A6FE6"/>
    <w:rsid w:val="43457338"/>
    <w:rsid w:val="43480868"/>
    <w:rsid w:val="4350713C"/>
    <w:rsid w:val="436653E0"/>
    <w:rsid w:val="436B732B"/>
    <w:rsid w:val="437E4F83"/>
    <w:rsid w:val="43C4431A"/>
    <w:rsid w:val="44B951CC"/>
    <w:rsid w:val="44CD14E0"/>
    <w:rsid w:val="44F20B0B"/>
    <w:rsid w:val="452E5F4C"/>
    <w:rsid w:val="45612018"/>
    <w:rsid w:val="458946E9"/>
    <w:rsid w:val="45A47C0E"/>
    <w:rsid w:val="45FF28E2"/>
    <w:rsid w:val="46577FD6"/>
    <w:rsid w:val="46AB4F07"/>
    <w:rsid w:val="46D955A7"/>
    <w:rsid w:val="47133957"/>
    <w:rsid w:val="472401C8"/>
    <w:rsid w:val="47615467"/>
    <w:rsid w:val="47A07E0C"/>
    <w:rsid w:val="4870272E"/>
    <w:rsid w:val="488B5C08"/>
    <w:rsid w:val="48A86027"/>
    <w:rsid w:val="49745438"/>
    <w:rsid w:val="49911E1E"/>
    <w:rsid w:val="49DC7715"/>
    <w:rsid w:val="4A023139"/>
    <w:rsid w:val="4A2F5BAD"/>
    <w:rsid w:val="4A7B576F"/>
    <w:rsid w:val="4A91271C"/>
    <w:rsid w:val="4AF561A9"/>
    <w:rsid w:val="4C2741AB"/>
    <w:rsid w:val="4C4A0649"/>
    <w:rsid w:val="4C4C3C8F"/>
    <w:rsid w:val="4C7E5ECA"/>
    <w:rsid w:val="4C876AA5"/>
    <w:rsid w:val="4CA82BB7"/>
    <w:rsid w:val="4D0E00FB"/>
    <w:rsid w:val="4D176606"/>
    <w:rsid w:val="4DD15FBC"/>
    <w:rsid w:val="4DEC4FB0"/>
    <w:rsid w:val="4E075D8A"/>
    <w:rsid w:val="4E4B258D"/>
    <w:rsid w:val="4E973063"/>
    <w:rsid w:val="4EB06C21"/>
    <w:rsid w:val="4EC00FAD"/>
    <w:rsid w:val="4EFB64ED"/>
    <w:rsid w:val="4F0045E0"/>
    <w:rsid w:val="4F3546D2"/>
    <w:rsid w:val="4F9843DC"/>
    <w:rsid w:val="4FC62A8C"/>
    <w:rsid w:val="4FE20F0D"/>
    <w:rsid w:val="4FE51552"/>
    <w:rsid w:val="50504C4B"/>
    <w:rsid w:val="509C6E7C"/>
    <w:rsid w:val="5162104E"/>
    <w:rsid w:val="51DC2936"/>
    <w:rsid w:val="53A039CC"/>
    <w:rsid w:val="53A1505A"/>
    <w:rsid w:val="54063E08"/>
    <w:rsid w:val="543437E8"/>
    <w:rsid w:val="54F73313"/>
    <w:rsid w:val="54F80955"/>
    <w:rsid w:val="551C02D2"/>
    <w:rsid w:val="555170A7"/>
    <w:rsid w:val="5587536D"/>
    <w:rsid w:val="559B174B"/>
    <w:rsid w:val="55CE0CF4"/>
    <w:rsid w:val="55FF65A8"/>
    <w:rsid w:val="56B22A9C"/>
    <w:rsid w:val="57B72A76"/>
    <w:rsid w:val="57C3426C"/>
    <w:rsid w:val="57CE1F93"/>
    <w:rsid w:val="588743D1"/>
    <w:rsid w:val="5887701A"/>
    <w:rsid w:val="5939268C"/>
    <w:rsid w:val="59C0439F"/>
    <w:rsid w:val="5A1A4BBD"/>
    <w:rsid w:val="5ABE2233"/>
    <w:rsid w:val="5BDF5D95"/>
    <w:rsid w:val="5BFE7528"/>
    <w:rsid w:val="5C535079"/>
    <w:rsid w:val="5C6E5445"/>
    <w:rsid w:val="5CE57F06"/>
    <w:rsid w:val="5D863C9A"/>
    <w:rsid w:val="5DB82957"/>
    <w:rsid w:val="5DE75582"/>
    <w:rsid w:val="5E144744"/>
    <w:rsid w:val="5E2467F1"/>
    <w:rsid w:val="5E8B29CF"/>
    <w:rsid w:val="5F1A2B43"/>
    <w:rsid w:val="5FB837BB"/>
    <w:rsid w:val="60BB1BD9"/>
    <w:rsid w:val="60CC405A"/>
    <w:rsid w:val="61C30B5A"/>
    <w:rsid w:val="61DA69D6"/>
    <w:rsid w:val="61E215D8"/>
    <w:rsid w:val="61E9578A"/>
    <w:rsid w:val="621B3775"/>
    <w:rsid w:val="62364782"/>
    <w:rsid w:val="626A34A2"/>
    <w:rsid w:val="636C5A3C"/>
    <w:rsid w:val="6394356A"/>
    <w:rsid w:val="63C61B2C"/>
    <w:rsid w:val="63D40BE9"/>
    <w:rsid w:val="64102431"/>
    <w:rsid w:val="64A5243A"/>
    <w:rsid w:val="64C52366"/>
    <w:rsid w:val="64F531DE"/>
    <w:rsid w:val="65373578"/>
    <w:rsid w:val="65BA7051"/>
    <w:rsid w:val="664F6989"/>
    <w:rsid w:val="66D9422F"/>
    <w:rsid w:val="67076C94"/>
    <w:rsid w:val="671F124A"/>
    <w:rsid w:val="672E25E1"/>
    <w:rsid w:val="677A33C6"/>
    <w:rsid w:val="67B523B4"/>
    <w:rsid w:val="681F6961"/>
    <w:rsid w:val="68610A2F"/>
    <w:rsid w:val="68805514"/>
    <w:rsid w:val="69316E2F"/>
    <w:rsid w:val="694E2071"/>
    <w:rsid w:val="69766163"/>
    <w:rsid w:val="697A3B33"/>
    <w:rsid w:val="69D44760"/>
    <w:rsid w:val="6A520EC7"/>
    <w:rsid w:val="6A7D7C02"/>
    <w:rsid w:val="6AF87E20"/>
    <w:rsid w:val="6B260126"/>
    <w:rsid w:val="6B322639"/>
    <w:rsid w:val="6B7E6624"/>
    <w:rsid w:val="6B8352DB"/>
    <w:rsid w:val="6B8E500C"/>
    <w:rsid w:val="6B95613D"/>
    <w:rsid w:val="6C636C38"/>
    <w:rsid w:val="6DB34098"/>
    <w:rsid w:val="6DB545B6"/>
    <w:rsid w:val="6DE02FB4"/>
    <w:rsid w:val="6E231656"/>
    <w:rsid w:val="6E514CED"/>
    <w:rsid w:val="6EB563D5"/>
    <w:rsid w:val="6ED90F46"/>
    <w:rsid w:val="6ED92677"/>
    <w:rsid w:val="6EFF7D63"/>
    <w:rsid w:val="6F225983"/>
    <w:rsid w:val="6F8F023F"/>
    <w:rsid w:val="6FA800B1"/>
    <w:rsid w:val="6FFC5590"/>
    <w:rsid w:val="701412A9"/>
    <w:rsid w:val="702A6687"/>
    <w:rsid w:val="706D1DD0"/>
    <w:rsid w:val="70856B87"/>
    <w:rsid w:val="70D527EE"/>
    <w:rsid w:val="70ED3D96"/>
    <w:rsid w:val="710B6C7A"/>
    <w:rsid w:val="715B5300"/>
    <w:rsid w:val="717F0C08"/>
    <w:rsid w:val="718C5E6E"/>
    <w:rsid w:val="71D27F8A"/>
    <w:rsid w:val="72553024"/>
    <w:rsid w:val="73122968"/>
    <w:rsid w:val="731F5D5E"/>
    <w:rsid w:val="73872C9C"/>
    <w:rsid w:val="73BE0461"/>
    <w:rsid w:val="73C51AD5"/>
    <w:rsid w:val="741E793C"/>
    <w:rsid w:val="744344A3"/>
    <w:rsid w:val="745E3944"/>
    <w:rsid w:val="75245F97"/>
    <w:rsid w:val="75AE1853"/>
    <w:rsid w:val="75E936A3"/>
    <w:rsid w:val="7635099D"/>
    <w:rsid w:val="76ED2B73"/>
    <w:rsid w:val="772F4575"/>
    <w:rsid w:val="77762421"/>
    <w:rsid w:val="77B56B1F"/>
    <w:rsid w:val="77EA2638"/>
    <w:rsid w:val="77FC31A0"/>
    <w:rsid w:val="780F09F4"/>
    <w:rsid w:val="78A90480"/>
    <w:rsid w:val="7A364017"/>
    <w:rsid w:val="7A675C17"/>
    <w:rsid w:val="7A8265E1"/>
    <w:rsid w:val="7B686D42"/>
    <w:rsid w:val="7B841746"/>
    <w:rsid w:val="7C446A88"/>
    <w:rsid w:val="7C6C5AC7"/>
    <w:rsid w:val="7CC6544B"/>
    <w:rsid w:val="7D0239FF"/>
    <w:rsid w:val="7D5E40CD"/>
    <w:rsid w:val="7DB75ACB"/>
    <w:rsid w:val="7DCD56F2"/>
    <w:rsid w:val="7E266123"/>
    <w:rsid w:val="7E906943"/>
    <w:rsid w:val="7F001CE7"/>
    <w:rsid w:val="7F736F88"/>
    <w:rsid w:val="7FA51E63"/>
    <w:rsid w:val="7FE47E50"/>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doNotEmbedSmartTag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ocked="1"/>
    <w:lsdException w:qFormat="1" w:unhideWhenUsed="0" w:uiPriority="1" w:semiHidden="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nhideWhenUsed="0" w:uiPriority="0" w:semiHidden="0" w:name="index 1" w:locked="1"/>
    <w:lsdException w:unhideWhenUsed="0" w:uiPriority="0" w:semiHidden="0" w:name="index 2" w:locked="1"/>
    <w:lsdException w:unhideWhenUsed="0" w:uiPriority="0" w:semiHidden="0" w:name="index 3" w:locked="1"/>
    <w:lsdException w:unhideWhenUsed="0" w:uiPriority="0" w:semiHidden="0" w:name="index 4" w:locked="1"/>
    <w:lsdException w:unhideWhenUsed="0" w:uiPriority="0" w:semiHidden="0" w:name="index 5" w:locked="1"/>
    <w:lsdException w:unhideWhenUsed="0" w:uiPriority="0" w:semiHidden="0" w:name="index 6" w:locked="1"/>
    <w:lsdException w:unhideWhenUsed="0" w:uiPriority="0" w:semiHidden="0" w:name="index 7" w:locked="1"/>
    <w:lsdException w:unhideWhenUsed="0" w:uiPriority="0" w:semiHidden="0" w:name="index 8" w:locked="1"/>
    <w:lsdException w:unhideWhenUsed="0" w:uiPriority="0" w:semiHidden="0" w:name="index 9" w:locked="1"/>
    <w:lsdException w:qFormat="1" w:unhideWhenUsed="0" w:uiPriority="39" w:semiHidden="0" w:name="toc 1" w:locked="1"/>
    <w:lsdException w:qFormat="1" w:unhideWhenUsed="0" w:uiPriority="39"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qFormat="1" w:unhideWhenUsed="0" w:uiPriority="0" w:semiHidden="0" w:name="Normal Indent" w:locked="1"/>
    <w:lsdException w:unhideWhenUsed="0" w:uiPriority="0" w:semiHidden="0" w:name="footnote text" w:locked="1"/>
    <w:lsdException w:qFormat="1" w:unhideWhenUsed="0" w:uiPriority="0" w:name="annotation text"/>
    <w:lsdException w:qFormat="1" w:unhideWhenUsed="0" w:uiPriority="0" w:semiHidden="0" w:name="header"/>
    <w:lsdException w:qFormat="1" w:unhideWhenUsed="0" w:uiPriority="99" w:semiHidden="0" w:name="footer"/>
    <w:lsdException w:unhideWhenUsed="0" w:uiPriority="0" w:semiHidden="0" w:name="index heading" w:locked="1"/>
    <w:lsdException w:qFormat="1" w:unhideWhenUsed="0" w:uiPriority="35" w:semiHidden="0" w:name="caption" w:locked="1"/>
    <w:lsdException w:unhideWhenUsed="0" w:uiPriority="0" w:semiHidden="0" w:name="table of figures" w:locked="1"/>
    <w:lsdException w:unhideWhenUsed="0" w:uiPriority="0" w:semiHidden="0" w:name="envelope address" w:locked="1"/>
    <w:lsdException w:unhideWhenUsed="0" w:uiPriority="0" w:semiHidden="0" w:name="envelope return" w:locked="1"/>
    <w:lsdException w:unhideWhenUsed="0" w:uiPriority="0" w:semiHidden="0" w:name="footnote reference" w:locked="1"/>
    <w:lsdException w:qFormat="1" w:unhideWhenUsed="0" w:uiPriority="0" w:name="annotation reference"/>
    <w:lsdException w:unhideWhenUsed="0" w:uiPriority="0" w:semiHidden="0" w:name="line number" w:locked="1"/>
    <w:lsdException w:qFormat="1" w:unhideWhenUsed="0" w:uiPriority="0" w:semiHidden="0" w:name="page number" w:locked="1"/>
    <w:lsdException w:unhideWhenUsed="0" w:uiPriority="0" w:semiHidden="0" w:name="endnote reference" w:locked="1"/>
    <w:lsdException w:unhideWhenUsed="0" w:uiPriority="0" w:semiHidden="0" w:name="endnote text" w:locked="1"/>
    <w:lsdException w:unhideWhenUsed="0" w:uiPriority="0" w:semiHidden="0" w:name="table of authorities" w:locked="1"/>
    <w:lsdException w:unhideWhenUsed="0" w:uiPriority="0" w:semiHidden="0" w:name="macro" w:locked="1"/>
    <w:lsdException w:unhideWhenUsed="0" w:uiPriority="0" w:semiHidden="0" w:name="toa heading" w:locked="1"/>
    <w:lsdException w:unhideWhenUsed="0" w:uiPriority="0" w:semiHidden="0" w:name="List" w:locked="1"/>
    <w:lsdException w:unhideWhenUsed="0" w:uiPriority="0" w:semiHidden="0" w:name="List Bullet" w:locked="1"/>
    <w:lsdException w:unhideWhenUsed="0" w:uiPriority="0" w:semiHidden="0" w:name="List Number" w:locked="1"/>
    <w:lsdException w:unhideWhenUsed="0" w:uiPriority="0" w:semiHidden="0" w:name="List 2" w:locked="1"/>
    <w:lsdException w:unhideWhenUsed="0" w:uiPriority="0" w:semiHidden="0" w:name="List 3" w:locked="1"/>
    <w:lsdException w:unhideWhenUsed="0" w:uiPriority="0" w:semiHidden="0" w:name="List 4" w:locked="1"/>
    <w:lsdException w:unhideWhenUsed="0" w:uiPriority="0" w:semiHidden="0" w:name="List 5" w:locked="1"/>
    <w:lsdException w:unhideWhenUsed="0" w:uiPriority="0" w:semiHidden="0" w:name="List Bullet 2" w:locked="1"/>
    <w:lsdException w:unhideWhenUsed="0" w:uiPriority="0" w:semiHidden="0" w:name="List Bullet 3" w:locked="1"/>
    <w:lsdException w:unhideWhenUsed="0" w:uiPriority="0" w:semiHidden="0" w:name="List Bullet 4" w:locked="1"/>
    <w:lsdException w:unhideWhenUsed="0" w:uiPriority="0" w:semiHidden="0" w:name="List Bullet 5" w:locked="1"/>
    <w:lsdException w:unhideWhenUsed="0" w:uiPriority="0" w:semiHidden="0" w:name="List Number 2" w:locked="1"/>
    <w:lsdException w:unhideWhenUsed="0" w:uiPriority="0" w:semiHidden="0" w:name="List Number 3" w:locked="1"/>
    <w:lsdException w:unhideWhenUsed="0" w:uiPriority="0" w:semiHidden="0" w:name="List Number 4" w:locked="1"/>
    <w:lsdException w:unhideWhenUsed="0" w:uiPriority="0" w:semiHidden="0" w:name="List Number 5" w:locked="1"/>
    <w:lsdException w:qFormat="1" w:unhideWhenUsed="0" w:uiPriority="0" w:semiHidden="0" w:name="Title" w:locked="1"/>
    <w:lsdException w:unhideWhenUsed="0" w:uiPriority="0" w:semiHidden="0" w:name="Closing" w:locked="1"/>
    <w:lsdException w:unhideWhenUsed="0" w:uiPriority="0" w:semiHidden="0" w:name="Signature" w:locked="1"/>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ocked="1"/>
    <w:lsdException w:unhideWhenUsed="0" w:uiPriority="0" w:semiHidden="0" w:name="List Continue 2" w:locked="1"/>
    <w:lsdException w:unhideWhenUsed="0" w:uiPriority="0" w:semiHidden="0" w:name="List Continue 3" w:locked="1"/>
    <w:lsdException w:unhideWhenUsed="0" w:uiPriority="0" w:semiHidden="0" w:name="List Continue 4" w:locked="1"/>
    <w:lsdException w:unhideWhenUsed="0" w:uiPriority="0" w:semiHidden="0" w:name="List Continue 5" w:locked="1"/>
    <w:lsdException w:unhideWhenUsed="0" w:uiPriority="0" w:semiHidden="0" w:name="Message Header" w:locked="1"/>
    <w:lsdException w:qFormat="1" w:unhideWhenUsed="0" w:uiPriority="0" w:semiHidden="0" w:name="Subtitle" w:locked="1"/>
    <w:lsdException w:unhideWhenUsed="0" w:uiPriority="0" w:semiHidden="0" w:name="Salutation" w:locked="1"/>
    <w:lsdException w:qFormat="1" w:unhideWhenUsed="0" w:uiPriority="0" w:semiHidden="0" w:name="Date"/>
    <w:lsdException w:qFormat="1" w:unhideWhenUsed="0" w:uiPriority="0" w:semiHidden="0" w:name="Body Text First Indent" w:locked="1"/>
    <w:lsdException w:unhideWhenUsed="0" w:uiPriority="0" w:semiHidden="0" w:name="Body Text First Indent 2" w:locked="1"/>
    <w:lsdException w:unhideWhenUsed="0" w:uiPriority="0" w:semiHidden="0" w:name="Note Heading" w:locked="1"/>
    <w:lsdException w:unhideWhenUsed="0" w:uiPriority="0" w:semiHidden="0" w:name="Body Text 2" w:locked="1"/>
    <w:lsdException w:unhideWhenUsed="0" w:uiPriority="0" w:semiHidden="0" w:name="Body Text 3" w:locked="1"/>
    <w:lsdException w:qFormat="1" w:unhideWhenUsed="0" w:uiPriority="0" w:semiHidden="0" w:name="Body Text Indent 2" w:locked="1"/>
    <w:lsdException w:unhideWhenUsed="0" w:uiPriority="0" w:semiHidden="0" w:name="Body Text Indent 3" w:locked="1"/>
    <w:lsdException w:unhideWhenUsed="0" w:uiPriority="0" w:semiHidden="0" w:name="Block Text" w:locked="1"/>
    <w:lsdException w:qFormat="1" w:unhideWhenUsed="0" w:uiPriority="0" w:semiHidden="0" w:name="Hyperlink" w:locked="1"/>
    <w:lsdException w:unhideWhenUsed="0" w:uiPriority="0" w:semiHidden="0" w:name="FollowedHyperlink" w:locked="1"/>
    <w:lsdException w:qFormat="1" w:unhideWhenUsed="0" w:uiPriority="0" w:semiHidden="0" w:name="Strong" w:locked="1"/>
    <w:lsdException w:qFormat="1" w:unhideWhenUsed="0" w:uiPriority="0" w:semiHidden="0" w:name="Emphasis" w:locked="1"/>
    <w:lsdException w:unhideWhenUsed="0" w:uiPriority="0" w:semiHidden="0" w:name="Document Map" w:locked="1"/>
    <w:lsdException w:qFormat="1" w:unhideWhenUsed="0" w:uiPriority="0" w:semiHidden="0" w:name="Plain Text" w:locked="1"/>
    <w:lsdException w:unhideWhenUsed="0" w:uiPriority="0" w:semiHidden="0" w:name="E-mail Signature" w:locked="1"/>
    <w:lsdException w:qFormat="1" w:unhideWhenUsed="0" w:uiPriority="0" w:semiHidden="0" w:name="Normal (Web)"/>
    <w:lsdException w:unhideWhenUsed="0" w:uiPriority="0" w:semiHidden="0" w:name="HTML Acronym" w:locked="1"/>
    <w:lsdException w:unhideWhenUsed="0" w:uiPriority="0" w:semiHidden="0" w:name="HTML Address" w:locked="1"/>
    <w:lsdException w:unhideWhenUsed="0" w:uiPriority="0" w:semiHidden="0" w:name="HTML Cite" w:locked="1"/>
    <w:lsdException w:unhideWhenUsed="0" w:uiPriority="0" w:semiHidden="0" w:name="HTML Code" w:locked="1"/>
    <w:lsdException w:unhideWhenUsed="0" w:uiPriority="0" w:semiHidden="0" w:name="HTML Definition" w:locked="1"/>
    <w:lsdException w:unhideWhenUsed="0" w:uiPriority="0" w:semiHidden="0" w:name="HTML Keyboard" w:locked="1"/>
    <w:lsdException w:unhideWhenUsed="0" w:uiPriority="0" w:semiHidden="0" w:name="HTML Preformatted" w:locked="1"/>
    <w:lsdException w:unhideWhenUsed="0" w:uiPriority="0" w:semiHidden="0" w:name="HTML Sample" w:locked="1"/>
    <w:lsdException w:unhideWhenUsed="0" w:uiPriority="0" w:semiHidden="0" w:name="HTML Typewriter" w:locked="1"/>
    <w:lsdException w:unhideWhenUsed="0" w:uiPriority="0" w:semiHidden="0" w:name="HTML Variable" w:locked="1"/>
    <w:lsdException w:qFormat="1" w:unhideWhenUsed="0" w:uiPriority="0" w:name="Normal Table"/>
    <w:lsdException w:qFormat="1" w:unhideWhenUsed="0" w:uiPriority="0" w:name="annotation subject"/>
    <w:lsdException w:unhideWhenUsed="0" w:uiPriority="0" w:semiHidden="0" w:name="Table Simple 1" w:locked="1"/>
    <w:lsdException w:unhideWhenUsed="0" w:uiPriority="0" w:semiHidden="0" w:name="Table Simple 2" w:locked="1"/>
    <w:lsdException w:unhideWhenUsed="0" w:uiPriority="0" w:semiHidden="0" w:name="Table Simple 3" w:locked="1"/>
    <w:lsdException w:unhideWhenUsed="0" w:uiPriority="0" w:semiHidden="0" w:name="Table Classic 1" w:locked="1"/>
    <w:lsdException w:unhideWhenUsed="0" w:uiPriority="0" w:semiHidden="0" w:name="Table Classic 2" w:locked="1"/>
    <w:lsdException w:unhideWhenUsed="0" w:uiPriority="0" w:semiHidden="0" w:name="Table Classic 3" w:locked="1"/>
    <w:lsdException w:unhideWhenUsed="0" w:uiPriority="0" w:semiHidden="0" w:name="Table Classic 4" w:locked="1"/>
    <w:lsdException w:unhideWhenUsed="0" w:uiPriority="0" w:semiHidden="0" w:name="Table Colorful 1" w:locked="1"/>
    <w:lsdException w:unhideWhenUsed="0" w:uiPriority="0" w:semiHidden="0" w:name="Table Colorful 2" w:locked="1"/>
    <w:lsdException w:unhideWhenUsed="0" w:uiPriority="0" w:semiHidden="0" w:name="Table Colorful 3" w:locked="1"/>
    <w:lsdException w:unhideWhenUsed="0" w:uiPriority="0" w:semiHidden="0" w:name="Table Columns 1" w:locked="1"/>
    <w:lsdException w:unhideWhenUsed="0" w:uiPriority="0" w:semiHidden="0" w:name="Table Columns 2" w:locked="1"/>
    <w:lsdException w:unhideWhenUsed="0" w:uiPriority="0" w:semiHidden="0" w:name="Table Columns 3" w:locked="1"/>
    <w:lsdException w:unhideWhenUsed="0" w:uiPriority="0" w:semiHidden="0" w:name="Table Columns 4" w:locked="1"/>
    <w:lsdException w:unhideWhenUsed="0" w:uiPriority="0" w:semiHidden="0" w:name="Table Columns 5" w:locked="1"/>
    <w:lsdException w:unhideWhenUsed="0" w:uiPriority="0" w:semiHidden="0" w:name="Table Grid 1" w:locked="1"/>
    <w:lsdException w:unhideWhenUsed="0" w:uiPriority="0" w:semiHidden="0" w:name="Table Grid 2" w:locked="1"/>
    <w:lsdException w:unhideWhenUsed="0" w:uiPriority="0" w:semiHidden="0" w:name="Table Grid 3" w:locked="1"/>
    <w:lsdException w:unhideWhenUsed="0" w:uiPriority="0" w:semiHidden="0" w:name="Table Grid 4" w:locked="1"/>
    <w:lsdException w:unhideWhenUsed="0" w:uiPriority="0" w:semiHidden="0" w:name="Table Grid 5" w:locked="1"/>
    <w:lsdException w:unhideWhenUsed="0" w:uiPriority="0" w:semiHidden="0" w:name="Table Grid 6" w:locked="1"/>
    <w:lsdException w:unhideWhenUsed="0" w:uiPriority="0" w:semiHidden="0" w:name="Table Grid 7" w:locked="1"/>
    <w:lsdException w:unhideWhenUsed="0" w:uiPriority="0" w:semiHidden="0" w:name="Table Grid 8" w:locked="1"/>
    <w:lsdException w:unhideWhenUsed="0" w:uiPriority="0" w:semiHidden="0" w:name="Table List 1" w:locked="1"/>
    <w:lsdException w:unhideWhenUsed="0" w:uiPriority="0" w:semiHidden="0" w:name="Table List 2" w:locked="1"/>
    <w:lsdException w:unhideWhenUsed="0" w:uiPriority="0" w:semiHidden="0" w:name="Table List 3" w:locked="1"/>
    <w:lsdException w:unhideWhenUsed="0" w:uiPriority="0" w:semiHidden="0" w:name="Table List 4" w:locked="1"/>
    <w:lsdException w:unhideWhenUsed="0" w:uiPriority="0" w:semiHidden="0" w:name="Table List 5" w:locked="1"/>
    <w:lsdException w:unhideWhenUsed="0" w:uiPriority="0" w:semiHidden="0" w:name="Table List 6" w:locked="1"/>
    <w:lsdException w:unhideWhenUsed="0" w:uiPriority="0" w:semiHidden="0" w:name="Table List 7" w:locked="1"/>
    <w:lsdException w:unhideWhenUsed="0" w:uiPriority="0" w:semiHidden="0" w:name="Table List 8" w:locked="1"/>
    <w:lsdException w:unhideWhenUsed="0" w:uiPriority="0" w:semiHidden="0" w:name="Table 3D effects 1" w:locked="1"/>
    <w:lsdException w:unhideWhenUsed="0" w:uiPriority="0" w:semiHidden="0" w:name="Table 3D effects 2" w:locked="1"/>
    <w:lsdException w:unhideWhenUsed="0" w:uiPriority="0" w:semiHidden="0" w:name="Table 3D effects 3" w:locked="1"/>
    <w:lsdException w:unhideWhenUsed="0" w:uiPriority="0" w:semiHidden="0" w:name="Table Contemporary" w:locked="1"/>
    <w:lsdException w:unhideWhenUsed="0" w:uiPriority="0" w:semiHidden="0" w:name="Table Elegant" w:locked="1"/>
    <w:lsdException w:unhideWhenUsed="0" w:uiPriority="0" w:semiHidden="0" w:name="Table Professional" w:locked="1"/>
    <w:lsdException w:unhideWhenUsed="0" w:uiPriority="0" w:semiHidden="0" w:name="Table Subtle 1" w:locked="1"/>
    <w:lsdException w:unhideWhenUsed="0" w:uiPriority="0" w:semiHidden="0" w:name="Table Subtle 2" w:locked="1"/>
    <w:lsdException w:unhideWhenUsed="0" w:uiPriority="0" w:semiHidden="0" w:name="Table Web 1" w:locked="1"/>
    <w:lsdException w:unhideWhenUsed="0" w:uiPriority="0" w:semiHidden="0" w:name="Table Web 2" w:locked="1"/>
    <w:lsdException w:unhideWhenUsed="0" w:uiPriority="0" w:semiHidden="0" w:name="Table Web 3" w:locked="1"/>
    <w:lsdException w:qFormat="1" w:unhideWhenUsed="0" w:uiPriority="0" w:name="Balloon Text"/>
    <w:lsdException w:qFormat="1" w:unhideWhenUsed="0" w:uiPriority="0" w:semiHidden="0" w:name="Table Grid"/>
    <w:lsdException w:unhideWhenUsed="0" w:uiPriority="0" w:semiHidden="0"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5">
    <w:name w:val="heading 1"/>
    <w:basedOn w:val="1"/>
    <w:next w:val="1"/>
    <w:link w:val="84"/>
    <w:qFormat/>
    <w:locked/>
    <w:uiPriority w:val="99"/>
    <w:pPr>
      <w:keepNext/>
      <w:overflowPunct w:val="0"/>
      <w:snapToGrid w:val="0"/>
      <w:spacing w:before="120" w:after="160" w:line="259" w:lineRule="auto"/>
      <w:ind w:left="432" w:hanging="432"/>
      <w:outlineLvl w:val="0"/>
    </w:pPr>
    <w:rPr>
      <w:rFonts w:eastAsia="黑体"/>
      <w:b/>
      <w:bCs/>
      <w:color w:val="000000"/>
      <w:kern w:val="44"/>
      <w:sz w:val="30"/>
      <w:szCs w:val="30"/>
    </w:rPr>
  </w:style>
  <w:style w:type="paragraph" w:styleId="6">
    <w:name w:val="heading 2"/>
    <w:basedOn w:val="1"/>
    <w:next w:val="1"/>
    <w:qFormat/>
    <w:locked/>
    <w:uiPriority w:val="1"/>
    <w:pPr>
      <w:ind w:left="1290"/>
      <w:outlineLvl w:val="2"/>
    </w:pPr>
    <w:rPr>
      <w:rFonts w:ascii="宋体" w:hAnsi="宋体" w:eastAsia="宋体" w:cs="宋体"/>
      <w:b/>
      <w:bCs/>
      <w:sz w:val="21"/>
      <w:szCs w:val="21"/>
      <w:lang w:val="zh-CN" w:eastAsia="zh-CN" w:bidi="zh-CN"/>
    </w:rPr>
  </w:style>
  <w:style w:type="character" w:default="1" w:styleId="23">
    <w:name w:val="Default Paragraph Font"/>
    <w:semiHidden/>
    <w:qFormat/>
    <w:uiPriority w:val="0"/>
  </w:style>
  <w:style w:type="table" w:default="1" w:styleId="21">
    <w:name w:val="Normal Table"/>
    <w:semiHidden/>
    <w:qFormat/>
    <w:uiPriority w:val="0"/>
    <w:tblPr>
      <w:tblCellMar>
        <w:top w:w="0" w:type="dxa"/>
        <w:left w:w="108" w:type="dxa"/>
        <w:bottom w:w="0" w:type="dxa"/>
        <w:right w:w="108" w:type="dxa"/>
      </w:tblCellMar>
    </w:tblPr>
  </w:style>
  <w:style w:type="paragraph" w:styleId="2">
    <w:name w:val="Body Text First Indent"/>
    <w:basedOn w:val="3"/>
    <w:next w:val="1"/>
    <w:qFormat/>
    <w:locked/>
    <w:uiPriority w:val="0"/>
    <w:pPr>
      <w:ind w:firstLine="420" w:firstLineChars="100"/>
    </w:pPr>
    <w:rPr>
      <w:sz w:val="21"/>
    </w:rPr>
  </w:style>
  <w:style w:type="paragraph" w:styleId="3">
    <w:name w:val="Body Text"/>
    <w:basedOn w:val="1"/>
    <w:next w:val="4"/>
    <w:link w:val="53"/>
    <w:qFormat/>
    <w:uiPriority w:val="0"/>
    <w:pPr>
      <w:widowControl/>
      <w:snapToGrid w:val="0"/>
      <w:spacing w:before="60" w:after="160" w:line="259" w:lineRule="auto"/>
      <w:ind w:right="113"/>
    </w:pPr>
    <w:rPr>
      <w:kern w:val="0"/>
      <w:sz w:val="18"/>
      <w:szCs w:val="20"/>
    </w:rPr>
  </w:style>
  <w:style w:type="paragraph" w:customStyle="1" w:styleId="4">
    <w:name w:val="xl27"/>
    <w:basedOn w:val="1"/>
    <w:qFormat/>
    <w:uiPriority w:val="0"/>
    <w:pPr>
      <w:widowControl/>
      <w:pBdr>
        <w:bottom w:val="single" w:color="auto" w:sz="4" w:space="0"/>
        <w:right w:val="single" w:color="auto" w:sz="4" w:space="0"/>
      </w:pBdr>
      <w:spacing w:before="100" w:beforeAutospacing="1" w:after="100" w:afterAutospacing="1"/>
      <w:jc w:val="center"/>
    </w:pPr>
    <w:rPr>
      <w:rFonts w:eastAsia="Arial Unicode MS"/>
      <w:kern w:val="0"/>
      <w:szCs w:val="21"/>
    </w:rPr>
  </w:style>
  <w:style w:type="paragraph" w:styleId="7">
    <w:name w:val="Normal Indent"/>
    <w:basedOn w:val="1"/>
    <w:qFormat/>
    <w:locked/>
    <w:uiPriority w:val="0"/>
    <w:pPr>
      <w:adjustRightInd w:val="0"/>
      <w:ind w:firstLine="420"/>
      <w:textAlignment w:val="baseline"/>
    </w:pPr>
  </w:style>
  <w:style w:type="paragraph" w:styleId="8">
    <w:name w:val="caption"/>
    <w:basedOn w:val="1"/>
    <w:next w:val="1"/>
    <w:qFormat/>
    <w:locked/>
    <w:uiPriority w:val="35"/>
    <w:rPr>
      <w:rFonts w:ascii="Cambria" w:hAnsi="Cambria" w:eastAsia="黑体"/>
      <w:sz w:val="20"/>
      <w:szCs w:val="20"/>
    </w:rPr>
  </w:style>
  <w:style w:type="paragraph" w:styleId="9">
    <w:name w:val="annotation text"/>
    <w:basedOn w:val="1"/>
    <w:link w:val="54"/>
    <w:semiHidden/>
    <w:qFormat/>
    <w:uiPriority w:val="0"/>
    <w:pPr>
      <w:jc w:val="left"/>
    </w:pPr>
    <w:rPr>
      <w:kern w:val="0"/>
      <w:sz w:val="24"/>
      <w:szCs w:val="20"/>
    </w:rPr>
  </w:style>
  <w:style w:type="paragraph" w:styleId="10">
    <w:name w:val="Body Text Indent"/>
    <w:basedOn w:val="1"/>
    <w:link w:val="55"/>
    <w:qFormat/>
    <w:uiPriority w:val="0"/>
    <w:pPr>
      <w:spacing w:after="120"/>
      <w:ind w:left="420" w:leftChars="200"/>
    </w:pPr>
    <w:rPr>
      <w:kern w:val="0"/>
      <w:sz w:val="24"/>
      <w:szCs w:val="20"/>
    </w:rPr>
  </w:style>
  <w:style w:type="paragraph" w:styleId="11">
    <w:name w:val="Plain Text"/>
    <w:basedOn w:val="1"/>
    <w:qFormat/>
    <w:locked/>
    <w:uiPriority w:val="0"/>
    <w:pPr>
      <w:widowControl/>
      <w:spacing w:before="100" w:beforeAutospacing="1" w:after="100" w:afterAutospacing="1"/>
      <w:jc w:val="left"/>
    </w:pPr>
    <w:rPr>
      <w:rFonts w:ascii="ˎ̥" w:hAnsi="ˎ̥"/>
      <w:kern w:val="0"/>
      <w:sz w:val="18"/>
      <w:szCs w:val="18"/>
    </w:rPr>
  </w:style>
  <w:style w:type="paragraph" w:styleId="12">
    <w:name w:val="Date"/>
    <w:basedOn w:val="1"/>
    <w:next w:val="1"/>
    <w:link w:val="56"/>
    <w:qFormat/>
    <w:uiPriority w:val="0"/>
    <w:pPr>
      <w:ind w:left="100" w:leftChars="2500"/>
    </w:pPr>
    <w:rPr>
      <w:kern w:val="0"/>
      <w:sz w:val="24"/>
      <w:szCs w:val="20"/>
    </w:rPr>
  </w:style>
  <w:style w:type="paragraph" w:styleId="13">
    <w:name w:val="Body Text Indent 2"/>
    <w:basedOn w:val="1"/>
    <w:qFormat/>
    <w:locked/>
    <w:uiPriority w:val="0"/>
    <w:pPr>
      <w:spacing w:line="360" w:lineRule="auto"/>
      <w:ind w:firstLine="480" w:firstLineChars="200"/>
    </w:pPr>
    <w:rPr>
      <w:rFonts w:ascii="Times New Roman" w:hAnsi="Times New Roman" w:eastAsia="宋体" w:cs="Times New Roman"/>
      <w:sz w:val="24"/>
      <w:szCs w:val="24"/>
    </w:rPr>
  </w:style>
  <w:style w:type="paragraph" w:styleId="14">
    <w:name w:val="Balloon Text"/>
    <w:basedOn w:val="1"/>
    <w:link w:val="57"/>
    <w:semiHidden/>
    <w:qFormat/>
    <w:uiPriority w:val="0"/>
    <w:rPr>
      <w:kern w:val="0"/>
      <w:sz w:val="18"/>
      <w:szCs w:val="20"/>
    </w:rPr>
  </w:style>
  <w:style w:type="paragraph" w:styleId="15">
    <w:name w:val="footer"/>
    <w:basedOn w:val="1"/>
    <w:link w:val="58"/>
    <w:qFormat/>
    <w:uiPriority w:val="99"/>
    <w:pPr>
      <w:tabs>
        <w:tab w:val="center" w:pos="4153"/>
        <w:tab w:val="right" w:pos="8306"/>
      </w:tabs>
      <w:snapToGrid w:val="0"/>
      <w:jc w:val="left"/>
    </w:pPr>
    <w:rPr>
      <w:kern w:val="0"/>
      <w:sz w:val="18"/>
      <w:szCs w:val="20"/>
    </w:rPr>
  </w:style>
  <w:style w:type="paragraph" w:styleId="16">
    <w:name w:val="header"/>
    <w:basedOn w:val="1"/>
    <w:link w:val="59"/>
    <w:qFormat/>
    <w:uiPriority w:val="0"/>
    <w:pPr>
      <w:pBdr>
        <w:bottom w:val="single" w:color="auto" w:sz="6" w:space="1"/>
      </w:pBdr>
      <w:tabs>
        <w:tab w:val="center" w:pos="4153"/>
        <w:tab w:val="right" w:pos="8306"/>
      </w:tabs>
      <w:snapToGrid w:val="0"/>
      <w:jc w:val="center"/>
    </w:pPr>
    <w:rPr>
      <w:kern w:val="0"/>
      <w:sz w:val="18"/>
      <w:szCs w:val="20"/>
    </w:rPr>
  </w:style>
  <w:style w:type="paragraph" w:styleId="17">
    <w:name w:val="toc 1"/>
    <w:basedOn w:val="1"/>
    <w:next w:val="1"/>
    <w:qFormat/>
    <w:locked/>
    <w:uiPriority w:val="39"/>
  </w:style>
  <w:style w:type="paragraph" w:styleId="18">
    <w:name w:val="toc 2"/>
    <w:basedOn w:val="1"/>
    <w:next w:val="1"/>
    <w:qFormat/>
    <w:locked/>
    <w:uiPriority w:val="39"/>
    <w:pPr>
      <w:ind w:left="210"/>
    </w:pPr>
    <w:rPr>
      <w:rFonts w:ascii="宋体" w:hAnsi="宋体" w:eastAsia="宋体" w:cs="宋体"/>
      <w:smallCaps/>
      <w:sz w:val="20"/>
    </w:rPr>
  </w:style>
  <w:style w:type="paragraph" w:styleId="19">
    <w:name w:val="Normal (Web)"/>
    <w:basedOn w:val="1"/>
    <w:link w:val="60"/>
    <w:qFormat/>
    <w:uiPriority w:val="0"/>
    <w:pPr>
      <w:widowControl/>
      <w:spacing w:before="100" w:beforeAutospacing="1" w:after="100" w:afterAutospacing="1"/>
      <w:jc w:val="left"/>
    </w:pPr>
    <w:rPr>
      <w:rFonts w:ascii="宋体" w:hAnsi="宋体"/>
      <w:kern w:val="0"/>
      <w:sz w:val="24"/>
      <w:szCs w:val="20"/>
    </w:rPr>
  </w:style>
  <w:style w:type="paragraph" w:styleId="20">
    <w:name w:val="annotation subject"/>
    <w:basedOn w:val="9"/>
    <w:next w:val="9"/>
    <w:link w:val="61"/>
    <w:semiHidden/>
    <w:qFormat/>
    <w:uiPriority w:val="0"/>
    <w:rPr>
      <w:b/>
      <w:sz w:val="24"/>
      <w:szCs w:val="20"/>
    </w:rPr>
  </w:style>
  <w:style w:type="table" w:styleId="22">
    <w:name w:val="Table Grid"/>
    <w:basedOn w:val="21"/>
    <w:qFormat/>
    <w:uiPriority w:val="0"/>
    <w:rPr>
      <w:lang w:val="en-US" w:eastAsia="zh-CN" w:bidi="ar-SA"/>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4">
    <w:name w:val="Strong"/>
    <w:basedOn w:val="23"/>
    <w:qFormat/>
    <w:locked/>
    <w:uiPriority w:val="0"/>
    <w:rPr>
      <w:b/>
    </w:rPr>
  </w:style>
  <w:style w:type="character" w:styleId="25">
    <w:name w:val="page number"/>
    <w:basedOn w:val="23"/>
    <w:qFormat/>
    <w:locked/>
    <w:uiPriority w:val="0"/>
  </w:style>
  <w:style w:type="character" w:styleId="26">
    <w:name w:val="Hyperlink"/>
    <w:basedOn w:val="23"/>
    <w:qFormat/>
    <w:locked/>
    <w:uiPriority w:val="0"/>
    <w:rPr>
      <w:color w:val="0000FF"/>
      <w:u w:val="single"/>
    </w:rPr>
  </w:style>
  <w:style w:type="character" w:styleId="27">
    <w:name w:val="annotation reference"/>
    <w:semiHidden/>
    <w:qFormat/>
    <w:uiPriority w:val="0"/>
    <w:rPr>
      <w:sz w:val="21"/>
    </w:rPr>
  </w:style>
  <w:style w:type="paragraph" w:customStyle="1" w:styleId="28">
    <w:name w:val="Default"/>
    <w:basedOn w:val="29"/>
    <w:next w:val="30"/>
    <w:qFormat/>
    <w:uiPriority w:val="0"/>
    <w:pPr>
      <w:widowControl w:val="0"/>
      <w:tabs>
        <w:tab w:val="right" w:pos="0"/>
      </w:tabs>
      <w:autoSpaceDE w:val="0"/>
      <w:autoSpaceDN w:val="0"/>
      <w:adjustRightInd w:val="0"/>
    </w:pPr>
    <w:rPr>
      <w:rFonts w:ascii="仿宋" w:hAnsi="Times New Roman" w:eastAsia="仿宋" w:cs="仿宋"/>
      <w:color w:val="000000"/>
      <w:sz w:val="24"/>
      <w:szCs w:val="24"/>
      <w:lang w:val="en-US" w:eastAsia="zh-CN" w:bidi="ar-SA"/>
    </w:rPr>
  </w:style>
  <w:style w:type="paragraph" w:customStyle="1" w:styleId="29">
    <w:name w:val="纯文本1"/>
    <w:basedOn w:val="1"/>
    <w:next w:val="1"/>
    <w:qFormat/>
    <w:uiPriority w:val="0"/>
    <w:pPr>
      <w:tabs>
        <w:tab w:val="right" w:pos="0"/>
      </w:tabs>
      <w:adjustRightInd w:val="0"/>
      <w:snapToGrid w:val="0"/>
      <w:spacing w:line="360" w:lineRule="auto"/>
      <w:jc w:val="center"/>
      <w:textAlignment w:val="baseline"/>
    </w:pPr>
    <w:rPr>
      <w:rFonts w:ascii="宋体" w:hAnsi="Courier New" w:eastAsia="仿宋_GB2312"/>
      <w:snapToGrid w:val="0"/>
      <w:sz w:val="24"/>
    </w:rPr>
  </w:style>
  <w:style w:type="paragraph" w:customStyle="1" w:styleId="30">
    <w:name w:val="正文文字 6"/>
    <w:next w:val="1"/>
    <w:qFormat/>
    <w:uiPriority w:val="0"/>
    <w:pPr>
      <w:widowControl w:val="0"/>
      <w:ind w:left="240"/>
      <w:jc w:val="both"/>
    </w:pPr>
    <w:rPr>
      <w:rFonts w:ascii="宋体" w:hAnsi="Times New Roman" w:eastAsia="宋体" w:cs="Times New Roman"/>
      <w:b/>
      <w:bCs/>
      <w:kern w:val="2"/>
      <w:sz w:val="32"/>
      <w:szCs w:val="32"/>
      <w:lang w:val="en-US" w:eastAsia="zh-CN" w:bidi="ar-SA"/>
    </w:rPr>
  </w:style>
  <w:style w:type="paragraph" w:customStyle="1" w:styleId="31">
    <w:name w:val="表格"/>
    <w:basedOn w:val="1"/>
    <w:next w:val="1"/>
    <w:link w:val="62"/>
    <w:qFormat/>
    <w:uiPriority w:val="0"/>
    <w:pPr>
      <w:adjustRightInd w:val="0"/>
      <w:snapToGrid w:val="0"/>
      <w:spacing w:beforeLines="10" w:afterLines="10" w:line="259" w:lineRule="auto"/>
      <w:jc w:val="center"/>
    </w:pPr>
    <w:rPr>
      <w:rFonts w:ascii="宋体"/>
      <w:kern w:val="0"/>
      <w:szCs w:val="20"/>
    </w:rPr>
  </w:style>
  <w:style w:type="paragraph" w:customStyle="1" w:styleId="32">
    <w:name w:val="Default2"/>
    <w:basedOn w:val="33"/>
    <w:next w:val="1"/>
    <w:semiHidden/>
    <w:qFormat/>
    <w:uiPriority w:val="0"/>
    <w:pPr>
      <w:autoSpaceDE w:val="0"/>
      <w:autoSpaceDN w:val="0"/>
    </w:pPr>
    <w:rPr>
      <w:rFonts w:ascii="楷体_GB2312" w:cs="楷体_GB2312"/>
      <w:color w:val="000000"/>
      <w:szCs w:val="24"/>
    </w:rPr>
  </w:style>
  <w:style w:type="paragraph" w:customStyle="1" w:styleId="33">
    <w:name w:val="纯文本11"/>
    <w:basedOn w:val="1"/>
    <w:semiHidden/>
    <w:qFormat/>
    <w:uiPriority w:val="0"/>
    <w:pPr>
      <w:adjustRightInd w:val="0"/>
      <w:textAlignment w:val="baseline"/>
    </w:pPr>
    <w:rPr>
      <w:rFonts w:ascii="宋体" w:hAnsi="Courier New" w:cs="Times New Roman"/>
      <w:szCs w:val="20"/>
    </w:rPr>
  </w:style>
  <w:style w:type="paragraph" w:customStyle="1" w:styleId="34">
    <w:name w:val="样式35"/>
    <w:basedOn w:val="35"/>
    <w:next w:val="39"/>
    <w:qFormat/>
    <w:uiPriority w:val="0"/>
    <w:pPr>
      <w:tabs>
        <w:tab w:val="left" w:pos="0"/>
        <w:tab w:val="left" w:pos="360"/>
        <w:tab w:val="left" w:pos="540"/>
        <w:tab w:val="left" w:pos="567"/>
      </w:tabs>
      <w:spacing w:line="312" w:lineRule="auto"/>
      <w:ind w:firstLine="567"/>
    </w:pPr>
    <w:rPr>
      <w:rFonts w:ascii="宋体"/>
    </w:rPr>
  </w:style>
  <w:style w:type="paragraph" w:customStyle="1" w:styleId="35">
    <w:name w:val="样式26"/>
    <w:basedOn w:val="36"/>
    <w:qFormat/>
    <w:uiPriority w:val="0"/>
    <w:pPr>
      <w:tabs>
        <w:tab w:val="left" w:pos="0"/>
        <w:tab w:val="left" w:pos="360"/>
        <w:tab w:val="left" w:pos="540"/>
        <w:tab w:val="left" w:pos="567"/>
      </w:tabs>
    </w:pPr>
  </w:style>
  <w:style w:type="paragraph" w:customStyle="1" w:styleId="36">
    <w:name w:val="样式21"/>
    <w:basedOn w:val="37"/>
    <w:qFormat/>
    <w:uiPriority w:val="0"/>
    <w:pPr>
      <w:tabs>
        <w:tab w:val="left" w:pos="360"/>
        <w:tab w:val="left" w:pos="567"/>
      </w:tabs>
      <w:spacing w:beforeLines="0" w:afterLines="0"/>
      <w:ind w:hanging="992"/>
    </w:pPr>
  </w:style>
  <w:style w:type="paragraph" w:customStyle="1" w:styleId="37">
    <w:name w:val="样式5"/>
    <w:basedOn w:val="38"/>
    <w:qFormat/>
    <w:uiPriority w:val="0"/>
    <w:pPr>
      <w:tabs>
        <w:tab w:val="left" w:pos="360"/>
      </w:tabs>
      <w:ind w:right="-105" w:rightChars="-50"/>
      <w:jc w:val="center"/>
    </w:pPr>
    <w:rPr>
      <w:rFonts w:ascii="宋体"/>
      <w:sz w:val="21"/>
    </w:rPr>
  </w:style>
  <w:style w:type="paragraph" w:customStyle="1" w:styleId="38">
    <w:name w:val="样式12"/>
    <w:basedOn w:val="1"/>
    <w:qFormat/>
    <w:uiPriority w:val="0"/>
    <w:pPr>
      <w:keepNext/>
      <w:keepLines/>
      <w:tabs>
        <w:tab w:val="left" w:pos="360"/>
      </w:tabs>
      <w:spacing w:beforeLines="50" w:afterLines="50" w:line="360" w:lineRule="auto"/>
      <w:ind w:left="567" w:hanging="567"/>
      <w:outlineLvl w:val="1"/>
    </w:pPr>
    <w:rPr>
      <w:rFonts w:eastAsia="MS Mincho"/>
      <w:kern w:val="0"/>
      <w:sz w:val="28"/>
      <w:szCs w:val="28"/>
    </w:rPr>
  </w:style>
  <w:style w:type="paragraph" w:customStyle="1" w:styleId="39">
    <w:name w:val="font6"/>
    <w:basedOn w:val="1"/>
    <w:next w:val="18"/>
    <w:qFormat/>
    <w:uiPriority w:val="0"/>
    <w:pPr>
      <w:widowControl/>
      <w:spacing w:before="100" w:beforeAutospacing="1" w:after="100" w:afterAutospacing="1"/>
      <w:jc w:val="left"/>
    </w:pPr>
    <w:rPr>
      <w:rFonts w:eastAsia="Arial Unicode MS"/>
      <w:kern w:val="0"/>
      <w:sz w:val="24"/>
    </w:rPr>
  </w:style>
  <w:style w:type="paragraph" w:customStyle="1" w:styleId="40">
    <w:name w:val="正文正文正文正文"/>
    <w:basedOn w:val="1"/>
    <w:link w:val="69"/>
    <w:qFormat/>
    <w:uiPriority w:val="0"/>
    <w:pPr>
      <w:spacing w:line="360" w:lineRule="auto"/>
      <w:ind w:firstLine="602" w:firstLineChars="200"/>
    </w:pPr>
    <w:rPr>
      <w:rFonts w:ascii="Times New Roman" w:hAnsi="Times New Roman"/>
      <w:sz w:val="24"/>
    </w:rPr>
  </w:style>
  <w:style w:type="paragraph" w:customStyle="1" w:styleId="41">
    <w:name w:val="样式1"/>
    <w:basedOn w:val="17"/>
    <w:qFormat/>
    <w:uiPriority w:val="0"/>
    <w:pPr>
      <w:spacing w:after="40" w:line="300" w:lineRule="atLeast"/>
      <w:jc w:val="center"/>
      <w:outlineLvl w:val="2"/>
    </w:pPr>
    <w:rPr>
      <w:rFonts w:eastAsia="楷体_GB2312"/>
    </w:rPr>
  </w:style>
  <w:style w:type="paragraph" w:customStyle="1" w:styleId="42">
    <w:name w:val="样式2"/>
    <w:basedOn w:val="41"/>
    <w:qFormat/>
    <w:uiPriority w:val="0"/>
    <w:pPr>
      <w:spacing w:line="240" w:lineRule="auto"/>
      <w:ind w:firstLine="0" w:firstLineChars="0"/>
      <w:jc w:val="center"/>
    </w:pPr>
    <w:rPr>
      <w:kern w:val="0"/>
      <w:sz w:val="21"/>
    </w:rPr>
  </w:style>
  <w:style w:type="paragraph" w:customStyle="1" w:styleId="43">
    <w:name w:val="普通(网站)2"/>
    <w:basedOn w:val="1"/>
    <w:qFormat/>
    <w:uiPriority w:val="0"/>
    <w:pPr>
      <w:widowControl/>
      <w:spacing w:before="100" w:beforeAutospacing="1" w:after="100" w:afterAutospacing="1"/>
      <w:jc w:val="left"/>
    </w:pPr>
    <w:rPr>
      <w:rFonts w:ascii="宋体" w:hAnsi="宋体"/>
      <w:sz w:val="24"/>
      <w:szCs w:val="20"/>
    </w:rPr>
  </w:style>
  <w:style w:type="paragraph" w:customStyle="1" w:styleId="44">
    <w:name w:val="p15"/>
    <w:basedOn w:val="1"/>
    <w:qFormat/>
    <w:uiPriority w:val="0"/>
    <w:pPr>
      <w:widowControl/>
      <w:spacing w:after="120"/>
      <w:ind w:left="420"/>
    </w:pPr>
    <w:rPr>
      <w:rFonts w:ascii="Times New Roman" w:hAnsi="Times New Roman" w:eastAsia="宋体" w:cs="Times New Roman"/>
      <w:kern w:val="0"/>
      <w:sz w:val="16"/>
      <w:szCs w:val="16"/>
    </w:rPr>
  </w:style>
  <w:style w:type="paragraph" w:customStyle="1" w:styleId="45">
    <w:name w:val="样式20"/>
    <w:basedOn w:val="1"/>
    <w:qFormat/>
    <w:uiPriority w:val="0"/>
    <w:pPr>
      <w:spacing w:line="360" w:lineRule="auto"/>
      <w:ind w:firstLine="480" w:firstLineChars="200"/>
    </w:pPr>
    <w:rPr>
      <w:rFonts w:ascii="Calibri" w:hAnsi="宋体" w:cs="Times New Roman"/>
      <w:sz w:val="24"/>
    </w:rPr>
  </w:style>
  <w:style w:type="paragraph" w:customStyle="1" w:styleId="46">
    <w:name w:val="Table Paragraph"/>
    <w:basedOn w:val="1"/>
    <w:qFormat/>
    <w:uiPriority w:val="1"/>
    <w:rPr>
      <w:rFonts w:ascii="仿宋" w:hAnsi="仿宋" w:eastAsia="仿宋" w:cs="仿宋"/>
      <w:lang w:val="zh-CN" w:eastAsia="zh-CN" w:bidi="zh-CN"/>
    </w:rPr>
  </w:style>
  <w:style w:type="paragraph" w:customStyle="1" w:styleId="47">
    <w:name w:val="样式3"/>
    <w:basedOn w:val="48"/>
    <w:qFormat/>
    <w:uiPriority w:val="0"/>
    <w:pPr>
      <w:spacing w:line="240" w:lineRule="auto"/>
      <w:ind w:firstLine="0" w:firstLineChars="0"/>
      <w:jc w:val="center"/>
    </w:pPr>
    <w:rPr>
      <w:rFonts w:ascii="Times New Roman" w:hAnsi="Times New Roman"/>
      <w:sz w:val="21"/>
      <w:szCs w:val="21"/>
    </w:rPr>
  </w:style>
  <w:style w:type="paragraph" w:customStyle="1" w:styleId="48">
    <w:name w:val="段落正文"/>
    <w:basedOn w:val="45"/>
    <w:qFormat/>
    <w:uiPriority w:val="0"/>
    <w:pPr>
      <w:spacing w:line="360" w:lineRule="auto"/>
      <w:ind w:firstLine="1446" w:firstLineChars="200"/>
    </w:pPr>
    <w:rPr>
      <w:rFonts w:ascii="Times New Roman" w:hAnsi="Times New Roman"/>
      <w:sz w:val="24"/>
      <w:szCs w:val="24"/>
    </w:rPr>
  </w:style>
  <w:style w:type="paragraph" w:customStyle="1" w:styleId="49">
    <w:name w:val="表1表2"/>
    <w:basedOn w:val="1"/>
    <w:qFormat/>
    <w:uiPriority w:val="0"/>
    <w:pPr>
      <w:autoSpaceDE w:val="0"/>
      <w:autoSpaceDN w:val="0"/>
      <w:adjustRightInd w:val="0"/>
      <w:spacing w:line="360" w:lineRule="auto"/>
      <w:ind w:firstLine="200" w:firstLineChars="200"/>
      <w:jc w:val="center"/>
      <w:textAlignment w:val="center"/>
    </w:pPr>
    <w:rPr>
      <w:rFonts w:ascii="Times New Roman" w:hAnsi="Times New Roman" w:eastAsia="黑体" w:cs="Times New Roman"/>
      <w:kern w:val="0"/>
      <w:sz w:val="24"/>
      <w:szCs w:val="20"/>
    </w:rPr>
  </w:style>
  <w:style w:type="paragraph" w:customStyle="1" w:styleId="50">
    <w:name w:val="正文_10"/>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51">
    <w:name w:val="p0"/>
    <w:basedOn w:val="1"/>
    <w:qFormat/>
    <w:uiPriority w:val="0"/>
    <w:pPr>
      <w:widowControl/>
    </w:pPr>
    <w:rPr>
      <w:rFonts w:ascii="Times New Roman" w:hAnsi="Times New Roman" w:eastAsia="宋体" w:cs="Times New Roman"/>
      <w:kern w:val="0"/>
      <w:szCs w:val="21"/>
    </w:rPr>
  </w:style>
  <w:style w:type="paragraph" w:customStyle="1" w:styleId="52">
    <w:name w:val="猜猜我是不是表格"/>
    <w:basedOn w:val="31"/>
    <w:qFormat/>
    <w:uiPriority w:val="0"/>
    <w:rPr>
      <w:rFonts w:ascii="Times New Roman" w:hAnsi="Times New Roman"/>
      <w:szCs w:val="21"/>
    </w:rPr>
  </w:style>
  <w:style w:type="character" w:customStyle="1" w:styleId="53">
    <w:name w:val="正文文本 Char"/>
    <w:link w:val="3"/>
    <w:qFormat/>
    <w:locked/>
    <w:uiPriority w:val="0"/>
    <w:rPr>
      <w:sz w:val="18"/>
    </w:rPr>
  </w:style>
  <w:style w:type="character" w:customStyle="1" w:styleId="54">
    <w:name w:val="批注文字 Char"/>
    <w:link w:val="9"/>
    <w:qFormat/>
    <w:locked/>
    <w:uiPriority w:val="0"/>
    <w:rPr>
      <w:rFonts w:ascii="Times New Roman" w:hAnsi="Times New Roman" w:eastAsia="宋体"/>
      <w:sz w:val="24"/>
    </w:rPr>
  </w:style>
  <w:style w:type="character" w:customStyle="1" w:styleId="55">
    <w:name w:val="正文文本缩进 Char"/>
    <w:link w:val="10"/>
    <w:semiHidden/>
    <w:qFormat/>
    <w:locked/>
    <w:uiPriority w:val="0"/>
    <w:rPr>
      <w:rFonts w:ascii="Times New Roman" w:hAnsi="Times New Roman" w:eastAsia="宋体"/>
      <w:sz w:val="24"/>
    </w:rPr>
  </w:style>
  <w:style w:type="character" w:customStyle="1" w:styleId="56">
    <w:name w:val="日期 Char"/>
    <w:link w:val="12"/>
    <w:qFormat/>
    <w:locked/>
    <w:uiPriority w:val="0"/>
    <w:rPr>
      <w:rFonts w:ascii="Times New Roman" w:hAnsi="Times New Roman" w:eastAsia="宋体"/>
      <w:sz w:val="24"/>
    </w:rPr>
  </w:style>
  <w:style w:type="character" w:customStyle="1" w:styleId="57">
    <w:name w:val="批注框文本 Char"/>
    <w:link w:val="14"/>
    <w:semiHidden/>
    <w:qFormat/>
    <w:locked/>
    <w:uiPriority w:val="0"/>
    <w:rPr>
      <w:rFonts w:ascii="Times New Roman" w:hAnsi="Times New Roman" w:eastAsia="宋体"/>
      <w:sz w:val="18"/>
    </w:rPr>
  </w:style>
  <w:style w:type="character" w:customStyle="1" w:styleId="58">
    <w:name w:val="页脚 Char"/>
    <w:link w:val="15"/>
    <w:qFormat/>
    <w:locked/>
    <w:uiPriority w:val="99"/>
    <w:rPr>
      <w:sz w:val="18"/>
    </w:rPr>
  </w:style>
  <w:style w:type="character" w:customStyle="1" w:styleId="59">
    <w:name w:val="页眉 Char"/>
    <w:link w:val="16"/>
    <w:qFormat/>
    <w:locked/>
    <w:uiPriority w:val="0"/>
    <w:rPr>
      <w:sz w:val="18"/>
    </w:rPr>
  </w:style>
  <w:style w:type="character" w:customStyle="1" w:styleId="60">
    <w:name w:val="普通(网站) Char"/>
    <w:link w:val="19"/>
    <w:qFormat/>
    <w:locked/>
    <w:uiPriority w:val="0"/>
    <w:rPr>
      <w:rFonts w:ascii="宋体" w:hAnsi="宋体" w:eastAsia="宋体"/>
      <w:sz w:val="24"/>
    </w:rPr>
  </w:style>
  <w:style w:type="character" w:customStyle="1" w:styleId="61">
    <w:name w:val="批注主题 Char"/>
    <w:link w:val="20"/>
    <w:semiHidden/>
    <w:qFormat/>
    <w:locked/>
    <w:uiPriority w:val="0"/>
    <w:rPr>
      <w:rFonts w:ascii="Times New Roman" w:hAnsi="Times New Roman" w:eastAsia="宋体"/>
      <w:b/>
      <w:kern w:val="2"/>
      <w:sz w:val="24"/>
    </w:rPr>
  </w:style>
  <w:style w:type="character" w:customStyle="1" w:styleId="62">
    <w:name w:val="表格 Char"/>
    <w:link w:val="31"/>
    <w:qFormat/>
    <w:locked/>
    <w:uiPriority w:val="0"/>
    <w:rPr>
      <w:rFonts w:ascii="宋体"/>
      <w:sz w:val="21"/>
    </w:rPr>
  </w:style>
  <w:style w:type="character" w:customStyle="1" w:styleId="63">
    <w:name w:val="日期 字符"/>
    <w:semiHidden/>
    <w:qFormat/>
    <w:uiPriority w:val="0"/>
    <w:rPr>
      <w:rFonts w:ascii="Times New Roman" w:hAnsi="Times New Roman" w:eastAsia="宋体"/>
      <w:sz w:val="24"/>
    </w:rPr>
  </w:style>
  <w:style w:type="character" w:customStyle="1" w:styleId="64">
    <w:name w:val="font01"/>
    <w:basedOn w:val="23"/>
    <w:qFormat/>
    <w:uiPriority w:val="0"/>
    <w:rPr>
      <w:rFonts w:hint="default" w:ascii="Times New Roman" w:hAnsi="Times New Roman" w:cs="Times New Roman"/>
      <w:color w:val="000000"/>
      <w:sz w:val="21"/>
      <w:szCs w:val="21"/>
      <w:u w:val="none"/>
    </w:rPr>
  </w:style>
  <w:style w:type="character" w:customStyle="1" w:styleId="65">
    <w:name w:val="批注文字 字符1"/>
    <w:semiHidden/>
    <w:qFormat/>
    <w:uiPriority w:val="0"/>
    <w:rPr>
      <w:rFonts w:ascii="Times New Roman" w:hAnsi="Times New Roman" w:eastAsia="宋体"/>
      <w:sz w:val="24"/>
    </w:rPr>
  </w:style>
  <w:style w:type="character" w:customStyle="1" w:styleId="66">
    <w:name w:val="正文文本 字符1"/>
    <w:semiHidden/>
    <w:qFormat/>
    <w:uiPriority w:val="0"/>
    <w:rPr>
      <w:rFonts w:ascii="Times New Roman" w:hAnsi="Times New Roman" w:eastAsia="宋体"/>
      <w:sz w:val="24"/>
    </w:rPr>
  </w:style>
  <w:style w:type="character" w:customStyle="1" w:styleId="67">
    <w:name w:val="font91"/>
    <w:qFormat/>
    <w:uiPriority w:val="0"/>
    <w:rPr>
      <w:rFonts w:hint="eastAsia" w:ascii="宋体" w:hAnsi="宋体" w:eastAsia="宋体" w:cs="宋体"/>
      <w:color w:val="000000"/>
      <w:sz w:val="21"/>
      <w:szCs w:val="21"/>
      <w:u w:val="none"/>
    </w:rPr>
  </w:style>
  <w:style w:type="character" w:customStyle="1" w:styleId="68">
    <w:name w:val="16"/>
    <w:basedOn w:val="23"/>
    <w:qFormat/>
    <w:uiPriority w:val="0"/>
    <w:rPr>
      <w:rFonts w:hint="default" w:ascii="Times New Roman" w:hAnsi="Times New Roman" w:cs="Times New Roman"/>
      <w:sz w:val="24"/>
      <w:szCs w:val="24"/>
    </w:rPr>
  </w:style>
  <w:style w:type="character" w:customStyle="1" w:styleId="69">
    <w:name w:val="正文正文正文正文 Char"/>
    <w:link w:val="40"/>
    <w:qFormat/>
    <w:uiPriority w:val="0"/>
    <w:rPr>
      <w:rFonts w:ascii="Times New Roman" w:hAnsi="Times New Roman"/>
      <w:sz w:val="24"/>
    </w:rPr>
  </w:style>
  <w:style w:type="character" w:customStyle="1" w:styleId="70">
    <w:name w:val="font81"/>
    <w:qFormat/>
    <w:uiPriority w:val="0"/>
    <w:rPr>
      <w:rFonts w:hint="default" w:ascii="Times New Roman" w:hAnsi="Times New Roman" w:cs="Times New Roman"/>
      <w:color w:val="000000"/>
      <w:sz w:val="21"/>
      <w:szCs w:val="21"/>
      <w:u w:val="none"/>
    </w:rPr>
  </w:style>
  <w:style w:type="character" w:customStyle="1" w:styleId="71">
    <w:name w:val="页脚 字符"/>
    <w:basedOn w:val="23"/>
    <w:qFormat/>
    <w:uiPriority w:val="99"/>
  </w:style>
  <w:style w:type="table" w:customStyle="1" w:styleId="72">
    <w:name w:val="TableGrid"/>
    <w:qFormat/>
    <w:uiPriority w:val="0"/>
    <w:tblPr>
      <w:tblCellMar>
        <w:top w:w="0" w:type="dxa"/>
        <w:left w:w="0" w:type="dxa"/>
        <w:bottom w:w="0" w:type="dxa"/>
        <w:right w:w="0" w:type="dxa"/>
      </w:tblCellMar>
    </w:tblPr>
  </w:style>
  <w:style w:type="paragraph" w:customStyle="1" w:styleId="73">
    <w:name w:val="正文正文"/>
    <w:basedOn w:val="1"/>
    <w:qFormat/>
    <w:uiPriority w:val="0"/>
    <w:pPr>
      <w:spacing w:line="360" w:lineRule="auto"/>
      <w:ind w:firstLine="420" w:firstLineChars="200"/>
    </w:pPr>
    <w:rPr>
      <w:rFonts w:ascii="Times New Roman" w:hAnsi="Times New Roman" w:eastAsia="宋体" w:cs="Times New Roman"/>
      <w:sz w:val="24"/>
    </w:rPr>
  </w:style>
  <w:style w:type="character" w:customStyle="1" w:styleId="74">
    <w:name w:val="font21"/>
    <w:basedOn w:val="23"/>
    <w:qFormat/>
    <w:uiPriority w:val="0"/>
    <w:rPr>
      <w:rFonts w:hint="default" w:ascii="Arial" w:hAnsi="Arial" w:cs="Arial"/>
      <w:color w:val="000000"/>
      <w:sz w:val="20"/>
      <w:szCs w:val="20"/>
      <w:u w:val="none"/>
    </w:rPr>
  </w:style>
  <w:style w:type="character" w:customStyle="1" w:styleId="75">
    <w:name w:val="font31"/>
    <w:basedOn w:val="23"/>
    <w:qFormat/>
    <w:uiPriority w:val="0"/>
    <w:rPr>
      <w:rFonts w:hint="eastAsia" w:ascii="宋体" w:hAnsi="宋体" w:eastAsia="宋体" w:cs="宋体"/>
      <w:color w:val="000000"/>
      <w:sz w:val="20"/>
      <w:szCs w:val="20"/>
      <w:u w:val="none"/>
    </w:rPr>
  </w:style>
  <w:style w:type="character" w:customStyle="1" w:styleId="76">
    <w:name w:val="font11"/>
    <w:basedOn w:val="23"/>
    <w:qFormat/>
    <w:uiPriority w:val="0"/>
    <w:rPr>
      <w:rFonts w:hint="default" w:ascii="Times New Roman" w:hAnsi="Times New Roman" w:cs="Times New Roman"/>
      <w:color w:val="000000"/>
      <w:sz w:val="18"/>
      <w:szCs w:val="18"/>
      <w:u w:val="none"/>
    </w:rPr>
  </w:style>
  <w:style w:type="character" w:customStyle="1" w:styleId="77">
    <w:name w:val="font41"/>
    <w:basedOn w:val="23"/>
    <w:qFormat/>
    <w:uiPriority w:val="0"/>
    <w:rPr>
      <w:rFonts w:hint="default" w:ascii="Times New Roman" w:hAnsi="Times New Roman" w:cs="Times New Roman"/>
      <w:color w:val="000000"/>
      <w:sz w:val="18"/>
      <w:szCs w:val="18"/>
      <w:u w:val="none"/>
      <w:vertAlign w:val="superscript"/>
    </w:rPr>
  </w:style>
  <w:style w:type="character" w:customStyle="1" w:styleId="78">
    <w:name w:val="apple-style-span"/>
    <w:basedOn w:val="23"/>
    <w:qFormat/>
    <w:uiPriority w:val="0"/>
  </w:style>
  <w:style w:type="paragraph" w:customStyle="1" w:styleId="79">
    <w:name w:val="表格内容"/>
    <w:basedOn w:val="1"/>
    <w:semiHidden/>
    <w:qFormat/>
    <w:uiPriority w:val="0"/>
    <w:pPr>
      <w:widowControl w:val="0"/>
      <w:adjustRightInd/>
      <w:spacing w:line="240" w:lineRule="auto"/>
      <w:ind w:firstLine="0" w:firstLineChars="0"/>
      <w:jc w:val="center"/>
    </w:pPr>
    <w:rPr>
      <w:rFonts w:ascii="Times New Roman" w:hAnsi="Times New Roman" w:eastAsia="宋体"/>
      <w:bCs/>
      <w:sz w:val="21"/>
    </w:rPr>
  </w:style>
  <w:style w:type="character" w:customStyle="1" w:styleId="80">
    <w:name w:val="fontstyle01"/>
    <w:basedOn w:val="23"/>
    <w:qFormat/>
    <w:uiPriority w:val="0"/>
    <w:rPr>
      <w:rFonts w:ascii="仿宋_GB2312" w:hAnsi="仿宋_GB2312" w:eastAsia="仿宋_GB2312" w:cs="仿宋_GB2312"/>
      <w:color w:val="000000"/>
      <w:sz w:val="32"/>
      <w:szCs w:val="32"/>
    </w:rPr>
  </w:style>
  <w:style w:type="character" w:customStyle="1" w:styleId="81">
    <w:name w:val="fontstyle21"/>
    <w:basedOn w:val="23"/>
    <w:qFormat/>
    <w:uiPriority w:val="0"/>
    <w:rPr>
      <w:rFonts w:ascii="宋体" w:hAnsi="宋体" w:eastAsia="宋体" w:cs="宋体"/>
      <w:color w:val="000000"/>
      <w:sz w:val="32"/>
      <w:szCs w:val="32"/>
    </w:rPr>
  </w:style>
  <w:style w:type="paragraph" w:customStyle="1" w:styleId="82">
    <w:name w:val="环评表格"/>
    <w:basedOn w:val="1"/>
    <w:qFormat/>
    <w:uiPriority w:val="0"/>
    <w:pPr>
      <w:spacing w:line="240" w:lineRule="auto"/>
      <w:ind w:firstLine="0"/>
      <w:jc w:val="both"/>
    </w:pPr>
    <w:rPr>
      <w:kern w:val="0"/>
      <w:sz w:val="20"/>
      <w:szCs w:val="20"/>
    </w:rPr>
  </w:style>
  <w:style w:type="character" w:customStyle="1" w:styleId="83">
    <w:name w:val="15"/>
    <w:basedOn w:val="23"/>
    <w:qFormat/>
    <w:uiPriority w:val="0"/>
    <w:rPr>
      <w:rFonts w:hint="default" w:ascii="Times New Roman" w:hAnsi="Times New Roman" w:cs="Times New Roman"/>
    </w:rPr>
  </w:style>
  <w:style w:type="character" w:customStyle="1" w:styleId="84">
    <w:name w:val="标题 1 Char"/>
    <w:link w:val="5"/>
    <w:qFormat/>
    <w:uiPriority w:val="99"/>
    <w:rPr>
      <w:rFonts w:eastAsia="黑体"/>
      <w:b/>
      <w:bCs/>
      <w:color w:val="000000"/>
      <w:kern w:val="44"/>
      <w:sz w:val="30"/>
      <w:szCs w:val="30"/>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5.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image" Target="media/image2.png"/><Relationship Id="rId11" Type="http://schemas.openxmlformats.org/officeDocument/2006/relationships/image" Target="media/image1.wmf"/><Relationship Id="rId10" Type="http://schemas.openxmlformats.org/officeDocument/2006/relationships/oleObject" Target="embeddings/oleObject1.bin"/><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0" Type="http://schemas.openxmlformats.org/officeDocument/2006/relationships/font" Target="fonts/font10.odttf"/><Relationship Id="rId1" Type="http://schemas.openxmlformats.org/officeDocument/2006/relationships/font" Target="fonts/font1.odttf"/></Relationships>
</file>

<file path=word/_rels/settings.xml.rels><?xml version="1.0" encoding="UTF-8" standalone="yes"?>
<Relationships xmlns="http://schemas.openxmlformats.org/package/2006/relationships"><Relationship Id="rId1" Type="http://schemas.openxmlformats.org/officeDocument/2006/relationships/attachedTemplate" Target="file:///C:\dsoa\wdzx97.dot"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3073"/>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wdzx97</Template>
  <Company>微软中国</Company>
  <Pages>60</Pages>
  <Words>27116</Words>
  <Characters>30477</Characters>
  <Lines>1</Lines>
  <Paragraphs>1</Paragraphs>
  <TotalTime>0</TotalTime>
  <ScaleCrop>false</ScaleCrop>
  <LinksUpToDate>false</LinksUpToDate>
  <CharactersWithSpaces>30707</CharactersWithSpaces>
  <Application>WPS Office_11.8.2.11716_F1E327BC-269C-435d-A152-05C5408002CA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2020-12-24T01:29:00Z</dcterms:created>
  <dc:creator>lhj</dc:creator>
  <cp:lastModifiedBy>lenovo</cp:lastModifiedBy>
  <cp:lastPrinted>2020-12-29T02:43:00Z</cp:lastPrinted>
  <dcterms:modified xsi:type="dcterms:W3CDTF">2023-07-19T04:00:54Z</dcterms:modified>
  <dc:title>附件2</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2052-11.8.2.11716</vt:lpwstr>
  </property>
  <property fmtid="{D5CDD505-2E9C-101B-9397-08002B2CF9AE}" pid="3" name="ICV">
    <vt:lpwstr>957195DA318A49EAB77AACFACC230E42</vt:lpwstr>
  </property>
</Properties>
</file>