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napToGrid/>
          <w:color w:val="000000" w:themeColor="text1"/>
          <w:spacing w:val="-5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 w:themeColor="text1"/>
          <w:spacing w:val="-5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 w:themeColor="text1"/>
          <w:spacing w:val="-5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乐昌市重点河流及水库名录</w:t>
      </w:r>
    </w:p>
    <w:p>
      <w:bookmarkStart w:id="0" w:name="_GoBack"/>
      <w:bookmarkEnd w:id="0"/>
    </w:p>
    <w:tbl>
      <w:tblPr>
        <w:tblStyle w:val="4"/>
        <w:tblW w:w="976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5929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105" w:leftChars="50" w:right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105" w:leftChars="50" w:right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 w:themeColor="text1"/>
                <w:spacing w:val="16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干流及重要支流（14条）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105" w:leftChars="50" w:right="0" w:right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napToGrid/>
                <w:color w:val="000000" w:themeColor="text1"/>
                <w:spacing w:val="16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重点水库</w:t>
            </w: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 w:themeColor="text1"/>
                <w:spacing w:val="16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（6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 w:themeColor="text1"/>
                <w:spacing w:val="16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105" w:leftChars="5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105" w:leftChars="5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武江（乐昌段，北江一级支流）、张溪水、王坪水、南花溪、辽思水、田头水、梅花水、太平水、九峰河、大源河、廊田水、西坑水、宜章水、白沙水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105" w:leftChars="5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spacing w:val="8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龙山水库、东洛水库、竹子塘水库、八宝山水库、鹧鸪塘水库、幸福水库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jc0YTZjOTE3ZDc3NmVkZTdmMjlmZTUyNDgwNTkifQ=="/>
  </w:docVars>
  <w:rsids>
    <w:rsidRoot w:val="37DF563D"/>
    <w:rsid w:val="37DF563D"/>
    <w:rsid w:val="3F283472"/>
    <w:rsid w:val="768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135</Characters>
  <Lines>0</Lines>
  <Paragraphs>0</Paragraphs>
  <TotalTime>4</TotalTime>
  <ScaleCrop>false</ScaleCrop>
  <LinksUpToDate>false</LinksUpToDate>
  <CharactersWithSpaces>135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2023-03-10T04:09:00Z</dcterms:created>
  <dc:creator>严贵彪</dc:creator>
  <cp:lastModifiedBy>Administrator</cp:lastModifiedBy>
  <cp:lastPrinted>2023-03-10T07:10:00Z</cp:lastPrinted>
  <dcterms:modified xsi:type="dcterms:W3CDTF">2023-04-03T03:44:27Z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CA1B1C05BAC84128A184D28863540619</vt:lpwstr>
  </property>
  <property fmtid="{D5CDD505-2E9C-101B-9397-08002B2CF9AE}" pid="4" name="ribbonExt">
    <vt:lpwstr>{"WPSExtOfficeTab":{"OnGetEnabled":false,"OnGetVisible":false}}</vt:lpwstr>
  </property>
</Properties>
</file>