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D9E" w:rsidRDefault="00827D9E">
      <w:pPr>
        <w:jc w:val="center"/>
        <w:rPr>
          <w:rFonts w:ascii="方正小标宋简体" w:eastAsia="方正小标宋简体"/>
          <w:color w:val="FF0000"/>
          <w:sz w:val="72"/>
          <w:szCs w:val="72"/>
        </w:rPr>
      </w:pPr>
      <w:r>
        <w:rPr>
          <w:noProof/>
        </w:rPr>
        <w:pict>
          <v:line id="直线 2" o:spid="_x0000_s1026" style="position:absolute;left:0;text-align:left;z-index:251658240" from="0,54.6pt" to="441pt,54.6pt" o:gfxdata="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s5im9IA&#10;AAAIAQAADwAAAAAAAAABACAAAAAiAAAAZHJzL2Rvd25yZXYueG1sUEsBAhQAFAAAAAgAh07iQFdy&#10;RnbsAQAA4gMAAA4AAAAAAAAAAQAgAAAAIQEAAGRycy9lMm9Eb2MueG1sUEsFBgAAAAAGAAYAWQEA&#10;AH8FAAAAAA==&#10;" strokecolor="red" strokeweight="4.5pt">
            <v:stroke linestyle="thickThin"/>
          </v:line>
        </w:pict>
      </w:r>
      <w:r>
        <w:rPr>
          <w:rFonts w:ascii="方正小标宋简体" w:eastAsia="方正小标宋简体" w:hint="eastAsia"/>
          <w:color w:val="FF0000"/>
          <w:spacing w:val="218"/>
          <w:kern w:val="0"/>
          <w:sz w:val="72"/>
          <w:szCs w:val="72"/>
          <w:fitText w:val="8820" w:id="-986452736"/>
        </w:rPr>
        <w:t>乐昌市卫生健康</w:t>
      </w:r>
      <w:r>
        <w:rPr>
          <w:rFonts w:ascii="方正小标宋简体" w:eastAsia="方正小标宋简体" w:hint="eastAsia"/>
          <w:color w:val="FF0000"/>
          <w:spacing w:val="4"/>
          <w:kern w:val="0"/>
          <w:sz w:val="72"/>
          <w:szCs w:val="72"/>
          <w:fitText w:val="8820" w:id="-986452736"/>
        </w:rPr>
        <w:t>局</w:t>
      </w:r>
    </w:p>
    <w:p w:rsidR="00827D9E" w:rsidRDefault="00827D9E">
      <w:pPr>
        <w:spacing w:line="660" w:lineRule="exact"/>
        <w:jc w:val="center"/>
        <w:rPr>
          <w:rFonts w:ascii="方正小标宋简体" w:eastAsia="方正小标宋简体" w:hAnsi="方正小标宋简体" w:cs="方正小标宋简体"/>
          <w:sz w:val="44"/>
          <w:szCs w:val="44"/>
        </w:rPr>
      </w:pPr>
    </w:p>
    <w:p w:rsidR="00827D9E" w:rsidRDefault="00827D9E">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乐昌市卫生健康局关于报送</w:t>
      </w:r>
      <w:r>
        <w:rPr>
          <w:rFonts w:ascii="方正小标宋简体" w:eastAsia="方正小标宋简体" w:hAnsi="方正小标宋简体" w:cs="方正小标宋简体"/>
          <w:sz w:val="44"/>
          <w:szCs w:val="44"/>
        </w:rPr>
        <w:t>2022</w:t>
      </w:r>
      <w:r>
        <w:rPr>
          <w:rFonts w:ascii="方正小标宋简体" w:eastAsia="方正小标宋简体" w:hAnsi="方正小标宋简体" w:cs="方正小标宋简体" w:hint="eastAsia"/>
          <w:sz w:val="44"/>
          <w:szCs w:val="44"/>
        </w:rPr>
        <w:t>年工作</w:t>
      </w:r>
    </w:p>
    <w:p w:rsidR="00827D9E" w:rsidRDefault="00827D9E">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总结及</w:t>
      </w:r>
      <w:r>
        <w:rPr>
          <w:rFonts w:ascii="方正小标宋简体" w:eastAsia="方正小标宋简体" w:hAnsi="方正小标宋简体" w:cs="方正小标宋简体"/>
          <w:sz w:val="44"/>
          <w:szCs w:val="44"/>
        </w:rPr>
        <w:t>2023</w:t>
      </w:r>
      <w:r>
        <w:rPr>
          <w:rFonts w:ascii="方正小标宋简体" w:eastAsia="方正小标宋简体" w:hAnsi="方正小标宋简体" w:cs="方正小标宋简体" w:hint="eastAsia"/>
          <w:sz w:val="44"/>
          <w:szCs w:val="44"/>
        </w:rPr>
        <w:t>年工作打算的报告</w:t>
      </w:r>
    </w:p>
    <w:p w:rsidR="00827D9E" w:rsidRDefault="00827D9E">
      <w:pPr>
        <w:spacing w:line="660" w:lineRule="exact"/>
        <w:jc w:val="center"/>
        <w:rPr>
          <w:rFonts w:ascii="楷体_GB2312" w:eastAsia="楷体_GB2312" w:hAnsi="楷体_GB2312" w:cs="楷体_GB2312"/>
          <w:sz w:val="32"/>
          <w:szCs w:val="32"/>
        </w:rPr>
      </w:pPr>
    </w:p>
    <w:p w:rsidR="00827D9E" w:rsidRDefault="00827D9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sz w:val="32"/>
          <w:szCs w:val="32"/>
        </w:rPr>
        <w:t>2022</w:t>
      </w:r>
      <w:r>
        <w:rPr>
          <w:rFonts w:ascii="黑体" w:eastAsia="黑体" w:hAnsi="黑体" w:cs="黑体" w:hint="eastAsia"/>
          <w:sz w:val="32"/>
          <w:szCs w:val="32"/>
        </w:rPr>
        <w:t>年工作总结</w:t>
      </w:r>
    </w:p>
    <w:p w:rsidR="00827D9E" w:rsidRDefault="00827D9E">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（一）取得的荣誉。</w:t>
      </w:r>
    </w:p>
    <w:p w:rsidR="00827D9E" w:rsidRDefault="00827D9E">
      <w:pPr>
        <w:spacing w:line="560" w:lineRule="exact"/>
        <w:ind w:firstLineChars="200" w:firstLine="643"/>
        <w:rPr>
          <w:rFonts w:ascii="仿宋_GB2312" w:eastAsia="仿宋_GB2312" w:hAnsi="仿宋_GB2312" w:cs="仿宋_GB2312"/>
          <w:b/>
          <w:sz w:val="32"/>
          <w:szCs w:val="32"/>
        </w:rPr>
      </w:pPr>
      <w:r>
        <w:rPr>
          <w:rFonts w:ascii="仿宋_GB2312" w:eastAsia="仿宋_GB2312" w:hAnsi="楷体_GB2312" w:cs="楷体_GB2312" w:hint="eastAsia"/>
          <w:b/>
          <w:sz w:val="32"/>
          <w:szCs w:val="32"/>
        </w:rPr>
        <w:t>一是</w:t>
      </w:r>
      <w:r>
        <w:rPr>
          <w:rFonts w:ascii="仿宋_GB2312" w:eastAsia="仿宋_GB2312" w:hAnsi="楷体_GB2312" w:cs="楷体_GB2312" w:hint="eastAsia"/>
          <w:bCs/>
          <w:sz w:val="32"/>
          <w:szCs w:val="32"/>
        </w:rPr>
        <w:t>完成省、韶民生实事。完成</w:t>
      </w:r>
      <w:r>
        <w:rPr>
          <w:rFonts w:ascii="仿宋_GB2312" w:eastAsia="仿宋_GB2312" w:hAnsi="仿宋_GB2312" w:cs="仿宋_GB2312"/>
          <w:color w:val="000000"/>
          <w:sz w:val="32"/>
          <w:szCs w:val="32"/>
        </w:rPr>
        <w:t>3113</w:t>
      </w:r>
      <w:r>
        <w:rPr>
          <w:rFonts w:ascii="仿宋_GB2312" w:eastAsia="仿宋_GB2312" w:hAnsi="仿宋_GB2312" w:cs="仿宋_GB2312" w:hint="eastAsia"/>
          <w:color w:val="000000"/>
          <w:sz w:val="32"/>
          <w:szCs w:val="32"/>
        </w:rPr>
        <w:t>名适龄女生</w:t>
      </w:r>
      <w:r>
        <w:rPr>
          <w:rFonts w:ascii="仿宋_GB2312" w:eastAsia="仿宋_GB2312" w:hAnsi="仿宋_GB2312" w:cs="仿宋_GB2312"/>
          <w:color w:val="000000"/>
          <w:sz w:val="32"/>
          <w:szCs w:val="32"/>
        </w:rPr>
        <w:t>HPV</w:t>
      </w:r>
      <w:r>
        <w:rPr>
          <w:rFonts w:ascii="仿宋_GB2312" w:eastAsia="仿宋_GB2312" w:hAnsi="仿宋_GB2312" w:cs="仿宋_GB2312" w:hint="eastAsia"/>
          <w:color w:val="000000"/>
          <w:sz w:val="32"/>
          <w:szCs w:val="32"/>
        </w:rPr>
        <w:t>疫苗免费接种工作；</w:t>
      </w:r>
      <w:r>
        <w:rPr>
          <w:rFonts w:ascii="仿宋_GB2312" w:eastAsia="仿宋_GB2312" w:hAnsi="楷体_GB2312" w:cs="楷体_GB2312" w:hint="eastAsia"/>
          <w:bCs/>
          <w:sz w:val="32"/>
          <w:szCs w:val="32"/>
        </w:rPr>
        <w:t>完成</w:t>
      </w:r>
      <w:r>
        <w:rPr>
          <w:rFonts w:ascii="仿宋_GB2312" w:eastAsia="仿宋_GB2312" w:hAnsi="仿宋_GB2312" w:cs="仿宋_GB2312"/>
          <w:color w:val="000000"/>
          <w:kern w:val="0"/>
          <w:sz w:val="32"/>
          <w:szCs w:val="32"/>
        </w:rPr>
        <w:t>1972</w:t>
      </w:r>
      <w:r>
        <w:rPr>
          <w:rFonts w:ascii="仿宋_GB2312" w:eastAsia="仿宋_GB2312" w:hAnsi="仿宋_GB2312" w:cs="仿宋_GB2312" w:hint="eastAsia"/>
          <w:color w:val="000000"/>
          <w:kern w:val="0"/>
          <w:sz w:val="32"/>
          <w:szCs w:val="32"/>
        </w:rPr>
        <w:t>名新生儿</w:t>
      </w:r>
      <w:r>
        <w:rPr>
          <w:rFonts w:ascii="仿宋_GB2312" w:eastAsia="仿宋_GB2312" w:hAnsi="仿宋_GB2312" w:cs="仿宋_GB2312" w:hint="eastAsia"/>
          <w:color w:val="000000"/>
          <w:sz w:val="32"/>
          <w:szCs w:val="32"/>
        </w:rPr>
        <w:t>耳聋基因</w:t>
      </w:r>
      <w:r>
        <w:rPr>
          <w:rFonts w:ascii="仿宋_GB2312" w:eastAsia="仿宋_GB2312" w:hAnsi="仿宋_GB2312" w:cs="仿宋_GB2312" w:hint="eastAsia"/>
          <w:color w:val="000000"/>
          <w:kern w:val="0"/>
          <w:sz w:val="32"/>
          <w:szCs w:val="32"/>
        </w:rPr>
        <w:t>免费</w:t>
      </w:r>
      <w:r>
        <w:rPr>
          <w:rFonts w:ascii="仿宋_GB2312" w:eastAsia="仿宋_GB2312" w:hAnsi="仿宋_GB2312" w:cs="仿宋_GB2312" w:hint="eastAsia"/>
          <w:color w:val="000000"/>
          <w:sz w:val="32"/>
          <w:szCs w:val="32"/>
        </w:rPr>
        <w:t>筛查项目</w:t>
      </w:r>
      <w:r>
        <w:rPr>
          <w:rFonts w:ascii="仿宋_GB2312" w:eastAsia="仿宋_GB2312" w:hAnsi="仿宋_GB2312" w:cs="仿宋_GB2312" w:hint="eastAsia"/>
          <w:color w:val="000000"/>
          <w:kern w:val="0"/>
          <w:sz w:val="32"/>
          <w:szCs w:val="32"/>
        </w:rPr>
        <w:t>；完成</w:t>
      </w:r>
      <w:r>
        <w:rPr>
          <w:rFonts w:ascii="仿宋_GB2312" w:eastAsia="仿宋_GB2312" w:hAnsi="仿宋_GB2312" w:cs="仿宋_GB2312"/>
          <w:color w:val="000000"/>
          <w:kern w:val="0"/>
          <w:sz w:val="32"/>
          <w:szCs w:val="32"/>
        </w:rPr>
        <w:t>1362</w:t>
      </w:r>
      <w:r>
        <w:rPr>
          <w:rFonts w:ascii="仿宋_GB2312" w:eastAsia="仿宋_GB2312" w:hAnsi="仿宋_GB2312" w:cs="仿宋_GB2312" w:hint="eastAsia"/>
          <w:color w:val="000000"/>
          <w:kern w:val="0"/>
          <w:sz w:val="32"/>
          <w:szCs w:val="32"/>
        </w:rPr>
        <w:t>名符合条件人员免费开展肠癌早筛项目；</w:t>
      </w:r>
      <w:r>
        <w:rPr>
          <w:rFonts w:ascii="仿宋_GB2312" w:eastAsia="仿宋_GB2312" w:hAnsi="仿宋_GB2312" w:cs="仿宋_GB2312" w:hint="eastAsia"/>
          <w:bCs/>
          <w:color w:val="000000"/>
          <w:kern w:val="0"/>
          <w:sz w:val="32"/>
          <w:szCs w:val="32"/>
        </w:rPr>
        <w:t>完成</w:t>
      </w:r>
      <w:r>
        <w:rPr>
          <w:rFonts w:ascii="仿宋_GB2312" w:eastAsia="仿宋_GB2312" w:hAnsi="仿宋_GB2312" w:cs="仿宋_GB2312"/>
          <w:color w:val="000000"/>
          <w:kern w:val="0"/>
          <w:sz w:val="32"/>
          <w:szCs w:val="32"/>
        </w:rPr>
        <w:t>10261</w:t>
      </w:r>
      <w:r>
        <w:rPr>
          <w:rFonts w:ascii="仿宋_GB2312" w:eastAsia="仿宋_GB2312" w:hAnsi="仿宋_GB2312" w:cs="仿宋_GB2312" w:hint="eastAsia"/>
          <w:color w:val="000000"/>
          <w:kern w:val="0"/>
          <w:sz w:val="32"/>
          <w:szCs w:val="32"/>
        </w:rPr>
        <w:t>名人员开展心肺复苏技能普及培训项目；完成</w:t>
      </w:r>
      <w:r>
        <w:rPr>
          <w:rFonts w:ascii="仿宋_GB2312" w:eastAsia="仿宋_GB2312" w:hAnsi="仿宋_GB2312" w:cs="仿宋_GB2312" w:hint="eastAsia"/>
          <w:sz w:val="32"/>
          <w:szCs w:val="32"/>
        </w:rPr>
        <w:t>适龄妇女“两癌”免费筛查服务工作。</w:t>
      </w:r>
      <w:r>
        <w:rPr>
          <w:rFonts w:ascii="仿宋_GB2312" w:eastAsia="仿宋_GB2312" w:hAnsi="仿宋_GB2312" w:cs="仿宋_GB2312" w:hint="eastAsia"/>
          <w:b/>
          <w:color w:val="000000"/>
          <w:kern w:val="0"/>
          <w:sz w:val="32"/>
          <w:szCs w:val="32"/>
        </w:rPr>
        <w:t>二是</w:t>
      </w:r>
      <w:r>
        <w:rPr>
          <w:rFonts w:ascii="仿宋_GB2312" w:eastAsia="仿宋_GB2312" w:hAnsi="仿宋_GB2312" w:cs="仿宋_GB2312" w:hint="eastAsia"/>
          <w:sz w:val="32"/>
          <w:szCs w:val="32"/>
        </w:rPr>
        <w:t>城乡医疗卫生服务能力持续提升。市公共卫生应急处置中心建成启用，异地新建市人民医院等项目加速推进，公共卫生机构医疗短板加速补齐，完成</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家公立医院发热门诊和</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间基层医疗机构发热诊室改造，完成优质服务基层行创建申报任务。</w:t>
      </w:r>
      <w:r>
        <w:rPr>
          <w:rFonts w:ascii="仿宋_GB2312" w:eastAsia="仿宋_GB2312" w:hAnsi="仿宋_GB2312" w:cs="仿宋_GB2312" w:hint="eastAsia"/>
          <w:b/>
          <w:sz w:val="32"/>
          <w:szCs w:val="32"/>
        </w:rPr>
        <w:t>三是</w:t>
      </w:r>
      <w:r>
        <w:rPr>
          <w:rFonts w:ascii="仿宋_GB2312" w:eastAsia="仿宋_GB2312" w:hAnsi="仿宋_GB2312" w:cs="仿宋_GB2312" w:hint="eastAsia"/>
          <w:sz w:val="32"/>
          <w:szCs w:val="32"/>
        </w:rPr>
        <w:t>医药卫生体制改革持续深化。紧密型县域医共体建设、乐昌市第二人民医院薪酬制度改革试点稳步推进，乐昌市中医院申报的乐昌市非物质文化遗产项目“南派膏摩疗法”正式立项，基本医疗保险普通门诊省内异地和跨省异地就医直接结算实现全覆盖。</w:t>
      </w:r>
      <w:r>
        <w:rPr>
          <w:rFonts w:ascii="仿宋_GB2312" w:eastAsia="仿宋_GB2312" w:hAnsi="仿宋_GB2312" w:cs="仿宋_GB2312" w:hint="eastAsia"/>
          <w:b/>
          <w:sz w:val="32"/>
          <w:szCs w:val="32"/>
        </w:rPr>
        <w:t>四是</w:t>
      </w:r>
      <w:r>
        <w:rPr>
          <w:rFonts w:ascii="仿宋_GB2312" w:eastAsia="仿宋_GB2312" w:hAnsi="楷体_GB2312" w:cs="楷体_GB2312" w:hint="eastAsia"/>
          <w:sz w:val="32"/>
          <w:szCs w:val="32"/>
        </w:rPr>
        <w:t>应急处置有力有序有效。</w:t>
      </w:r>
      <w:r>
        <w:rPr>
          <w:rFonts w:ascii="仿宋_GB2312" w:eastAsia="仿宋_GB2312" w:hAnsi="仿宋_GB2312" w:cs="仿宋_GB2312" w:hint="eastAsia"/>
          <w:color w:val="000000"/>
          <w:sz w:val="32"/>
          <w:szCs w:val="32"/>
        </w:rPr>
        <w:t>面对三年来最复杂严峻疫情形势，乐昌市卫生健康系统上下“疫”往无前，高效处置“</w:t>
      </w:r>
      <w:r>
        <w:rPr>
          <w:rFonts w:ascii="仿宋_GB2312" w:eastAsia="仿宋_GB2312" w:hAnsi="仿宋_GB2312" w:cs="仿宋_GB2312"/>
          <w:color w:val="000000"/>
          <w:sz w:val="32"/>
          <w:szCs w:val="32"/>
        </w:rPr>
        <w:t>0709</w:t>
      </w:r>
      <w:r>
        <w:rPr>
          <w:rFonts w:ascii="仿宋_GB2312" w:eastAsia="仿宋_GB2312" w:hAnsi="仿宋_GB2312" w:cs="仿宋_GB2312" w:hint="eastAsia"/>
          <w:color w:val="000000"/>
          <w:sz w:val="32"/>
          <w:szCs w:val="32"/>
        </w:rPr>
        <w:t>”“</w:t>
      </w:r>
      <w:r>
        <w:rPr>
          <w:rFonts w:ascii="仿宋_GB2312" w:eastAsia="仿宋_GB2312" w:hAnsi="仿宋_GB2312" w:cs="仿宋_GB2312"/>
          <w:color w:val="000000"/>
          <w:sz w:val="32"/>
          <w:szCs w:val="32"/>
        </w:rPr>
        <w:t>1124</w:t>
      </w:r>
      <w:r>
        <w:rPr>
          <w:rFonts w:ascii="仿宋_GB2312" w:eastAsia="仿宋_GB2312" w:hAnsi="仿宋_GB2312" w:cs="仿宋_GB2312" w:hint="eastAsia"/>
          <w:color w:val="000000"/>
          <w:sz w:val="32"/>
          <w:szCs w:val="32"/>
        </w:rPr>
        <w:t>”输入疫情，全力协助广州隔离风险人员</w:t>
      </w:r>
      <w:r>
        <w:rPr>
          <w:rFonts w:ascii="仿宋_GB2312" w:eastAsia="仿宋_GB2312" w:hAnsi="仿宋_GB2312" w:cs="仿宋_GB2312"/>
          <w:color w:val="000000"/>
          <w:sz w:val="32"/>
          <w:szCs w:val="32"/>
        </w:rPr>
        <w:t>696</w:t>
      </w:r>
      <w:r>
        <w:rPr>
          <w:rFonts w:ascii="仿宋_GB2312" w:eastAsia="仿宋_GB2312" w:hAnsi="仿宋_GB2312" w:cs="仿宋_GB2312" w:hint="eastAsia"/>
          <w:color w:val="000000"/>
          <w:sz w:val="32"/>
          <w:szCs w:val="32"/>
        </w:rPr>
        <w:t>人、处置阳性个案</w:t>
      </w:r>
      <w:r>
        <w:rPr>
          <w:rFonts w:ascii="仿宋_GB2312" w:eastAsia="仿宋_GB2312" w:hAnsi="仿宋_GB2312" w:cs="仿宋_GB2312"/>
          <w:color w:val="000000"/>
          <w:sz w:val="32"/>
          <w:szCs w:val="32"/>
        </w:rPr>
        <w:t>106</w:t>
      </w:r>
      <w:r>
        <w:rPr>
          <w:rFonts w:ascii="仿宋_GB2312" w:eastAsia="仿宋_GB2312" w:hAnsi="仿宋_GB2312" w:cs="仿宋_GB2312" w:hint="eastAsia"/>
          <w:color w:val="000000"/>
          <w:sz w:val="32"/>
          <w:szCs w:val="32"/>
        </w:rPr>
        <w:t>例，稳妥处置</w:t>
      </w:r>
      <w:r>
        <w:rPr>
          <w:rFonts w:ascii="仿宋_GB2312" w:eastAsia="仿宋_GB2312" w:hAnsi="仿宋_GB2312" w:cs="仿宋_GB2312"/>
          <w:color w:val="000000"/>
          <w:sz w:val="32"/>
          <w:szCs w:val="32"/>
        </w:rPr>
        <w:t>13</w:t>
      </w:r>
      <w:r>
        <w:rPr>
          <w:rFonts w:ascii="仿宋_GB2312" w:eastAsia="仿宋_GB2312" w:hAnsi="仿宋_GB2312" w:cs="仿宋_GB2312" w:hint="eastAsia"/>
          <w:color w:val="000000"/>
          <w:sz w:val="32"/>
          <w:szCs w:val="32"/>
        </w:rPr>
        <w:t>起途经辖区高速公路阳性案例，科学有效应对</w:t>
      </w:r>
      <w:r>
        <w:rPr>
          <w:rFonts w:ascii="仿宋_GB2312" w:eastAsia="仿宋_GB2312" w:hAnsi="仿宋_GB2312" w:cs="仿宋_GB2312"/>
          <w:color w:val="000000"/>
          <w:sz w:val="32"/>
          <w:szCs w:val="32"/>
        </w:rPr>
        <w:t>12</w:t>
      </w:r>
      <w:r>
        <w:rPr>
          <w:rFonts w:ascii="仿宋_GB2312" w:eastAsia="仿宋_GB2312" w:hAnsi="仿宋_GB2312" w:cs="仿宋_GB2312" w:hint="eastAsia"/>
          <w:color w:val="000000"/>
          <w:sz w:val="32"/>
          <w:szCs w:val="32"/>
        </w:rPr>
        <w:t>月份的疫情冲击，坚决守好疫情防控“广东北大门”。</w:t>
      </w:r>
    </w:p>
    <w:p w:rsidR="00827D9E" w:rsidRDefault="00827D9E">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（二）工作成绩。</w:t>
      </w:r>
    </w:p>
    <w:p w:rsidR="00827D9E" w:rsidRDefault="00827D9E">
      <w:pPr>
        <w:spacing w:line="560" w:lineRule="exact"/>
        <w:ind w:firstLineChars="200" w:firstLine="643"/>
        <w:rPr>
          <w:rFonts w:ascii="仿宋_GB2312" w:eastAsia="仿宋_GB2312" w:hAnsi="仿宋_GB2312" w:cs="仿宋_GB2312"/>
          <w:b/>
          <w:sz w:val="32"/>
          <w:szCs w:val="32"/>
        </w:rPr>
      </w:pPr>
      <w:r>
        <w:rPr>
          <w:rFonts w:ascii="仿宋_GB2312" w:eastAsia="仿宋_GB2312" w:hAnsi="楷体_GB2312" w:cs="楷体_GB2312" w:hint="eastAsia"/>
          <w:b/>
          <w:sz w:val="32"/>
          <w:szCs w:val="32"/>
        </w:rPr>
        <w:t>一是</w:t>
      </w:r>
      <w:r>
        <w:rPr>
          <w:rFonts w:ascii="仿宋_GB2312" w:eastAsia="仿宋_GB2312" w:hAnsi="楷体_GB2312" w:cs="楷体_GB2312"/>
          <w:sz w:val="32"/>
          <w:szCs w:val="32"/>
        </w:rPr>
        <w:t>2021</w:t>
      </w:r>
      <w:r>
        <w:rPr>
          <w:rFonts w:ascii="仿宋_GB2312" w:eastAsia="仿宋_GB2312" w:hAnsi="楷体_GB2312" w:cs="楷体_GB2312" w:hint="eastAsia"/>
          <w:sz w:val="32"/>
          <w:szCs w:val="32"/>
        </w:rPr>
        <w:t>年乐昌市</w:t>
      </w:r>
      <w:r>
        <w:rPr>
          <w:rFonts w:ascii="仿宋_GB2312" w:eastAsia="仿宋_GB2312" w:hAnsi="仿宋_GB2312" w:cs="仿宋_GB2312" w:hint="eastAsia"/>
          <w:sz w:val="32"/>
          <w:szCs w:val="32"/>
        </w:rPr>
        <w:t>基本公共卫生服务获得韶关市级绩效评价第</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名、省级绩效评价非珠三角地区第</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名。</w:t>
      </w:r>
      <w:r>
        <w:rPr>
          <w:rFonts w:ascii="仿宋_GB2312" w:eastAsia="仿宋_GB2312" w:hAnsi="仿宋_GB2312" w:cs="仿宋_GB2312" w:hint="eastAsia"/>
          <w:b/>
          <w:sz w:val="32"/>
          <w:szCs w:val="32"/>
        </w:rPr>
        <w:t>二是</w:t>
      </w:r>
      <w:r>
        <w:rPr>
          <w:rFonts w:ascii="仿宋_GB2312" w:eastAsia="仿宋_GB2312" w:hAnsi="仿宋_GB2312" w:cs="仿宋_GB2312" w:hint="eastAsia"/>
          <w:sz w:val="32"/>
          <w:szCs w:val="32"/>
        </w:rPr>
        <w:t>深入开展爱国卫生运动，抓好省卫生城市巩卫复审工作，顺利通过复审考核；扎实推进省、韶卫生镇村创建工作，</w:t>
      </w:r>
      <w:r>
        <w:rPr>
          <w:rFonts w:ascii="仿宋_GB2312" w:eastAsia="仿宋_GB2312" w:hAnsi="仿宋_GB2312" w:cs="仿宋_GB2312"/>
          <w:sz w:val="32"/>
          <w:szCs w:val="32"/>
        </w:rPr>
        <w:t>2022</w:t>
      </w:r>
      <w:r>
        <w:rPr>
          <w:rFonts w:ascii="仿宋_GB2312" w:eastAsia="仿宋_GB2312" w:hAnsi="仿宋_GB2312" w:cs="仿宋_GB2312" w:hint="eastAsia"/>
          <w:sz w:val="32"/>
          <w:szCs w:val="32"/>
        </w:rPr>
        <w:t>年成功创建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个省卫生镇、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个省卫生镇复审，创建</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个省卫生村、</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个韶关市卫生村。</w:t>
      </w:r>
      <w:r>
        <w:rPr>
          <w:rFonts w:ascii="仿宋_GB2312" w:eastAsia="仿宋_GB2312" w:hAnsi="仿宋_GB2312" w:cs="仿宋_GB2312" w:hint="eastAsia"/>
          <w:b/>
          <w:sz w:val="32"/>
          <w:szCs w:val="32"/>
        </w:rPr>
        <w:t>三是</w:t>
      </w:r>
      <w:r>
        <w:rPr>
          <w:rFonts w:ascii="仿宋_GB2312" w:eastAsia="仿宋_GB2312" w:hAnsi="仿宋_GB2312" w:cs="仿宋_GB2312" w:hint="eastAsia"/>
          <w:sz w:val="32"/>
          <w:szCs w:val="32"/>
        </w:rPr>
        <w:t>在支援广州市疫情防控工作中表现突出，中共韶关市委、韶关市人民政府给予表扬。</w:t>
      </w:r>
    </w:p>
    <w:p w:rsidR="00827D9E" w:rsidRDefault="00827D9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二、存在的主要问题</w:t>
      </w:r>
    </w:p>
    <w:p w:rsidR="00827D9E" w:rsidRDefault="00827D9E">
      <w:pPr>
        <w:spacing w:line="560" w:lineRule="exact"/>
        <w:ind w:firstLineChars="200" w:firstLine="643"/>
        <w:rPr>
          <w:rFonts w:ascii="仿宋_GB2312" w:eastAsia="仿宋_GB2312" w:hAnsi="仿宋_GB2312" w:cs="仿宋_GB2312"/>
          <w:color w:val="000000"/>
          <w:sz w:val="32"/>
          <w:szCs w:val="32"/>
        </w:rPr>
      </w:pPr>
      <w:r>
        <w:rPr>
          <w:rFonts w:ascii="仿宋_GB2312" w:eastAsia="仿宋_GB2312" w:hAnsi="仿宋_GB2312" w:cs="仿宋_GB2312" w:hint="eastAsia"/>
          <w:b/>
          <w:color w:val="000000"/>
          <w:sz w:val="32"/>
          <w:szCs w:val="32"/>
        </w:rPr>
        <w:t>一是</w:t>
      </w:r>
      <w:r>
        <w:rPr>
          <w:rFonts w:ascii="仿宋_GB2312" w:eastAsia="仿宋_GB2312" w:hAnsi="仿宋_GB2312" w:cs="仿宋_GB2312" w:hint="eastAsia"/>
          <w:color w:val="000000"/>
          <w:sz w:val="32"/>
          <w:szCs w:val="32"/>
        </w:rPr>
        <w:t>受</w:t>
      </w:r>
      <w:r>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年疫情影响暴露出来的短板，乐昌市卫生健康系统主要人员和精力都投入到疫情防控、核酸检测和疫苗接种等工作中，导致医疗机构收治病人数量下降，医疗收入减收，同时投入防控物资支出增大，导致部分医疗机构收不抵支、入不敷出，运转困难。</w:t>
      </w:r>
      <w:r>
        <w:rPr>
          <w:rFonts w:ascii="仿宋_GB2312" w:eastAsia="仿宋_GB2312" w:hint="eastAsia"/>
          <w:b/>
          <w:sz w:val="32"/>
          <w:szCs w:val="32"/>
        </w:rPr>
        <w:t>二是</w:t>
      </w:r>
      <w:r>
        <w:rPr>
          <w:rFonts w:ascii="仿宋_GB2312" w:eastAsia="仿宋_GB2312" w:hint="eastAsia"/>
          <w:sz w:val="32"/>
          <w:szCs w:val="32"/>
        </w:rPr>
        <w:t>基层</w:t>
      </w:r>
      <w:r>
        <w:rPr>
          <w:rFonts w:ascii="仿宋_GB2312" w:eastAsia="仿宋_GB2312" w:hAnsi="仿宋_GB2312" w:cs="仿宋_GB2312" w:hint="eastAsia"/>
          <w:color w:val="000000"/>
          <w:sz w:val="32"/>
          <w:szCs w:val="32"/>
        </w:rPr>
        <w:t>疫情防控压力持续加大，基层医疗卫生机构在应对重大传染病防控的设施布局、物资储备、人员配置仍显不足，基层防控能力有待进一步加强。</w:t>
      </w:r>
      <w:r>
        <w:rPr>
          <w:rFonts w:ascii="仿宋_GB2312" w:eastAsia="仿宋_GB2312" w:hAnsi="仿宋_GB2312" w:cs="仿宋_GB2312" w:hint="eastAsia"/>
          <w:b/>
          <w:color w:val="000000"/>
          <w:sz w:val="32"/>
          <w:szCs w:val="32"/>
        </w:rPr>
        <w:t>三是</w:t>
      </w:r>
      <w:r>
        <w:rPr>
          <w:rFonts w:ascii="仿宋_GB2312" w:eastAsia="仿宋_GB2312" w:hAnsi="仿宋_GB2312" w:cs="仿宋_GB2312" w:hint="eastAsia"/>
          <w:color w:val="000000"/>
          <w:sz w:val="32"/>
          <w:szCs w:val="32"/>
        </w:rPr>
        <w:t>乐昌市医技人才流失大。</w:t>
      </w:r>
    </w:p>
    <w:p w:rsidR="00827D9E" w:rsidRDefault="00827D9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sz w:val="32"/>
          <w:szCs w:val="32"/>
        </w:rPr>
        <w:t>2023</w:t>
      </w:r>
      <w:r>
        <w:rPr>
          <w:rFonts w:ascii="黑体" w:eastAsia="黑体" w:hAnsi="黑体" w:cs="黑体" w:hint="eastAsia"/>
          <w:sz w:val="32"/>
          <w:szCs w:val="32"/>
        </w:rPr>
        <w:t>年主要任务目标及工作安排</w:t>
      </w:r>
    </w:p>
    <w:p w:rsidR="00827D9E" w:rsidRDefault="00827D9E">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（一）主要目标任务。</w:t>
      </w:r>
    </w:p>
    <w:p w:rsidR="00827D9E" w:rsidRDefault="00827D9E">
      <w:pPr>
        <w:spacing w:line="560" w:lineRule="exact"/>
        <w:ind w:firstLineChars="200" w:firstLine="640"/>
      </w:pPr>
      <w:r>
        <w:rPr>
          <w:rFonts w:ascii="仿宋_GB2312" w:eastAsia="仿宋_GB2312" w:hAnsi="仿宋_GB2312" w:cs="仿宋_GB2312" w:hint="eastAsia"/>
          <w:color w:val="000000"/>
          <w:sz w:val="32"/>
          <w:szCs w:val="32"/>
        </w:rPr>
        <w:t>紧扣高质量发展主题，沉着应对重大风险挑战，坚守常态化疫情防控各道战线，完成以下主要任务：</w:t>
      </w:r>
      <w:r>
        <w:rPr>
          <w:rFonts w:ascii="仿宋_GB2312" w:eastAsia="仿宋_GB2312" w:hAnsi="仿宋_GB2312" w:cs="仿宋_GB2312" w:hint="eastAsia"/>
          <w:b/>
          <w:bCs/>
          <w:color w:val="000000"/>
          <w:sz w:val="32"/>
          <w:szCs w:val="32"/>
        </w:rPr>
        <w:t>一是</w:t>
      </w:r>
      <w:r>
        <w:rPr>
          <w:rFonts w:ascii="仿宋_GB2312" w:eastAsia="仿宋_GB2312" w:hAnsi="仿宋_GB2312" w:cs="仿宋_GB2312" w:hint="eastAsia"/>
          <w:color w:val="000000"/>
          <w:sz w:val="32"/>
          <w:szCs w:val="32"/>
        </w:rPr>
        <w:t>科学精准防控，最大程度降低疫情对乐昌市经济社会影响，有力服务经济社会发展大局。</w:t>
      </w:r>
      <w:r>
        <w:rPr>
          <w:rFonts w:ascii="仿宋_GB2312" w:eastAsia="仿宋_GB2312" w:hAnsi="仿宋_GB2312" w:cs="仿宋_GB2312" w:hint="eastAsia"/>
          <w:b/>
          <w:bCs/>
          <w:color w:val="000000"/>
          <w:sz w:val="32"/>
          <w:szCs w:val="32"/>
        </w:rPr>
        <w:t>二是</w:t>
      </w:r>
      <w:r>
        <w:rPr>
          <w:rFonts w:ascii="仿宋_GB2312" w:eastAsia="仿宋_GB2312" w:hAnsi="仿宋_GB2312" w:cs="仿宋_GB2312" w:hint="eastAsia"/>
          <w:color w:val="000000"/>
          <w:sz w:val="32"/>
          <w:szCs w:val="32"/>
        </w:rPr>
        <w:t>注重谋划，推动深化改革与高质量发展。</w:t>
      </w:r>
      <w:r>
        <w:rPr>
          <w:rFonts w:ascii="仿宋_GB2312" w:eastAsia="仿宋_GB2312" w:hAnsi="仿宋_GB2312" w:cs="仿宋_GB2312" w:hint="eastAsia"/>
          <w:b/>
          <w:bCs/>
          <w:color w:val="000000"/>
          <w:sz w:val="32"/>
          <w:szCs w:val="32"/>
        </w:rPr>
        <w:t>三是</w:t>
      </w:r>
      <w:r>
        <w:rPr>
          <w:rFonts w:ascii="仿宋_GB2312" w:eastAsia="仿宋_GB2312" w:hAnsi="仿宋_GB2312" w:cs="仿宋_GB2312" w:hint="eastAsia"/>
          <w:color w:val="000000"/>
          <w:sz w:val="32"/>
          <w:szCs w:val="32"/>
        </w:rPr>
        <w:t>注重查漏补缺，进一步提升公共卫生防治能力。</w:t>
      </w:r>
      <w:r>
        <w:rPr>
          <w:rFonts w:ascii="仿宋_GB2312" w:eastAsia="仿宋_GB2312" w:hAnsi="仿宋_GB2312" w:cs="仿宋_GB2312" w:hint="eastAsia"/>
          <w:b/>
          <w:bCs/>
          <w:color w:val="000000"/>
          <w:sz w:val="32"/>
          <w:szCs w:val="32"/>
        </w:rPr>
        <w:t>四是</w:t>
      </w:r>
      <w:r>
        <w:rPr>
          <w:rFonts w:ascii="仿宋_GB2312" w:eastAsia="仿宋_GB2312" w:hAnsi="仿宋_GB2312" w:cs="仿宋_GB2312" w:hint="eastAsia"/>
          <w:color w:val="000000"/>
          <w:sz w:val="32"/>
          <w:szCs w:val="32"/>
        </w:rPr>
        <w:t>注重立地强基，均衡医疗资源布局。</w:t>
      </w:r>
      <w:r>
        <w:rPr>
          <w:rFonts w:ascii="仿宋_GB2312" w:eastAsia="仿宋_GB2312" w:hAnsi="仿宋_GB2312" w:cs="仿宋_GB2312" w:hint="eastAsia"/>
          <w:b/>
          <w:bCs/>
          <w:color w:val="000000"/>
          <w:sz w:val="32"/>
          <w:szCs w:val="32"/>
        </w:rPr>
        <w:t>五是</w:t>
      </w:r>
      <w:r>
        <w:rPr>
          <w:rFonts w:ascii="仿宋_GB2312" w:eastAsia="仿宋_GB2312" w:hAnsi="仿宋_GB2312" w:cs="仿宋_GB2312" w:hint="eastAsia"/>
          <w:color w:val="000000"/>
          <w:sz w:val="32"/>
          <w:szCs w:val="32"/>
        </w:rPr>
        <w:t>注重提质增效，不断优化全生命周期的卫生健康服务。</w:t>
      </w:r>
    </w:p>
    <w:p w:rsidR="00827D9E" w:rsidRDefault="00827D9E">
      <w:pPr>
        <w:spacing w:line="560" w:lineRule="exact"/>
        <w:ind w:firstLineChars="200" w:firstLine="640"/>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（二）主要工作措施。</w:t>
      </w:r>
    </w:p>
    <w:p w:rsidR="00827D9E" w:rsidRDefault="00827D9E">
      <w:pPr>
        <w:spacing w:line="560" w:lineRule="exact"/>
        <w:ind w:firstLineChars="200" w:firstLine="643"/>
      </w:pPr>
      <w:r>
        <w:rPr>
          <w:rFonts w:ascii="仿宋_GB2312" w:eastAsia="仿宋_GB2312" w:hAnsi="楷体_GB2312" w:cs="楷体_GB2312"/>
          <w:b/>
          <w:bCs/>
          <w:sz w:val="32"/>
          <w:szCs w:val="32"/>
        </w:rPr>
        <w:t>1.</w:t>
      </w:r>
      <w:r>
        <w:rPr>
          <w:rFonts w:ascii="仿宋_GB2312" w:eastAsia="仿宋_GB2312" w:hAnsi="楷体_GB2312" w:cs="楷体_GB2312" w:hint="eastAsia"/>
          <w:b/>
          <w:bCs/>
          <w:sz w:val="32"/>
          <w:szCs w:val="32"/>
        </w:rPr>
        <w:t>坚持不懈抓好党建工作。</w:t>
      </w:r>
      <w:r>
        <w:rPr>
          <w:rFonts w:ascii="仿宋_GB2312" w:eastAsia="仿宋_GB2312" w:hAnsi="仿宋_GB2312" w:cs="仿宋_GB2312" w:hint="eastAsia"/>
          <w:color w:val="000000"/>
          <w:sz w:val="32"/>
          <w:szCs w:val="32"/>
        </w:rPr>
        <w:t>广泛深入学习贯彻党的二十大精神和习近平总书记重要指示批示精神，</w:t>
      </w:r>
      <w:r>
        <w:rPr>
          <w:rFonts w:ascii="仿宋_GB2312" w:eastAsia="仿宋_GB2312" w:hint="eastAsia"/>
          <w:sz w:val="32"/>
          <w:szCs w:val="32"/>
        </w:rPr>
        <w:t>统筹协调党建和业务工作，打造医院品牌特色亮点，做到共同谋划、共同部署、共同落实、共同考核，为落实各项工作提供强有力的政治保证、思想保证和组织保证。抓好廉政教育，筑牢反腐倡廉的思想基础，与时俱进开拓创新，在所有干部职工中宣传廉洁教育和廉政文化有关知识，并加强组织学习增强所有干部职工廉洁自律意识，进一步加强作风建设和行风建设，进一步加强监督执纪问责，形成有效机制，以加强对各项业务工作监督为着力点，扎实完成各项业务工作。</w:t>
      </w:r>
    </w:p>
    <w:p w:rsidR="00827D9E" w:rsidRDefault="00827D9E">
      <w:pPr>
        <w:pStyle w:val="Default"/>
        <w:autoSpaceDE/>
        <w:autoSpaceDN/>
        <w:adjustRightInd/>
        <w:spacing w:line="560" w:lineRule="exact"/>
        <w:ind w:firstLineChars="200" w:firstLine="643"/>
        <w:jc w:val="both"/>
        <w:rPr>
          <w:rFonts w:ascii="仿宋_GB2312" w:eastAsia="仿宋_GB2312" w:hAnsi="仿宋_GB2312" w:cs="仿宋_GB2312"/>
          <w:kern w:val="2"/>
          <w:sz w:val="32"/>
          <w:szCs w:val="32"/>
        </w:rPr>
      </w:pPr>
      <w:r>
        <w:rPr>
          <w:rFonts w:ascii="仿宋_GB2312" w:eastAsia="仿宋_GB2312" w:hAnsi="仿宋_GB2312" w:cs="仿宋_GB2312"/>
          <w:b/>
          <w:kern w:val="2"/>
          <w:sz w:val="32"/>
          <w:szCs w:val="32"/>
        </w:rPr>
        <w:t>2.</w:t>
      </w:r>
      <w:r>
        <w:rPr>
          <w:rFonts w:ascii="仿宋_GB2312" w:eastAsia="仿宋_GB2312" w:hAnsi="仿宋_GB2312" w:cs="仿宋_GB2312" w:hint="eastAsia"/>
          <w:b/>
          <w:kern w:val="2"/>
          <w:sz w:val="32"/>
          <w:szCs w:val="32"/>
        </w:rPr>
        <w:t>继续做好新冠病毒感染及其他传染病防控工作。</w:t>
      </w:r>
      <w:r>
        <w:rPr>
          <w:rFonts w:ascii="仿宋_GB2312" w:eastAsia="仿宋_GB2312" w:hAnsi="仿宋_GB2312" w:cs="仿宋_GB2312" w:hint="eastAsia"/>
          <w:kern w:val="2"/>
          <w:sz w:val="32"/>
          <w:szCs w:val="32"/>
        </w:rPr>
        <w:t>坚持人民至上、生命至上，将工作重心由“防感染”转向“保健康、防重症”</w:t>
      </w:r>
      <w:r>
        <w:rPr>
          <w:rFonts w:ascii="仿宋_GB2312" w:eastAsia="仿宋_GB2312" w:hAnsi="仿宋_GB2312" w:cs="仿宋_GB2312"/>
          <w:kern w:val="2"/>
          <w:sz w:val="32"/>
          <w:szCs w:val="32"/>
        </w:rPr>
        <w:t>,</w:t>
      </w:r>
      <w:r>
        <w:rPr>
          <w:rFonts w:ascii="仿宋_GB2312" w:eastAsia="仿宋_GB2312" w:hAnsi="仿宋_GB2312" w:cs="仿宋_GB2312" w:hint="eastAsia"/>
          <w:kern w:val="2"/>
          <w:sz w:val="32"/>
          <w:szCs w:val="32"/>
        </w:rPr>
        <w:t>将工作重点由风险人员管控转向人民群众健康服务，始终牢牢把握应对工作的主动权，确保社会秩序稳定，最大限度保护人民生命安全和身体健康。</w:t>
      </w:r>
    </w:p>
    <w:p w:rsidR="00827D9E" w:rsidRDefault="00827D9E">
      <w:pPr>
        <w:pStyle w:val="PlainText"/>
        <w:spacing w:line="560" w:lineRule="exact"/>
        <w:ind w:firstLineChars="200" w:firstLine="643"/>
        <w:rPr>
          <w:rFonts w:ascii="仿宋_GB2312" w:eastAsia="仿宋_GB2312" w:hAnsi="仿宋_GB2312" w:cs="仿宋_GB2312"/>
          <w:sz w:val="32"/>
          <w:szCs w:val="32"/>
        </w:rPr>
      </w:pPr>
      <w:r>
        <w:rPr>
          <w:rFonts w:ascii="仿宋_GB2312" w:eastAsia="仿宋_GB2312" w:hAnsi="楷体_GB2312" w:cs="楷体_GB2312"/>
          <w:b/>
          <w:bCs/>
          <w:sz w:val="32"/>
          <w:szCs w:val="32"/>
        </w:rPr>
        <w:t>3.</w:t>
      </w:r>
      <w:r>
        <w:rPr>
          <w:rFonts w:ascii="仿宋_GB2312" w:eastAsia="仿宋_GB2312" w:hAnsi="楷体_GB2312" w:cs="楷体_GB2312" w:hint="eastAsia"/>
          <w:b/>
          <w:bCs/>
          <w:sz w:val="32"/>
          <w:szCs w:val="32"/>
        </w:rPr>
        <w:t>加快医疗卫生重点项目建设。</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紧盯在建项目，狠抓项目建设进度。加快推进异地新建乐昌市人民医院项目和长来镇公共卫生大楼项目建设工作。</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着力未开工项目，全力推进项目前期工作。积极推进</w:t>
      </w:r>
      <w:r>
        <w:rPr>
          <w:rFonts w:ascii="仿宋_GB2312" w:eastAsia="仿宋_GB2312" w:hAnsi="仿宋_GB2312" w:cs="仿宋_GB2312"/>
          <w:sz w:val="32"/>
          <w:szCs w:val="32"/>
        </w:rPr>
        <w:t>2023</w:t>
      </w:r>
      <w:r>
        <w:rPr>
          <w:rFonts w:ascii="仿宋_GB2312" w:eastAsia="仿宋_GB2312" w:hAnsi="仿宋_GB2312" w:cs="仿宋_GB2312" w:hint="eastAsia"/>
          <w:sz w:val="32"/>
          <w:szCs w:val="32"/>
        </w:rPr>
        <w:t>年实施的乐昌市公共卫生机构医疗补短板项目和乐昌市县域医共体建设项目前期工作。</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严格管理，确保工程建设质量。</w:t>
      </w:r>
    </w:p>
    <w:p w:rsidR="00827D9E" w:rsidRDefault="00827D9E">
      <w:pPr>
        <w:autoSpaceDE w:val="0"/>
        <w:autoSpaceDN w:val="0"/>
        <w:adjustRightInd w:val="0"/>
        <w:snapToGrid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楷体_GB2312" w:cs="楷体_GB2312"/>
          <w:b/>
          <w:bCs/>
          <w:sz w:val="32"/>
          <w:szCs w:val="32"/>
        </w:rPr>
        <w:t>4.</w:t>
      </w:r>
      <w:r>
        <w:rPr>
          <w:rFonts w:ascii="仿宋_GB2312" w:eastAsia="仿宋_GB2312" w:hAnsi="楷体_GB2312" w:cs="楷体_GB2312" w:hint="eastAsia"/>
          <w:b/>
          <w:bCs/>
          <w:kern w:val="0"/>
          <w:sz w:val="32"/>
          <w:szCs w:val="32"/>
        </w:rPr>
        <w:t>持续深化医药卫生体制改革。</w:t>
      </w:r>
      <w:r>
        <w:rPr>
          <w:rFonts w:ascii="仿宋_GB2312" w:eastAsia="仿宋_GB2312" w:hAnsi="仿宋_GB2312" w:cs="仿宋_GB2312" w:hint="eastAsia"/>
          <w:color w:val="000000"/>
          <w:sz w:val="32"/>
          <w:szCs w:val="32"/>
        </w:rPr>
        <w:t>着力提升基层医疗卫生服务能力，促进医保、医疗、医药协同发展和治理，完善高质量医疗服务体系、医防融合体系、全生命周期健康保障体系、中医药传承创新体系，建设新发展阶段卫生健康高质量发展城市。</w:t>
      </w:r>
    </w:p>
    <w:p w:rsidR="00827D9E" w:rsidRDefault="00827D9E">
      <w:pPr>
        <w:spacing w:line="560" w:lineRule="exact"/>
        <w:ind w:firstLineChars="200" w:firstLine="643"/>
        <w:rPr>
          <w:rFonts w:ascii="仿宋_GB2312" w:eastAsia="仿宋_GB2312" w:hAnsi="仿宋_GB2312" w:cs="仿宋_GB2312"/>
          <w:sz w:val="32"/>
          <w:szCs w:val="32"/>
        </w:rPr>
      </w:pPr>
      <w:r>
        <w:rPr>
          <w:rFonts w:ascii="仿宋_GB2312" w:eastAsia="仿宋_GB2312" w:hAnsi="楷体_GB2312" w:cs="楷体_GB2312"/>
          <w:b/>
          <w:bCs/>
          <w:sz w:val="32"/>
          <w:szCs w:val="32"/>
        </w:rPr>
        <w:t>5.</w:t>
      </w:r>
      <w:r>
        <w:rPr>
          <w:rFonts w:ascii="仿宋_GB2312" w:eastAsia="仿宋_GB2312" w:hAnsi="楷体_GB2312" w:cs="楷体_GB2312" w:hint="eastAsia"/>
          <w:b/>
          <w:bCs/>
          <w:sz w:val="32"/>
          <w:szCs w:val="32"/>
        </w:rPr>
        <w:t>加强医防融合，提高基本公共卫生服务水平。</w:t>
      </w:r>
      <w:r>
        <w:rPr>
          <w:rFonts w:ascii="仿宋_GB2312" w:eastAsia="仿宋_GB2312" w:hAnsi="仿宋_GB2312" w:cs="仿宋_GB2312" w:hint="eastAsia"/>
          <w:b/>
          <w:bCs/>
          <w:color w:val="000000"/>
          <w:sz w:val="32"/>
          <w:szCs w:val="32"/>
        </w:rPr>
        <w:t>一</w:t>
      </w:r>
      <w:r>
        <w:rPr>
          <w:rStyle w:val="Strong"/>
          <w:rFonts w:ascii="仿宋_GB2312" w:eastAsia="仿宋_GB2312" w:hAnsi="仿宋_GB2312" w:cs="仿宋_GB2312" w:hint="eastAsia"/>
          <w:bCs/>
          <w:sz w:val="32"/>
          <w:szCs w:val="32"/>
        </w:rPr>
        <w:t>是</w:t>
      </w:r>
      <w:r>
        <w:rPr>
          <w:rStyle w:val="Strong"/>
          <w:rFonts w:ascii="仿宋_GB2312" w:eastAsia="仿宋_GB2312" w:hAnsi="仿宋_GB2312" w:cs="仿宋_GB2312" w:hint="eastAsia"/>
          <w:b w:val="0"/>
          <w:sz w:val="32"/>
          <w:szCs w:val="32"/>
        </w:rPr>
        <w:t>做实做细家庭医生签约服务。</w:t>
      </w:r>
      <w:r>
        <w:rPr>
          <w:rFonts w:ascii="仿宋_GB2312" w:eastAsia="仿宋_GB2312" w:hAnsi="仿宋_GB2312" w:cs="仿宋_GB2312" w:hint="eastAsia"/>
          <w:sz w:val="32"/>
          <w:szCs w:val="32"/>
        </w:rPr>
        <w:t>充分利用县域医共体内技术资源共享优势，将牵头医院专科医生作为技术支撑力量纳入家庭医生服务团队。落实家庭医生团队的激励机制，开展履约考核，调动家庭医生团队积极性。</w:t>
      </w:r>
      <w:r>
        <w:rPr>
          <w:rStyle w:val="Strong"/>
          <w:rFonts w:ascii="仿宋_GB2312" w:eastAsia="仿宋_GB2312" w:hAnsi="仿宋_GB2312" w:cs="仿宋_GB2312" w:hint="eastAsia"/>
          <w:bCs/>
          <w:sz w:val="32"/>
          <w:szCs w:val="32"/>
        </w:rPr>
        <w:t>二是</w:t>
      </w:r>
      <w:r>
        <w:rPr>
          <w:rStyle w:val="Strong"/>
          <w:rFonts w:ascii="仿宋_GB2312" w:eastAsia="仿宋_GB2312" w:hAnsi="仿宋_GB2312" w:cs="仿宋_GB2312" w:hint="eastAsia"/>
          <w:b w:val="0"/>
          <w:sz w:val="32"/>
          <w:szCs w:val="32"/>
        </w:rPr>
        <w:t>强化健康服务。</w:t>
      </w:r>
      <w:r>
        <w:rPr>
          <w:rFonts w:ascii="仿宋_GB2312" w:eastAsia="仿宋_GB2312" w:hAnsi="仿宋_GB2312" w:cs="仿宋_GB2312" w:hint="eastAsia"/>
          <w:sz w:val="32"/>
          <w:szCs w:val="32"/>
        </w:rPr>
        <w:t>积极组建调查健康管理服务团队，着力落实基本公共卫生服务，根据城乡疾病谱，因时制宜加强对服务区域群众健康教育、疾病前期因素干预，指导群众增强健康常识，合理膳食，科学运动，保持心态平和，养成健康的生活习惯，尽量不得病、少得病。</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优化重点人群健康体检，完善居民电子健康档案。扎实做好儿童保健、妇女保健、老年人健康管理和计划免疫等工作，重点加强高血压、糖尿病、严重精神障碍、肺结核患者的健康管理。</w:t>
      </w:r>
    </w:p>
    <w:p w:rsidR="00827D9E" w:rsidRDefault="00827D9E">
      <w:pPr>
        <w:spacing w:line="560" w:lineRule="exact"/>
        <w:ind w:firstLineChars="200" w:firstLine="643"/>
        <w:rPr>
          <w:rFonts w:ascii="仿宋_GB2312" w:eastAsia="仿宋_GB2312" w:hAnsi="仿宋_GB2312" w:cs="仿宋_GB2312"/>
          <w:sz w:val="32"/>
          <w:szCs w:val="32"/>
        </w:rPr>
      </w:pPr>
      <w:r>
        <w:rPr>
          <w:rFonts w:ascii="仿宋_GB2312" w:eastAsia="仿宋_GB2312" w:hAnsi="楷体_GB2312" w:cs="楷体_GB2312"/>
          <w:b/>
          <w:bCs/>
          <w:sz w:val="32"/>
          <w:szCs w:val="32"/>
        </w:rPr>
        <w:t>6.</w:t>
      </w:r>
      <w:r>
        <w:rPr>
          <w:rFonts w:ascii="仿宋_GB2312" w:eastAsia="仿宋_GB2312" w:hAnsi="楷体_GB2312" w:cs="楷体_GB2312" w:hint="eastAsia"/>
          <w:b/>
          <w:bCs/>
          <w:sz w:val="32"/>
          <w:szCs w:val="32"/>
        </w:rPr>
        <w:t>中医药服务体系向优质高效迈进。一是</w:t>
      </w:r>
      <w:r>
        <w:rPr>
          <w:rFonts w:ascii="仿宋_GB2312" w:eastAsia="仿宋_GB2312" w:hAnsi="仿宋_GB2312" w:cs="仿宋_GB2312" w:hint="eastAsia"/>
          <w:sz w:val="32"/>
          <w:szCs w:val="32"/>
        </w:rPr>
        <w:t>深入开展《中医药法》学习、宣传活动，让《中医药法》“进校区”“社区”。</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夯实基层中医药人才队伍建设，继续深化中医药继续教育，加强对基层医务人员中医药基本知识、适宜技术和西医人员学习中医药知识项目培训，积极参加中医全科医生转岗、在岗培训工作。</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持续推进“银龄安康行动”的普及工作，进一步提高自付费参保率。</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积极推进医养结合深度融合及老年友好型社区创建。</w:t>
      </w:r>
    </w:p>
    <w:p w:rsidR="00827D9E" w:rsidRDefault="00827D9E">
      <w:pPr>
        <w:spacing w:line="560" w:lineRule="exact"/>
        <w:ind w:firstLineChars="200" w:firstLine="643"/>
        <w:rPr>
          <w:rFonts w:ascii="仿宋_GB2312" w:eastAsia="仿宋_GB2312" w:hAnsi="仿宋_GB2312" w:cs="仿宋_GB2312"/>
          <w:sz w:val="32"/>
          <w:szCs w:val="32"/>
        </w:rPr>
      </w:pPr>
      <w:r>
        <w:rPr>
          <w:rFonts w:ascii="仿宋_GB2312" w:eastAsia="仿宋_GB2312" w:hAnsi="楷体_GB2312" w:cs="楷体_GB2312"/>
          <w:b/>
          <w:bCs/>
          <w:sz w:val="32"/>
          <w:szCs w:val="32"/>
        </w:rPr>
        <w:t>7.</w:t>
      </w:r>
      <w:r>
        <w:rPr>
          <w:rFonts w:ascii="仿宋_GB2312" w:eastAsia="仿宋_GB2312" w:hAnsi="楷体_GB2312" w:cs="楷体_GB2312" w:hint="eastAsia"/>
          <w:b/>
          <w:bCs/>
          <w:sz w:val="32"/>
          <w:szCs w:val="32"/>
        </w:rPr>
        <w:t>深入开展爱国卫生运动。</w:t>
      </w:r>
      <w:r>
        <w:rPr>
          <w:rFonts w:ascii="仿宋_GB2312" w:eastAsia="仿宋_GB2312" w:hAnsi="仿宋_GB2312" w:cs="仿宋_GB2312" w:hint="eastAsia"/>
          <w:sz w:val="32"/>
          <w:szCs w:val="32"/>
        </w:rPr>
        <w:t>坚持预防为主，以更低的预防成本创造更高的健康环境、健康生活、健康身体效益。坚持以评促建，聚焦巩固卫生城市，创建省韶卫生镇村创建，不断提升健康治理水平，全面提高爱国卫生工作水平。</w:t>
      </w:r>
    </w:p>
    <w:p w:rsidR="00827D9E" w:rsidRDefault="00827D9E">
      <w:pPr>
        <w:pStyle w:val="PlainText"/>
        <w:spacing w:line="560" w:lineRule="exact"/>
        <w:ind w:firstLineChars="196" w:firstLine="630"/>
        <w:rPr>
          <w:rFonts w:ascii="仿宋_GB2312" w:eastAsia="仿宋_GB2312" w:hAnsi="仿宋_GB2312" w:cs="仿宋_GB2312"/>
          <w:sz w:val="32"/>
          <w:szCs w:val="32"/>
        </w:rPr>
      </w:pPr>
      <w:r>
        <w:rPr>
          <w:rFonts w:ascii="仿宋_GB2312" w:eastAsia="仿宋_GB2312" w:hAnsi="楷体_GB2312" w:cs="楷体_GB2312"/>
          <w:b/>
          <w:bCs/>
          <w:sz w:val="32"/>
          <w:szCs w:val="32"/>
        </w:rPr>
        <w:t>8.</w:t>
      </w:r>
      <w:r>
        <w:rPr>
          <w:rFonts w:ascii="仿宋_GB2312" w:eastAsia="仿宋_GB2312" w:hAnsi="楷体_GB2312" w:cs="楷体_GB2312" w:hint="eastAsia"/>
          <w:b/>
          <w:bCs/>
          <w:sz w:val="32"/>
          <w:szCs w:val="32"/>
        </w:rPr>
        <w:t>实施三孩生育</w:t>
      </w:r>
      <w:bookmarkStart w:id="0" w:name="_GoBack"/>
      <w:bookmarkEnd w:id="0"/>
      <w:r>
        <w:rPr>
          <w:rFonts w:ascii="仿宋_GB2312" w:eastAsia="仿宋_GB2312" w:hAnsi="楷体_GB2312" w:cs="楷体_GB2312" w:hint="eastAsia"/>
          <w:b/>
          <w:bCs/>
          <w:sz w:val="32"/>
          <w:szCs w:val="32"/>
        </w:rPr>
        <w:t>政策，保障计划生育家庭合法权益。</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调整计划生育工作总体思路。将计划生育工作总体思路调整为推动实现适度生育水平，积极应对人口老龄化，促进人口长期均衡发展。</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优化生育政策和服务措施。提倡适龄婚育、优生优育，实施一对夫妻可以生育三个子女政策。简化再生育管理，全面实施生育登记制度，进一步保障全面二孩政策实施前计划生育家庭合法权益，完善生育基础服务内容。</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强化支持生育的配套措施。补充减轻家庭生育、养育、教育负担的相关制度措施，推动建立普惠托育服务体系，加强托育机构规范管理。</w:t>
      </w:r>
    </w:p>
    <w:p w:rsidR="00827D9E" w:rsidRDefault="00827D9E">
      <w:pPr>
        <w:spacing w:line="560" w:lineRule="exact"/>
        <w:ind w:firstLineChars="200" w:firstLine="643"/>
        <w:rPr>
          <w:rFonts w:ascii="仿宋_GB2312" w:eastAsia="仿宋_GB2312" w:hAnsi="仿宋_GB2312" w:cs="仿宋_GB2312"/>
          <w:color w:val="000000"/>
          <w:sz w:val="32"/>
          <w:szCs w:val="32"/>
        </w:rPr>
      </w:pPr>
      <w:r>
        <w:rPr>
          <w:rFonts w:ascii="仿宋_GB2312" w:eastAsia="仿宋_GB2312" w:hAnsi="楷体_GB2312" w:cs="楷体_GB2312"/>
          <w:b/>
          <w:bCs/>
          <w:sz w:val="32"/>
          <w:szCs w:val="32"/>
        </w:rPr>
        <w:t>9.</w:t>
      </w:r>
      <w:r>
        <w:rPr>
          <w:rFonts w:ascii="仿宋_GB2312" w:eastAsia="仿宋_GB2312" w:hAnsi="楷体_GB2312" w:cs="楷体_GB2312" w:hint="eastAsia"/>
          <w:b/>
          <w:bCs/>
          <w:sz w:val="32"/>
          <w:szCs w:val="32"/>
        </w:rPr>
        <w:t>推进卫生人才队伍提质增效。</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加大引才力度。通过公开招聘加紧解决临床医生（含中医师）、公卫医师不足的问题，到医学高等院校引进储备一批临床医学、预防医学、中医医学人才。</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加大育才力度。通过转岗培训、进修学习、院内带教等方式，充分培训提高现有人才队伍素质。</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加大留才力度。通过提高卫生人才奖励金，改革完善绩效工资分配，加强医院内部管理等方式，通过多种方式达到减员增效，向关键岗位和业务骨干予以倾斜，让人尽其才、才尽其用。</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探索公立医院岗位设置改革工作。待韶关市出台</w:t>
      </w:r>
      <w:r>
        <w:rPr>
          <w:rFonts w:ascii="仿宋_GB2312" w:eastAsia="仿宋_GB2312" w:hAnsi="仿宋_GB2312" w:cs="仿宋_GB2312" w:hint="eastAsia"/>
          <w:color w:val="000000"/>
          <w:sz w:val="32"/>
          <w:szCs w:val="32"/>
        </w:rPr>
        <w:t>公立医院岗位设置改革文件后，依据文件做好相关岗位设置工作，以核定的医疗机构规模、床位为基础，根据国家医护床位配比要求，科学核定公立医院岗位，实行总量控制、动态管理和实名制备案。</w:t>
      </w:r>
    </w:p>
    <w:p w:rsidR="00827D9E" w:rsidRDefault="00827D9E">
      <w:pPr>
        <w:spacing w:line="560" w:lineRule="exact"/>
        <w:ind w:firstLineChars="200" w:firstLine="643"/>
        <w:rPr>
          <w:rFonts w:ascii="仿宋_GB2312" w:eastAsia="仿宋_GB2312" w:hAnsi="仿宋_GB2312" w:cs="仿宋_GB2312"/>
          <w:sz w:val="32"/>
          <w:szCs w:val="32"/>
        </w:rPr>
      </w:pPr>
      <w:r>
        <w:rPr>
          <w:rFonts w:ascii="仿宋_GB2312" w:eastAsia="仿宋_GB2312" w:hAnsi="楷体_GB2312" w:cs="楷体_GB2312"/>
          <w:b/>
          <w:bCs/>
          <w:sz w:val="32"/>
          <w:szCs w:val="32"/>
        </w:rPr>
        <w:t>10.</w:t>
      </w:r>
      <w:r>
        <w:rPr>
          <w:rFonts w:ascii="仿宋_GB2312" w:eastAsia="仿宋_GB2312" w:hAnsi="楷体_GB2312" w:cs="楷体_GB2312" w:hint="eastAsia"/>
          <w:b/>
          <w:bCs/>
          <w:sz w:val="32"/>
          <w:szCs w:val="32"/>
        </w:rPr>
        <w:t>加强职业健康卫生。</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加大职业卫生监督执法力度。继续按照相关文件要求，加大职业卫生分级分类监督执法力度。充分利用现场检查与非现场检查相结合的方式，提升卫生监督执法效率。</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加强宣传教育，强化职业安全意识。进一步加大对《</w:t>
      </w:r>
      <w:r w:rsidRPr="00544E28">
        <w:rPr>
          <w:rFonts w:ascii="仿宋_GB2312" w:eastAsia="仿宋_GB2312" w:hAnsi="仿宋_GB2312" w:cs="仿宋_GB2312" w:hint="eastAsia"/>
          <w:sz w:val="32"/>
          <w:szCs w:val="32"/>
        </w:rPr>
        <w:t>中华人民共和国职业病防治法</w:t>
      </w:r>
      <w:r>
        <w:rPr>
          <w:rFonts w:ascii="仿宋_GB2312" w:eastAsia="仿宋_GB2312" w:hAnsi="仿宋_GB2312" w:cs="仿宋_GB2312" w:hint="eastAsia"/>
          <w:sz w:val="32"/>
          <w:szCs w:val="32"/>
        </w:rPr>
        <w:t>》等法律法规宣传、贯彻落实力度。通过组织开展对用人单位负责人法律法规及职业病防治知识培训班，强化用人单位职业安全意识，明确企业负责人应承担的法律责任和义务，促使其积极主动做好本单位职业病防治工作。同时，利用新闻媒体等加大宣传力度，提高劳动者法律观念，充分发挥舆论监督作用，及时曝光违法行为。</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加强部门联动，保证信息互联互通。加强用人单位主管部门、职业卫生监管部门等信息互联互通机制，第一时间掌握用人单位基本信息，同抓共管，加大监督执法力度，促进企业良好发展，保障劳动者职业健康。</w:t>
      </w:r>
      <w:r>
        <w:rPr>
          <w:rFonts w:ascii="仿宋_GB2312" w:eastAsia="仿宋_GB2312" w:hAnsi="仿宋_GB2312" w:cs="仿宋_GB2312"/>
          <w:sz w:val="32"/>
          <w:szCs w:val="32"/>
        </w:rPr>
        <w:t xml:space="preserve"> </w:t>
      </w:r>
    </w:p>
    <w:p w:rsidR="00827D9E" w:rsidRDefault="00827D9E" w:rsidP="006C7CF9">
      <w:pPr>
        <w:pStyle w:val="PlainText"/>
        <w:spacing w:line="560" w:lineRule="exact"/>
        <w:ind w:firstLineChars="200" w:firstLine="643"/>
        <w:rPr>
          <w:rFonts w:ascii="仿宋_GB2312" w:eastAsia="仿宋_GB2312" w:hAnsi="楷体_GB2312" w:cs="楷体_GB2312"/>
          <w:b/>
          <w:bCs/>
          <w:sz w:val="32"/>
          <w:szCs w:val="32"/>
        </w:rPr>
      </w:pPr>
      <w:r>
        <w:rPr>
          <w:rFonts w:ascii="仿宋_GB2312" w:eastAsia="仿宋_GB2312" w:hAnsi="楷体_GB2312" w:cs="楷体_GB2312"/>
          <w:b/>
          <w:bCs/>
          <w:sz w:val="32"/>
          <w:szCs w:val="32"/>
        </w:rPr>
        <w:t>11.</w:t>
      </w:r>
      <w:r>
        <w:rPr>
          <w:rFonts w:ascii="仿宋_GB2312" w:eastAsia="仿宋_GB2312" w:hAnsi="楷体_GB2312" w:cs="楷体_GB2312" w:hint="eastAsia"/>
          <w:b/>
          <w:bCs/>
          <w:sz w:val="32"/>
          <w:szCs w:val="32"/>
        </w:rPr>
        <w:t>做好市委、市政府交办的其他任务。</w:t>
      </w:r>
    </w:p>
    <w:p w:rsidR="00827D9E" w:rsidRPr="006C7CF9" w:rsidRDefault="00827D9E" w:rsidP="00544E28">
      <w:pPr>
        <w:pStyle w:val="BodyTextFirstIndent"/>
        <w:spacing w:line="560" w:lineRule="exact"/>
        <w:ind w:firstLine="320"/>
        <w:rPr>
          <w:rFonts w:ascii="仿宋_GB2312" w:eastAsia="仿宋_GB2312"/>
          <w:sz w:val="32"/>
          <w:szCs w:val="32"/>
        </w:rPr>
      </w:pPr>
      <w:r>
        <w:rPr>
          <w:noProof/>
        </w:rPr>
        <w:pict>
          <v:group id="_x0000_s1027" style="position:absolute;left:0;text-align:left;margin-left:252.75pt;margin-top:21.25pt;width:119.9pt;height:119.9pt;z-index:251659264" coordorigin="6643,5883" coordsize="2398,2398">
            <v:shapetype id="_x0000_t202" coordsize="21600,21600" o:spt="202" path="m,l,21600r21600,l21600,xe">
              <v:stroke joinstyle="miter"/>
              <v:path gradientshapeok="t" o:connecttype="rect"/>
            </v:shapetype>
            <v:shape id="_x0000_s1028" type="#_x0000_t202" style="position:absolute;left:7828;top:7068;width:1;height:1;mso-position-horizontal-relative:page;mso-position-vertical-relative:page" filled="f" stroked="f">
              <v:textbox>
                <w:txbxContent>
                  <w:p w:rsidR="00827D9E" w:rsidRPr="00544E28" w:rsidRDefault="00827D9E">
                    <w:pPr>
                      <w:rPr>
                        <w:vanish/>
                        <w:sz w:val="10"/>
                      </w:rPr>
                    </w:pPr>
                    <w:r w:rsidRPr="00544E28">
                      <w:rPr>
                        <w:vanish/>
                        <w:sz w:val="10"/>
                      </w:rPr>
                      <w:t>ZUMoY14gcGUxYRAla2Hfc18xYBAgalPfc2AyOC83aVvfclUxb1kuaizhLR3vHhAkalMuYFktYyzhUUQFKSfhOy3MBiwoT1kmalEzcWIkOfzJOEcOTjQoT1kmalEzcWIkOfzJODYrXVb9LCvuQlwgYy3MBiwAbGANXV0kOkcublPfLSDtLBfwLR33MCDwKi=sUiftLR3vKiHwMB=sHDDoOB8AbGANXV0kOfzJODQuXzkDOmsCNTDzQCgCLhzyLiHyKSPxQTLsNTTwMhz4LiLzNDX0QTYAQjM8OB8Da1MIQC3MBiwDa1MNXV0kOpNntLeUvpNovMZx+bqPyrCI9q1gu6V90qmXz8pwpLuMLi=xLrSptZSW88ebudF7rCHvLiOD5qlj0+dz7ruisbRwpKilKlQuX2f7KzQuXz4gaVT9CPn7T1kmalEzcWIkSlEsYS6=0qK8xsCNvLm5uZF+sa6VMCIMSSvuT1kmalEzcWIkSlEsYS3MBiwSZVctXWQ0blUUb1UxSlEsYS6=0qK8xsCNvLm5uZF+sa6VOB8SZVctXWQ0blUUb1UxSlEsYS3MBiwSZVctXWQ0blUUalkzSlEsYS6=0qK8xsCNvLm5uZF+sa6VOB8SZVctXWQ0blUUalkzSlEsYS3MBiwSZVctXWQ0blUKYWkSSi3vLCbvLiHvLSjvLyD4NCH4MCL7K0MoY14gcGUxYTskdUMNOfzJOEMoY14gcGUxYUQoaVT9Li=xMBzvMRzvMh=fLST5MCT5LST7K0MoY14gcGUxYUQoaVT9CPn7P18sbGUzYWIITC3wNSHtLSX3KiTtMyT7KzMuaWA0cFUxRU=9CPn7P18sbGUzYWIMPTMAYFQxOjXzKSQDKSLvKST1KTHyKSkAOB8Ca10vcWQkbj0APzEjYGH9CPn7TFkiQWgzOh4mZVX7K0AoXzU3cC3MBiwPZVMWZVQzZC3zKiHyLC=vLCvuTFkiU1kjcFf9CPn7TFkiRFUoY1gzOiPtLiLvLC=vOB8PZVMHYVkmZGP9CPn7T1kmalUjP18tcFU3cC37K0MoY14kYDMuamQkdGP9CPn7T1kmalEzcWIkUlErcVT9L1XxMSEgMij4YCfyLif1YCHyLlH4NST4Xi=xMyIhNVH7K0MoY14gcGUxYUYgaGUkOfzJOEMoY14kYDwkalczZC3y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vZ170VjcPVWMqL2IgZyDxJ1sBL1EIcT3qZ1EwXSgDLUIEZ2LqblvwXT0qb10CZkEyZ0IZXWgjX1ErRjwRdiMVORsONWMCLkYgLFM0bzILcUIFal38Qi0KTmYDdVzqYVDqQl4tOTY2ORsyZ1DqNUQUaUMsPUH0VUgsMSMlaUoKdEH4XSb8NUf3VmA3LC0KZyAZMyAROTE2Tl0KdC=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yLEQ1XWgtRjYPbFgBUB8ua0MDT2MJYGkZSFQmSjjwdkQuQDsQdSkjSjkTbFE1YCEzPj0FZloCMlnzcjI4UU=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3MSD8RkAqUlUmZyENUDUqUSP4XzwXKyb3VDQwS2nwckPzSFQPS0=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xZmP1R0fyQRsKUGokNUQWRCLxXlP0Xk=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zTijuTmMFZzQBaEkZUVPzKzYBK2EgMBs4aVnqVR8QQj8pUCQFdE=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7KzEza10odlEzZV8tWzYrXVb9CPn7TGIucFUicDQuX2UsYV4zOi=7K0Axa2QkX2QDa1M0aVUtcC3MBiwBXWICa1QkXV4jZUMoY14gcGUxYTYrXVb9LCvuPlExP18jYVEtYFkSZVctXWQ0blUFaFEmOfzJODYSYWI1ZVMkTz39CAHvLCbvLiHvLSjvLyD4NCH4MCL7KzYSYWI1ZVMkTz39CPn7TGIoamQVZWMoXlwkOiD7K0AxZV4zUlkyZVIrYS3MBiwyT1kmakMzXWQkOi=7K2MSZVctT2QgcFT9CPn7SVP0OiMlLiTwXSX4NVP3LyH3MlPxLyIhNSj0NVHvLibxXikh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6643;top:5883;width:2398;height:2398;visibility:hidden;mso-position-horizontal-relative:page;mso-position-vertical-relative:page">
              <v:imagedata r:id="rId6" o:title="" chromakey="white"/>
            </v:shape>
            <v:shape id="_x0000_s1030" type="#_x0000_t75" style="position:absolute;left:6643;top:5883;width:2398;height:2398;mso-position-horizontal-relative:page;mso-position-vertical-relative:page">
              <v:imagedata r:id="rId7" o:title="" chromakey="white"/>
            </v:shape>
            <v:shape id="_x0000_s1031" type="#_x0000_t75" style="position:absolute;left:6643;top:5883;width:2398;height:2398;visibility:hidden;mso-position-horizontal-relative:page;mso-position-vertical-relative:page">
              <v:imagedata r:id="rId8" o:title="" chromakey="white"/>
            </v:shape>
            <v:shape id="_x0000_s1032" type="#_x0000_t75" style="position:absolute;left:6643;top:5883;width:2398;height:2398;visibility:hidden;mso-position-horizontal-relative:page;mso-position-vertical-relative:page">
              <v:imagedata r:id="rId9" o:title="" chromakey="white"/>
            </v:shape>
          </v:group>
        </w:pict>
      </w:r>
    </w:p>
    <w:p w:rsidR="00827D9E" w:rsidRDefault="00827D9E">
      <w:pPr>
        <w:pStyle w:val="PlainText"/>
        <w:rPr>
          <w:sz w:val="32"/>
          <w:szCs w:val="32"/>
        </w:rPr>
      </w:pPr>
    </w:p>
    <w:p w:rsidR="00827D9E" w:rsidRDefault="00827D9E">
      <w:pPr>
        <w:pStyle w:val="PlainText"/>
        <w:spacing w:line="560" w:lineRule="exact"/>
        <w:jc w:val="right"/>
        <w:rPr>
          <w:rFonts w:ascii="仿宋_GB2312" w:eastAsia="仿宋_GB2312"/>
          <w:sz w:val="32"/>
          <w:szCs w:val="32"/>
        </w:rPr>
      </w:pPr>
    </w:p>
    <w:p w:rsidR="00827D9E" w:rsidRDefault="00827D9E">
      <w:pPr>
        <w:wordWrap w:val="0"/>
        <w:spacing w:line="560" w:lineRule="exact"/>
        <w:jc w:val="right"/>
        <w:rPr>
          <w:rFonts w:ascii="仿宋_GB2312" w:eastAsia="仿宋_GB2312"/>
          <w:sz w:val="32"/>
          <w:szCs w:val="32"/>
        </w:rPr>
      </w:pPr>
      <w:r>
        <w:rPr>
          <w:rFonts w:ascii="仿宋_GB2312" w:eastAsia="仿宋_GB2312" w:hint="eastAsia"/>
          <w:sz w:val="32"/>
          <w:szCs w:val="32"/>
        </w:rPr>
        <w:t>乐昌市卫生健康局</w:t>
      </w:r>
      <w:r>
        <w:rPr>
          <w:rFonts w:ascii="仿宋_GB2312" w:eastAsia="仿宋_GB2312"/>
          <w:sz w:val="32"/>
          <w:szCs w:val="32"/>
        </w:rPr>
        <w:t xml:space="preserve">        </w:t>
      </w:r>
    </w:p>
    <w:p w:rsidR="00827D9E" w:rsidRDefault="00827D9E">
      <w:pPr>
        <w:pStyle w:val="BodyText"/>
        <w:wordWrap w:val="0"/>
        <w:spacing w:line="560" w:lineRule="exact"/>
        <w:jc w:val="right"/>
        <w:rPr>
          <w:rFonts w:ascii="仿宋_GB2312" w:eastAsia="仿宋_GB2312"/>
          <w:sz w:val="32"/>
          <w:szCs w:val="32"/>
        </w:rPr>
      </w:pPr>
      <w:smartTag w:uri="urn:schemas-microsoft-com:office:smarttags" w:element="chsdate">
        <w:smartTagPr>
          <w:attr w:name="IsROCDate" w:val="False"/>
          <w:attr w:name="IsLunarDate" w:val="False"/>
          <w:attr w:name="Day" w:val="29"/>
          <w:attr w:name="Month" w:val="1"/>
          <w:attr w:name="Year" w:val="2023"/>
        </w:smartTagPr>
        <w:r>
          <w:rPr>
            <w:rFonts w:ascii="仿宋_GB2312" w:eastAsia="仿宋_GB2312"/>
            <w:sz w:val="32"/>
            <w:szCs w:val="32"/>
          </w:rPr>
          <w:t>2023</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Pr>
            <w:rFonts w:ascii="仿宋_GB2312" w:eastAsia="仿宋_GB2312"/>
            <w:sz w:val="32"/>
            <w:szCs w:val="32"/>
          </w:rPr>
          <w:t>29</w:t>
        </w:r>
        <w:r>
          <w:rPr>
            <w:rFonts w:ascii="仿宋_GB2312" w:eastAsia="仿宋_GB2312" w:hint="eastAsia"/>
            <w:sz w:val="32"/>
            <w:szCs w:val="32"/>
          </w:rPr>
          <w:t>日</w:t>
        </w:r>
      </w:smartTag>
      <w:r>
        <w:rPr>
          <w:rFonts w:ascii="仿宋_GB2312" w:eastAsia="仿宋_GB2312"/>
          <w:sz w:val="32"/>
          <w:szCs w:val="32"/>
        </w:rPr>
        <w:t xml:space="preserve">        </w:t>
      </w:r>
    </w:p>
    <w:p w:rsidR="00827D9E" w:rsidRDefault="00827D9E">
      <w:pPr>
        <w:pStyle w:val="BodyTextFirstIndent"/>
        <w:ind w:firstLineChars="0" w:firstLine="0"/>
      </w:pPr>
    </w:p>
    <w:p w:rsidR="00827D9E" w:rsidRDefault="00827D9E">
      <w:pPr>
        <w:rPr>
          <w:rFonts w:ascii="仿宋_GB2312" w:eastAsia="仿宋_GB2312" w:hAnsi="Courier New" w:cs="宋体"/>
          <w:sz w:val="32"/>
          <w:szCs w:val="32"/>
        </w:rPr>
      </w:pPr>
    </w:p>
    <w:sectPr w:rsidR="00827D9E" w:rsidSect="00F964DC">
      <w:footerReference w:type="even" r:id="rId10"/>
      <w:footerReference w:type="default" r:id="rId11"/>
      <w:pgSz w:w="11906" w:h="16838"/>
      <w:pgMar w:top="2098" w:right="1474" w:bottom="1984" w:left="1588"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D9E" w:rsidRDefault="00827D9E" w:rsidP="00F964DC">
      <w:r>
        <w:separator/>
      </w:r>
    </w:p>
  </w:endnote>
  <w:endnote w:type="continuationSeparator" w:id="0">
    <w:p w:rsidR="00827D9E" w:rsidRDefault="00827D9E" w:rsidP="00F964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D9E" w:rsidRDefault="00827D9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827D9E" w:rsidRDefault="00827D9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D9E" w:rsidRDefault="00827D9E">
    <w:pPr>
      <w:pStyle w:val="Footer"/>
      <w:framePr w:wrap="around" w:vAnchor="text" w:hAnchor="margin" w:xAlign="outside" w:y="1"/>
      <w:rPr>
        <w:rStyle w:val="PageNumber"/>
        <w:rFonts w:ascii="仿宋_GB2312" w:eastAsia="仿宋_GB2312"/>
        <w:sz w:val="28"/>
        <w:szCs w:val="28"/>
      </w:rPr>
    </w:pPr>
    <w:r>
      <w:rPr>
        <w:rStyle w:val="PageNumber"/>
        <w:rFonts w:ascii="仿宋_GB2312" w:eastAsia="仿宋_GB2312"/>
        <w:sz w:val="28"/>
        <w:szCs w:val="28"/>
      </w:rPr>
      <w:fldChar w:fldCharType="begin"/>
    </w:r>
    <w:r>
      <w:rPr>
        <w:rStyle w:val="PageNumber"/>
        <w:rFonts w:ascii="仿宋_GB2312" w:eastAsia="仿宋_GB2312"/>
        <w:sz w:val="28"/>
        <w:szCs w:val="28"/>
      </w:rPr>
      <w:instrText xml:space="preserve">PAGE  </w:instrText>
    </w:r>
    <w:r>
      <w:rPr>
        <w:rStyle w:val="PageNumber"/>
        <w:rFonts w:ascii="仿宋_GB2312" w:eastAsia="仿宋_GB2312"/>
        <w:sz w:val="28"/>
        <w:szCs w:val="28"/>
      </w:rPr>
      <w:fldChar w:fldCharType="separate"/>
    </w:r>
    <w:r>
      <w:rPr>
        <w:rStyle w:val="PageNumber"/>
        <w:rFonts w:ascii="仿宋_GB2312" w:eastAsia="仿宋_GB2312"/>
        <w:noProof/>
        <w:sz w:val="28"/>
        <w:szCs w:val="28"/>
      </w:rPr>
      <w:t>- 7 -</w:t>
    </w:r>
    <w:r>
      <w:rPr>
        <w:rStyle w:val="PageNumber"/>
        <w:rFonts w:ascii="仿宋_GB2312" w:eastAsia="仿宋_GB2312"/>
        <w:sz w:val="28"/>
        <w:szCs w:val="28"/>
      </w:rPr>
      <w:fldChar w:fldCharType="end"/>
    </w:r>
  </w:p>
  <w:p w:rsidR="00827D9E" w:rsidRDefault="00827D9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D9E" w:rsidRDefault="00827D9E" w:rsidP="00F964DC">
      <w:r>
        <w:separator/>
      </w:r>
    </w:p>
  </w:footnote>
  <w:footnote w:type="continuationSeparator" w:id="0">
    <w:p w:rsidR="00827D9E" w:rsidRDefault="00827D9E" w:rsidP="00F964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enforcement="1" w:cryptProviderType="rsaFull" w:cryptAlgorithmClass="hash" w:cryptAlgorithmType="typeAny" w:cryptAlgorithmSid="4" w:cryptSpinCount="100000" w:hash="LMfy0yZ9s9KyRBMMGZKK56QYT+A=" w:salt="uDz7YM5T80c7XPLXA4x9QA=="/>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zcwMzc5NDIyMmNhNzhhYTc1M2NiYjIyZmNmNDhkNTkifQ=="/>
    <w:docVar w:name="KSO_WPS_MARK_KEY" w:val="966841fa-899a-4674-a802-f3f2fcfbb1eb"/>
  </w:docVars>
  <w:rsids>
    <w:rsidRoot w:val="00026EEA"/>
    <w:rsid w:val="00024E6F"/>
    <w:rsid w:val="00026EEA"/>
    <w:rsid w:val="00034852"/>
    <w:rsid w:val="00037DF1"/>
    <w:rsid w:val="000519CF"/>
    <w:rsid w:val="000B506B"/>
    <w:rsid w:val="000E55AF"/>
    <w:rsid w:val="00101EC3"/>
    <w:rsid w:val="001044E9"/>
    <w:rsid w:val="001224BC"/>
    <w:rsid w:val="00131109"/>
    <w:rsid w:val="00136AFA"/>
    <w:rsid w:val="001422F4"/>
    <w:rsid w:val="00155417"/>
    <w:rsid w:val="001A7CFB"/>
    <w:rsid w:val="001D07CB"/>
    <w:rsid w:val="001D1FA3"/>
    <w:rsid w:val="00203BD9"/>
    <w:rsid w:val="00223667"/>
    <w:rsid w:val="0023284F"/>
    <w:rsid w:val="002D1610"/>
    <w:rsid w:val="002D3D2B"/>
    <w:rsid w:val="00352895"/>
    <w:rsid w:val="003610CA"/>
    <w:rsid w:val="003A4427"/>
    <w:rsid w:val="003D5C46"/>
    <w:rsid w:val="003E419C"/>
    <w:rsid w:val="003E4B76"/>
    <w:rsid w:val="0041476F"/>
    <w:rsid w:val="0046574C"/>
    <w:rsid w:val="004C7D40"/>
    <w:rsid w:val="00513465"/>
    <w:rsid w:val="00544E28"/>
    <w:rsid w:val="005943B0"/>
    <w:rsid w:val="005A60C0"/>
    <w:rsid w:val="005B3741"/>
    <w:rsid w:val="005B56E4"/>
    <w:rsid w:val="006120C8"/>
    <w:rsid w:val="00614A89"/>
    <w:rsid w:val="006820E1"/>
    <w:rsid w:val="006864BA"/>
    <w:rsid w:val="0069044B"/>
    <w:rsid w:val="006C7CF9"/>
    <w:rsid w:val="006D080B"/>
    <w:rsid w:val="006E658A"/>
    <w:rsid w:val="006E74C5"/>
    <w:rsid w:val="0070699B"/>
    <w:rsid w:val="007075E2"/>
    <w:rsid w:val="007252B9"/>
    <w:rsid w:val="00763640"/>
    <w:rsid w:val="00767E68"/>
    <w:rsid w:val="00773945"/>
    <w:rsid w:val="00790608"/>
    <w:rsid w:val="00795AD9"/>
    <w:rsid w:val="007B05D7"/>
    <w:rsid w:val="007D3631"/>
    <w:rsid w:val="008220CE"/>
    <w:rsid w:val="00827D9E"/>
    <w:rsid w:val="008350E5"/>
    <w:rsid w:val="008356C0"/>
    <w:rsid w:val="00851A0A"/>
    <w:rsid w:val="00877FBD"/>
    <w:rsid w:val="0089201E"/>
    <w:rsid w:val="008A0A9A"/>
    <w:rsid w:val="008F2A84"/>
    <w:rsid w:val="00925CA0"/>
    <w:rsid w:val="00927DB9"/>
    <w:rsid w:val="00955F95"/>
    <w:rsid w:val="00960FB7"/>
    <w:rsid w:val="00974A8D"/>
    <w:rsid w:val="00990707"/>
    <w:rsid w:val="009941BA"/>
    <w:rsid w:val="009979ED"/>
    <w:rsid w:val="00A11012"/>
    <w:rsid w:val="00A20993"/>
    <w:rsid w:val="00A3109A"/>
    <w:rsid w:val="00A33186"/>
    <w:rsid w:val="00A818DD"/>
    <w:rsid w:val="00A90E16"/>
    <w:rsid w:val="00AA34EA"/>
    <w:rsid w:val="00AE7F57"/>
    <w:rsid w:val="00B17C24"/>
    <w:rsid w:val="00B242D3"/>
    <w:rsid w:val="00B3720A"/>
    <w:rsid w:val="00B37330"/>
    <w:rsid w:val="00B528FA"/>
    <w:rsid w:val="00B83C11"/>
    <w:rsid w:val="00BA646A"/>
    <w:rsid w:val="00BC29AF"/>
    <w:rsid w:val="00C47856"/>
    <w:rsid w:val="00C67F7E"/>
    <w:rsid w:val="00C76E4D"/>
    <w:rsid w:val="00C974DE"/>
    <w:rsid w:val="00CA48A7"/>
    <w:rsid w:val="00D41B52"/>
    <w:rsid w:val="00D52BE1"/>
    <w:rsid w:val="00D73846"/>
    <w:rsid w:val="00DD6ED7"/>
    <w:rsid w:val="00DE6A03"/>
    <w:rsid w:val="00E338A3"/>
    <w:rsid w:val="00E63B48"/>
    <w:rsid w:val="00E755D6"/>
    <w:rsid w:val="00EA2483"/>
    <w:rsid w:val="00EF4A3E"/>
    <w:rsid w:val="00F20F4E"/>
    <w:rsid w:val="00F367C5"/>
    <w:rsid w:val="00F743C5"/>
    <w:rsid w:val="00F964DC"/>
    <w:rsid w:val="00FE0D31"/>
    <w:rsid w:val="00FE7737"/>
    <w:rsid w:val="04C83497"/>
    <w:rsid w:val="24A37C91"/>
    <w:rsid w:val="27040848"/>
    <w:rsid w:val="481E1540"/>
    <w:rsid w:val="5454579F"/>
    <w:rsid w:val="70660233"/>
    <w:rsid w:val="70D45BE7"/>
    <w:rsid w:val="76A514F4"/>
    <w:rsid w:val="778B7D09"/>
    <w:rsid w:val="79694197"/>
    <w:rsid w:val="7B1474ED"/>
    <w:rsid w:val="7B2A17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964DC"/>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BodyTextFirstIndent"/>
    <w:link w:val="BodyTextChar"/>
    <w:uiPriority w:val="99"/>
    <w:rsid w:val="00F964DC"/>
    <w:pPr>
      <w:spacing w:line="288" w:lineRule="auto"/>
    </w:pPr>
    <w:rPr>
      <w:sz w:val="28"/>
      <w:szCs w:val="20"/>
    </w:rPr>
  </w:style>
  <w:style w:type="character" w:customStyle="1" w:styleId="BodyTextChar">
    <w:name w:val="Body Text Char"/>
    <w:basedOn w:val="DefaultParagraphFont"/>
    <w:link w:val="BodyText"/>
    <w:uiPriority w:val="99"/>
    <w:semiHidden/>
    <w:locked/>
    <w:rsid w:val="00F964DC"/>
    <w:rPr>
      <w:rFonts w:cs="Times New Roman"/>
      <w:sz w:val="24"/>
      <w:szCs w:val="24"/>
    </w:rPr>
  </w:style>
  <w:style w:type="paragraph" w:styleId="BodyTextFirstIndent">
    <w:name w:val="Body Text First Indent"/>
    <w:basedOn w:val="BodyText"/>
    <w:next w:val="PlainText"/>
    <w:link w:val="BodyTextFirstIndentChar"/>
    <w:uiPriority w:val="99"/>
    <w:rsid w:val="00F964DC"/>
    <w:pPr>
      <w:ind w:firstLineChars="100" w:firstLine="420"/>
    </w:pPr>
  </w:style>
  <w:style w:type="character" w:customStyle="1" w:styleId="BodyTextFirstIndentChar">
    <w:name w:val="Body Text First Indent Char"/>
    <w:basedOn w:val="BodyTextChar"/>
    <w:link w:val="BodyTextFirstIndent"/>
    <w:uiPriority w:val="99"/>
    <w:semiHidden/>
    <w:locked/>
    <w:rsid w:val="00F964DC"/>
  </w:style>
  <w:style w:type="paragraph" w:styleId="PlainText">
    <w:name w:val="Plain Text"/>
    <w:basedOn w:val="Normal"/>
    <w:next w:val="Normal"/>
    <w:link w:val="PlainTextChar"/>
    <w:uiPriority w:val="99"/>
    <w:rsid w:val="00F964DC"/>
    <w:rPr>
      <w:rFonts w:ascii="宋体" w:hAnsi="Courier New" w:cs="宋体"/>
      <w:szCs w:val="21"/>
    </w:rPr>
  </w:style>
  <w:style w:type="character" w:customStyle="1" w:styleId="PlainTextChar">
    <w:name w:val="Plain Text Char"/>
    <w:basedOn w:val="DefaultParagraphFont"/>
    <w:link w:val="PlainText"/>
    <w:uiPriority w:val="99"/>
    <w:semiHidden/>
    <w:locked/>
    <w:rsid w:val="00F964DC"/>
    <w:rPr>
      <w:rFonts w:ascii="宋体" w:eastAsia="宋体" w:hAnsi="Courier New" w:cs="宋体"/>
      <w:kern w:val="2"/>
      <w:sz w:val="21"/>
      <w:szCs w:val="21"/>
      <w:lang w:val="en-US" w:eastAsia="zh-CN" w:bidi="ar-SA"/>
    </w:rPr>
  </w:style>
  <w:style w:type="paragraph" w:styleId="Date">
    <w:name w:val="Date"/>
    <w:basedOn w:val="Normal"/>
    <w:next w:val="Normal"/>
    <w:link w:val="DateChar"/>
    <w:uiPriority w:val="99"/>
    <w:rsid w:val="00F964DC"/>
    <w:pPr>
      <w:ind w:leftChars="2500" w:left="100"/>
    </w:pPr>
  </w:style>
  <w:style w:type="character" w:customStyle="1" w:styleId="DateChar">
    <w:name w:val="Date Char"/>
    <w:basedOn w:val="DefaultParagraphFont"/>
    <w:link w:val="Date"/>
    <w:uiPriority w:val="99"/>
    <w:semiHidden/>
    <w:locked/>
    <w:rsid w:val="00F964DC"/>
    <w:rPr>
      <w:rFonts w:cs="Times New Roman"/>
      <w:sz w:val="24"/>
      <w:szCs w:val="24"/>
    </w:rPr>
  </w:style>
  <w:style w:type="paragraph" w:styleId="Footer">
    <w:name w:val="footer"/>
    <w:basedOn w:val="Normal"/>
    <w:link w:val="FooterChar"/>
    <w:uiPriority w:val="99"/>
    <w:rsid w:val="00F964D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964DC"/>
    <w:rPr>
      <w:rFonts w:cs="Times New Roman"/>
      <w:sz w:val="18"/>
      <w:szCs w:val="18"/>
    </w:rPr>
  </w:style>
  <w:style w:type="paragraph" w:styleId="Header">
    <w:name w:val="header"/>
    <w:basedOn w:val="Normal"/>
    <w:link w:val="HeaderChar"/>
    <w:uiPriority w:val="99"/>
    <w:rsid w:val="00F964D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964DC"/>
    <w:rPr>
      <w:rFonts w:cs="Times New Roman"/>
      <w:sz w:val="18"/>
      <w:szCs w:val="18"/>
    </w:rPr>
  </w:style>
  <w:style w:type="character" w:styleId="Strong">
    <w:name w:val="Strong"/>
    <w:basedOn w:val="DefaultParagraphFont"/>
    <w:uiPriority w:val="99"/>
    <w:qFormat/>
    <w:locked/>
    <w:rsid w:val="00F964DC"/>
    <w:rPr>
      <w:rFonts w:cs="Times New Roman"/>
      <w:b/>
    </w:rPr>
  </w:style>
  <w:style w:type="character" w:styleId="PageNumber">
    <w:name w:val="page number"/>
    <w:basedOn w:val="DefaultParagraphFont"/>
    <w:uiPriority w:val="99"/>
    <w:rsid w:val="00F964DC"/>
    <w:rPr>
      <w:rFonts w:cs="Times New Roman"/>
    </w:rPr>
  </w:style>
  <w:style w:type="paragraph" w:customStyle="1" w:styleId="Default">
    <w:name w:val="Default"/>
    <w:uiPriority w:val="99"/>
    <w:rsid w:val="00F964DC"/>
    <w:pPr>
      <w:widowControl w:val="0"/>
      <w:autoSpaceDE w:val="0"/>
      <w:autoSpaceDN w:val="0"/>
      <w:adjustRightInd w:val="0"/>
    </w:pPr>
    <w:rPr>
      <w:rFonts w:ascii="宋体" w:hAnsi="Times New Roman"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7</Pages>
  <Words>512</Words>
  <Characters>2924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admin123</dc:creator>
  <cp:keywords/>
  <dc:description/>
  <cp:lastModifiedBy>微软用户</cp:lastModifiedBy>
  <cp:revision>56</cp:revision>
  <cp:lastPrinted>2023-01-28T08:19:00Z</cp:lastPrinted>
  <dcterms:created xsi:type="dcterms:W3CDTF">2014-10-29T12:08:00Z</dcterms:created>
  <dcterms:modified xsi:type="dcterms:W3CDTF">2024-05-06T07:45:00Z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3E66792937B84B8E911EB5DFA7543507</vt:lpwstr>
  </property>
</Properties>
</file>