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2C" w:rsidRDefault="00391D5D">
      <w:pPr>
        <w:spacing w:line="600" w:lineRule="exact"/>
        <w:jc w:val="distribute"/>
        <w:rPr>
          <w:rFonts w:ascii="方正小标宋简体" w:eastAsia="方正小标宋简体" w:hAnsi="新宋体"/>
          <w:color w:val="FF0000"/>
          <w:sz w:val="58"/>
          <w:szCs w:val="58"/>
        </w:rPr>
      </w:pPr>
      <w:r>
        <w:rPr>
          <w:rFonts w:ascii="方正小标宋简体" w:eastAsia="方正小标宋简体" w:hAnsi="新宋体" w:hint="eastAsia"/>
          <w:color w:val="FF0000"/>
          <w:sz w:val="58"/>
          <w:szCs w:val="58"/>
        </w:rPr>
        <w:t>乐昌市住房和城乡建设管理局</w:t>
      </w:r>
    </w:p>
    <w:tbl>
      <w:tblPr>
        <w:tblW w:w="8520" w:type="dxa"/>
        <w:tblInd w:w="108" w:type="dxa"/>
        <w:tblBorders>
          <w:top w:val="thinThickMediumGap" w:sz="36" w:space="0" w:color="FF0000"/>
        </w:tblBorders>
        <w:tblLayout w:type="fixed"/>
        <w:tblLook w:val="04A0"/>
      </w:tblPr>
      <w:tblGrid>
        <w:gridCol w:w="8520"/>
      </w:tblGrid>
      <w:tr w:rsidR="009C6B2C">
        <w:trPr>
          <w:trHeight w:val="545"/>
        </w:trPr>
        <w:tc>
          <w:tcPr>
            <w:tcW w:w="8520" w:type="dxa"/>
          </w:tcPr>
          <w:p w:rsidR="009C6B2C" w:rsidRDefault="009C6B2C">
            <w:pPr>
              <w:rPr>
                <w:rFonts w:ascii="仿宋_GB2312" w:eastAsia="仿宋_GB2312"/>
                <w:sz w:val="32"/>
                <w:szCs w:val="32"/>
              </w:rPr>
            </w:pPr>
          </w:p>
        </w:tc>
      </w:tr>
    </w:tbl>
    <w:p w:rsidR="009C6B2C" w:rsidRDefault="00391D5D">
      <w:pPr>
        <w:ind w:firstLineChars="1600" w:firstLine="4800"/>
        <w:jc w:val="right"/>
        <w:rPr>
          <w:rFonts w:ascii="仿宋_GB2312" w:eastAsia="仿宋_GB2312" w:hAnsi="宋体"/>
          <w:sz w:val="30"/>
        </w:rPr>
      </w:pPr>
      <w:r>
        <w:rPr>
          <w:rFonts w:ascii="仿宋_GB2312" w:eastAsia="仿宋_GB2312" w:hAnsi="宋体" w:hint="eastAsia"/>
          <w:sz w:val="30"/>
        </w:rPr>
        <w:t>（</w:t>
      </w:r>
      <w:r>
        <w:rPr>
          <w:rFonts w:ascii="仿宋_GB2312" w:eastAsia="仿宋_GB2312" w:hAnsi="宋体" w:hint="eastAsia"/>
          <w:sz w:val="30"/>
        </w:rPr>
        <w:t>B</w:t>
      </w:r>
      <w:r>
        <w:rPr>
          <w:rFonts w:ascii="仿宋_GB2312" w:eastAsia="仿宋_GB2312" w:hAnsi="宋体" w:hint="eastAsia"/>
          <w:sz w:val="30"/>
        </w:rPr>
        <w:t>）类</w:t>
      </w:r>
    </w:p>
    <w:p w:rsidR="009C6B2C" w:rsidRDefault="00391D5D">
      <w:pPr>
        <w:jc w:val="right"/>
        <w:rPr>
          <w:rFonts w:ascii="仿宋_GB2312" w:eastAsia="仿宋_GB2312" w:hAnsi="宋体"/>
          <w:sz w:val="30"/>
        </w:rPr>
      </w:pPr>
      <w:proofErr w:type="gramStart"/>
      <w:r>
        <w:rPr>
          <w:rFonts w:ascii="仿宋_GB2312" w:eastAsia="仿宋_GB2312" w:hint="eastAsia"/>
          <w:sz w:val="30"/>
          <w:szCs w:val="30"/>
        </w:rPr>
        <w:t>乐住建</w:t>
      </w:r>
      <w:proofErr w:type="gramEnd"/>
      <w:r>
        <w:rPr>
          <w:rFonts w:ascii="仿宋_GB2312" w:eastAsia="仿宋_GB2312" w:hint="eastAsia"/>
          <w:sz w:val="30"/>
          <w:szCs w:val="30"/>
        </w:rPr>
        <w:t>函〔</w:t>
      </w:r>
      <w:r>
        <w:rPr>
          <w:rFonts w:ascii="仿宋_GB2312" w:eastAsia="仿宋_GB2312" w:hint="eastAsia"/>
          <w:sz w:val="30"/>
          <w:szCs w:val="30"/>
        </w:rPr>
        <w:t>2024</w:t>
      </w:r>
      <w:r>
        <w:rPr>
          <w:rFonts w:ascii="仿宋_GB2312" w:eastAsia="仿宋_GB2312" w:hint="eastAsia"/>
          <w:sz w:val="30"/>
          <w:szCs w:val="30"/>
        </w:rPr>
        <w:t>〕</w:t>
      </w:r>
      <w:r>
        <w:rPr>
          <w:rFonts w:ascii="仿宋_GB2312" w:eastAsia="仿宋_GB2312" w:hint="eastAsia"/>
          <w:sz w:val="30"/>
          <w:szCs w:val="30"/>
        </w:rPr>
        <w:t>18</w:t>
      </w:r>
      <w:r>
        <w:rPr>
          <w:rFonts w:ascii="仿宋_GB2312" w:eastAsia="仿宋_GB2312" w:hint="eastAsia"/>
          <w:sz w:val="30"/>
          <w:szCs w:val="30"/>
        </w:rPr>
        <w:t>号</w:t>
      </w:r>
    </w:p>
    <w:p w:rsidR="009C6B2C" w:rsidRDefault="00391D5D">
      <w:pPr>
        <w:spacing w:line="560" w:lineRule="exact"/>
        <w:jc w:val="center"/>
        <w:rPr>
          <w:rFonts w:ascii="黑体" w:eastAsia="黑体"/>
          <w:sz w:val="44"/>
          <w:szCs w:val="44"/>
        </w:rPr>
      </w:pPr>
      <w:r>
        <w:rPr>
          <w:rFonts w:ascii="黑体" w:eastAsia="黑体" w:hint="eastAsia"/>
          <w:sz w:val="44"/>
          <w:szCs w:val="44"/>
        </w:rPr>
        <w:t>关于乐昌市政协十一届四次会议</w:t>
      </w:r>
    </w:p>
    <w:p w:rsidR="009C6B2C" w:rsidRDefault="00391D5D">
      <w:pPr>
        <w:spacing w:line="560" w:lineRule="exact"/>
        <w:jc w:val="center"/>
        <w:rPr>
          <w:rFonts w:ascii="黑体" w:eastAsia="黑体"/>
          <w:sz w:val="44"/>
          <w:szCs w:val="44"/>
        </w:rPr>
      </w:pPr>
      <w:r>
        <w:rPr>
          <w:rFonts w:ascii="黑体" w:eastAsia="黑体" w:hint="eastAsia"/>
          <w:sz w:val="44"/>
          <w:szCs w:val="44"/>
        </w:rPr>
        <w:t>第</w:t>
      </w:r>
      <w:r>
        <w:rPr>
          <w:rFonts w:ascii="黑体" w:eastAsia="黑体" w:hint="eastAsia"/>
          <w:sz w:val="44"/>
          <w:szCs w:val="44"/>
        </w:rPr>
        <w:t>1</w:t>
      </w:r>
      <w:r>
        <w:rPr>
          <w:rFonts w:ascii="黑体" w:eastAsia="黑体" w:hint="eastAsia"/>
          <w:sz w:val="44"/>
          <w:szCs w:val="44"/>
        </w:rPr>
        <w:t>号提案答复的函</w:t>
      </w:r>
    </w:p>
    <w:p w:rsidR="009C6B2C" w:rsidRDefault="009C6B2C">
      <w:pPr>
        <w:spacing w:line="560" w:lineRule="exact"/>
        <w:jc w:val="center"/>
        <w:rPr>
          <w:rFonts w:ascii="黑体" w:eastAsia="黑体"/>
          <w:sz w:val="44"/>
          <w:szCs w:val="44"/>
        </w:rPr>
      </w:pPr>
    </w:p>
    <w:p w:rsidR="009C6B2C" w:rsidRDefault="00391D5D">
      <w:pPr>
        <w:spacing w:line="560" w:lineRule="exact"/>
        <w:rPr>
          <w:rFonts w:ascii="黑体" w:eastAsia="黑体"/>
          <w:sz w:val="36"/>
          <w:szCs w:val="36"/>
        </w:rPr>
      </w:pPr>
      <w:r>
        <w:rPr>
          <w:rFonts w:ascii="仿宋_GB2312" w:eastAsia="仿宋_GB2312" w:hAnsi="宋体" w:hint="eastAsia"/>
          <w:sz w:val="32"/>
          <w:szCs w:val="32"/>
        </w:rPr>
        <w:t>汤铁成等</w:t>
      </w:r>
      <w:r>
        <w:rPr>
          <w:rFonts w:ascii="仿宋_GB2312" w:eastAsia="仿宋_GB2312" w:hAnsi="宋体" w:hint="eastAsia"/>
          <w:sz w:val="32"/>
          <w:szCs w:val="32"/>
        </w:rPr>
        <w:t>4</w:t>
      </w:r>
      <w:r>
        <w:rPr>
          <w:rFonts w:ascii="仿宋_GB2312" w:eastAsia="仿宋_GB2312" w:hAnsi="宋体" w:hint="eastAsia"/>
          <w:sz w:val="32"/>
          <w:szCs w:val="32"/>
        </w:rPr>
        <w:t>名委员：</w:t>
      </w:r>
      <w:r>
        <w:rPr>
          <w:rFonts w:ascii="黑体" w:eastAsia="黑体" w:hint="eastAsia"/>
          <w:sz w:val="36"/>
          <w:szCs w:val="36"/>
        </w:rPr>
        <w:t xml:space="preserve"> </w:t>
      </w:r>
    </w:p>
    <w:p w:rsidR="009C6B2C" w:rsidRDefault="00391D5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你们提出的《</w:t>
      </w:r>
      <w:r>
        <w:rPr>
          <w:rFonts w:ascii="仿宋_GB2312" w:eastAsia="仿宋_GB2312" w:hAnsi="宋体" w:hint="eastAsia"/>
          <w:bCs/>
          <w:sz w:val="32"/>
          <w:szCs w:val="32"/>
        </w:rPr>
        <w:t>关于拓宽</w:t>
      </w:r>
      <w:r>
        <w:rPr>
          <w:rFonts w:ascii="仿宋_GB2312" w:eastAsia="仿宋_GB2312" w:hAnsi="宋体" w:hint="eastAsia"/>
          <w:bCs/>
          <w:sz w:val="32"/>
          <w:szCs w:val="32"/>
        </w:rPr>
        <w:t>S248</w:t>
      </w:r>
      <w:r>
        <w:rPr>
          <w:rFonts w:ascii="仿宋_GB2312" w:eastAsia="仿宋_GB2312" w:hAnsi="宋体" w:hint="eastAsia"/>
          <w:bCs/>
          <w:sz w:val="32"/>
          <w:szCs w:val="32"/>
        </w:rPr>
        <w:t>环城路铁路道口，消除安全隐患，满足城市发展需求的提案</w:t>
      </w:r>
      <w:r>
        <w:rPr>
          <w:rFonts w:ascii="仿宋_GB2312" w:eastAsia="仿宋_GB2312" w:hAnsi="宋体" w:hint="eastAsia"/>
          <w:sz w:val="32"/>
          <w:szCs w:val="32"/>
        </w:rPr>
        <w:t>》（第</w:t>
      </w:r>
      <w:r>
        <w:rPr>
          <w:rFonts w:ascii="仿宋_GB2312" w:eastAsia="仿宋_GB2312" w:hAnsi="宋体" w:hint="eastAsia"/>
          <w:sz w:val="32"/>
          <w:szCs w:val="32"/>
        </w:rPr>
        <w:t>1</w:t>
      </w:r>
      <w:r>
        <w:rPr>
          <w:rFonts w:ascii="仿宋_GB2312" w:eastAsia="仿宋_GB2312" w:hAnsi="宋体" w:hint="eastAsia"/>
          <w:sz w:val="32"/>
          <w:szCs w:val="32"/>
        </w:rPr>
        <w:t>号）收悉，现将办理结果答复如下：</w:t>
      </w:r>
    </w:p>
    <w:p w:rsidR="009C6B2C" w:rsidRDefault="00391D5D">
      <w:pPr>
        <w:spacing w:line="560" w:lineRule="exact"/>
        <w:ind w:firstLine="645"/>
        <w:rPr>
          <w:rFonts w:ascii="仿宋_GB2312" w:eastAsia="仿宋_GB2312" w:hAnsi="仿宋" w:cs="仿宋"/>
          <w:sz w:val="32"/>
          <w:szCs w:val="32"/>
        </w:rPr>
      </w:pPr>
      <w:r>
        <w:rPr>
          <w:rFonts w:ascii="仿宋_GB2312" w:eastAsia="仿宋_GB2312" w:hAnsi="仿宋" w:hint="eastAsia"/>
          <w:sz w:val="32"/>
          <w:szCs w:val="32"/>
        </w:rPr>
        <w:t>为消除</w:t>
      </w:r>
      <w:r>
        <w:rPr>
          <w:rFonts w:ascii="仿宋_GB2312" w:eastAsia="仿宋_GB2312" w:hAnsi="宋体" w:hint="eastAsia"/>
          <w:bCs/>
          <w:sz w:val="32"/>
          <w:szCs w:val="32"/>
        </w:rPr>
        <w:t>S248</w:t>
      </w:r>
      <w:r>
        <w:rPr>
          <w:rFonts w:ascii="仿宋_GB2312" w:eastAsia="仿宋_GB2312" w:hAnsi="宋体" w:hint="eastAsia"/>
          <w:bCs/>
          <w:sz w:val="32"/>
          <w:szCs w:val="32"/>
        </w:rPr>
        <w:t>环城路铁路</w:t>
      </w:r>
      <w:r>
        <w:rPr>
          <w:rFonts w:ascii="仿宋_GB2312" w:eastAsia="仿宋_GB2312" w:hAnsi="仿宋" w:hint="eastAsia"/>
          <w:sz w:val="32"/>
          <w:szCs w:val="32"/>
        </w:rPr>
        <w:t>道口安全隐患，解决交通瓶颈，经市政府同意，我局将</w:t>
      </w:r>
      <w:r>
        <w:rPr>
          <w:rFonts w:ascii="仿宋_GB2312" w:eastAsia="仿宋_GB2312" w:hAnsi="仿宋" w:hint="eastAsia"/>
          <w:sz w:val="32"/>
          <w:szCs w:val="32"/>
        </w:rPr>
        <w:t>S</w:t>
      </w:r>
      <w:r>
        <w:rPr>
          <w:rFonts w:ascii="仿宋_GB2312" w:eastAsia="仿宋_GB2312" w:hAnsi="仿宋" w:cs="仿宋" w:hint="eastAsia"/>
          <w:sz w:val="32"/>
          <w:szCs w:val="32"/>
        </w:rPr>
        <w:t>248</w:t>
      </w:r>
      <w:r>
        <w:rPr>
          <w:rFonts w:ascii="仿宋_GB2312" w:eastAsia="仿宋_GB2312" w:hAnsi="仿宋" w:cs="仿宋" w:hint="eastAsia"/>
          <w:sz w:val="32"/>
          <w:szCs w:val="32"/>
        </w:rPr>
        <w:t>环城路铁路道口安全隐患整治工程纳入老旧小区提升改造工程四期小区周边配套基础设施完善项目（第四标段）予以实施。该工程包括：</w:t>
      </w:r>
      <w:r>
        <w:rPr>
          <w:rFonts w:ascii="仿宋_GB2312" w:eastAsia="仿宋_GB2312" w:hAnsi="仿宋" w:cs="仿宋"/>
          <w:sz w:val="32"/>
          <w:szCs w:val="32"/>
        </w:rPr>
        <w:t>更换道口铺面，统一改为整体道床</w:t>
      </w:r>
      <w:r>
        <w:rPr>
          <w:rFonts w:ascii="仿宋_GB2312" w:eastAsia="仿宋_GB2312" w:hAnsi="仿宋" w:cs="仿宋"/>
          <w:sz w:val="32"/>
          <w:szCs w:val="32"/>
        </w:rPr>
        <w:t>+</w:t>
      </w:r>
      <w:r>
        <w:rPr>
          <w:rFonts w:ascii="仿宋_GB2312" w:eastAsia="仿宋_GB2312" w:hAnsi="仿宋" w:cs="仿宋"/>
          <w:sz w:val="32"/>
          <w:szCs w:val="32"/>
        </w:rPr>
        <w:t>混凝土道口板模式</w:t>
      </w:r>
      <w:r>
        <w:rPr>
          <w:rFonts w:ascii="仿宋_GB2312" w:eastAsia="仿宋_GB2312" w:hAnsi="仿宋" w:cs="仿宋" w:hint="eastAsia"/>
          <w:sz w:val="32"/>
          <w:szCs w:val="32"/>
        </w:rPr>
        <w:t>；道口宽度拓至</w:t>
      </w:r>
      <w:r>
        <w:rPr>
          <w:rFonts w:ascii="仿宋_GB2312" w:eastAsia="仿宋_GB2312" w:hAnsi="仿宋" w:cs="仿宋" w:hint="eastAsia"/>
          <w:sz w:val="32"/>
          <w:szCs w:val="32"/>
        </w:rPr>
        <w:t>25</w:t>
      </w:r>
      <w:r>
        <w:rPr>
          <w:rFonts w:ascii="仿宋_GB2312" w:eastAsia="仿宋_GB2312" w:hAnsi="仿宋" w:cs="仿宋" w:hint="eastAsia"/>
          <w:sz w:val="32"/>
          <w:szCs w:val="32"/>
        </w:rPr>
        <w:t>米（双向</w:t>
      </w:r>
      <w:r>
        <w:rPr>
          <w:rFonts w:ascii="仿宋_GB2312" w:eastAsia="仿宋_GB2312" w:hAnsi="仿宋" w:cs="仿宋" w:hint="eastAsia"/>
          <w:sz w:val="32"/>
          <w:szCs w:val="32"/>
        </w:rPr>
        <w:t>4</w:t>
      </w:r>
      <w:r>
        <w:rPr>
          <w:rFonts w:ascii="仿宋_GB2312" w:eastAsia="仿宋_GB2312" w:hAnsi="仿宋" w:cs="仿宋" w:hint="eastAsia"/>
          <w:sz w:val="32"/>
          <w:szCs w:val="32"/>
        </w:rPr>
        <w:t>车道</w:t>
      </w:r>
      <w:r>
        <w:rPr>
          <w:rFonts w:ascii="仿宋_GB2312" w:eastAsia="仿宋_GB2312" w:hAnsi="仿宋" w:cs="仿宋" w:hint="eastAsia"/>
          <w:sz w:val="32"/>
          <w:szCs w:val="32"/>
        </w:rPr>
        <w:t>+</w:t>
      </w:r>
      <w:r>
        <w:rPr>
          <w:rFonts w:ascii="仿宋_GB2312" w:eastAsia="仿宋_GB2312" w:hAnsi="仿宋" w:cs="仿宋" w:hint="eastAsia"/>
          <w:sz w:val="32"/>
          <w:szCs w:val="32"/>
        </w:rPr>
        <w:t>人行道）；预设</w:t>
      </w:r>
      <w:r>
        <w:rPr>
          <w:rFonts w:ascii="仿宋_GB2312" w:eastAsia="仿宋_GB2312" w:hAnsi="仿宋" w:cs="仿宋"/>
          <w:sz w:val="32"/>
          <w:szCs w:val="32"/>
        </w:rPr>
        <w:t>穿越铁路的防护管，供各类管线穿越铁路使用</w:t>
      </w:r>
      <w:r>
        <w:rPr>
          <w:rFonts w:ascii="仿宋_GB2312" w:eastAsia="仿宋_GB2312" w:hAnsi="仿宋" w:cs="仿宋" w:hint="eastAsia"/>
          <w:sz w:val="32"/>
          <w:szCs w:val="32"/>
        </w:rPr>
        <w:t>；</w:t>
      </w:r>
      <w:r>
        <w:rPr>
          <w:rFonts w:ascii="仿宋_GB2312" w:eastAsia="仿宋_GB2312" w:hAnsi="仿宋" w:cs="仿宋"/>
          <w:sz w:val="32"/>
          <w:szCs w:val="32"/>
        </w:rPr>
        <w:t>补充相关铁路道口标志标牌</w:t>
      </w:r>
      <w:r>
        <w:rPr>
          <w:rFonts w:ascii="仿宋_GB2312" w:eastAsia="仿宋_GB2312" w:hAnsi="仿宋" w:cs="仿宋" w:hint="eastAsia"/>
          <w:sz w:val="32"/>
          <w:szCs w:val="32"/>
        </w:rPr>
        <w:t>；</w:t>
      </w:r>
      <w:r>
        <w:rPr>
          <w:rFonts w:ascii="仿宋_GB2312" w:eastAsia="仿宋_GB2312" w:hAnsi="仿宋" w:cs="仿宋"/>
          <w:sz w:val="32"/>
          <w:szCs w:val="32"/>
        </w:rPr>
        <w:t>按道口宽度新建</w:t>
      </w:r>
      <w:r>
        <w:rPr>
          <w:rFonts w:ascii="仿宋_GB2312" w:eastAsia="仿宋_GB2312" w:hAnsi="仿宋" w:cs="仿宋" w:hint="eastAsia"/>
          <w:sz w:val="32"/>
          <w:szCs w:val="32"/>
        </w:rPr>
        <w:t>双向道闸；新建</w:t>
      </w:r>
      <w:r>
        <w:rPr>
          <w:rFonts w:ascii="仿宋_GB2312" w:eastAsia="仿宋_GB2312" w:hAnsi="仿宋" w:cs="仿宋"/>
          <w:sz w:val="32"/>
          <w:szCs w:val="32"/>
        </w:rPr>
        <w:t>主、副道口房</w:t>
      </w:r>
      <w:r>
        <w:rPr>
          <w:rFonts w:ascii="仿宋_GB2312" w:eastAsia="仿宋_GB2312" w:hAnsi="仿宋" w:cs="仿宋" w:hint="eastAsia"/>
          <w:sz w:val="32"/>
          <w:szCs w:val="32"/>
        </w:rPr>
        <w:t>，并</w:t>
      </w:r>
      <w:r>
        <w:rPr>
          <w:rFonts w:ascii="仿宋_GB2312" w:eastAsia="仿宋_GB2312" w:hAnsi="仿宋" w:cs="仿宋"/>
          <w:sz w:val="32"/>
          <w:szCs w:val="32"/>
        </w:rPr>
        <w:t>设置监控摄像头</w:t>
      </w:r>
      <w:r>
        <w:rPr>
          <w:rFonts w:ascii="仿宋_GB2312" w:eastAsia="仿宋_GB2312" w:hAnsi="仿宋" w:cs="仿宋" w:hint="eastAsia"/>
          <w:sz w:val="32"/>
          <w:szCs w:val="32"/>
        </w:rPr>
        <w:t>和照明灯。</w:t>
      </w:r>
    </w:p>
    <w:p w:rsidR="009C6B2C" w:rsidRDefault="00391D5D">
      <w:pPr>
        <w:spacing w:line="560" w:lineRule="exact"/>
        <w:ind w:firstLine="645"/>
        <w:rPr>
          <w:rFonts w:ascii="仿宋_GB2312" w:eastAsia="仿宋_GB2312" w:hAnsi="仿宋" w:cs="仿宋"/>
          <w:sz w:val="32"/>
          <w:szCs w:val="32"/>
        </w:rPr>
      </w:pPr>
      <w:r>
        <w:rPr>
          <w:rFonts w:ascii="仿宋_GB2312" w:eastAsia="仿宋_GB2312" w:hAnsi="仿宋" w:cs="仿宋" w:hint="eastAsia"/>
          <w:sz w:val="32"/>
          <w:szCs w:val="32"/>
        </w:rPr>
        <w:t>目前，该工程已完成初步设计，正在开展正式施工图设计，同步与铁路部门对接。预计</w:t>
      </w:r>
      <w:r>
        <w:rPr>
          <w:rFonts w:ascii="仿宋_GB2312" w:eastAsia="仿宋_GB2312" w:hAnsi="仿宋" w:cs="仿宋" w:hint="eastAsia"/>
          <w:sz w:val="32"/>
          <w:szCs w:val="32"/>
        </w:rPr>
        <w:t>6</w:t>
      </w:r>
      <w:r>
        <w:rPr>
          <w:rFonts w:ascii="仿宋_GB2312" w:eastAsia="仿宋_GB2312" w:hAnsi="仿宋" w:cs="仿宋" w:hint="eastAsia"/>
          <w:sz w:val="32"/>
          <w:szCs w:val="32"/>
        </w:rPr>
        <w:t>月底前完成设计、审图、预算编制工作，</w:t>
      </w:r>
      <w:r>
        <w:rPr>
          <w:rFonts w:ascii="仿宋_GB2312" w:eastAsia="仿宋_GB2312" w:hAnsi="仿宋" w:cs="仿宋" w:hint="eastAsia"/>
          <w:sz w:val="32"/>
          <w:szCs w:val="32"/>
        </w:rPr>
        <w:t>7</w:t>
      </w:r>
      <w:r>
        <w:rPr>
          <w:rFonts w:ascii="仿宋_GB2312" w:eastAsia="仿宋_GB2312" w:hAnsi="仿宋" w:cs="仿宋" w:hint="eastAsia"/>
          <w:sz w:val="32"/>
          <w:szCs w:val="32"/>
        </w:rPr>
        <w:t>月初动工，</w:t>
      </w:r>
      <w:r>
        <w:rPr>
          <w:rFonts w:ascii="仿宋_GB2312" w:eastAsia="仿宋_GB2312" w:hAnsi="仿宋" w:cs="仿宋" w:hint="eastAsia"/>
          <w:sz w:val="32"/>
          <w:szCs w:val="32"/>
        </w:rPr>
        <w:t>8</w:t>
      </w:r>
      <w:r>
        <w:rPr>
          <w:rFonts w:ascii="仿宋_GB2312" w:eastAsia="仿宋_GB2312" w:hAnsi="仿宋" w:cs="仿宋" w:hint="eastAsia"/>
          <w:sz w:val="32"/>
          <w:szCs w:val="32"/>
        </w:rPr>
        <w:t>月底前完工。</w:t>
      </w:r>
    </w:p>
    <w:p w:rsidR="009C6B2C" w:rsidRDefault="00391D5D">
      <w:pPr>
        <w:spacing w:line="560" w:lineRule="exact"/>
        <w:ind w:firstLineChars="221" w:firstLine="707"/>
        <w:rPr>
          <w:rFonts w:ascii="仿宋_GB2312" w:eastAsia="仿宋_GB2312" w:hAnsi="宋体"/>
          <w:sz w:val="32"/>
          <w:szCs w:val="32"/>
        </w:rPr>
      </w:pPr>
      <w:r>
        <w:rPr>
          <w:rFonts w:ascii="仿宋_GB2312" w:eastAsia="仿宋_GB2312" w:hAnsi="宋体" w:cs="仿宋_GB2312" w:hint="eastAsia"/>
          <w:color w:val="000000"/>
          <w:kern w:val="0"/>
          <w:sz w:val="32"/>
          <w:szCs w:val="32"/>
        </w:rPr>
        <w:t>接下来，我局将督促设计、审图、预算编制等单位通力</w:t>
      </w:r>
      <w:r>
        <w:rPr>
          <w:rFonts w:ascii="仿宋_GB2312" w:eastAsia="仿宋_GB2312" w:hAnsi="宋体" w:cs="仿宋_GB2312" w:hint="eastAsia"/>
          <w:color w:val="000000"/>
          <w:kern w:val="0"/>
          <w:sz w:val="32"/>
          <w:szCs w:val="32"/>
        </w:rPr>
        <w:lastRenderedPageBreak/>
        <w:t>合作，加快开展各项前期工作，确保</w:t>
      </w:r>
      <w:r>
        <w:rPr>
          <w:rFonts w:ascii="仿宋_GB2312" w:eastAsia="仿宋_GB2312" w:hAnsi="宋体" w:cs="仿宋_GB2312" w:hint="eastAsia"/>
          <w:color w:val="000000"/>
          <w:kern w:val="0"/>
          <w:sz w:val="32"/>
          <w:szCs w:val="32"/>
        </w:rPr>
        <w:t>7</w:t>
      </w:r>
      <w:r>
        <w:rPr>
          <w:rFonts w:ascii="仿宋_GB2312" w:eastAsia="仿宋_GB2312" w:hAnsi="宋体" w:cs="仿宋_GB2312" w:hint="eastAsia"/>
          <w:color w:val="000000"/>
          <w:kern w:val="0"/>
          <w:sz w:val="32"/>
          <w:szCs w:val="32"/>
        </w:rPr>
        <w:t>月初动工；加强同市交通运输局、铁路管养单位（</w:t>
      </w:r>
      <w:r>
        <w:rPr>
          <w:rFonts w:ascii="仿宋_GB2312" w:eastAsia="仿宋_GB2312" w:hAnsi="仿宋" w:hint="eastAsia"/>
          <w:sz w:val="32"/>
          <w:szCs w:val="32"/>
        </w:rPr>
        <w:t>广深铁路股</w:t>
      </w:r>
      <w:r>
        <w:rPr>
          <w:rFonts w:ascii="仿宋_GB2312" w:eastAsia="仿宋_GB2312" w:hAnsi="仿宋" w:hint="eastAsia"/>
          <w:sz w:val="32"/>
          <w:szCs w:val="32"/>
        </w:rPr>
        <w:t>份有限公司）、铁路业主单位（中国人民解放军</w:t>
      </w:r>
      <w:r>
        <w:rPr>
          <w:rFonts w:ascii="仿宋_GB2312" w:eastAsia="仿宋_GB2312" w:hAnsi="仿宋" w:hint="eastAsia"/>
          <w:sz w:val="32"/>
          <w:szCs w:val="32"/>
        </w:rPr>
        <w:t>32568</w:t>
      </w:r>
      <w:r>
        <w:rPr>
          <w:rFonts w:ascii="仿宋_GB2312" w:eastAsia="仿宋_GB2312" w:hAnsi="仿宋" w:hint="eastAsia"/>
          <w:sz w:val="32"/>
          <w:szCs w:val="32"/>
        </w:rPr>
        <w:t>部队）等单位的沟通和协调，确保工程顺利实施；做好工程质量和施工安全的监管，督促施工单位做好现场交通疏导和管控，确保工程质量和施工安全。</w:t>
      </w:r>
    </w:p>
    <w:p w:rsidR="009C6B2C" w:rsidRDefault="00391D5D">
      <w:pPr>
        <w:widowControl/>
        <w:shd w:val="clear" w:color="auto" w:fill="FFFFFF"/>
        <w:spacing w:line="560" w:lineRule="exact"/>
        <w:jc w:val="center"/>
        <w:rPr>
          <w:rFonts w:ascii="黑体" w:eastAsia="黑体" w:hAnsi="黑体" w:cs="黑体"/>
          <w:color w:val="000000"/>
          <w:kern w:val="0"/>
          <w:sz w:val="36"/>
          <w:szCs w:val="36"/>
          <w:shd w:val="clear" w:color="auto" w:fill="FFFFFF"/>
        </w:rPr>
      </w:pPr>
      <w:r>
        <w:rPr>
          <w:rFonts w:ascii="仿宋_GB2312" w:eastAsia="仿宋_GB2312" w:hAnsi="宋体" w:hint="eastAsia"/>
          <w:sz w:val="32"/>
          <w:szCs w:val="32"/>
        </w:rPr>
        <w:t xml:space="preserve">  </w:t>
      </w:r>
      <w:r>
        <w:rPr>
          <w:rFonts w:ascii="黑体" w:eastAsia="黑体" w:hAnsi="黑体" w:cs="黑体" w:hint="eastAsia"/>
          <w:color w:val="000000"/>
          <w:kern w:val="0"/>
          <w:sz w:val="36"/>
          <w:szCs w:val="36"/>
          <w:shd w:val="clear" w:color="auto" w:fill="FFFFFF"/>
        </w:rPr>
        <w:t>提</w:t>
      </w:r>
      <w:r>
        <w:rPr>
          <w:rFonts w:ascii="黑体" w:eastAsia="黑体" w:hAnsi="黑体" w:cs="黑体" w:hint="eastAsia"/>
          <w:color w:val="000000"/>
          <w:kern w:val="0"/>
          <w:sz w:val="36"/>
          <w:szCs w:val="36"/>
          <w:shd w:val="clear" w:color="auto" w:fill="FFFFFF"/>
        </w:rPr>
        <w:t xml:space="preserve"> </w:t>
      </w:r>
      <w:r>
        <w:rPr>
          <w:rFonts w:ascii="黑体" w:eastAsia="黑体" w:hAnsi="黑体" w:cs="黑体" w:hint="eastAsia"/>
          <w:color w:val="000000"/>
          <w:kern w:val="0"/>
          <w:sz w:val="36"/>
          <w:szCs w:val="36"/>
          <w:shd w:val="clear" w:color="auto" w:fill="FFFFFF"/>
        </w:rPr>
        <w:t>案</w:t>
      </w:r>
      <w:r>
        <w:rPr>
          <w:rFonts w:ascii="黑体" w:eastAsia="黑体" w:hAnsi="黑体" w:cs="黑体" w:hint="eastAsia"/>
          <w:color w:val="000000"/>
          <w:kern w:val="0"/>
          <w:sz w:val="36"/>
          <w:szCs w:val="36"/>
          <w:shd w:val="clear" w:color="auto" w:fill="FFFFFF"/>
        </w:rPr>
        <w:t xml:space="preserve"> </w:t>
      </w:r>
      <w:r>
        <w:rPr>
          <w:rFonts w:ascii="黑体" w:eastAsia="黑体" w:hAnsi="黑体" w:cs="黑体" w:hint="eastAsia"/>
          <w:color w:val="000000"/>
          <w:kern w:val="0"/>
          <w:sz w:val="36"/>
          <w:szCs w:val="36"/>
          <w:shd w:val="clear" w:color="auto" w:fill="FFFFFF"/>
        </w:rPr>
        <w:t>清</w:t>
      </w:r>
      <w:r>
        <w:rPr>
          <w:rFonts w:ascii="黑体" w:eastAsia="黑体" w:hAnsi="黑体" w:cs="黑体" w:hint="eastAsia"/>
          <w:color w:val="000000"/>
          <w:kern w:val="0"/>
          <w:sz w:val="36"/>
          <w:szCs w:val="36"/>
          <w:shd w:val="clear" w:color="auto" w:fill="FFFFFF"/>
        </w:rPr>
        <w:t xml:space="preserve"> </w:t>
      </w:r>
      <w:r>
        <w:rPr>
          <w:rFonts w:ascii="黑体" w:eastAsia="黑体" w:hAnsi="黑体" w:cs="黑体" w:hint="eastAsia"/>
          <w:color w:val="000000"/>
          <w:kern w:val="0"/>
          <w:sz w:val="36"/>
          <w:szCs w:val="36"/>
          <w:shd w:val="clear" w:color="auto" w:fill="FFFFFF"/>
        </w:rPr>
        <w:t>单</w:t>
      </w:r>
    </w:p>
    <w:p w:rsidR="009C6B2C" w:rsidRDefault="009C6B2C">
      <w:pPr>
        <w:widowControl/>
        <w:shd w:val="clear" w:color="auto" w:fill="FFFFFF"/>
        <w:spacing w:line="560" w:lineRule="exact"/>
        <w:jc w:val="center"/>
        <w:rPr>
          <w:rFonts w:ascii="黑体" w:eastAsia="黑体" w:hAnsi="黑体" w:cs="黑体"/>
          <w:color w:val="000000"/>
          <w:kern w:val="0"/>
          <w:sz w:val="36"/>
          <w:szCs w:val="36"/>
          <w:shd w:val="clear" w:color="auto" w:fill="FFFFFF"/>
        </w:rPr>
      </w:pPr>
    </w:p>
    <w:tbl>
      <w:tblPr>
        <w:tblStyle w:val="a6"/>
        <w:tblW w:w="9070" w:type="dxa"/>
        <w:jc w:val="center"/>
        <w:tblLayout w:type="fixed"/>
        <w:tblLook w:val="04A0"/>
      </w:tblPr>
      <w:tblGrid>
        <w:gridCol w:w="3958"/>
        <w:gridCol w:w="1410"/>
        <w:gridCol w:w="1680"/>
        <w:gridCol w:w="1170"/>
        <w:gridCol w:w="852"/>
      </w:tblGrid>
      <w:tr w:rsidR="009C6B2C">
        <w:trPr>
          <w:jc w:val="center"/>
        </w:trPr>
        <w:tc>
          <w:tcPr>
            <w:tcW w:w="3958" w:type="dxa"/>
          </w:tcPr>
          <w:p w:rsidR="009C6B2C" w:rsidRDefault="00391D5D">
            <w:pPr>
              <w:widowControl/>
              <w:spacing w:line="560" w:lineRule="exact"/>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建议清单</w:t>
            </w:r>
          </w:p>
        </w:tc>
        <w:tc>
          <w:tcPr>
            <w:tcW w:w="5112" w:type="dxa"/>
            <w:gridSpan w:val="4"/>
          </w:tcPr>
          <w:p w:rsidR="009C6B2C" w:rsidRDefault="00391D5D">
            <w:pPr>
              <w:widowControl/>
              <w:spacing w:line="560" w:lineRule="exact"/>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办理清单</w:t>
            </w:r>
          </w:p>
        </w:tc>
      </w:tr>
      <w:tr w:rsidR="009C6B2C">
        <w:trPr>
          <w:trHeight w:val="1375"/>
          <w:jc w:val="center"/>
        </w:trPr>
        <w:tc>
          <w:tcPr>
            <w:tcW w:w="3958" w:type="dxa"/>
            <w:vMerge w:val="restart"/>
          </w:tcPr>
          <w:p w:rsidR="009C6B2C" w:rsidRDefault="00391D5D">
            <w:pPr>
              <w:pStyle w:val="a5"/>
              <w:widowControl/>
              <w:spacing w:line="40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拓宽平整铁道口</w:t>
            </w:r>
            <w:r>
              <w:rPr>
                <w:rFonts w:ascii="仿宋_GB2312" w:eastAsia="仿宋_GB2312" w:hAnsi="仿宋_GB2312" w:cs="仿宋_GB2312" w:hint="eastAsia"/>
                <w:color w:val="000000"/>
                <w:sz w:val="32"/>
                <w:szCs w:val="32"/>
                <w:shd w:val="clear" w:color="auto" w:fill="FFFFFF"/>
              </w:rPr>
              <w:t>;</w:t>
            </w:r>
          </w:p>
          <w:p w:rsidR="009C6B2C" w:rsidRDefault="00391D5D">
            <w:pPr>
              <w:pStyle w:val="a5"/>
              <w:widowControl/>
              <w:spacing w:line="40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设置跨铁路综合管廊</w:t>
            </w:r>
            <w:r>
              <w:rPr>
                <w:rFonts w:ascii="仿宋_GB2312" w:eastAsia="仿宋_GB2312" w:hAnsi="仿宋_GB2312" w:cs="仿宋_GB2312" w:hint="eastAsia"/>
                <w:color w:val="000000"/>
                <w:sz w:val="32"/>
                <w:szCs w:val="32"/>
                <w:shd w:val="clear" w:color="auto" w:fill="FFFFFF"/>
              </w:rPr>
              <w:t>;</w:t>
            </w:r>
          </w:p>
          <w:p w:rsidR="009C6B2C" w:rsidRDefault="00391D5D">
            <w:pPr>
              <w:pStyle w:val="a5"/>
              <w:widowControl/>
              <w:spacing w:line="40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增设交通技术监控设备；</w:t>
            </w:r>
          </w:p>
          <w:p w:rsidR="009C6B2C" w:rsidRDefault="00391D5D">
            <w:pPr>
              <w:pStyle w:val="a5"/>
              <w:widowControl/>
              <w:jc w:val="both"/>
              <w:rPr>
                <w:rFonts w:ascii="仿宋" w:eastAsia="仿宋" w:hAnsi="仿宋" w:cs="仿宋"/>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加强交通秩序整治。</w:t>
            </w:r>
          </w:p>
        </w:tc>
        <w:tc>
          <w:tcPr>
            <w:tcW w:w="1410" w:type="dxa"/>
            <w:vAlign w:val="center"/>
          </w:tcPr>
          <w:p w:rsidR="009C6B2C" w:rsidRDefault="00391D5D">
            <w:pPr>
              <w:jc w:val="center"/>
              <w:rPr>
                <w:rFonts w:ascii="仿宋" w:eastAsia="仿宋" w:hAnsi="仿宋" w:cs="仿宋"/>
                <w:sz w:val="24"/>
              </w:rPr>
            </w:pPr>
            <w:r>
              <w:rPr>
                <w:rFonts w:ascii="仿宋" w:eastAsia="仿宋" w:hAnsi="仿宋" w:cs="仿宋" w:hint="eastAsia"/>
                <w:kern w:val="0"/>
                <w:sz w:val="24"/>
              </w:rPr>
              <w:t>当年已完成的事项</w:t>
            </w:r>
          </w:p>
        </w:tc>
        <w:tc>
          <w:tcPr>
            <w:tcW w:w="1680" w:type="dxa"/>
            <w:vAlign w:val="center"/>
          </w:tcPr>
          <w:p w:rsidR="009C6B2C" w:rsidRDefault="00391D5D">
            <w:pPr>
              <w:jc w:val="center"/>
              <w:rPr>
                <w:rFonts w:ascii="仿宋" w:eastAsia="仿宋" w:hAnsi="仿宋" w:cs="仿宋"/>
                <w:sz w:val="24"/>
              </w:rPr>
            </w:pPr>
            <w:r>
              <w:rPr>
                <w:rFonts w:ascii="仿宋" w:eastAsia="仿宋" w:hAnsi="仿宋" w:cs="仿宋" w:hint="eastAsia"/>
                <w:kern w:val="0"/>
                <w:sz w:val="24"/>
              </w:rPr>
              <w:t>当年已推动的工作</w:t>
            </w:r>
          </w:p>
        </w:tc>
        <w:tc>
          <w:tcPr>
            <w:tcW w:w="1170" w:type="dxa"/>
            <w:vAlign w:val="center"/>
          </w:tcPr>
          <w:p w:rsidR="009C6B2C" w:rsidRDefault="00391D5D">
            <w:pPr>
              <w:jc w:val="center"/>
              <w:rPr>
                <w:rFonts w:ascii="仿宋" w:eastAsia="仿宋" w:hAnsi="仿宋" w:cs="仿宋"/>
                <w:sz w:val="24"/>
              </w:rPr>
            </w:pPr>
            <w:r>
              <w:rPr>
                <w:rFonts w:ascii="仿宋" w:eastAsia="仿宋" w:hAnsi="仿宋" w:cs="仿宋" w:hint="eastAsia"/>
                <w:kern w:val="0"/>
                <w:sz w:val="24"/>
              </w:rPr>
              <w:t>明年待落实事项</w:t>
            </w:r>
          </w:p>
        </w:tc>
        <w:tc>
          <w:tcPr>
            <w:tcW w:w="852" w:type="dxa"/>
            <w:vAlign w:val="center"/>
          </w:tcPr>
          <w:p w:rsidR="009C6B2C" w:rsidRDefault="00391D5D">
            <w:pPr>
              <w:jc w:val="center"/>
              <w:rPr>
                <w:rFonts w:ascii="仿宋" w:eastAsia="仿宋" w:hAnsi="仿宋" w:cs="仿宋"/>
                <w:sz w:val="24"/>
              </w:rPr>
            </w:pPr>
            <w:r>
              <w:rPr>
                <w:rFonts w:ascii="仿宋" w:eastAsia="仿宋" w:hAnsi="仿宋" w:cs="仿宋" w:hint="eastAsia"/>
                <w:kern w:val="0"/>
                <w:sz w:val="24"/>
              </w:rPr>
              <w:t>备注</w:t>
            </w:r>
          </w:p>
        </w:tc>
      </w:tr>
      <w:tr w:rsidR="009C6B2C">
        <w:trPr>
          <w:trHeight w:val="880"/>
          <w:jc w:val="center"/>
        </w:trPr>
        <w:tc>
          <w:tcPr>
            <w:tcW w:w="3958" w:type="dxa"/>
            <w:vMerge/>
          </w:tcPr>
          <w:p w:rsidR="009C6B2C" w:rsidRDefault="009C6B2C">
            <w:pPr>
              <w:pStyle w:val="a5"/>
              <w:widowControl/>
              <w:jc w:val="both"/>
              <w:rPr>
                <w:rFonts w:ascii="仿宋" w:eastAsia="仿宋" w:hAnsi="仿宋" w:cs="仿宋"/>
                <w:color w:val="000000"/>
                <w:sz w:val="32"/>
                <w:szCs w:val="32"/>
                <w:shd w:val="clear" w:color="auto" w:fill="FFFFFF"/>
              </w:rPr>
            </w:pPr>
          </w:p>
        </w:tc>
        <w:tc>
          <w:tcPr>
            <w:tcW w:w="1410" w:type="dxa"/>
          </w:tcPr>
          <w:p w:rsidR="009C6B2C" w:rsidRDefault="00391D5D">
            <w:pPr>
              <w:pStyle w:val="NormalNewNewNewNewNewNewNewNewNewNew"/>
              <w:spacing w:line="560" w:lineRule="exact"/>
              <w:jc w:val="center"/>
              <w:rPr>
                <w:rFonts w:ascii="仿宋" w:eastAsia="仿宋" w:hAnsi="仿宋" w:cs="仿宋"/>
                <w:sz w:val="32"/>
                <w:szCs w:val="32"/>
              </w:rPr>
            </w:pPr>
            <w:r>
              <w:rPr>
                <w:rFonts w:ascii="仿宋" w:eastAsia="仿宋" w:hAnsi="仿宋" w:cs="仿宋" w:hint="eastAsia"/>
                <w:sz w:val="32"/>
                <w:szCs w:val="32"/>
              </w:rPr>
              <w:t>无</w:t>
            </w:r>
          </w:p>
        </w:tc>
        <w:tc>
          <w:tcPr>
            <w:tcW w:w="1680" w:type="dxa"/>
          </w:tcPr>
          <w:p w:rsidR="009C6B2C" w:rsidRDefault="00391D5D">
            <w:pPr>
              <w:pStyle w:val="NormalNewNewNewNewNewNewNewNewNewNew"/>
              <w:spacing w:line="560" w:lineRule="exac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4</w:t>
            </w:r>
          </w:p>
        </w:tc>
        <w:tc>
          <w:tcPr>
            <w:tcW w:w="1170" w:type="dxa"/>
          </w:tcPr>
          <w:p w:rsidR="009C6B2C" w:rsidRDefault="00391D5D">
            <w:pPr>
              <w:pStyle w:val="NormalNewNewNewNewNewNewNewNewNewNew"/>
              <w:spacing w:line="560" w:lineRule="exact"/>
              <w:jc w:val="center"/>
              <w:rPr>
                <w:rFonts w:ascii="仿宋" w:eastAsia="仿宋" w:hAnsi="仿宋" w:cs="仿宋"/>
                <w:sz w:val="32"/>
                <w:szCs w:val="32"/>
              </w:rPr>
            </w:pPr>
            <w:r>
              <w:rPr>
                <w:rFonts w:ascii="仿宋" w:eastAsia="仿宋" w:hAnsi="仿宋" w:cs="仿宋" w:hint="eastAsia"/>
                <w:sz w:val="32"/>
                <w:szCs w:val="32"/>
              </w:rPr>
              <w:t>无</w:t>
            </w:r>
          </w:p>
        </w:tc>
        <w:tc>
          <w:tcPr>
            <w:tcW w:w="852" w:type="dxa"/>
          </w:tcPr>
          <w:p w:rsidR="009C6B2C" w:rsidRDefault="009C6B2C">
            <w:pPr>
              <w:pStyle w:val="NormalNewNewNewNewNewNewNewNewNewNew"/>
              <w:spacing w:line="560" w:lineRule="exact"/>
              <w:rPr>
                <w:rFonts w:ascii="仿宋" w:eastAsia="仿宋" w:hAnsi="仿宋" w:cs="仿宋"/>
                <w:sz w:val="32"/>
                <w:szCs w:val="32"/>
              </w:rPr>
            </w:pPr>
          </w:p>
        </w:tc>
      </w:tr>
    </w:tbl>
    <w:p w:rsidR="009C6B2C" w:rsidRDefault="009C6B2C">
      <w:pPr>
        <w:spacing w:line="560" w:lineRule="exact"/>
        <w:rPr>
          <w:rFonts w:ascii="仿宋_GB2312" w:eastAsia="仿宋_GB2312" w:hAnsi="宋体"/>
          <w:sz w:val="32"/>
          <w:szCs w:val="32"/>
        </w:rPr>
      </w:pPr>
    </w:p>
    <w:p w:rsidR="009C6B2C" w:rsidRDefault="00391D5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专此答复。诚挚感谢你们对住房城乡建设工作的关心和支持</w:t>
      </w:r>
    </w:p>
    <w:p w:rsidR="009C6B2C" w:rsidRDefault="009C6B2C">
      <w:pPr>
        <w:spacing w:line="560" w:lineRule="exact"/>
        <w:ind w:firstLineChars="200" w:firstLine="640"/>
        <w:rPr>
          <w:rFonts w:ascii="仿宋_GB2312" w:eastAsia="仿宋_GB2312" w:hAnsi="宋体"/>
          <w:sz w:val="32"/>
          <w:szCs w:val="32"/>
        </w:rPr>
      </w:pPr>
    </w:p>
    <w:p w:rsidR="009C6B2C" w:rsidRDefault="00391D5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乐昌市住房和城乡建设管理局</w:t>
      </w:r>
    </w:p>
    <w:p w:rsidR="009C6B2C" w:rsidRDefault="00EF3FA8">
      <w:pPr>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pict>
          <v:group id="_x0000_s2059" style="position:absolute;left:0;text-align:left;margin-left:268.5pt;margin-top:-53.2pt;width:119pt;height:119pt;z-index:-251657216" coordorigin="8261,11536" coordsize="2380,2380">
            <v:shapetype id="_x0000_t202" coordsize="21600,21600" o:spt="202" path="m,l,21600r21600,l21600,xe">
              <v:stroke joinstyle="miter"/>
              <v:path gradientshapeok="t" o:connecttype="rect"/>
            </v:shapetype>
            <v:shape id="_x0000_s2060" type="#_x0000_t202" style="position:absolute;left:8261;top:11536;width:0;height:0;mso-wrap-style:tight" filled="f" stroked="f">
              <v:textbox>
                <w:txbxContent>
                  <w:p w:rsidR="00EF3FA8" w:rsidRPr="00EF3FA8" w:rsidRDefault="00EF3FA8" w:rsidP="00EF3FA8">
                    <w:pPr>
                      <w:rPr>
                        <w:vanish/>
                        <w:sz w:val="10"/>
                      </w:rPr>
                    </w:pPr>
                    <w:r w:rsidRPr="00EF3FA8">
                      <w:rPr>
                        <w:vanish/>
                        <w:sz w:val="10"/>
                      </w:rPr>
                      <w:t>ZUMoY14gcGUxYRAla2Hfc18xYBAgalPfc2AyOC83aVvfclUxb1kuaizhLR3vHhAkalMuYFktYyzhUUQFKSfhOy3MBiwoT1kmalEzcWIkOfzJOEcOTjQoT1kmalEzcWIkOfzJODYrXVb9LCvuQlwgYy3MBiwAbGANXV0kOkcublPfLSHtLBfwLh31Myf2KiTvLC=sUiftLR3vKiHwMB=sHDDoOB8AbGANXV0kOfzJODQuXzkDOmrxPzUENDICMB0AMif2KSP0LTPsNCAEQhzxQCjwQCPxLSX0MSM8OB8Da1MIQC3MBiwDa1MNXV0kOrCV05F8pKpunaHxLCHznaLwNKqEHKmXz8q=0qK8xsCU+sBsxp6Rt62rx7Rzyqugztl01iF5wbygrKhz7KhzsbR5qx4ja1M3OB8Da1MNXV0kOfzJOEMoY14gcGUxYT4gaVT9vMZx+bqP05F2u6qMr7eO461nxdh42LCsusX7K0MoY14gcGUxYT4gaVT9CPn7T1kmalEzcWIkUWMkbj4gaVT9vMZx+bqP05F2u6qMr7eO461nxdh42LCsusX7K0MoY14gcGUxYUUyYWINXV0kOfzJOEMoY14gcGUxYUUtZWQNXV0kOrCVru2JzMdgs695yaOGy9d8pLmntcy=6a6VOB8SZVctXWQ0blUUalkzSlEsYS3MBiwSZVctXWQ0blUKYWkSSi3vLCbvLiHvLSjvLyD4NCH4NS=7K0MoY14gcGUxYTskdUMNOfzJOEMoY14gcGUxYUQoaVT9Li=xMBzvMhzxNB=fLSD5LyT5Lij7K0MoY14gcGUxYUQoaVT9CPn7P18sbGUzYWIITC3wNR31MR3xLCbtMSvuP18sbGUzYWIITC3MBiwCa10vcWQkbj0APzEjYGH9LyPsMiPsPSjsLybsMTLsMif7KzMuaWA0cFUxSTECPVQjbi3MBiwPZVMEdGP9KlcoYivuTFkiQWgzOfzJOEAoX0coYGQnOiPtLiDvLC=vOB8PZVMWZVQzZC3MBiwPZVMHYVkmZGP9MB3xLS=vLC=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zYCYQcifyM1EiJ0gNcEbzbkMPUEMoPVMoQFoLUiMOXWQWbyANM0=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wTCgIcWkycFYxYDgpbDs4czDyLiYWZTImNGcgMV03a2QFXmggRFjxSSEwcCczUzkWUlr0c1QrS1gmU0YmNWcHK1kgQ0gtYGEIdGEgcVQlLkgjLDP3M0ITYDzwMVgqLUMkSmT4J2E4RTkhYzcWVVwpVDjxbEIPdigZTWY3SWoCUCjvZGU4QETuYDgKQF0YQ0YxSVUqaj3xcGf0dTs4XUQnaUo1Mls3NGomOSz7K0MoY14gcGUxYUYgaGUkOfzJOEMoY14kYDwkalczZC3xLCHzOB8SZVctYVQLYV4mcFf9CPn7T1kmalEzcWIkS2IjYWH9LSvuT1kmalEzcWIkS2IjYWH9CPn7UlUxb1kuai4VNB3wKi=tLiDzOB8VYWIyZV8tOfzJODksXVckQDL9Zm=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4S0YPNSILTCkKTk=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1LmD0cV0gXmHvaSI1VmcHbmQqciESclUOQRsydFUJYFYscSUCTyQBLjz8ZyXvdEoJcWM0cSclOSMCRUgiUTEHcl0OLEcIblH1YD78YCMEUW=4OWMXalsNMyINY0oTPzz8YV00NSkUORr3SkbvSjkmPVQuVlH3cGcjdSMtZiQPRVU3aFEyQVEQP2kPXlQ4OSIrTmkBNGbvPmQwa1gTQyMMP1YmLWktcSQVdDQgZDoWP1QMbmckQFL3a1z4SykIPicpQUINUGUJK2kULzIWVlwoLBsNdlYuSD4pTzMuMjM1MWYhLWk2RiArbCzxbycwPT8UPTMDXzf0bmMUdB8PZD0TLFYGK1sUdSj2LyUxcSk3c0gUUCIrUjjvQSgiZ0EJdWgrdVMZRj0jTiQzQWAMMUUzSykSdD3xZCAyLmMZSSUlSiEGTGc0TCP2TkLyRTc2UFQhbzMDMT0qa0A0X2gkOTgUcTgPUCADSV4uMGYlK1UgJ18FMkMLLCDwSTwNMFkHVj4zRVoKL10hUy=vdCgidF80SVsJRyA0MmoTL1MiZiMibz03LRsBbkolbDz0UiAANDECS2Q2S17wZF8Wc0IxbEPvRU=qTFItXkcIR2gLJ1EwVlI4Rh8NL2ksK1k4SCfvcls1Jzn8a0fzcCgqR2j3ZFEkTjIPZjwTTGMQSTMwdCYOUUHzOWIldD4ZZjg4ZUcCTjENc0cAQVkOSFkFbxsAJzkNYS0UZ1HyUSMOTzD0Yy0FRyAwazTxcUnyQ0o1cWkBal8ILCIJYif8Y1kzdjX4bR8MdB8gbTjzTmn3cUYOMy0RMjfvLSg5M1c0XUfqNTEXXWEINUUgQFsoQGk1Z2P3RVcVZlEmbEEARjEIL18QOWAJOVn0Mz8XczcMciX1dWENSTklSED0bh8KM1cNZVYXLl8JTUUIPVspcyEQXkQyNFEOZkInbzokOSkhRWYIYDIyaDT0a1wqRiQJTlwiZEHxVmD0RDkyaSQvX1PzdiP2ND4pdFX2czksRiUIUTwMUTIONGohTSYkbCEATmH1Rz33ayL1UjkiRWgiJycIMyT4MGIuQVErTSM1dCgTQW=xVmU3SGTqX2oucDD0PUchZik5LEMwUF7xP18IQjz2YS=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1TzQ0dV8ITSAkVE=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yP2EqTGAqbTUqQzMWRxsZLz8MUGAJUV4WTl4jMGkZT1QXaDnySiUDZlgqJy0RcSIIThsPZ1LyZiLxa0H8ZT8zYWMVP2HqQTHzYD8mS0E4b1spaVQIVjo1aTEJQVsPaGgkJ1LxL18qaVUKNTDzLTM5LzsRTGTvclE3RikAOWIscmEZLy=yaiIDRikkbUnwZz0wMFUgU0YtMWf2MikWZ0Aya2okdDkiUUMwNUAraTDzRF78YD4kLFoyYzULVkoHK1koLlkWU0DuTlj2RzXyMSIXayIRX1TvQFf3QDk3dETvUyjxdTggSGcCdFEFbCMObjkUbmE4NTETSFQkdGQJMGUUZ2oAVi0kMCMjSEIoRTv3XygRJyEjaSgvNVsGXlQRaCYkdEACLCk5azj3cDYjVDgEPV8ma1cgZWcyMicMLh8kdVUKL2QAZD4KSycDcUoIcGoxSzQoaWoiVCIWTlEyXjsLQxs5U0cxPiX8JyMtS2okSWkjSzzqX2gSYSAUUTLyTUM0bS=4J0ooUB8sbmQ1bkDuTDgxbGYoYyfuNWUsXyLyYiHuLDbwYkErQh78SlbzZD0ZT0Q5dFzyMl8WOSLuLUEQVjk5Z2=8NTsMRmUpYToLYiciU2YoOSATXWLqcTckUEEAPWDxQBsRKzTyUEMxRibxQW=vMmTyYCIIcGU5NTIILjnwYGkWMUD4R2o4UmUHcyEBdCM4TUMjVGnwL1wWMUcrdCAOSDYHZ1kLQEEAYSg3U0QBYGgiVDDqMEgkcj4BL10GXVsxVjI3b2ovc1jvM1P4Y14QdSE4dj8gdUPvU1TyNTs1VmE5J0cvVjHqMmEzL2kmZV0hMmA2PmQULCQ1RFs0amksaCHvRjoTSUIoYlkxcSH4YSYtVGQ0c1EUUD0wU2QTRSY1Q1k0YFUxc2o4YC05MWAuUzwGOTgBUzYBVCE3M2kRQlD4QGb2OT4hR1QJLDIqdEUlXhsCPRs5bV4sLUoIdGkPS1H8ZjQAK1cBYVcZK0IHPSc3b0UoSEolPTorVh8zSDgtbV8QYVQrYDslNVvqSUoOXWclLyDxPWgIdUXxbEYHcib8dl7wLi=2bFoDL0UwbFvvakcQNUEHQjP0TjkOYjYHMF8FYjDuPT7vKzokaEE3LW=ybVs5cSYSLkcJbjgRaTgtY2YhT18kTRrxdTzucD4JZTIhZxsVKzjvcFYmVkAgOSj3bkIAZ2EFLEIXc2=yYlwlckgOcGUgQlD4akAMSjgmLGA1Lyb4RR8ALjYMbjYkPlcNXyHuTGLzS2D3XVv4Yif8YzgTJyQqbjoJc1gMTWopZUEKXWjySDMWUEYJbGQzUSD4NGY1QScCb0LycFbqQCgwMkoFbTULbjL8c1EtcEb8YWYScTHxYV8sUx8EbmEGUSM2bkg3LF4IUj8vLDwjYlMnTTvqYFDqLx8OP2UUYWfqS2IubF8jQWgTNGgXQDoOa0MMSTcWYEMqYVwIQSQvbGg2L0AnVmkFOSEXUy03Qyk5X0grL2XqK2QLdTgMUzwMYF8DUWkhaCcjNCEDYDEMTTzuL2=8Syg5Xyg5P2kZLigKbCIvPTL2PSYFRWTyc2YgaDnuYSc2SGgrUGoFL1cTRj0EZVb8YF7qR1jvRlEAMiQgJ2kJSEIWLTr2NCAWa1IpYCkFZj3zTCAzRWMzcFIGclEiRFcKUj8FRzb2cSMgL2ApcEEYOB8IaVEmYTQCOfzJODYubl0gcFUeQlwgYy37KzYubl0gcFUeQlwgYy3MBiwAcF8sZWogcFkuak8FaFEmOi=7KzEza10odlEzZV8tWzYrXVb9CPn7TGIucFUicDQuX2UsYV4zOi=7K0Axa2QkX2QDa1M0aVUtcC3MBiwBXWICa1QkXV4jZUMoY14gcGUxYTYrXVb9LCvuPlExP18jYVEtYFkSZVctXWQ0blUFaFEmOfzJODYSYWI1ZVMkTz39CAHvLCbvLiHvLSjvLyD4NCH4NS=7KzYSYWI1ZVMkTz39CPn7TGIoamQVZWMoXlwkOiD7K0AxZV4zUlkyZVIrYS3MBiwyT1kmakMzXWQkOi=7K2MSZVctT2QgcFT9CPn7SVP0OlDvL1HxYlXwLyX1MyTyYSD2MVDvLCHxLiEkXiQhNCbxOB8MYCT9CPn7TGIuWzYrXVb9LSvuTGIuWzYrXVb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8261;top:11536;width:2380;height:2380;visibility:hidden">
              <v:imagedata r:id="rId6" o:title="tt"/>
            </v:shape>
            <v:shape id="_x0000_s2062" type="#_x0000_t75" style="position:absolute;left:8261;top:11536;width:2380;height:2380">
              <v:imagedata r:id="rId6" o:title="AtomizationxImage" chromakey="white"/>
            </v:shape>
            <v:shape id="_x0000_s2063" type="#_x0000_t75" style="position:absolute;left:8261;top:11536;width:2380;height:2380;visibility:hidden">
              <v:imagedata r:id="rId7" o:title="8E1ADBF8E948" chromakey="white"/>
            </v:shape>
            <v:shape id="_x0000_s2064" type="#_x0000_t75" style="position:absolute;left:8261;top:11536;width:2380;height:2380;visibility:hidden">
              <v:imagedata r:id="rId8" o:title="AFB55F2A980D" chromakey="white"/>
            </v:shape>
          </v:group>
        </w:pict>
      </w:r>
      <w:r w:rsidR="00391D5D">
        <w:rPr>
          <w:rFonts w:ascii="仿宋_GB2312" w:eastAsia="仿宋_GB2312" w:hAnsi="宋体" w:hint="eastAsia"/>
          <w:sz w:val="32"/>
          <w:szCs w:val="32"/>
        </w:rPr>
        <w:t xml:space="preserve">                             2024</w:t>
      </w:r>
      <w:r w:rsidR="00391D5D">
        <w:rPr>
          <w:rFonts w:ascii="仿宋_GB2312" w:eastAsia="仿宋_GB2312" w:hAnsi="宋体" w:hint="eastAsia"/>
          <w:sz w:val="32"/>
          <w:szCs w:val="32"/>
        </w:rPr>
        <w:t>年</w:t>
      </w:r>
      <w:r w:rsidR="00391D5D">
        <w:rPr>
          <w:rFonts w:ascii="仿宋_GB2312" w:eastAsia="仿宋_GB2312" w:hAnsi="宋体" w:hint="eastAsia"/>
          <w:sz w:val="32"/>
          <w:szCs w:val="32"/>
        </w:rPr>
        <w:t>6</w:t>
      </w:r>
      <w:r w:rsidR="00391D5D">
        <w:rPr>
          <w:rFonts w:ascii="仿宋_GB2312" w:eastAsia="仿宋_GB2312" w:hAnsi="宋体" w:hint="eastAsia"/>
          <w:sz w:val="32"/>
          <w:szCs w:val="32"/>
        </w:rPr>
        <w:t>月</w:t>
      </w:r>
      <w:r w:rsidR="00391D5D">
        <w:rPr>
          <w:rFonts w:ascii="仿宋_GB2312" w:eastAsia="仿宋_GB2312" w:hAnsi="宋体" w:hint="eastAsia"/>
          <w:sz w:val="32"/>
          <w:szCs w:val="32"/>
        </w:rPr>
        <w:t>28</w:t>
      </w:r>
      <w:r w:rsidR="00391D5D">
        <w:rPr>
          <w:rFonts w:ascii="仿宋_GB2312" w:eastAsia="仿宋_GB2312" w:hAnsi="宋体" w:hint="eastAsia"/>
          <w:sz w:val="32"/>
          <w:szCs w:val="32"/>
        </w:rPr>
        <w:t>日</w:t>
      </w:r>
    </w:p>
    <w:p w:rsidR="009C6B2C" w:rsidRDefault="009C6B2C">
      <w:pPr>
        <w:spacing w:line="560" w:lineRule="exact"/>
        <w:ind w:left="1600" w:hangingChars="500" w:hanging="1600"/>
        <w:rPr>
          <w:rFonts w:ascii="仿宋_GB2312" w:eastAsia="仿宋_GB2312" w:hAnsi="宋体"/>
          <w:sz w:val="32"/>
          <w:szCs w:val="32"/>
        </w:rPr>
      </w:pPr>
    </w:p>
    <w:p w:rsidR="009C6B2C" w:rsidRDefault="00391D5D">
      <w:pPr>
        <w:spacing w:line="560" w:lineRule="exact"/>
        <w:jc w:val="center"/>
        <w:rPr>
          <w:rFonts w:ascii="黑体" w:eastAsia="黑体" w:hAnsi="黑体"/>
          <w:sz w:val="28"/>
          <w:szCs w:val="28"/>
        </w:rPr>
      </w:pPr>
      <w:r>
        <w:rPr>
          <w:rFonts w:ascii="仿宋_GB2312" w:eastAsia="仿宋_GB2312" w:hAnsi="宋体" w:hint="eastAsia"/>
          <w:sz w:val="32"/>
          <w:szCs w:val="32"/>
        </w:rPr>
        <w:t>（联系人：刘昌海</w:t>
      </w:r>
      <w:r>
        <w:rPr>
          <w:rFonts w:ascii="仿宋_GB2312" w:eastAsia="仿宋_GB2312" w:hAnsi="宋体" w:hint="eastAsia"/>
          <w:sz w:val="32"/>
          <w:szCs w:val="32"/>
        </w:rPr>
        <w:t xml:space="preserve"> ,</w:t>
      </w:r>
      <w:r>
        <w:rPr>
          <w:rFonts w:ascii="仿宋_GB2312" w:eastAsia="仿宋_GB2312" w:hAnsi="宋体" w:hint="eastAsia"/>
          <w:sz w:val="32"/>
          <w:szCs w:val="32"/>
        </w:rPr>
        <w:t>联系电话：</w:t>
      </w:r>
      <w:r>
        <w:rPr>
          <w:rFonts w:ascii="仿宋_GB2312" w:eastAsia="仿宋_GB2312" w:hAnsi="宋体" w:hint="eastAsia"/>
          <w:sz w:val="32"/>
          <w:szCs w:val="32"/>
        </w:rPr>
        <w:t>0751-5552604</w:t>
      </w:r>
      <w:r>
        <w:rPr>
          <w:rFonts w:ascii="仿宋_GB2312" w:eastAsia="仿宋_GB2312" w:hAnsi="宋体" w:hint="eastAsia"/>
          <w:sz w:val="32"/>
          <w:szCs w:val="32"/>
        </w:rPr>
        <w:t>）</w:t>
      </w:r>
      <w:bookmarkStart w:id="0" w:name="_GoBack"/>
      <w:bookmarkEnd w:id="0"/>
    </w:p>
    <w:p w:rsidR="009C6B2C" w:rsidRDefault="009C6B2C">
      <w:pPr>
        <w:spacing w:line="560" w:lineRule="exact"/>
        <w:rPr>
          <w:rFonts w:ascii="黑体" w:eastAsia="黑体" w:hAnsi="黑体"/>
          <w:sz w:val="28"/>
          <w:szCs w:val="28"/>
        </w:rPr>
      </w:pPr>
    </w:p>
    <w:p w:rsidR="009C6B2C" w:rsidRDefault="00391D5D">
      <w:pPr>
        <w:rPr>
          <w:rFonts w:ascii="仿宋_GB2312" w:eastAsia="仿宋_GB2312" w:hAnsi="宋体"/>
          <w:sz w:val="28"/>
          <w:szCs w:val="28"/>
        </w:rPr>
      </w:pPr>
      <w:r>
        <w:rPr>
          <w:rFonts w:ascii="黑体" w:eastAsia="黑体" w:hAnsi="黑体" w:hint="eastAsia"/>
          <w:sz w:val="28"/>
          <w:szCs w:val="28"/>
        </w:rPr>
        <w:t>公开方式：主动公开</w:t>
      </w:r>
    </w:p>
    <w:p w:rsidR="009C6B2C" w:rsidRDefault="00391D5D">
      <w:pP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抄送：相关会办单位，市政协办公室，市政府办公室建议提案股。</w:t>
      </w:r>
    </w:p>
    <w:sectPr w:rsidR="009C6B2C" w:rsidSect="009C6B2C">
      <w:footerReference w:type="even" r:id="rId9"/>
      <w:footerReference w:type="default" r:id="rId10"/>
      <w:pgSz w:w="11906" w:h="16838"/>
      <w:pgMar w:top="1440" w:right="1701" w:bottom="1440" w:left="1701" w:header="1247" w:footer="1474" w:gutter="0"/>
      <w:cols w:space="720"/>
      <w:docGrid w:type="lines" w:linePitch="5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5D" w:rsidRDefault="00391D5D" w:rsidP="009C6B2C">
      <w:r>
        <w:separator/>
      </w:r>
    </w:p>
  </w:endnote>
  <w:endnote w:type="continuationSeparator" w:id="0">
    <w:p w:rsidR="00391D5D" w:rsidRDefault="00391D5D" w:rsidP="009C6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0" w:csb1="00000000"/>
  </w:font>
  <w:font w:name="Wingdings-Regular">
    <w:altName w:val="Times New Roman"/>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B2C" w:rsidRDefault="009C6B2C">
    <w:pPr>
      <w:pStyle w:val="a3"/>
      <w:framePr w:wrap="around" w:vAnchor="text" w:hAnchor="margin" w:xAlign="outside" w:y="1"/>
      <w:rPr>
        <w:rStyle w:val="a7"/>
      </w:rPr>
    </w:pPr>
    <w:r>
      <w:fldChar w:fldCharType="begin"/>
    </w:r>
    <w:r w:rsidR="00391D5D">
      <w:rPr>
        <w:rStyle w:val="a7"/>
      </w:rPr>
      <w:instrText xml:space="preserve">PAGE  </w:instrText>
    </w:r>
    <w:r>
      <w:fldChar w:fldCharType="separate"/>
    </w:r>
    <w:r w:rsidR="00391D5D">
      <w:rPr>
        <w:rStyle w:val="a7"/>
      </w:rPr>
      <w:t>1</w:t>
    </w:r>
    <w:r>
      <w:fldChar w:fldCharType="end"/>
    </w:r>
  </w:p>
  <w:p w:rsidR="009C6B2C" w:rsidRDefault="009C6B2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B2C" w:rsidRDefault="00391D5D">
    <w:pPr>
      <w:pStyle w:val="a3"/>
      <w:framePr w:wrap="around" w:vAnchor="text" w:hAnchor="margin" w:xAlign="outside" w:y="1"/>
      <w:rPr>
        <w:rStyle w:val="a7"/>
        <w:rFonts w:ascii="BatangChe" w:hAnsi="BatangChe"/>
        <w:sz w:val="28"/>
        <w:szCs w:val="28"/>
      </w:rPr>
    </w:pPr>
    <w:r>
      <w:rPr>
        <w:rStyle w:val="a7"/>
        <w:rFonts w:ascii="BatangChe" w:hAnsi="BatangChe" w:hint="eastAsia"/>
        <w:sz w:val="28"/>
        <w:szCs w:val="28"/>
      </w:rPr>
      <w:t>—</w:t>
    </w:r>
    <w:r>
      <w:rPr>
        <w:rStyle w:val="a7"/>
        <w:rFonts w:ascii="BatangChe" w:hAnsi="BatangChe" w:hint="eastAsia"/>
        <w:sz w:val="28"/>
        <w:szCs w:val="28"/>
      </w:rPr>
      <w:t xml:space="preserve">  </w:t>
    </w:r>
    <w:r w:rsidR="009C6B2C">
      <w:rPr>
        <w:rFonts w:ascii="BatangChe" w:eastAsia="BatangChe" w:hAnsi="BatangChe"/>
        <w:sz w:val="28"/>
        <w:szCs w:val="28"/>
      </w:rPr>
      <w:fldChar w:fldCharType="begin"/>
    </w:r>
    <w:r>
      <w:rPr>
        <w:rStyle w:val="a7"/>
        <w:rFonts w:ascii="BatangChe" w:eastAsia="BatangChe" w:hAnsi="BatangChe"/>
        <w:sz w:val="28"/>
        <w:szCs w:val="28"/>
      </w:rPr>
      <w:instrText xml:space="preserve">PAGE  </w:instrText>
    </w:r>
    <w:r w:rsidR="009C6B2C">
      <w:rPr>
        <w:rFonts w:ascii="BatangChe" w:eastAsia="BatangChe" w:hAnsi="BatangChe"/>
        <w:sz w:val="28"/>
        <w:szCs w:val="28"/>
      </w:rPr>
      <w:fldChar w:fldCharType="separate"/>
    </w:r>
    <w:r w:rsidR="00EF3FA8">
      <w:rPr>
        <w:rStyle w:val="a7"/>
        <w:rFonts w:ascii="BatangChe" w:eastAsia="BatangChe" w:hAnsi="BatangChe"/>
        <w:noProof/>
        <w:sz w:val="28"/>
        <w:szCs w:val="28"/>
      </w:rPr>
      <w:t>2</w:t>
    </w:r>
    <w:r w:rsidR="009C6B2C">
      <w:rPr>
        <w:rFonts w:ascii="BatangChe" w:eastAsia="BatangChe" w:hAnsi="BatangChe"/>
        <w:sz w:val="28"/>
        <w:szCs w:val="28"/>
      </w:rPr>
      <w:fldChar w:fldCharType="end"/>
    </w:r>
    <w:r>
      <w:rPr>
        <w:rStyle w:val="a7"/>
        <w:rFonts w:ascii="BatangChe" w:hAnsi="BatangChe" w:hint="eastAsia"/>
        <w:sz w:val="28"/>
        <w:szCs w:val="28"/>
      </w:rPr>
      <w:t xml:space="preserve">  </w:t>
    </w:r>
    <w:r>
      <w:rPr>
        <w:rStyle w:val="a7"/>
        <w:rFonts w:ascii="BatangChe" w:hAnsi="BatangChe" w:hint="eastAsia"/>
        <w:sz w:val="28"/>
        <w:szCs w:val="28"/>
      </w:rPr>
      <w:t>—</w:t>
    </w:r>
  </w:p>
  <w:p w:rsidR="009C6B2C" w:rsidRDefault="009C6B2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5D" w:rsidRDefault="00391D5D" w:rsidP="009C6B2C">
      <w:r>
        <w:separator/>
      </w:r>
    </w:p>
  </w:footnote>
  <w:footnote w:type="continuationSeparator" w:id="0">
    <w:p w:rsidR="00391D5D" w:rsidRDefault="00391D5D" w:rsidP="009C6B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tI65VAQc5KCSclcMzHzu5aDzUO0=" w:salt="m5t1kcWUpQUYzrCKl65scw=="/>
  <w:defaultTabStop w:val="420"/>
  <w:drawingGridVerticalSpacing w:val="295"/>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0OWE4ZjBlMzIxNTJmMDcxZWZlNWM3M2NkNjBhZTMifQ=="/>
  </w:docVars>
  <w:rsids>
    <w:rsidRoot w:val="00172A27"/>
    <w:rsid w:val="00016FA9"/>
    <w:rsid w:val="0002792E"/>
    <w:rsid w:val="000779DA"/>
    <w:rsid w:val="00096240"/>
    <w:rsid w:val="00172A27"/>
    <w:rsid w:val="00187ECA"/>
    <w:rsid w:val="0029021A"/>
    <w:rsid w:val="00391D5D"/>
    <w:rsid w:val="003D2AEE"/>
    <w:rsid w:val="003F5BD5"/>
    <w:rsid w:val="00425EF0"/>
    <w:rsid w:val="00574426"/>
    <w:rsid w:val="00635532"/>
    <w:rsid w:val="00666CC5"/>
    <w:rsid w:val="008806E4"/>
    <w:rsid w:val="008F66AE"/>
    <w:rsid w:val="0099282F"/>
    <w:rsid w:val="009C6B2C"/>
    <w:rsid w:val="00A61D1B"/>
    <w:rsid w:val="00AD740C"/>
    <w:rsid w:val="00AE71B4"/>
    <w:rsid w:val="00B27AEB"/>
    <w:rsid w:val="00BD6082"/>
    <w:rsid w:val="00C36D93"/>
    <w:rsid w:val="00C852FE"/>
    <w:rsid w:val="00CC24EF"/>
    <w:rsid w:val="00D0311C"/>
    <w:rsid w:val="00D26B10"/>
    <w:rsid w:val="00D33301"/>
    <w:rsid w:val="00D84B0A"/>
    <w:rsid w:val="00DA00BF"/>
    <w:rsid w:val="00DD6DF1"/>
    <w:rsid w:val="00DF7D56"/>
    <w:rsid w:val="00E86969"/>
    <w:rsid w:val="00EE2FD6"/>
    <w:rsid w:val="00EF3FA8"/>
    <w:rsid w:val="00F87A9B"/>
    <w:rsid w:val="1E7D0A9A"/>
    <w:rsid w:val="3AF444EB"/>
    <w:rsid w:val="428C4DEB"/>
    <w:rsid w:val="4EED4819"/>
    <w:rsid w:val="74C87F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2C"/>
    <w:pPr>
      <w:widowControl w:val="0"/>
      <w:jc w:val="both"/>
    </w:pPr>
    <w:rPr>
      <w:kern w:val="2"/>
      <w:sz w:val="21"/>
      <w:szCs w:val="24"/>
    </w:rPr>
  </w:style>
  <w:style w:type="paragraph" w:styleId="3">
    <w:name w:val="heading 3"/>
    <w:basedOn w:val="a"/>
    <w:next w:val="a"/>
    <w:link w:val="3Char"/>
    <w:qFormat/>
    <w:rsid w:val="009C6B2C"/>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C6B2C"/>
    <w:pPr>
      <w:tabs>
        <w:tab w:val="center" w:pos="4153"/>
        <w:tab w:val="right" w:pos="8306"/>
      </w:tabs>
      <w:snapToGrid w:val="0"/>
      <w:jc w:val="left"/>
    </w:pPr>
    <w:rPr>
      <w:sz w:val="18"/>
      <w:szCs w:val="18"/>
    </w:rPr>
  </w:style>
  <w:style w:type="paragraph" w:styleId="a4">
    <w:name w:val="header"/>
    <w:basedOn w:val="a"/>
    <w:qFormat/>
    <w:rsid w:val="009C6B2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C6B2C"/>
    <w:pPr>
      <w:jc w:val="left"/>
    </w:pPr>
    <w:rPr>
      <w:kern w:val="0"/>
      <w:sz w:val="24"/>
    </w:rPr>
  </w:style>
  <w:style w:type="table" w:styleId="a6">
    <w:name w:val="Table Grid"/>
    <w:basedOn w:val="a1"/>
    <w:qFormat/>
    <w:rsid w:val="009C6B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9C6B2C"/>
  </w:style>
  <w:style w:type="paragraph" w:customStyle="1" w:styleId="NormalNewNewNewNewNewNewNewNewNewNew">
    <w:name w:val="Normal New New New New New New New New New New"/>
    <w:basedOn w:val="a"/>
    <w:qFormat/>
    <w:rsid w:val="009C6B2C"/>
    <w:rPr>
      <w:szCs w:val="21"/>
    </w:rPr>
  </w:style>
  <w:style w:type="character" w:customStyle="1" w:styleId="3Char">
    <w:name w:val="标题 3 Char"/>
    <w:basedOn w:val="a0"/>
    <w:link w:val="3"/>
    <w:qFormat/>
    <w:rsid w:val="009C6B2C"/>
    <w:rPr>
      <w:rFonts w:ascii="宋体" w:hAnsi="宋体"/>
      <w:b/>
      <w:sz w:val="27"/>
      <w:szCs w:val="27"/>
    </w:rPr>
  </w:style>
  <w:style w:type="character" w:customStyle="1" w:styleId="fontstyle01">
    <w:name w:val="fontstyle01"/>
    <w:basedOn w:val="a0"/>
    <w:qFormat/>
    <w:rsid w:val="009C6B2C"/>
    <w:rPr>
      <w:rFonts w:ascii="新宋体" w:eastAsia="新宋体" w:hAnsi="新宋体" w:hint="eastAsia"/>
      <w:color w:val="000000"/>
      <w:sz w:val="24"/>
      <w:szCs w:val="24"/>
    </w:rPr>
  </w:style>
  <w:style w:type="character" w:customStyle="1" w:styleId="fontstyle21">
    <w:name w:val="fontstyle21"/>
    <w:basedOn w:val="a0"/>
    <w:qFormat/>
    <w:rsid w:val="009C6B2C"/>
    <w:rPr>
      <w:rFonts w:ascii="TimesNewRomanPSMT" w:hAnsi="TimesNewRomanPSMT" w:hint="default"/>
      <w:color w:val="000000"/>
      <w:sz w:val="24"/>
      <w:szCs w:val="24"/>
    </w:rPr>
  </w:style>
  <w:style w:type="character" w:customStyle="1" w:styleId="fontstyle31">
    <w:name w:val="fontstyle31"/>
    <w:basedOn w:val="a0"/>
    <w:qFormat/>
    <w:rsid w:val="009C6B2C"/>
    <w:rPr>
      <w:rFonts w:ascii="Wingdings-Regular" w:hAnsi="Wingdings-Regular" w:hint="default"/>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131</Words>
  <Characters>749</Characters>
  <Application>Microsoft Office Word</Application>
  <DocSecurity>0</DocSecurity>
  <Lines>6</Lines>
  <Paragraphs>1</Paragraphs>
  <ScaleCrop>false</ScaleCrop>
  <Company>Microsoft China</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关于列入市委常委会会议议题的请示</dc:title>
  <dc:creator>微软用户</dc:creator>
  <cp:lastModifiedBy>User</cp:lastModifiedBy>
  <cp:revision>11</cp:revision>
  <cp:lastPrinted>2024-06-28T02:23:00Z</cp:lastPrinted>
  <dcterms:created xsi:type="dcterms:W3CDTF">2020-04-05T09:39:00Z</dcterms:created>
  <dcterms:modified xsi:type="dcterms:W3CDTF">2024-06-28T03:35:00Z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641110F0CA7241019F9E45F34FDA4B29_12</vt:lpwstr>
  </property>
</Properties>
</file>