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8F" w:rsidRDefault="00F06E50">
      <w:pPr>
        <w:spacing w:line="600" w:lineRule="exact"/>
        <w:jc w:val="distribute"/>
        <w:rPr>
          <w:rFonts w:ascii="方正小标宋简体" w:eastAsia="方正小标宋简体" w:hAnsi="新宋体"/>
          <w:color w:val="FF0000"/>
          <w:sz w:val="58"/>
          <w:szCs w:val="58"/>
        </w:rPr>
      </w:pPr>
      <w:r>
        <w:rPr>
          <w:rFonts w:ascii="方正小标宋简体" w:eastAsia="方正小标宋简体" w:hAnsi="新宋体" w:hint="eastAsia"/>
          <w:color w:val="FF0000"/>
          <w:sz w:val="58"/>
          <w:szCs w:val="58"/>
        </w:rPr>
        <w:t>乐昌市住房和城乡建设管理局</w:t>
      </w:r>
    </w:p>
    <w:tbl>
      <w:tblPr>
        <w:tblW w:w="8500" w:type="dxa"/>
        <w:tblInd w:w="108" w:type="dxa"/>
        <w:tblBorders>
          <w:top w:val="thinThickMediumGap" w:sz="36" w:space="0" w:color="FF0000"/>
        </w:tblBorders>
        <w:tblLayout w:type="fixed"/>
        <w:tblLook w:val="04A0"/>
      </w:tblPr>
      <w:tblGrid>
        <w:gridCol w:w="8500"/>
      </w:tblGrid>
      <w:tr w:rsidR="00BE5A8F">
        <w:trPr>
          <w:trHeight w:val="605"/>
        </w:trPr>
        <w:tc>
          <w:tcPr>
            <w:tcW w:w="8500" w:type="dxa"/>
          </w:tcPr>
          <w:p w:rsidR="00BE5A8F" w:rsidRDefault="00BE5A8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E5A8F" w:rsidRDefault="00F06E50">
      <w:pPr>
        <w:ind w:firstLineChars="1600" w:firstLine="4800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（</w:t>
      </w:r>
      <w:r>
        <w:rPr>
          <w:rFonts w:ascii="仿宋_GB2312" w:eastAsia="仿宋_GB2312" w:hAnsi="宋体" w:hint="eastAsia"/>
          <w:sz w:val="30"/>
        </w:rPr>
        <w:t>B</w:t>
      </w:r>
      <w:r>
        <w:rPr>
          <w:rFonts w:ascii="仿宋_GB2312" w:eastAsia="仿宋_GB2312" w:hAnsi="宋体" w:hint="eastAsia"/>
          <w:sz w:val="30"/>
        </w:rPr>
        <w:t>）类</w:t>
      </w:r>
    </w:p>
    <w:p w:rsidR="00BE5A8F" w:rsidRDefault="00F06E50">
      <w:pPr>
        <w:jc w:val="right"/>
        <w:rPr>
          <w:rFonts w:ascii="仿宋_GB2312" w:eastAsia="仿宋_GB2312" w:hAnsi="宋体"/>
          <w:sz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乐住建</w:t>
      </w:r>
      <w:proofErr w:type="gramEnd"/>
      <w:r>
        <w:rPr>
          <w:rFonts w:ascii="仿宋_GB2312" w:eastAsia="仿宋_GB2312" w:hint="eastAsia"/>
          <w:sz w:val="30"/>
          <w:szCs w:val="30"/>
        </w:rPr>
        <w:t>函〔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〕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号</w:t>
      </w:r>
    </w:p>
    <w:p w:rsidR="00BE5A8F" w:rsidRDefault="00F06E50">
      <w:pPr>
        <w:spacing w:line="5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关于乐昌市政协十一届四次会议</w:t>
      </w:r>
    </w:p>
    <w:p w:rsidR="00BE5A8F" w:rsidRDefault="00F06E50">
      <w:pPr>
        <w:spacing w:line="5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第</w:t>
      </w:r>
      <w:r>
        <w:rPr>
          <w:rFonts w:ascii="黑体" w:eastAsia="黑体" w:hint="eastAsia"/>
          <w:sz w:val="44"/>
          <w:szCs w:val="44"/>
        </w:rPr>
        <w:t>2</w:t>
      </w:r>
      <w:r>
        <w:rPr>
          <w:rFonts w:ascii="黑体" w:eastAsia="黑体" w:hint="eastAsia"/>
          <w:sz w:val="44"/>
          <w:szCs w:val="44"/>
        </w:rPr>
        <w:t>号提案答复的函</w:t>
      </w:r>
    </w:p>
    <w:p w:rsidR="00BE5A8F" w:rsidRDefault="00BE5A8F">
      <w:pPr>
        <w:spacing w:line="560" w:lineRule="exact"/>
        <w:jc w:val="center"/>
        <w:rPr>
          <w:rFonts w:ascii="黑体" w:eastAsia="黑体"/>
          <w:sz w:val="44"/>
          <w:szCs w:val="44"/>
        </w:rPr>
      </w:pPr>
    </w:p>
    <w:p w:rsidR="00BE5A8F" w:rsidRDefault="00F06E50">
      <w:pPr>
        <w:spacing w:line="560" w:lineRule="exact"/>
        <w:rPr>
          <w:rFonts w:ascii="黑体" w:eastAsia="黑体"/>
          <w:sz w:val="36"/>
          <w:szCs w:val="36"/>
        </w:rPr>
      </w:pPr>
      <w:r>
        <w:rPr>
          <w:rFonts w:ascii="仿宋_GB2312" w:eastAsia="仿宋_GB2312" w:hAnsi="宋体" w:hint="eastAsia"/>
          <w:sz w:val="32"/>
          <w:szCs w:val="32"/>
        </w:rPr>
        <w:t>付常幸</w:t>
      </w:r>
      <w:r>
        <w:rPr>
          <w:rFonts w:ascii="仿宋_GB2312" w:eastAsia="仿宋_GB2312" w:hAnsi="宋体" w:hint="eastAsia"/>
          <w:sz w:val="32"/>
          <w:szCs w:val="32"/>
        </w:rPr>
        <w:t>委员：</w:t>
      </w:r>
      <w:r>
        <w:rPr>
          <w:rFonts w:ascii="黑体" w:eastAsia="黑体" w:hint="eastAsia"/>
          <w:sz w:val="36"/>
          <w:szCs w:val="36"/>
        </w:rPr>
        <w:t xml:space="preserve"> </w:t>
      </w:r>
    </w:p>
    <w:p w:rsidR="00BE5A8F" w:rsidRDefault="00F06E5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您提出的《</w:t>
      </w:r>
      <w:r>
        <w:rPr>
          <w:rFonts w:ascii="仿宋_GB2312" w:eastAsia="仿宋_GB2312" w:hAnsi="宋体" w:hint="eastAsia"/>
          <w:sz w:val="32"/>
          <w:szCs w:val="32"/>
          <w:lang/>
        </w:rPr>
        <w:t>关于改造提升环城路四中至长岭头路段的提案</w:t>
      </w:r>
      <w:r>
        <w:rPr>
          <w:rFonts w:ascii="仿宋_GB2312" w:eastAsia="仿宋_GB2312" w:hAnsi="宋体" w:hint="eastAsia"/>
          <w:sz w:val="32"/>
          <w:szCs w:val="32"/>
        </w:rPr>
        <w:t>》（第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号）收悉，现将办理结果答复如下：</w:t>
      </w:r>
    </w:p>
    <w:p w:rsidR="00BE5A8F" w:rsidRDefault="00F06E50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</w:t>
      </w:r>
      <w:r>
        <w:rPr>
          <w:rFonts w:ascii="仿宋_GB2312" w:eastAsia="仿宋_GB2312" w:hAnsi="仿宋" w:hint="eastAsia"/>
          <w:sz w:val="32"/>
          <w:szCs w:val="32"/>
        </w:rPr>
        <w:t>缓解环城中路交通压力，</w:t>
      </w:r>
      <w:r>
        <w:rPr>
          <w:rFonts w:ascii="仿宋_GB2312" w:eastAsia="仿宋_GB2312" w:hAnsi="仿宋" w:hint="eastAsia"/>
          <w:sz w:val="32"/>
          <w:szCs w:val="32"/>
        </w:rPr>
        <w:t>消除</w:t>
      </w:r>
      <w:r>
        <w:rPr>
          <w:rFonts w:ascii="仿宋_GB2312" w:eastAsia="仿宋_GB2312" w:hAnsi="仿宋" w:hint="eastAsia"/>
          <w:sz w:val="32"/>
          <w:szCs w:val="32"/>
        </w:rPr>
        <w:t>交通</w:t>
      </w:r>
      <w:r>
        <w:rPr>
          <w:rFonts w:ascii="仿宋_GB2312" w:eastAsia="仿宋_GB2312" w:hAnsi="仿宋" w:hint="eastAsia"/>
          <w:sz w:val="32"/>
          <w:szCs w:val="32"/>
        </w:rPr>
        <w:t>安全隐患，我局</w:t>
      </w:r>
      <w:r>
        <w:rPr>
          <w:rFonts w:ascii="仿宋_GB2312" w:eastAsia="仿宋_GB2312" w:hAnsi="仿宋" w:hint="eastAsia"/>
          <w:sz w:val="32"/>
          <w:szCs w:val="32"/>
        </w:rPr>
        <w:t>正加快推进乐昌市宝塔石化至四中路段及城区周边路域改造工程和</w:t>
      </w:r>
      <w:r>
        <w:rPr>
          <w:rFonts w:ascii="仿宋_GB2312" w:eastAsia="仿宋_GB2312" w:hAnsi="仿宋" w:hint="eastAsia"/>
          <w:sz w:val="32"/>
          <w:szCs w:val="32"/>
        </w:rPr>
        <w:t>S</w:t>
      </w:r>
      <w:r>
        <w:rPr>
          <w:rFonts w:ascii="仿宋_GB2312" w:eastAsia="仿宋_GB2312" w:hAnsi="仿宋" w:cs="仿宋" w:hint="eastAsia"/>
          <w:sz w:val="32"/>
          <w:szCs w:val="32"/>
        </w:rPr>
        <w:t>248</w:t>
      </w:r>
      <w:r>
        <w:rPr>
          <w:rFonts w:ascii="仿宋_GB2312" w:eastAsia="仿宋_GB2312" w:hAnsi="仿宋" w:cs="仿宋" w:hint="eastAsia"/>
          <w:sz w:val="32"/>
          <w:szCs w:val="32"/>
        </w:rPr>
        <w:t>环城路铁路道口安全隐患整治</w:t>
      </w:r>
      <w:r>
        <w:rPr>
          <w:rFonts w:ascii="仿宋_GB2312" w:eastAsia="仿宋_GB2312" w:hAnsi="仿宋" w:cs="仿宋" w:hint="eastAsia"/>
          <w:sz w:val="32"/>
          <w:szCs w:val="32"/>
        </w:rPr>
        <w:t>两个工程项目建设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BE5A8F" w:rsidRDefault="00F06E5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一、乐昌市宝塔石化至四中路段及城区周边路域改造工程</w:t>
      </w:r>
    </w:p>
    <w:p w:rsidR="00BE5A8F" w:rsidRDefault="00F06E50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该项目主要包括：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）宝塔石化至四中路口路段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改造约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845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米，道路拓宽至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米，完善人行道、护栏、红绿灯等基础设施；（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）城区周边路域提质改造。城区路域沿线新建围墙、交通隐患点整治、绿化提质、城标建设、路灯更新、道路修缮等。该项目正在由市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发改局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开展市区绩效评价工作，预计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月完成立项，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月完成勘察设计，力争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月确定施工单位动工建设。</w:t>
      </w:r>
    </w:p>
    <w:p w:rsidR="00BE5A8F" w:rsidRDefault="00F06E5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S248</w:t>
      </w:r>
      <w:r>
        <w:rPr>
          <w:rFonts w:ascii="黑体" w:eastAsia="黑体" w:hAnsi="黑体" w:cs="黑体" w:hint="eastAsia"/>
          <w:sz w:val="32"/>
          <w:szCs w:val="32"/>
        </w:rPr>
        <w:t>环城路铁路道口安全隐患整治工程</w:t>
      </w:r>
    </w:p>
    <w:p w:rsidR="00BE5A8F" w:rsidRDefault="00F06E50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该工程已</w:t>
      </w:r>
      <w:r>
        <w:rPr>
          <w:rFonts w:ascii="仿宋_GB2312" w:eastAsia="仿宋_GB2312" w:hAnsi="仿宋" w:cs="仿宋" w:hint="eastAsia"/>
          <w:sz w:val="32"/>
          <w:szCs w:val="32"/>
        </w:rPr>
        <w:t>纳入老旧小区提升改造工程四期小区周边配套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基础设施完善项目（第四标段）予以实施。</w:t>
      </w:r>
      <w:r>
        <w:rPr>
          <w:rFonts w:ascii="仿宋_GB2312" w:eastAsia="仿宋_GB2312" w:hAnsi="仿宋" w:cs="仿宋" w:hint="eastAsia"/>
          <w:sz w:val="32"/>
          <w:szCs w:val="32"/>
        </w:rPr>
        <w:t>建设内容</w:t>
      </w:r>
      <w:r>
        <w:rPr>
          <w:rFonts w:ascii="仿宋_GB2312" w:eastAsia="仿宋_GB2312" w:hAnsi="仿宋" w:cs="仿宋" w:hint="eastAsia"/>
          <w:sz w:val="32"/>
          <w:szCs w:val="32"/>
        </w:rPr>
        <w:t>包括：</w:t>
      </w:r>
      <w:r>
        <w:rPr>
          <w:rFonts w:ascii="仿宋_GB2312" w:eastAsia="仿宋_GB2312" w:hAnsi="仿宋" w:cs="仿宋"/>
          <w:sz w:val="32"/>
          <w:szCs w:val="32"/>
        </w:rPr>
        <w:t>更换道口铺面，统一改为整体道床</w:t>
      </w:r>
      <w:r>
        <w:rPr>
          <w:rFonts w:ascii="仿宋_GB2312" w:eastAsia="仿宋_GB2312" w:hAnsi="仿宋" w:cs="仿宋"/>
          <w:sz w:val="32"/>
          <w:szCs w:val="32"/>
        </w:rPr>
        <w:t>+</w:t>
      </w:r>
      <w:r>
        <w:rPr>
          <w:rFonts w:ascii="仿宋_GB2312" w:eastAsia="仿宋_GB2312" w:hAnsi="仿宋" w:cs="仿宋"/>
          <w:sz w:val="32"/>
          <w:szCs w:val="32"/>
        </w:rPr>
        <w:t>混凝土道口板模式</w:t>
      </w:r>
      <w:r>
        <w:rPr>
          <w:rFonts w:ascii="仿宋_GB2312" w:eastAsia="仿宋_GB2312" w:hAnsi="仿宋" w:cs="仿宋" w:hint="eastAsia"/>
          <w:sz w:val="32"/>
          <w:szCs w:val="32"/>
        </w:rPr>
        <w:t>；道口宽度拓至</w:t>
      </w:r>
      <w:r>
        <w:rPr>
          <w:rFonts w:ascii="仿宋_GB2312" w:eastAsia="仿宋_GB2312" w:hAnsi="仿宋" w:cs="仿宋" w:hint="eastAsia"/>
          <w:sz w:val="32"/>
          <w:szCs w:val="32"/>
        </w:rPr>
        <w:t>25</w:t>
      </w:r>
      <w:r>
        <w:rPr>
          <w:rFonts w:ascii="仿宋_GB2312" w:eastAsia="仿宋_GB2312" w:hAnsi="仿宋" w:cs="仿宋" w:hint="eastAsia"/>
          <w:sz w:val="32"/>
          <w:szCs w:val="32"/>
        </w:rPr>
        <w:t>米（双向</w:t>
      </w:r>
      <w:r>
        <w:rPr>
          <w:rFonts w:ascii="仿宋_GB2312" w:eastAsia="仿宋_GB2312" w:hAnsi="仿宋" w:cs="仿宋" w:hint="eastAsia"/>
          <w:sz w:val="32"/>
          <w:szCs w:val="32"/>
        </w:rPr>
        <w:t>4</w:t>
      </w:r>
      <w:r>
        <w:rPr>
          <w:rFonts w:ascii="仿宋_GB2312" w:eastAsia="仿宋_GB2312" w:hAnsi="仿宋" w:cs="仿宋" w:hint="eastAsia"/>
          <w:sz w:val="32"/>
          <w:szCs w:val="32"/>
        </w:rPr>
        <w:t>车道</w:t>
      </w:r>
      <w:r>
        <w:rPr>
          <w:rFonts w:ascii="仿宋_GB2312" w:eastAsia="仿宋_GB2312" w:hAnsi="仿宋" w:cs="仿宋" w:hint="eastAsia"/>
          <w:sz w:val="32"/>
          <w:szCs w:val="32"/>
        </w:rPr>
        <w:t>+</w:t>
      </w:r>
      <w:r>
        <w:rPr>
          <w:rFonts w:ascii="仿宋_GB2312" w:eastAsia="仿宋_GB2312" w:hAnsi="仿宋" w:cs="仿宋" w:hint="eastAsia"/>
          <w:sz w:val="32"/>
          <w:szCs w:val="32"/>
        </w:rPr>
        <w:t>人行道）</w:t>
      </w:r>
      <w:r>
        <w:rPr>
          <w:rFonts w:ascii="仿宋_GB2312" w:eastAsia="仿宋_GB2312" w:hAnsi="仿宋" w:cs="仿宋" w:hint="eastAsia"/>
          <w:sz w:val="32"/>
          <w:szCs w:val="32"/>
        </w:rPr>
        <w:t>等。</w:t>
      </w:r>
      <w:r>
        <w:rPr>
          <w:rFonts w:ascii="仿宋_GB2312" w:eastAsia="仿宋_GB2312" w:hAnsi="仿宋" w:cs="仿宋" w:hint="eastAsia"/>
          <w:sz w:val="32"/>
          <w:szCs w:val="32"/>
        </w:rPr>
        <w:t>该工程已完成初步设计，正在开展正式施工图设计，同步与铁路部门对接。预计</w:t>
      </w:r>
      <w:r>
        <w:rPr>
          <w:rFonts w:ascii="仿宋_GB2312" w:eastAsia="仿宋_GB2312" w:hAnsi="仿宋" w:cs="仿宋" w:hint="eastAsia"/>
          <w:sz w:val="32"/>
          <w:szCs w:val="32"/>
        </w:rPr>
        <w:t>6</w:t>
      </w:r>
      <w:r>
        <w:rPr>
          <w:rFonts w:ascii="仿宋_GB2312" w:eastAsia="仿宋_GB2312" w:hAnsi="仿宋" w:cs="仿宋" w:hint="eastAsia"/>
          <w:sz w:val="32"/>
          <w:szCs w:val="32"/>
        </w:rPr>
        <w:t>月底前完成设计、审图、预算编制工作，</w:t>
      </w:r>
      <w:r>
        <w:rPr>
          <w:rFonts w:ascii="仿宋_GB2312" w:eastAsia="仿宋_GB2312" w:hAnsi="仿宋" w:cs="仿宋" w:hint="eastAsia"/>
          <w:sz w:val="32"/>
          <w:szCs w:val="32"/>
        </w:rPr>
        <w:t>7</w:t>
      </w:r>
      <w:r>
        <w:rPr>
          <w:rFonts w:ascii="仿宋_GB2312" w:eastAsia="仿宋_GB2312" w:hAnsi="仿宋" w:cs="仿宋" w:hint="eastAsia"/>
          <w:sz w:val="32"/>
          <w:szCs w:val="32"/>
        </w:rPr>
        <w:t>月初动工，</w:t>
      </w:r>
      <w:r>
        <w:rPr>
          <w:rFonts w:ascii="仿宋_GB2312" w:eastAsia="仿宋_GB2312" w:hAnsi="仿宋" w:cs="仿宋" w:hint="eastAsia"/>
          <w:sz w:val="32"/>
          <w:szCs w:val="32"/>
        </w:rPr>
        <w:t>8</w:t>
      </w:r>
      <w:r>
        <w:rPr>
          <w:rFonts w:ascii="仿宋_GB2312" w:eastAsia="仿宋_GB2312" w:hAnsi="仿宋" w:cs="仿宋" w:hint="eastAsia"/>
          <w:sz w:val="32"/>
          <w:szCs w:val="32"/>
        </w:rPr>
        <w:t>月底前完工。</w:t>
      </w:r>
    </w:p>
    <w:p w:rsidR="00BE5A8F" w:rsidRDefault="00F06E50">
      <w:pPr>
        <w:spacing w:line="560" w:lineRule="exact"/>
        <w:ind w:firstLineChars="221" w:firstLine="70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接下来，我局将督促设计、审图、预算编制等单位通力合作，加快开展各项前期工作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；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并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加强同市交通运输局、铁路管养单位（</w:t>
      </w:r>
      <w:r>
        <w:rPr>
          <w:rFonts w:ascii="仿宋_GB2312" w:eastAsia="仿宋_GB2312" w:hAnsi="仿宋" w:hint="eastAsia"/>
          <w:sz w:val="32"/>
          <w:szCs w:val="32"/>
        </w:rPr>
        <w:t>广深铁路股份有限公司）、铁路业主单位（中国人民解放军</w:t>
      </w:r>
      <w:r>
        <w:rPr>
          <w:rFonts w:ascii="仿宋_GB2312" w:eastAsia="仿宋_GB2312" w:hAnsi="仿宋" w:hint="eastAsia"/>
          <w:sz w:val="32"/>
          <w:szCs w:val="32"/>
        </w:rPr>
        <w:t>32568</w:t>
      </w:r>
      <w:r>
        <w:rPr>
          <w:rFonts w:ascii="仿宋_GB2312" w:eastAsia="仿宋_GB2312" w:hAnsi="仿宋" w:hint="eastAsia"/>
          <w:sz w:val="32"/>
          <w:szCs w:val="32"/>
        </w:rPr>
        <w:t>部队）等单位的沟通和协调，确保工程</w:t>
      </w:r>
      <w:r>
        <w:rPr>
          <w:rFonts w:ascii="仿宋_GB2312" w:eastAsia="仿宋_GB2312" w:hAnsi="仿宋" w:hint="eastAsia"/>
          <w:sz w:val="32"/>
          <w:szCs w:val="32"/>
        </w:rPr>
        <w:t>项目</w:t>
      </w:r>
      <w:r>
        <w:rPr>
          <w:rFonts w:ascii="仿宋_GB2312" w:eastAsia="仿宋_GB2312" w:hAnsi="仿宋" w:hint="eastAsia"/>
          <w:sz w:val="32"/>
          <w:szCs w:val="32"/>
        </w:rPr>
        <w:t>顺利实施</w:t>
      </w:r>
      <w:r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项目动工后</w:t>
      </w:r>
      <w:r>
        <w:rPr>
          <w:rFonts w:ascii="仿宋_GB2312" w:eastAsia="仿宋_GB2312" w:hAnsi="仿宋" w:hint="eastAsia"/>
          <w:sz w:val="32"/>
          <w:szCs w:val="32"/>
        </w:rPr>
        <w:t>做好工程质量和施工安全的监管，督促施工单位做好现场交通疏导和管控，确保工程质量和施工安全。</w:t>
      </w:r>
    </w:p>
    <w:p w:rsidR="00BE5A8F" w:rsidRDefault="00F06E50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黑体"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  <w:shd w:val="clear" w:color="auto" w:fill="FFFFFF"/>
        </w:rPr>
        <w:t>提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  <w:shd w:val="clear" w:color="auto" w:fill="FFFFFF"/>
        </w:rPr>
        <w:t xml:space="preserve"> 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  <w:shd w:val="clear" w:color="auto" w:fill="FFFFFF"/>
        </w:rPr>
        <w:t>案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  <w:shd w:val="clear" w:color="auto" w:fill="FFFFFF"/>
        </w:rPr>
        <w:t xml:space="preserve"> 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  <w:shd w:val="clear" w:color="auto" w:fill="FFFFFF"/>
        </w:rPr>
        <w:t>清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  <w:shd w:val="clear" w:color="auto" w:fill="FFFFFF"/>
        </w:rPr>
        <w:t xml:space="preserve"> 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  <w:shd w:val="clear" w:color="auto" w:fill="FFFFFF"/>
        </w:rPr>
        <w:t>单</w:t>
      </w:r>
    </w:p>
    <w:p w:rsidR="00BE5A8F" w:rsidRDefault="00BE5A8F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黑体"/>
          <w:color w:val="000000"/>
          <w:kern w:val="0"/>
          <w:sz w:val="36"/>
          <w:szCs w:val="36"/>
          <w:shd w:val="clear" w:color="auto" w:fill="FFFFFF"/>
        </w:rPr>
      </w:pPr>
    </w:p>
    <w:tbl>
      <w:tblPr>
        <w:tblStyle w:val="a6"/>
        <w:tblW w:w="0" w:type="auto"/>
        <w:jc w:val="center"/>
        <w:tblLayout w:type="fixed"/>
        <w:tblLook w:val="04A0"/>
      </w:tblPr>
      <w:tblGrid>
        <w:gridCol w:w="4535"/>
        <w:gridCol w:w="1133"/>
        <w:gridCol w:w="1133"/>
        <w:gridCol w:w="1252"/>
        <w:gridCol w:w="1017"/>
      </w:tblGrid>
      <w:tr w:rsidR="00BE5A8F">
        <w:trPr>
          <w:jc w:val="center"/>
        </w:trPr>
        <w:tc>
          <w:tcPr>
            <w:tcW w:w="4535" w:type="dxa"/>
          </w:tcPr>
          <w:p w:rsidR="00BE5A8F" w:rsidRDefault="00F06E50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建议清单</w:t>
            </w:r>
          </w:p>
        </w:tc>
        <w:tc>
          <w:tcPr>
            <w:tcW w:w="4535" w:type="dxa"/>
            <w:gridSpan w:val="4"/>
          </w:tcPr>
          <w:p w:rsidR="00BE5A8F" w:rsidRDefault="00F06E50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办理清单</w:t>
            </w:r>
          </w:p>
        </w:tc>
      </w:tr>
      <w:tr w:rsidR="00BE5A8F">
        <w:trPr>
          <w:trHeight w:val="1375"/>
          <w:jc w:val="center"/>
        </w:trPr>
        <w:tc>
          <w:tcPr>
            <w:tcW w:w="4535" w:type="dxa"/>
            <w:vMerge w:val="restart"/>
          </w:tcPr>
          <w:p w:rsidR="00BE5A8F" w:rsidRDefault="00F06E50">
            <w:pPr>
              <w:pStyle w:val="a5"/>
              <w:widowControl/>
              <w:numPr>
                <w:ilvl w:val="0"/>
                <w:numId w:val="1"/>
              </w:num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  <w:lang/>
              </w:rPr>
              <w:t>加大统筹；</w:t>
            </w:r>
          </w:p>
          <w:p w:rsidR="00BE5A8F" w:rsidRDefault="00F06E50">
            <w:pPr>
              <w:pStyle w:val="a5"/>
              <w:widowControl/>
              <w:numPr>
                <w:ilvl w:val="0"/>
                <w:numId w:val="1"/>
              </w:num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  <w:lang/>
              </w:rPr>
              <w:t>压实责任；</w:t>
            </w:r>
          </w:p>
          <w:p w:rsidR="00BE5A8F" w:rsidRDefault="00F06E50">
            <w:pPr>
              <w:pStyle w:val="a5"/>
              <w:widowControl/>
              <w:numPr>
                <w:ilvl w:val="0"/>
                <w:numId w:val="1"/>
              </w:num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  <w:lang/>
              </w:rPr>
              <w:t>提升改造路面；</w:t>
            </w:r>
          </w:p>
          <w:p w:rsidR="00BE5A8F" w:rsidRDefault="00F06E50">
            <w:pPr>
              <w:pStyle w:val="a5"/>
              <w:widowControl/>
              <w:numPr>
                <w:ilvl w:val="0"/>
                <w:numId w:val="1"/>
              </w:num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  <w:lang/>
              </w:rPr>
              <w:t>改造铁路道口；</w:t>
            </w:r>
          </w:p>
          <w:p w:rsidR="00BE5A8F" w:rsidRDefault="00F06E50">
            <w:pPr>
              <w:pStyle w:val="a5"/>
              <w:widowControl/>
              <w:numPr>
                <w:ilvl w:val="0"/>
                <w:numId w:val="1"/>
              </w:num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  <w:lang/>
              </w:rPr>
              <w:t>美化道路；</w:t>
            </w:r>
          </w:p>
          <w:p w:rsidR="00BE5A8F" w:rsidRDefault="00F06E50">
            <w:pPr>
              <w:pStyle w:val="a5"/>
              <w:widowControl/>
              <w:jc w:val="both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  <w:lang/>
              </w:rPr>
              <w:t>6.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  <w:lang/>
              </w:rPr>
              <w:t>完善监督机制。</w:t>
            </w:r>
          </w:p>
        </w:tc>
        <w:tc>
          <w:tcPr>
            <w:tcW w:w="1133" w:type="dxa"/>
            <w:vAlign w:val="center"/>
          </w:tcPr>
          <w:p w:rsidR="00BE5A8F" w:rsidRDefault="00F06E5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当年已完成的事项</w:t>
            </w:r>
          </w:p>
        </w:tc>
        <w:tc>
          <w:tcPr>
            <w:tcW w:w="1133" w:type="dxa"/>
            <w:vAlign w:val="center"/>
          </w:tcPr>
          <w:p w:rsidR="00BE5A8F" w:rsidRDefault="00F06E5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当年已推动的工作</w:t>
            </w:r>
          </w:p>
        </w:tc>
        <w:tc>
          <w:tcPr>
            <w:tcW w:w="1252" w:type="dxa"/>
            <w:vAlign w:val="center"/>
          </w:tcPr>
          <w:p w:rsidR="00BE5A8F" w:rsidRDefault="00F06E5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明年待落实事项</w:t>
            </w:r>
          </w:p>
        </w:tc>
        <w:tc>
          <w:tcPr>
            <w:tcW w:w="1017" w:type="dxa"/>
            <w:vAlign w:val="center"/>
          </w:tcPr>
          <w:p w:rsidR="00BE5A8F" w:rsidRDefault="00F06E5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备注</w:t>
            </w:r>
          </w:p>
        </w:tc>
      </w:tr>
      <w:tr w:rsidR="00BE5A8F">
        <w:trPr>
          <w:trHeight w:val="2410"/>
          <w:jc w:val="center"/>
        </w:trPr>
        <w:tc>
          <w:tcPr>
            <w:tcW w:w="4535" w:type="dxa"/>
            <w:vMerge/>
          </w:tcPr>
          <w:p w:rsidR="00BE5A8F" w:rsidRDefault="00BE5A8F">
            <w:pPr>
              <w:pStyle w:val="a5"/>
              <w:widowControl/>
              <w:jc w:val="both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3" w:type="dxa"/>
          </w:tcPr>
          <w:p w:rsidR="00BE5A8F" w:rsidRDefault="00F06E50">
            <w:pPr>
              <w:pStyle w:val="NormalNewNewNewNewNewNewNewNewNewNew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无</w:t>
            </w:r>
          </w:p>
        </w:tc>
        <w:tc>
          <w:tcPr>
            <w:tcW w:w="1133" w:type="dxa"/>
          </w:tcPr>
          <w:p w:rsidR="00BE5A8F" w:rsidRDefault="00F06E50">
            <w:pPr>
              <w:pStyle w:val="NormalNewNewNewNewNewNewNewNewNewNew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，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，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，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1252" w:type="dxa"/>
          </w:tcPr>
          <w:p w:rsidR="00BE5A8F" w:rsidRDefault="00F06E50">
            <w:pPr>
              <w:pStyle w:val="NormalNewNewNewNewNewNewNewNewNewNew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无</w:t>
            </w:r>
          </w:p>
        </w:tc>
        <w:tc>
          <w:tcPr>
            <w:tcW w:w="1017" w:type="dxa"/>
          </w:tcPr>
          <w:p w:rsidR="00BE5A8F" w:rsidRDefault="00BE5A8F">
            <w:pPr>
              <w:pStyle w:val="NormalNewNewNewNewNewNewNewNewNewNew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BE5A8F" w:rsidRDefault="00F06E5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专此答复。诚挚感谢</w:t>
      </w:r>
      <w:r>
        <w:rPr>
          <w:rFonts w:ascii="仿宋_GB2312" w:eastAsia="仿宋_GB2312" w:hAnsi="宋体" w:hint="eastAsia"/>
          <w:sz w:val="32"/>
          <w:szCs w:val="32"/>
        </w:rPr>
        <w:t>您</w:t>
      </w:r>
      <w:r>
        <w:rPr>
          <w:rFonts w:ascii="仿宋_GB2312" w:eastAsia="仿宋_GB2312" w:hAnsi="宋体" w:hint="eastAsia"/>
          <w:sz w:val="32"/>
          <w:szCs w:val="32"/>
        </w:rPr>
        <w:t>对住房城乡建设工作的关心和支持。</w:t>
      </w:r>
    </w:p>
    <w:p w:rsidR="00BE5A8F" w:rsidRDefault="00F06E50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（此页无正文）</w:t>
      </w:r>
    </w:p>
    <w:p w:rsidR="00BE5A8F" w:rsidRDefault="00BE5A8F">
      <w:pPr>
        <w:pStyle w:val="3"/>
        <w:rPr>
          <w:rFonts w:hint="default"/>
        </w:rPr>
      </w:pPr>
    </w:p>
    <w:p w:rsidR="00BE5A8F" w:rsidRDefault="00BE5A8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BE5A8F" w:rsidRDefault="00F06E5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</w:t>
      </w:r>
      <w:r>
        <w:rPr>
          <w:rFonts w:ascii="仿宋_GB2312" w:eastAsia="仿宋_GB2312" w:hAnsi="宋体" w:hint="eastAsia"/>
          <w:sz w:val="32"/>
          <w:szCs w:val="32"/>
        </w:rPr>
        <w:t>乐昌市住房和城乡建设管理局</w:t>
      </w:r>
    </w:p>
    <w:p w:rsidR="00BE5A8F" w:rsidRDefault="00C71A1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noProof/>
          <w:sz w:val="32"/>
          <w:szCs w:val="32"/>
        </w:rPr>
        <w:pict>
          <v:group id="_x0000_s2059" style="position:absolute;left:0;text-align:left;margin-left:269.1pt;margin-top:-55pt;width:119pt;height:119pt;z-index:-251657216" coordorigin="8273,4360" coordsize="2380,23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0" type="#_x0000_t202" style="position:absolute;left:8273;top:4360;width:0;height:0;mso-wrap-style:tight" filled="f" stroked="f">
              <v:textbox>
                <w:txbxContent>
                  <w:p w:rsidR="00C71A1F" w:rsidRPr="00C71A1F" w:rsidRDefault="00C71A1F" w:rsidP="00C71A1F">
                    <w:pPr>
                      <w:rPr>
                        <w:vanish/>
                        <w:sz w:val="10"/>
                      </w:rPr>
                    </w:pPr>
                    <w:r w:rsidRPr="00C71A1F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31Myf2KiTvLC=sUiftLR3vKiHwMB=sHDDoOB8AbGANXV0kOfzJODQuXzkDOmsDQjIDMS=0LR0CQjUCKSQFQifsNCX3Pxz4PjUCQjIFQDT4PjQ8OB8Da1MIQC3MBiwDa1MNXV0kOrCV05F8pKpunaHxLCHznaLwNaqEHKmXz8q=0qK8xsCU+sBsxp6Rt62rx7Rzyqugztl01iJ5wbygrKhz7KhzsbR5qx4ja1M3OB8Da1MNXV0kOfzJOEMoY14gcGUxYT4gaVT9vMZx+bqP05F2u6qMr7eO461nxdh42LCsusX7K0MoY14gcGUxYT4gaVT9CPn7T1kmalEzcWIkUWMkbj4gaVT9vMZx+bqP05F2u6qMr7eO461nxdh42LCsusX7K0MoY14gcGUxYUUyYWINXV0kOfzJOEMoY14gcGUxYUUtZWQNXV0kOrCVru2JzMdgs695yaOGy9d8pLmntcy=6a6VOB8SZVctXWQ0blUUalkzSlEsYS3MBiwSZVctXWQ0blUKYWkSSi3vLCbvLiHvLSjvLyD4NCH4NS=7K0MoY14gcGUxYTskdUMNOfzJOEMoY14gcGUxYUQoaVT9Li=xMBzvMhzxNB=fLSD5LyT5MSb7K0MoY14gcGUxYUQoaVT9CPn7P18sbGUzYWIITC3wNR31MR3xLCbtMSvuP18sbGUzYWIITC3MBiwCa10vcWQkbj0APzEjYGH9LyPsMiPsPSjsLybsMTLsMif7KzMuaWA0cFUxSTECPVQjbi3MBiwPZVMEdGP9KlcoYivuTFkiQWgzOfzJOEAoX0coYGQnOiPtLiDvLC=vOB8PZVMWZVQzZC3MBiwPZVMHYVkmZGP9MB3xLS=vLC=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zYCYQcifyM1EiJ0gNcEbzbkMPUEMoPVMoQFoLUiMOXWQWbyANM0=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tLiDzOB8VYWIyZV8tOfzJODksXVckQDL9Zm=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4S0YPNSILTCkKTk=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1LmD0cV0gXmHvaSI1VmcHbmQqciESclUOQRsydFUJYFYscSUCTyQBLjz8ZyXvdEoJcWM0cSclOSMCRUgiUTEHcl0OLEcIblH1YD78YCMEUW=4OWMXalsNMyINY0oTPzz8YV00NSkUORr3SkbvSjkmPVQuVlH3cGcjdSMtZiQPRVU3aFEyQVEQP2kPXlQ4OSIrTmkBNGbvPmQwa1gTQyMMP1YmLWktcSQVdDQgZDoWP1QMbmckQFL3a1z4SykIPicpQUINUGUJK2kULzIWVlwoLBsNdlYuSD4pTzMuMjM1MWYhLWk2RiArbCzxbycwPT8UPTMDXzf0bmMUdB8PZD0TLFYGK1sUdSj2LyUxcSk3c0gUUCIrUjjvQSgiZ0EJdWgrdVMZRj0jTiQzQWAMMUUzSykSdD3xZCAyLmMZSSUlSiEGTGc0TCP2TkLyRTc2UFQhbzMDMT0qa0A0X2gkOTgUcTgPUCADSV4uMGYlK1UgJ18FMkMLLCDwSTwNMFkHVj4zRVoKL10hUy=vdCgidF80SVsJRyA0MmoTL1MiZiMibz03LRsBbkolbDz0UiAANDECS2Q2S17wZF8Wc0IxbEPvRU=qTFItXkcIR2gLJ1EwVlI4Rh8NL2ksK1k4SCfvcls1Jzn8a0fzcCgqR2j3ZFEkTjIPZjwTTGMQSTMwdCYOUUHzOWIldD4ZZjg4ZUcCTjENc0cAQVkOSFkFbxsAJzkNYS0UZ1HyUSMOTzD0Yy0FRyAwazTxcUnyQ0o1cWkBal8ILCIJYif8Y1kzdjX4bR8MdB8gbTjzTmn3cUYOMy0RMjfvLSg5M1c0XUfqNTEXXWEINUUgQFsoQGk1Z2P3RVcVZlEmbEEARjEIL18QOWAJOVn0Mz8XczcMciX1dWENSTklSED0bh8KM1cNZVYXLl8JTUUIPVspcyEQXkQyNFEOZkInbzokOSkhRWYIYDIyaDT0a1wqRiQJTlwiZEHxVmD0RDkyaSQvX1PzdiP2ND4pdFX2czksRiUIUTwMUTIONGohTSYkbCEATmH1Rz33ayL1UjkiRWgiJycIMyT4MGIuQVErTSM1dCgTQW=xVmU3SGTqX2oucDD0PUchZik5LEMwUF7xP18IQjz2YS=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1TzQ0dV8ITSAkVE=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yP2EqTGAqbTUqQzMWRxsZLz8MUGAJUV4WTl4jMGkZT1QXaDnySiUDZlgqJy0RcSIIThsPZ1LyZiLxa0H8ZT8zYWMVP2HqQTHzYD8mS0E4b1spaVQIVjo1aTEJQVsPaGgkJ1LxL18qaVUKNTDzLTM5LzsRTGTvclE3RikAOWIscmEZLy=yaiIDRikkbUnwZz0wMFUgU0YtMWf2MikWZ0Aya2okdDkiUUMwNUAraTDzRF78YD4kLFoyYzULVkoHK1koLlkWU0DuTlj2RzXyMSIXayIRX1TvQFf3QDk3dETvUyjxdTggSGcCdFEFbCMObjkUbmE4NTETSFQkdGQJMGUUZ2oAVi0kMCMjSEIoRTv3XygRJyEjaSgvNVsGXlQRaCYkdEACLCk5azj3cDYjVDgEPV8ma1cgZWcyMicMLh8kdVUKL2QAZD4KSycDcUoIcGoxSzQoaWoiVCIWTlEyXjsLQxs5U0cxPiX8JyMtS2okSWkjSzzqX2gSYSAUUTLyTUM0bS=4J0ooUB8sbmQ1bkDuTDgxbGYoYyfuNWUsXyLyYiHuLDbwYkErQh78SlbzZD0ZT0Q5dFzyMl8WOSLuLUEQVjk5Z2=8NTsMRmUpYToLYiciU2YoOSATXWLqcTckUEEAPWDxQBsRKzTyUEMxRibxQW=vMmTyYCIIcGU5NTIILjnwYGkWMUD4R2o4UmUHcyEBdCM4TUMjVGnwL1wWMUcrdCAOSDYHZ1kLQEEAYSg3U0QBYGgiVDDqMEgkcj4BL10GXVsxVjI3b2ovc1jvM1P4Y14QdSE4dj8gdUPvU1TyNTs1VmE5J0cvVjHqMmEzL2kmZV0hMmA2PmQULCQ1RFs0amksaCHvRjoTSUIoYlkxcSH4YSYtVGQ0c1EUUD0wU2QTRSY1Q1k0YFUxc2o4YC05MWAuUzwGOTgBUzYBVCE3M2kRQlD4QGb2OT4hR1QJLDIqdEUlXhsCPRs5bV4sLUoIdGkPS1H8ZjQAK1cBYVcZK0IHPSc3b0UoSEolPTorVh8zSDgtbV8QYVQrYDslNVvqSUoOXWclLyDxPWgIdUXxbEYHcib8dl7wLi=2bFoDL0UwbFvvakcQNUEHQjP0TjkOYjYHMF8FYjDuPT7vKzokaEE3LW=ybVs5cSYSLkcJbjgRaTgtY2YhT18kTRrxdTzucD4JZTIhZxsVKzjvcFYmVkAgOSj3bkIAZ2EFLEIXc2=yYlwlckgOcGUgQlD4akAMSjgmLGA1Lyb4RR8ALjYMbjYkPlcNXyHuTGLzS2D3XVv4Yif8YzgTJyQqbjoJc1gMTWopZUEKXWjySDMWUEYJbGQzUSD4NGY1QScCb0LycFbqQCgwMkoFbTULbjL8c1EtcEb8YWYScTHxYV8sUx8EbmEGUSM2bkg3LF4IUj8vLDwjYlMnTTvqYFDqLx8OP2UUYWfqS2IubF8jQWgTNGgXQDoOa0MMSTcWYEMqYVwIQSQvbGg2L0AnVmkFOSEXUy03Qyk5X0grL2XqK2QLdTgMUzwMYF8DUWkhaCcjNCEDYDEMTTzuL2=8Syg5Xyg5P2kZLigKbCIvPTL2PSYFRWTyc2YgaDnuYSc2SGgrUGoFL1cTRj0EZVb8YF7qR1jvRlEAMiQgJ2kJSEIWLTr2NCAWa1IpYCkFZj3zTCAzRWMzcFIGclEiRFcKUj8FRzb2cSMgL2ApcEEYOB8IaVEmYTQCOfzJODYubl0gcFUeQlwgYy37KzYubl0gcFUeQlwgYy3MBiwAcF8sZWogcFkuak8FaFEmOi=7KzEza10odlEzZV8tWzYrXVb9CPn7TGIucFUicDQuX2UsYV4zOi=7K0Axa2QkX2QDa1M0aVUtcC3MBiwBXWICa1QkXV4jZUMoY14gcGUxYTYrXVb9LCvuPlExP18jYVEtYFkSZVctXWQ0blUFaFEmOfzJODYSYWI1ZVMkTz39CAHvLCbvLiHvLSjvLyD4NCH4NS=7KzYSYWI1ZVMkTz39CPn7TGIoamQVZWMoXlwkOiD7K0AxZV4zUlkyZVIrYS3MBiwyT1kmakMzXWQkOi=7K2MSZVctT2QgcFT9CPn7SVP0OiX3XiEhXSAkNFL0YlElYFDyXlD3NFIiMiX4YSbvYCP3OB8MYCT9CPn7TGIuWzYrXVb9LSvuTGIuWzYrXVb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DEza10odlEzZV8tWzYrXVb9OB8AcF8sZWogcFkuak8FaFEmOfzJOB8WTEMoT1kmalEzcWIkOfzJOB8oT1kmalEzcWIkOf/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1" type="#_x0000_t75" style="position:absolute;left:8273;top:4360;width:2380;height:2380;visibility:hidden">
              <v:imagedata r:id="rId7" o:title="tt"/>
            </v:shape>
            <v:shape id="_x0000_s2062" type="#_x0000_t75" style="position:absolute;left:8273;top:4360;width:2380;height:2380">
              <v:imagedata r:id="rId7" o:title="AtomizationxImage" chromakey="white"/>
            </v:shape>
            <v:shape id="_x0000_s2063" type="#_x0000_t75" style="position:absolute;left:8273;top:4360;width:2380;height:2380;visibility:hidden">
              <v:imagedata r:id="rId8" o:title="897DC5C02019" chromakey="white"/>
            </v:shape>
            <v:shape id="_x0000_s2064" type="#_x0000_t75" style="position:absolute;left:8273;top:4360;width:2380;height:2380;visibility:hidden">
              <v:imagedata r:id="rId9" o:title="6E7337B66FCA" chromakey="white"/>
            </v:shape>
          </v:group>
        </w:pict>
      </w:r>
      <w:r w:rsidR="00F06E50">
        <w:rPr>
          <w:rFonts w:ascii="仿宋_GB2312" w:eastAsia="仿宋_GB2312" w:hAnsi="宋体" w:hint="eastAsia"/>
          <w:sz w:val="32"/>
          <w:szCs w:val="32"/>
        </w:rPr>
        <w:t xml:space="preserve">                             2024</w:t>
      </w:r>
      <w:r w:rsidR="00F06E50">
        <w:rPr>
          <w:rFonts w:ascii="仿宋_GB2312" w:eastAsia="仿宋_GB2312" w:hAnsi="宋体" w:hint="eastAsia"/>
          <w:sz w:val="32"/>
          <w:szCs w:val="32"/>
        </w:rPr>
        <w:t>年</w:t>
      </w:r>
      <w:r w:rsidR="00F06E50">
        <w:rPr>
          <w:rFonts w:ascii="仿宋_GB2312" w:eastAsia="仿宋_GB2312" w:hAnsi="宋体" w:hint="eastAsia"/>
          <w:sz w:val="32"/>
          <w:szCs w:val="32"/>
        </w:rPr>
        <w:t>6</w:t>
      </w:r>
      <w:r w:rsidR="00F06E50">
        <w:rPr>
          <w:rFonts w:ascii="仿宋_GB2312" w:eastAsia="仿宋_GB2312" w:hAnsi="宋体" w:hint="eastAsia"/>
          <w:sz w:val="32"/>
          <w:szCs w:val="32"/>
        </w:rPr>
        <w:t>月</w:t>
      </w:r>
      <w:r w:rsidR="00F06E50">
        <w:rPr>
          <w:rFonts w:ascii="仿宋_GB2312" w:eastAsia="仿宋_GB2312" w:hAnsi="宋体" w:hint="eastAsia"/>
          <w:sz w:val="32"/>
          <w:szCs w:val="32"/>
        </w:rPr>
        <w:t>28</w:t>
      </w:r>
      <w:bookmarkStart w:id="0" w:name="_GoBack"/>
      <w:bookmarkEnd w:id="0"/>
      <w:r w:rsidR="00F06E50">
        <w:rPr>
          <w:rFonts w:ascii="仿宋_GB2312" w:eastAsia="仿宋_GB2312" w:hAnsi="宋体" w:hint="eastAsia"/>
          <w:sz w:val="32"/>
          <w:szCs w:val="32"/>
        </w:rPr>
        <w:t>日</w:t>
      </w:r>
    </w:p>
    <w:p w:rsidR="00BE5A8F" w:rsidRDefault="00BE5A8F">
      <w:pPr>
        <w:spacing w:line="560" w:lineRule="exact"/>
        <w:ind w:left="1600" w:hangingChars="500" w:hanging="1600"/>
        <w:rPr>
          <w:rFonts w:ascii="仿宋_GB2312" w:eastAsia="仿宋_GB2312" w:hAnsi="宋体"/>
          <w:sz w:val="32"/>
          <w:szCs w:val="32"/>
        </w:rPr>
      </w:pPr>
    </w:p>
    <w:p w:rsidR="00BE5A8F" w:rsidRDefault="00BE5A8F">
      <w:pPr>
        <w:spacing w:line="560" w:lineRule="exact"/>
        <w:ind w:left="1600" w:hangingChars="500" w:hanging="1600"/>
        <w:rPr>
          <w:rFonts w:ascii="仿宋_GB2312" w:eastAsia="仿宋_GB2312" w:hAnsi="宋体"/>
          <w:sz w:val="32"/>
          <w:szCs w:val="32"/>
        </w:rPr>
      </w:pPr>
    </w:p>
    <w:p w:rsidR="00BE5A8F" w:rsidRDefault="00BE5A8F">
      <w:pPr>
        <w:spacing w:line="560" w:lineRule="exact"/>
        <w:ind w:left="1600" w:hangingChars="500" w:hanging="1600"/>
        <w:rPr>
          <w:rFonts w:ascii="仿宋_GB2312" w:eastAsia="仿宋_GB2312" w:hAnsi="宋体"/>
          <w:sz w:val="32"/>
          <w:szCs w:val="32"/>
        </w:rPr>
      </w:pPr>
    </w:p>
    <w:p w:rsidR="00BE5A8F" w:rsidRDefault="00F06E5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（联系人：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童钒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联系电话：</w:t>
      </w:r>
      <w:r>
        <w:rPr>
          <w:rFonts w:ascii="仿宋_GB2312" w:eastAsia="仿宋_GB2312" w:hAnsi="宋体" w:hint="eastAsia"/>
          <w:sz w:val="32"/>
          <w:szCs w:val="32"/>
        </w:rPr>
        <w:t>0751-55</w:t>
      </w:r>
      <w:r>
        <w:rPr>
          <w:rFonts w:ascii="仿宋_GB2312" w:eastAsia="仿宋_GB2312" w:hAnsi="宋体" w:hint="eastAsia"/>
          <w:sz w:val="32"/>
          <w:szCs w:val="32"/>
        </w:rPr>
        <w:t>72318</w:t>
      </w:r>
      <w:r>
        <w:rPr>
          <w:rFonts w:ascii="仿宋_GB2312" w:eastAsia="仿宋_GB2312" w:hAnsi="宋体" w:hint="eastAsia"/>
          <w:sz w:val="32"/>
          <w:szCs w:val="32"/>
        </w:rPr>
        <w:t>）</w:t>
      </w:r>
    </w:p>
    <w:p w:rsidR="00BE5A8F" w:rsidRDefault="00BE5A8F">
      <w:pPr>
        <w:spacing w:line="560" w:lineRule="exact"/>
        <w:rPr>
          <w:rFonts w:ascii="黑体" w:eastAsia="黑体" w:hAnsi="黑体"/>
          <w:sz w:val="28"/>
          <w:szCs w:val="28"/>
        </w:rPr>
      </w:pPr>
    </w:p>
    <w:p w:rsidR="00BE5A8F" w:rsidRDefault="00BE5A8F">
      <w:pPr>
        <w:spacing w:line="560" w:lineRule="exact"/>
        <w:rPr>
          <w:rFonts w:ascii="黑体" w:eastAsia="黑体" w:hAnsi="黑体"/>
          <w:sz w:val="28"/>
          <w:szCs w:val="28"/>
        </w:rPr>
      </w:pPr>
    </w:p>
    <w:p w:rsidR="00BE5A8F" w:rsidRDefault="00BE5A8F">
      <w:pPr>
        <w:spacing w:line="560" w:lineRule="exact"/>
        <w:rPr>
          <w:rFonts w:ascii="黑体" w:eastAsia="黑体" w:hAnsi="黑体"/>
          <w:sz w:val="28"/>
          <w:szCs w:val="28"/>
        </w:rPr>
      </w:pPr>
    </w:p>
    <w:p w:rsidR="00BE5A8F" w:rsidRDefault="00BE5A8F">
      <w:pPr>
        <w:spacing w:line="560" w:lineRule="exact"/>
        <w:rPr>
          <w:rFonts w:ascii="黑体" w:eastAsia="黑体" w:hAnsi="黑体"/>
          <w:sz w:val="28"/>
          <w:szCs w:val="28"/>
        </w:rPr>
      </w:pPr>
    </w:p>
    <w:p w:rsidR="00BE5A8F" w:rsidRDefault="00BE5A8F">
      <w:pPr>
        <w:rPr>
          <w:rFonts w:ascii="黑体" w:eastAsia="黑体" w:hAnsi="黑体"/>
          <w:sz w:val="28"/>
          <w:szCs w:val="28"/>
        </w:rPr>
      </w:pPr>
    </w:p>
    <w:p w:rsidR="00BE5A8F" w:rsidRDefault="00BE5A8F">
      <w:pPr>
        <w:rPr>
          <w:rFonts w:ascii="黑体" w:eastAsia="黑体" w:hAnsi="黑体"/>
          <w:sz w:val="28"/>
          <w:szCs w:val="28"/>
        </w:rPr>
      </w:pPr>
    </w:p>
    <w:p w:rsidR="00BE5A8F" w:rsidRDefault="00BE5A8F">
      <w:pPr>
        <w:rPr>
          <w:rFonts w:ascii="黑体" w:eastAsia="黑体" w:hAnsi="黑体"/>
          <w:sz w:val="28"/>
          <w:szCs w:val="28"/>
        </w:rPr>
      </w:pPr>
    </w:p>
    <w:p w:rsidR="00BE5A8F" w:rsidRDefault="00BE5A8F">
      <w:pPr>
        <w:rPr>
          <w:rFonts w:ascii="黑体" w:eastAsia="黑体" w:hAnsi="黑体"/>
          <w:sz w:val="28"/>
          <w:szCs w:val="28"/>
        </w:rPr>
      </w:pPr>
    </w:p>
    <w:p w:rsidR="00BE5A8F" w:rsidRDefault="00BE5A8F">
      <w:pPr>
        <w:rPr>
          <w:rFonts w:ascii="黑体" w:eastAsia="黑体" w:hAnsi="黑体"/>
          <w:sz w:val="28"/>
          <w:szCs w:val="28"/>
        </w:rPr>
      </w:pPr>
    </w:p>
    <w:p w:rsidR="00BE5A8F" w:rsidRDefault="00BE5A8F">
      <w:pPr>
        <w:rPr>
          <w:rFonts w:ascii="黑体" w:eastAsia="黑体" w:hAnsi="黑体"/>
          <w:sz w:val="28"/>
          <w:szCs w:val="28"/>
        </w:rPr>
      </w:pPr>
    </w:p>
    <w:p w:rsidR="00BE5A8F" w:rsidRDefault="00BE5A8F">
      <w:pPr>
        <w:rPr>
          <w:rFonts w:ascii="黑体" w:eastAsia="黑体" w:hAnsi="黑体"/>
          <w:sz w:val="28"/>
          <w:szCs w:val="28"/>
        </w:rPr>
      </w:pPr>
    </w:p>
    <w:p w:rsidR="00BE5A8F" w:rsidRDefault="00F06E50">
      <w:pPr>
        <w:rPr>
          <w:rFonts w:ascii="仿宋_GB2312" w:eastAsia="仿宋_GB2312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公开方式：主动公开</w:t>
      </w:r>
    </w:p>
    <w:p w:rsidR="00BE5A8F" w:rsidRDefault="00BE5A8F">
      <w:pPr>
        <w:rPr>
          <w:rFonts w:ascii="仿宋_GB2312" w:eastAsia="仿宋_GB2312" w:hAnsi="宋体"/>
          <w:sz w:val="28"/>
          <w:szCs w:val="28"/>
        </w:rPr>
      </w:pPr>
    </w:p>
    <w:p w:rsidR="00BE5A8F" w:rsidRDefault="00F06E5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抄送：相关会办单位，市政协办公室，市政府办公室建议提案股。</w:t>
      </w:r>
    </w:p>
    <w:sectPr w:rsidR="00BE5A8F" w:rsidSect="00BE5A8F">
      <w:footerReference w:type="even" r:id="rId10"/>
      <w:footerReference w:type="default" r:id="rId11"/>
      <w:pgSz w:w="11906" w:h="16838"/>
      <w:pgMar w:top="1440" w:right="1701" w:bottom="1440" w:left="1701" w:header="1247" w:footer="1474" w:gutter="0"/>
      <w:cols w:space="720"/>
      <w:docGrid w:type="lines" w:linePitch="5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E50" w:rsidRDefault="00F06E50" w:rsidP="00BE5A8F">
      <w:r>
        <w:separator/>
      </w:r>
    </w:p>
  </w:endnote>
  <w:endnote w:type="continuationSeparator" w:id="0">
    <w:p w:rsidR="00F06E50" w:rsidRDefault="00F06E50" w:rsidP="00BE5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ingdings-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8F" w:rsidRDefault="00BE5A8F">
    <w:pPr>
      <w:pStyle w:val="a3"/>
      <w:framePr w:wrap="around" w:vAnchor="text" w:hAnchor="margin" w:xAlign="outside" w:y="1"/>
      <w:rPr>
        <w:rStyle w:val="a7"/>
      </w:rPr>
    </w:pPr>
    <w:r>
      <w:fldChar w:fldCharType="begin"/>
    </w:r>
    <w:r w:rsidR="00F06E50">
      <w:rPr>
        <w:rStyle w:val="a7"/>
      </w:rPr>
      <w:instrText xml:space="preserve">PAGE  </w:instrText>
    </w:r>
    <w:r>
      <w:fldChar w:fldCharType="separate"/>
    </w:r>
    <w:r w:rsidR="00F06E50">
      <w:rPr>
        <w:rStyle w:val="a7"/>
      </w:rPr>
      <w:t>1</w:t>
    </w:r>
    <w:r>
      <w:fldChar w:fldCharType="end"/>
    </w:r>
  </w:p>
  <w:p w:rsidR="00BE5A8F" w:rsidRDefault="00BE5A8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8F" w:rsidRDefault="00F06E50">
    <w:pPr>
      <w:pStyle w:val="a3"/>
      <w:framePr w:wrap="around" w:vAnchor="text" w:hAnchor="margin" w:xAlign="outside" w:y="1"/>
      <w:rPr>
        <w:rStyle w:val="a7"/>
        <w:rFonts w:ascii="BatangChe" w:hAnsi="BatangChe"/>
        <w:sz w:val="28"/>
        <w:szCs w:val="28"/>
      </w:rPr>
    </w:pPr>
    <w:r>
      <w:rPr>
        <w:rStyle w:val="a7"/>
        <w:rFonts w:ascii="BatangChe" w:hAnsi="BatangChe" w:hint="eastAsia"/>
        <w:sz w:val="28"/>
        <w:szCs w:val="28"/>
      </w:rPr>
      <w:t>—</w:t>
    </w:r>
    <w:r>
      <w:rPr>
        <w:rStyle w:val="a7"/>
        <w:rFonts w:ascii="BatangChe" w:hAnsi="BatangChe" w:hint="eastAsia"/>
        <w:sz w:val="28"/>
        <w:szCs w:val="28"/>
      </w:rPr>
      <w:t xml:space="preserve">  </w:t>
    </w:r>
    <w:r w:rsidR="00BE5A8F">
      <w:rPr>
        <w:rFonts w:ascii="BatangChe" w:eastAsia="BatangChe" w:hAnsi="BatangChe"/>
        <w:sz w:val="28"/>
        <w:szCs w:val="28"/>
      </w:rPr>
      <w:fldChar w:fldCharType="begin"/>
    </w:r>
    <w:r>
      <w:rPr>
        <w:rStyle w:val="a7"/>
        <w:rFonts w:ascii="BatangChe" w:eastAsia="BatangChe" w:hAnsi="BatangChe"/>
        <w:sz w:val="28"/>
        <w:szCs w:val="28"/>
      </w:rPr>
      <w:instrText xml:space="preserve">PAGE  </w:instrText>
    </w:r>
    <w:r w:rsidR="00BE5A8F">
      <w:rPr>
        <w:rFonts w:ascii="BatangChe" w:eastAsia="BatangChe" w:hAnsi="BatangChe"/>
        <w:sz w:val="28"/>
        <w:szCs w:val="28"/>
      </w:rPr>
      <w:fldChar w:fldCharType="separate"/>
    </w:r>
    <w:r w:rsidR="00C71A1F">
      <w:rPr>
        <w:rStyle w:val="a7"/>
        <w:rFonts w:ascii="BatangChe" w:eastAsia="BatangChe" w:hAnsi="BatangChe"/>
        <w:noProof/>
        <w:sz w:val="28"/>
        <w:szCs w:val="28"/>
      </w:rPr>
      <w:t>3</w:t>
    </w:r>
    <w:r w:rsidR="00BE5A8F">
      <w:rPr>
        <w:rFonts w:ascii="BatangChe" w:eastAsia="BatangChe" w:hAnsi="BatangChe"/>
        <w:sz w:val="28"/>
        <w:szCs w:val="28"/>
      </w:rPr>
      <w:fldChar w:fldCharType="end"/>
    </w:r>
    <w:r>
      <w:rPr>
        <w:rStyle w:val="a7"/>
        <w:rFonts w:ascii="BatangChe" w:hAnsi="BatangChe" w:hint="eastAsia"/>
        <w:sz w:val="28"/>
        <w:szCs w:val="28"/>
      </w:rPr>
      <w:t xml:space="preserve">  </w:t>
    </w:r>
    <w:r>
      <w:rPr>
        <w:rStyle w:val="a7"/>
        <w:rFonts w:ascii="BatangChe" w:hAnsi="BatangChe" w:hint="eastAsia"/>
        <w:sz w:val="28"/>
        <w:szCs w:val="28"/>
      </w:rPr>
      <w:t>—</w:t>
    </w:r>
  </w:p>
  <w:p w:rsidR="00BE5A8F" w:rsidRDefault="00BE5A8F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E50" w:rsidRDefault="00F06E50" w:rsidP="00BE5A8F">
      <w:r>
        <w:separator/>
      </w:r>
    </w:p>
  </w:footnote>
  <w:footnote w:type="continuationSeparator" w:id="0">
    <w:p w:rsidR="00F06E50" w:rsidRDefault="00F06E50" w:rsidP="00BE5A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3E674D"/>
    <w:multiLevelType w:val="singleLevel"/>
    <w:tmpl w:val="D93E674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IOfQ/bvNauEMH+cCRHN2b6NXkQ0=" w:salt="hPOJ84DVFVivWnnlD8d4Ew=="/>
  <w:defaultTabStop w:val="420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U0OWE4ZjBlMzIxNTJmMDcxZWZlNWM3M2NkNjBhZTMifQ=="/>
  </w:docVars>
  <w:rsids>
    <w:rsidRoot w:val="00172A27"/>
    <w:rsid w:val="00016FA9"/>
    <w:rsid w:val="0002792E"/>
    <w:rsid w:val="000779DA"/>
    <w:rsid w:val="00096240"/>
    <w:rsid w:val="00172A27"/>
    <w:rsid w:val="00187ECA"/>
    <w:rsid w:val="0029021A"/>
    <w:rsid w:val="003D2AEE"/>
    <w:rsid w:val="003F5BD5"/>
    <w:rsid w:val="00425EF0"/>
    <w:rsid w:val="00574426"/>
    <w:rsid w:val="00635532"/>
    <w:rsid w:val="00666CC5"/>
    <w:rsid w:val="008806E4"/>
    <w:rsid w:val="008F66AE"/>
    <w:rsid w:val="0099282F"/>
    <w:rsid w:val="00A61D1B"/>
    <w:rsid w:val="00AD740C"/>
    <w:rsid w:val="00AE71B4"/>
    <w:rsid w:val="00B27AEB"/>
    <w:rsid w:val="00BD6082"/>
    <w:rsid w:val="00BE5A8F"/>
    <w:rsid w:val="00C36D93"/>
    <w:rsid w:val="00C71A1F"/>
    <w:rsid w:val="00C852FE"/>
    <w:rsid w:val="00CC24EF"/>
    <w:rsid w:val="00D0311C"/>
    <w:rsid w:val="00D26B10"/>
    <w:rsid w:val="00D33301"/>
    <w:rsid w:val="00D84B0A"/>
    <w:rsid w:val="00DA00BF"/>
    <w:rsid w:val="00DD6DF1"/>
    <w:rsid w:val="00DF7D56"/>
    <w:rsid w:val="00E86969"/>
    <w:rsid w:val="00EE2FD6"/>
    <w:rsid w:val="00F06E50"/>
    <w:rsid w:val="00F87A9B"/>
    <w:rsid w:val="25C500DD"/>
    <w:rsid w:val="285A0C4A"/>
    <w:rsid w:val="296F5ABC"/>
    <w:rsid w:val="3039422C"/>
    <w:rsid w:val="31474BFA"/>
    <w:rsid w:val="423947AF"/>
    <w:rsid w:val="457E52B1"/>
    <w:rsid w:val="4CC12DD3"/>
    <w:rsid w:val="54DC39D4"/>
    <w:rsid w:val="56BD704B"/>
    <w:rsid w:val="5D810AA5"/>
    <w:rsid w:val="5E0C3EC6"/>
    <w:rsid w:val="5E5E5C1D"/>
    <w:rsid w:val="615B6945"/>
    <w:rsid w:val="6CF3094C"/>
    <w:rsid w:val="7666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BE5A8F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BE5A8F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E5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BE5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E5A8F"/>
    <w:pPr>
      <w:jc w:val="left"/>
    </w:pPr>
    <w:rPr>
      <w:kern w:val="0"/>
      <w:sz w:val="24"/>
    </w:rPr>
  </w:style>
  <w:style w:type="table" w:styleId="a6">
    <w:name w:val="Table Grid"/>
    <w:basedOn w:val="a1"/>
    <w:qFormat/>
    <w:rsid w:val="00BE5A8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BE5A8F"/>
  </w:style>
  <w:style w:type="paragraph" w:customStyle="1" w:styleId="NormalNewNewNewNewNewNewNewNewNewNew">
    <w:name w:val="Normal New New New New New New New New New New"/>
    <w:basedOn w:val="a"/>
    <w:qFormat/>
    <w:rsid w:val="00BE5A8F"/>
    <w:rPr>
      <w:szCs w:val="21"/>
    </w:rPr>
  </w:style>
  <w:style w:type="character" w:customStyle="1" w:styleId="3Char">
    <w:name w:val="标题 3 Char"/>
    <w:basedOn w:val="a0"/>
    <w:link w:val="3"/>
    <w:qFormat/>
    <w:rsid w:val="00BE5A8F"/>
    <w:rPr>
      <w:rFonts w:ascii="宋体" w:hAnsi="宋体"/>
      <w:b/>
      <w:sz w:val="27"/>
      <w:szCs w:val="27"/>
    </w:rPr>
  </w:style>
  <w:style w:type="character" w:customStyle="1" w:styleId="fontstyle01">
    <w:name w:val="fontstyle01"/>
    <w:basedOn w:val="a0"/>
    <w:qFormat/>
    <w:rsid w:val="00BE5A8F"/>
    <w:rPr>
      <w:rFonts w:ascii="新宋体" w:eastAsia="新宋体" w:hAnsi="新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sid w:val="00BE5A8F"/>
    <w:rPr>
      <w:rFonts w:ascii="TimesNewRomanPSMT" w:hAnsi="TimesNewRomanPSMT" w:hint="default"/>
      <w:color w:val="000000"/>
      <w:sz w:val="24"/>
      <w:szCs w:val="24"/>
    </w:rPr>
  </w:style>
  <w:style w:type="character" w:customStyle="1" w:styleId="fontstyle31">
    <w:name w:val="fontstyle31"/>
    <w:basedOn w:val="a0"/>
    <w:qFormat/>
    <w:rsid w:val="00BE5A8F"/>
    <w:rPr>
      <w:rFonts w:ascii="Wingdings-Regular" w:hAnsi="Wingdings-Regular" w:hint="defaul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156</Words>
  <Characters>890</Characters>
  <Application>Microsoft Office Word</Application>
  <DocSecurity>0</DocSecurity>
  <Lines>7</Lines>
  <Paragraphs>2</Paragraphs>
  <ScaleCrop>false</ScaleCrop>
  <Company>Microsoft China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关于列入市委常委会会议议题的请示</dc:title>
  <dc:creator>微软用户</dc:creator>
  <cp:lastModifiedBy>User</cp:lastModifiedBy>
  <cp:revision>11</cp:revision>
  <cp:lastPrinted>2018-07-05T03:40:00Z</cp:lastPrinted>
  <dcterms:created xsi:type="dcterms:W3CDTF">2020-04-05T09:39:00Z</dcterms:created>
  <dcterms:modified xsi:type="dcterms:W3CDTF">2024-06-28T03:36:00Z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5726213081774E40B098467A56F3DEF0</vt:lpwstr>
  </property>
</Properties>
</file>