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ECEBF">
      <w:pPr>
        <w:adjustRightInd w:val="0"/>
        <w:snapToGrid w:val="0"/>
        <w:jc w:val="left"/>
        <w:rPr>
          <w:rFonts w:hint="default" w:ascii="Times New Roman" w:hAnsi="Times New Roman" w:cs="Times New Roman"/>
          <w:b w:val="0"/>
          <w:bCs/>
          <w:color w:val="auto"/>
          <w:sz w:val="21"/>
          <w:szCs w:val="21"/>
          <w:lang w:val="en-US" w:eastAsia="zh-CN"/>
        </w:rPr>
      </w:pPr>
    </w:p>
    <w:p w14:paraId="38B00925">
      <w:pPr>
        <w:adjustRightInd w:val="0"/>
        <w:snapToGrid w:val="0"/>
        <w:jc w:val="left"/>
        <w:rPr>
          <w:rFonts w:hint="default" w:ascii="Times New Roman" w:hAnsi="Times New Roman" w:eastAsia="宋体"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项目编号：</w:t>
      </w:r>
      <w:r>
        <w:rPr>
          <w:rFonts w:hint="eastAsia" w:cs="Times New Roman"/>
          <w:b w:val="0"/>
          <w:bCs/>
          <w:color w:val="auto"/>
          <w:sz w:val="21"/>
          <w:szCs w:val="21"/>
          <w:lang w:val="en-US" w:eastAsia="zh-CN"/>
        </w:rPr>
        <w:t>r03522</w:t>
      </w:r>
    </w:p>
    <w:p w14:paraId="059F478E">
      <w:pPr>
        <w:adjustRightInd w:val="0"/>
        <w:snapToGrid w:val="0"/>
        <w:jc w:val="center"/>
        <w:rPr>
          <w:rFonts w:hint="default" w:ascii="Times New Roman" w:hAnsi="Times New Roman" w:cs="Times New Roman"/>
          <w:b/>
          <w:color w:val="auto"/>
          <w:sz w:val="72"/>
          <w:szCs w:val="72"/>
          <w:lang w:val="en-US" w:eastAsia="zh-CN"/>
        </w:rPr>
      </w:pPr>
    </w:p>
    <w:p w14:paraId="57B74689">
      <w:pPr>
        <w:adjustRightInd w:val="0"/>
        <w:snapToGrid w:val="0"/>
        <w:jc w:val="center"/>
        <w:rPr>
          <w:rFonts w:hint="default" w:ascii="Times New Roman" w:hAnsi="Times New Roman" w:cs="Times New Roman"/>
          <w:b/>
          <w:color w:val="auto"/>
          <w:sz w:val="72"/>
          <w:szCs w:val="72"/>
          <w:lang w:val="en-US" w:eastAsia="zh-CN"/>
        </w:rPr>
      </w:pPr>
    </w:p>
    <w:p w14:paraId="7485106D">
      <w:pPr>
        <w:numPr>
          <w:ilvl w:val="0"/>
          <w:numId w:val="0"/>
        </w:numPr>
        <w:tabs>
          <w:tab w:val="left" w:pos="0"/>
        </w:tabs>
        <w:ind w:leftChars="0"/>
        <w:jc w:val="both"/>
        <w:outlineLvl w:val="9"/>
        <w:rPr>
          <w:rFonts w:hint="default" w:ascii="Times New Roman" w:hAnsi="Times New Roman" w:cs="Times New Roman"/>
          <w:color w:val="auto"/>
          <w:lang w:val="en-US" w:eastAsia="zh-CN"/>
        </w:rPr>
      </w:pPr>
    </w:p>
    <w:p w14:paraId="33D4E613">
      <w:pPr>
        <w:adjustRightInd w:val="0"/>
        <w:snapToGrid w:val="0"/>
        <w:jc w:val="center"/>
        <w:rPr>
          <w:rFonts w:hint="default" w:ascii="Times New Roman" w:hAnsi="Times New Roman" w:cs="Times New Roman"/>
          <w:b/>
          <w:color w:val="auto"/>
          <w:sz w:val="72"/>
          <w:szCs w:val="72"/>
          <w:highlight w:val="none"/>
        </w:rPr>
      </w:pPr>
      <w:r>
        <w:rPr>
          <w:rFonts w:hint="default" w:ascii="Times New Roman" w:hAnsi="Times New Roman" w:cs="Times New Roman"/>
          <w:b/>
          <w:color w:val="auto"/>
          <w:sz w:val="72"/>
          <w:szCs w:val="72"/>
        </w:rPr>
        <w:t>建</w:t>
      </w:r>
      <w:r>
        <w:rPr>
          <w:rFonts w:hint="default" w:ascii="Times New Roman" w:hAnsi="Times New Roman" w:cs="Times New Roman"/>
          <w:b/>
          <w:color w:val="auto"/>
          <w:sz w:val="72"/>
          <w:szCs w:val="72"/>
          <w:highlight w:val="none"/>
        </w:rPr>
        <w:t>设项目环境影响报告表</w:t>
      </w:r>
    </w:p>
    <w:p w14:paraId="2061FFE6">
      <w:pPr>
        <w:adjustRightInd w:val="0"/>
        <w:snapToGrid w:val="0"/>
        <w:spacing w:before="249" w:beforeLines="80"/>
        <w:jc w:val="center"/>
        <w:rPr>
          <w:rFonts w:hint="default" w:ascii="Times New Roman" w:hAnsi="Times New Roman" w:cs="Times New Roman"/>
          <w:bCs/>
          <w:color w:val="auto"/>
          <w:sz w:val="48"/>
          <w:szCs w:val="48"/>
          <w:highlight w:val="none"/>
        </w:rPr>
      </w:pPr>
      <w:r>
        <w:rPr>
          <w:rFonts w:hint="default" w:ascii="Times New Roman" w:hAnsi="Times New Roman" w:cs="Times New Roman"/>
          <w:bCs/>
          <w:color w:val="auto"/>
          <w:sz w:val="48"/>
          <w:szCs w:val="48"/>
          <w:highlight w:val="none"/>
        </w:rPr>
        <w:t>（污染影响类）</w:t>
      </w:r>
    </w:p>
    <w:p w14:paraId="5248E6E4">
      <w:pPr>
        <w:adjustRightInd w:val="0"/>
        <w:snapToGrid w:val="0"/>
        <w:jc w:val="center"/>
        <w:rPr>
          <w:rFonts w:hint="default" w:ascii="Times New Roman" w:hAnsi="Times New Roman" w:cs="Times New Roman"/>
          <w:color w:val="auto"/>
          <w:kern w:val="44"/>
          <w:sz w:val="44"/>
          <w:szCs w:val="44"/>
          <w:highlight w:val="none"/>
        </w:rPr>
      </w:pPr>
    </w:p>
    <w:p w14:paraId="1FB90F0E">
      <w:pPr>
        <w:jc w:val="center"/>
        <w:rPr>
          <w:rFonts w:hint="default" w:ascii="Times New Roman" w:hAnsi="Times New Roman" w:cs="Times New Roman"/>
          <w:color w:val="auto"/>
          <w:sz w:val="52"/>
          <w:szCs w:val="52"/>
          <w:highlight w:val="none"/>
        </w:rPr>
      </w:pPr>
    </w:p>
    <w:p w14:paraId="1DB55B3E">
      <w:pPr>
        <w:jc w:val="center"/>
        <w:rPr>
          <w:rFonts w:hint="default" w:ascii="Times New Roman" w:hAnsi="Times New Roman" w:cs="Times New Roman"/>
          <w:color w:val="auto"/>
          <w:sz w:val="44"/>
          <w:szCs w:val="44"/>
          <w:highlight w:val="none"/>
        </w:rPr>
      </w:pPr>
    </w:p>
    <w:p w14:paraId="546290F6">
      <w:pPr>
        <w:jc w:val="center"/>
        <w:rPr>
          <w:rFonts w:hint="default" w:ascii="Times New Roman" w:hAnsi="Times New Roman" w:cs="Times New Roman"/>
          <w:color w:val="auto"/>
          <w:sz w:val="44"/>
          <w:szCs w:val="44"/>
          <w:highlight w:val="none"/>
        </w:rPr>
      </w:pPr>
    </w:p>
    <w:p w14:paraId="6A850EE4">
      <w:pPr>
        <w:adjustRightInd w:val="0"/>
        <w:snapToGrid w:val="0"/>
        <w:jc w:val="center"/>
        <w:rPr>
          <w:rFonts w:hint="default" w:ascii="Times New Roman" w:hAnsi="Times New Roman" w:cs="Times New Roman"/>
          <w:b/>
          <w:bCs/>
          <w:color w:val="auto"/>
          <w:sz w:val="36"/>
          <w:szCs w:val="36"/>
          <w:highlight w:val="none"/>
        </w:rPr>
      </w:pPr>
    </w:p>
    <w:p w14:paraId="23C84573">
      <w:pPr>
        <w:adjustRightInd w:val="0"/>
        <w:snapToGrid w:val="0"/>
        <w:jc w:val="center"/>
        <w:rPr>
          <w:rFonts w:hint="default" w:ascii="Times New Roman" w:hAnsi="Times New Roman" w:eastAsia="宋体" w:cs="Times New Roman"/>
          <w:b/>
          <w:bCs/>
          <w:color w:val="auto"/>
          <w:sz w:val="32"/>
          <w:szCs w:val="32"/>
          <w:highlight w:val="none"/>
          <w:u w:val="single"/>
          <w:lang w:eastAsia="zh-CN"/>
        </w:rPr>
      </w:pPr>
      <w:r>
        <w:rPr>
          <w:rFonts w:hint="default" w:ascii="Times New Roman" w:hAnsi="Times New Roman" w:cs="Times New Roman"/>
          <w:b/>
          <w:bCs/>
          <w:color w:val="auto"/>
          <w:sz w:val="32"/>
          <w:szCs w:val="32"/>
          <w:highlight w:val="none"/>
        </w:rPr>
        <w:t>项目名称：</w:t>
      </w:r>
      <w:r>
        <w:rPr>
          <w:rFonts w:hint="default" w:ascii="Times New Roman" w:hAnsi="Times New Roman" w:cs="Times New Roman"/>
          <w:b/>
          <w:bCs/>
          <w:color w:val="auto"/>
          <w:sz w:val="32"/>
          <w:szCs w:val="32"/>
          <w:highlight w:val="none"/>
          <w:u w:val="single"/>
          <w:lang w:eastAsia="zh-CN"/>
        </w:rPr>
        <w:t>乐昌市威牌精密制造项目</w:t>
      </w:r>
    </w:p>
    <w:p w14:paraId="259CAAC5">
      <w:pPr>
        <w:adjustRightInd w:val="0"/>
        <w:snapToGrid w:val="0"/>
        <w:jc w:val="center"/>
        <w:rPr>
          <w:rFonts w:hint="eastAsia" w:cs="Times New Roman"/>
          <w:b/>
          <w:bCs/>
          <w:color w:val="auto"/>
          <w:sz w:val="32"/>
          <w:szCs w:val="32"/>
          <w:highlight w:val="none"/>
          <w:u w:val="single"/>
          <w:lang w:val="en-US" w:eastAsia="zh-CN"/>
        </w:rPr>
      </w:pPr>
      <w:r>
        <w:rPr>
          <w:rFonts w:hint="default" w:ascii="Times New Roman" w:hAnsi="Times New Roman" w:cs="Times New Roman"/>
          <w:b/>
          <w:bCs/>
          <w:color w:val="auto"/>
          <w:sz w:val="32"/>
          <w:szCs w:val="32"/>
          <w:highlight w:val="none"/>
        </w:rPr>
        <w:t>建设单位（盖章）：</w:t>
      </w:r>
      <w:r>
        <w:rPr>
          <w:rFonts w:hint="eastAsia" w:cs="Times New Roman"/>
          <w:b/>
          <w:bCs/>
          <w:color w:val="auto"/>
          <w:sz w:val="32"/>
          <w:szCs w:val="32"/>
          <w:highlight w:val="none"/>
          <w:u w:val="single"/>
          <w:lang w:val="en-US" w:eastAsia="zh-CN"/>
        </w:rPr>
        <w:t>威牌精密制造（乐昌）有限公司</w:t>
      </w:r>
    </w:p>
    <w:p w14:paraId="754697AC">
      <w:pPr>
        <w:adjustRightInd w:val="0"/>
        <w:snapToGrid w:val="0"/>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b/>
          <w:bCs/>
          <w:color w:val="auto"/>
          <w:sz w:val="32"/>
          <w:szCs w:val="32"/>
          <w:highlight w:val="none"/>
        </w:rPr>
        <w:t>编制日期：</w:t>
      </w:r>
      <w:r>
        <w:rPr>
          <w:rFonts w:hint="default" w:ascii="Times New Roman" w:hAnsi="Times New Roman" w:cs="Times New Roman"/>
          <w:b/>
          <w:bCs/>
          <w:color w:val="auto"/>
          <w:sz w:val="32"/>
          <w:szCs w:val="32"/>
          <w:highlight w:val="none"/>
          <w:u w:val="single"/>
        </w:rPr>
        <w:t>202</w:t>
      </w:r>
      <w:r>
        <w:rPr>
          <w:rFonts w:hint="eastAsia" w:cs="Times New Roman"/>
          <w:b/>
          <w:bCs/>
          <w:color w:val="auto"/>
          <w:sz w:val="32"/>
          <w:szCs w:val="32"/>
          <w:highlight w:val="none"/>
          <w:u w:val="single"/>
          <w:lang w:val="en-US" w:eastAsia="zh-CN"/>
        </w:rPr>
        <w:t>6</w:t>
      </w:r>
      <w:r>
        <w:rPr>
          <w:rFonts w:hint="default" w:ascii="Times New Roman" w:hAnsi="Times New Roman" w:cs="Times New Roman"/>
          <w:b/>
          <w:bCs/>
          <w:color w:val="auto"/>
          <w:sz w:val="32"/>
          <w:szCs w:val="32"/>
          <w:highlight w:val="none"/>
          <w:u w:val="single"/>
        </w:rPr>
        <w:t>年</w:t>
      </w:r>
      <w:r>
        <w:rPr>
          <w:rFonts w:hint="eastAsia" w:cs="Times New Roman"/>
          <w:b/>
          <w:bCs/>
          <w:color w:val="auto"/>
          <w:sz w:val="32"/>
          <w:szCs w:val="32"/>
          <w:highlight w:val="none"/>
          <w:u w:val="single"/>
          <w:lang w:val="en-US" w:eastAsia="zh-CN"/>
        </w:rPr>
        <w:t>6</w:t>
      </w:r>
      <w:r>
        <w:rPr>
          <w:rFonts w:hint="default" w:ascii="Times New Roman" w:hAnsi="Times New Roman" w:cs="Times New Roman"/>
          <w:b/>
          <w:bCs/>
          <w:color w:val="auto"/>
          <w:sz w:val="32"/>
          <w:szCs w:val="32"/>
          <w:highlight w:val="none"/>
          <w:u w:val="single"/>
        </w:rPr>
        <w:t>月</w:t>
      </w:r>
    </w:p>
    <w:p w14:paraId="7CBC069B">
      <w:pPr>
        <w:spacing w:line="240" w:lineRule="auto"/>
        <w:jc w:val="center"/>
        <w:rPr>
          <w:rFonts w:hint="default" w:ascii="Times New Roman" w:hAnsi="Times New Roman" w:cs="Times New Roman"/>
          <w:b/>
          <w:bCs/>
          <w:color w:val="auto"/>
          <w:sz w:val="36"/>
          <w:szCs w:val="44"/>
          <w:highlight w:val="none"/>
          <w:lang w:val="en-US" w:eastAsia="zh-CN"/>
        </w:rPr>
        <w:sectPr>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0" w:num="1"/>
          <w:docGrid w:linePitch="312" w:charSpace="0"/>
        </w:sectPr>
      </w:pPr>
    </w:p>
    <w:sdt>
      <w:sdtPr>
        <w:rPr>
          <w:rFonts w:hint="default" w:ascii="Times New Roman" w:hAnsi="Times New Roman" w:cs="Times New Roman"/>
          <w:b/>
          <w:bCs/>
          <w:color w:val="auto"/>
          <w:sz w:val="32"/>
          <w:szCs w:val="40"/>
          <w:highlight w:val="none"/>
        </w:rPr>
        <w:id w:val="147459935"/>
        <w15:color w:val="DBDBDB"/>
        <w:docPartObj>
          <w:docPartGallery w:val="Table of Contents"/>
          <w:docPartUnique/>
        </w:docPartObj>
      </w:sdtPr>
      <w:sdtEndPr>
        <w:rPr>
          <w:rFonts w:hint="default" w:ascii="Times New Roman" w:hAnsi="Times New Roman" w:cs="Times New Roman"/>
          <w:b/>
          <w:bCs/>
          <w:color w:val="auto"/>
          <w:sz w:val="24"/>
          <w:szCs w:val="24"/>
          <w:highlight w:val="none"/>
        </w:rPr>
      </w:sdtEndPr>
      <w:sdtContent>
        <w:p w14:paraId="316BE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bCs/>
              <w:color w:val="auto"/>
              <w:sz w:val="32"/>
              <w:szCs w:val="40"/>
              <w:highlight w:val="none"/>
            </w:rPr>
          </w:pPr>
          <w:r>
            <w:rPr>
              <w:rFonts w:hint="default" w:ascii="Times New Roman" w:hAnsi="Times New Roman" w:cs="Times New Roman"/>
              <w:b/>
              <w:bCs/>
              <w:color w:val="auto"/>
              <w:sz w:val="32"/>
              <w:szCs w:val="40"/>
              <w:highlight w:val="none"/>
            </w:rPr>
            <w:t>目</w:t>
          </w:r>
          <w:r>
            <w:rPr>
              <w:rFonts w:hint="default" w:ascii="Times New Roman" w:hAnsi="Times New Roman" w:cs="Times New Roman"/>
              <w:b/>
              <w:bCs/>
              <w:color w:val="auto"/>
              <w:sz w:val="32"/>
              <w:szCs w:val="40"/>
              <w:highlight w:val="none"/>
              <w:lang w:val="en-US" w:eastAsia="zh-CN"/>
            </w:rPr>
            <w:t xml:space="preserve">  </w:t>
          </w:r>
          <w:r>
            <w:rPr>
              <w:rFonts w:hint="default" w:ascii="Times New Roman" w:hAnsi="Times New Roman" w:cs="Times New Roman"/>
              <w:b/>
              <w:bCs/>
              <w:color w:val="auto"/>
              <w:sz w:val="32"/>
              <w:szCs w:val="40"/>
              <w:highlight w:val="none"/>
            </w:rPr>
            <w:t>录</w:t>
          </w:r>
        </w:p>
        <w:p w14:paraId="654AD06A">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TOC \o "1-1" \h \u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_Toc7723 </w:instrText>
          </w:r>
          <w:r>
            <w:rPr>
              <w:rFonts w:hint="default" w:ascii="Times New Roman" w:hAnsi="Times New Roman" w:cs="Times New Roman"/>
              <w:highlight w:val="none"/>
            </w:rPr>
            <w:fldChar w:fldCharType="separate"/>
          </w:r>
          <w:r>
            <w:rPr>
              <w:rFonts w:hint="default" w:ascii="Times New Roman" w:hAnsi="Times New Roman" w:cs="Times New Roman"/>
              <w:bCs/>
              <w:szCs w:val="30"/>
              <w:highlight w:val="none"/>
            </w:rPr>
            <w:t>一、建设项目基本情况</w:t>
          </w:r>
          <w:r>
            <w:tab/>
          </w:r>
          <w:r>
            <w:fldChar w:fldCharType="begin"/>
          </w:r>
          <w:r>
            <w:instrText xml:space="preserve"> PAGEREF _Toc7723 \h </w:instrText>
          </w:r>
          <w:r>
            <w:fldChar w:fldCharType="separate"/>
          </w:r>
          <w:r>
            <w:t>1</w:t>
          </w:r>
          <w:r>
            <w:fldChar w:fldCharType="end"/>
          </w:r>
          <w:r>
            <w:rPr>
              <w:rFonts w:hint="default" w:ascii="Times New Roman" w:hAnsi="Times New Roman" w:cs="Times New Roman"/>
              <w:color w:val="auto"/>
              <w:highlight w:val="none"/>
            </w:rPr>
            <w:fldChar w:fldCharType="end"/>
          </w:r>
        </w:p>
        <w:p w14:paraId="163FC870">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_Toc20747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二、建设项目工程分析</w:t>
          </w:r>
          <w:r>
            <w:tab/>
          </w:r>
          <w:r>
            <w:fldChar w:fldCharType="begin"/>
          </w:r>
          <w:r>
            <w:instrText xml:space="preserve"> PAGEREF _Toc20747 \h </w:instrText>
          </w:r>
          <w:r>
            <w:fldChar w:fldCharType="separate"/>
          </w:r>
          <w:r>
            <w:t>18</w:t>
          </w:r>
          <w:r>
            <w:fldChar w:fldCharType="end"/>
          </w:r>
          <w:r>
            <w:rPr>
              <w:rFonts w:hint="default" w:ascii="Times New Roman" w:hAnsi="Times New Roman" w:cs="Times New Roman"/>
              <w:color w:val="auto"/>
              <w:highlight w:val="none"/>
            </w:rPr>
            <w:fldChar w:fldCharType="end"/>
          </w:r>
        </w:p>
        <w:p w14:paraId="11078B26">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_Toc25427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三、区域环境质量现状、环境保护目标及评价标准</w:t>
          </w:r>
          <w:r>
            <w:tab/>
          </w:r>
          <w:r>
            <w:fldChar w:fldCharType="begin"/>
          </w:r>
          <w:r>
            <w:instrText xml:space="preserve"> PAGEREF _Toc25427 \h </w:instrText>
          </w:r>
          <w:r>
            <w:fldChar w:fldCharType="separate"/>
          </w:r>
          <w:r>
            <w:t>37</w:t>
          </w:r>
          <w:r>
            <w:fldChar w:fldCharType="end"/>
          </w:r>
          <w:r>
            <w:rPr>
              <w:rFonts w:hint="default" w:ascii="Times New Roman" w:hAnsi="Times New Roman" w:cs="Times New Roman"/>
              <w:color w:val="auto"/>
              <w:highlight w:val="none"/>
            </w:rPr>
            <w:fldChar w:fldCharType="end"/>
          </w:r>
        </w:p>
        <w:p w14:paraId="7C1D45D9">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_Toc28083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四、主要环境影响和保护措施</w:t>
          </w:r>
          <w:r>
            <w:tab/>
          </w:r>
          <w:r>
            <w:fldChar w:fldCharType="begin"/>
          </w:r>
          <w:r>
            <w:instrText xml:space="preserve"> PAGEREF _Toc28083 \h </w:instrText>
          </w:r>
          <w:r>
            <w:fldChar w:fldCharType="separate"/>
          </w:r>
          <w:r>
            <w:t>43</w:t>
          </w:r>
          <w:r>
            <w:fldChar w:fldCharType="end"/>
          </w:r>
          <w:r>
            <w:rPr>
              <w:rFonts w:hint="default" w:ascii="Times New Roman" w:hAnsi="Times New Roman" w:cs="Times New Roman"/>
              <w:color w:val="auto"/>
              <w:highlight w:val="none"/>
            </w:rPr>
            <w:fldChar w:fldCharType="end"/>
          </w:r>
        </w:p>
        <w:p w14:paraId="6260A71A">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_Toc1306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五、环境保护措施监督检查清单</w:t>
          </w:r>
          <w:r>
            <w:tab/>
          </w:r>
          <w:r>
            <w:fldChar w:fldCharType="begin"/>
          </w:r>
          <w:r>
            <w:instrText xml:space="preserve"> PAGEREF _Toc1306 \h </w:instrText>
          </w:r>
          <w:r>
            <w:fldChar w:fldCharType="separate"/>
          </w:r>
          <w:r>
            <w:t>74</w:t>
          </w:r>
          <w:r>
            <w:fldChar w:fldCharType="end"/>
          </w:r>
          <w:r>
            <w:rPr>
              <w:rFonts w:hint="default" w:ascii="Times New Roman" w:hAnsi="Times New Roman" w:cs="Times New Roman"/>
              <w:color w:val="auto"/>
              <w:highlight w:val="none"/>
            </w:rPr>
            <w:fldChar w:fldCharType="end"/>
          </w:r>
        </w:p>
        <w:p w14:paraId="7DFDB243">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_Toc27842 </w:instrText>
          </w:r>
          <w:r>
            <w:rPr>
              <w:rFonts w:hint="default" w:ascii="Times New Roman" w:hAnsi="Times New Roman" w:cs="Times New Roman"/>
              <w:highlight w:val="none"/>
            </w:rPr>
            <w:fldChar w:fldCharType="separate"/>
          </w:r>
          <w:r>
            <w:rPr>
              <w:rFonts w:hint="default" w:ascii="Times New Roman" w:hAnsi="Times New Roman" w:cs="Times New Roman"/>
              <w:highlight w:val="none"/>
            </w:rPr>
            <w:t>六、结论</w:t>
          </w:r>
          <w:r>
            <w:tab/>
          </w:r>
          <w:r>
            <w:fldChar w:fldCharType="begin"/>
          </w:r>
          <w:r>
            <w:instrText xml:space="preserve"> PAGEREF _Toc27842 \h </w:instrText>
          </w:r>
          <w:r>
            <w:fldChar w:fldCharType="separate"/>
          </w:r>
          <w:r>
            <w:t>76</w:t>
          </w:r>
          <w:r>
            <w:fldChar w:fldCharType="end"/>
          </w:r>
          <w:r>
            <w:rPr>
              <w:rFonts w:hint="default" w:ascii="Times New Roman" w:hAnsi="Times New Roman" w:cs="Times New Roman"/>
              <w:color w:val="auto"/>
              <w:highlight w:val="none"/>
            </w:rPr>
            <w:fldChar w:fldCharType="end"/>
          </w:r>
        </w:p>
        <w:p w14:paraId="4375E2D2">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_Toc30685 </w:instrText>
          </w:r>
          <w:r>
            <w:rPr>
              <w:rFonts w:hint="default" w:ascii="Times New Roman" w:hAnsi="Times New Roman" w:cs="Times New Roman"/>
              <w:highlight w:val="none"/>
            </w:rPr>
            <w:fldChar w:fldCharType="separate"/>
          </w:r>
          <w:r>
            <w:rPr>
              <w:rFonts w:hint="default" w:ascii="Times New Roman" w:hAnsi="Times New Roman" w:eastAsia="宋体" w:cs="Times New Roman"/>
              <w:szCs w:val="28"/>
              <w:highlight w:val="none"/>
              <w:lang w:val="en-US" w:eastAsia="zh-CN"/>
            </w:rPr>
            <w:t>附表</w:t>
          </w:r>
          <w:r>
            <w:tab/>
          </w:r>
          <w:r>
            <w:fldChar w:fldCharType="begin"/>
          </w:r>
          <w:r>
            <w:instrText xml:space="preserve"> PAGEREF _Toc30685 \h </w:instrText>
          </w:r>
          <w:r>
            <w:fldChar w:fldCharType="separate"/>
          </w:r>
          <w:r>
            <w:t>77</w:t>
          </w:r>
          <w:r>
            <w:fldChar w:fldCharType="end"/>
          </w:r>
          <w:r>
            <w:rPr>
              <w:rFonts w:hint="default" w:ascii="Times New Roman" w:hAnsi="Times New Roman" w:cs="Times New Roman"/>
              <w:color w:val="auto"/>
              <w:highlight w:val="none"/>
            </w:rPr>
            <w:fldChar w:fldCharType="end"/>
          </w:r>
        </w:p>
        <w:p w14:paraId="44F497C0">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_Toc27974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 xml:space="preserve">附图1 </w:t>
          </w:r>
          <w:r>
            <w:rPr>
              <w:rFonts w:hint="default" w:ascii="Times New Roman" w:hAnsi="Times New Roman" w:eastAsia="宋体" w:cs="Times New Roman"/>
              <w:bCs/>
              <w:szCs w:val="24"/>
              <w:highlight w:val="none"/>
            </w:rPr>
            <w:t>项目地理位置图</w:t>
          </w:r>
          <w:r>
            <w:tab/>
          </w:r>
          <w:r>
            <w:fldChar w:fldCharType="begin"/>
          </w:r>
          <w:r>
            <w:instrText xml:space="preserve"> PAGEREF _Toc27974 \h </w:instrText>
          </w:r>
          <w:r>
            <w:fldChar w:fldCharType="separate"/>
          </w:r>
          <w:r>
            <w:t>78</w:t>
          </w:r>
          <w:r>
            <w:fldChar w:fldCharType="end"/>
          </w:r>
          <w:r>
            <w:rPr>
              <w:rFonts w:hint="default" w:ascii="Times New Roman" w:hAnsi="Times New Roman" w:cs="Times New Roman"/>
              <w:color w:val="auto"/>
              <w:highlight w:val="none"/>
            </w:rPr>
            <w:fldChar w:fldCharType="end"/>
          </w:r>
        </w:p>
        <w:p w14:paraId="12C161B8">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_Toc29200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 xml:space="preserve">附图2 </w:t>
          </w:r>
          <w:r>
            <w:rPr>
              <w:rFonts w:hint="default" w:ascii="Times New Roman" w:hAnsi="Times New Roman" w:eastAsia="宋体" w:cs="Times New Roman"/>
              <w:bCs/>
              <w:szCs w:val="24"/>
              <w:highlight w:val="none"/>
            </w:rPr>
            <w:t>项目四至情况</w:t>
          </w:r>
          <w:r>
            <w:rPr>
              <w:rFonts w:hint="default" w:ascii="Times New Roman" w:hAnsi="Times New Roman" w:cs="Times New Roman"/>
              <w:bCs/>
              <w:szCs w:val="24"/>
              <w:highlight w:val="none"/>
              <w:lang w:val="en-US" w:eastAsia="zh-CN"/>
            </w:rPr>
            <w:t>卫星图</w:t>
          </w:r>
          <w:r>
            <w:tab/>
          </w:r>
          <w:r>
            <w:fldChar w:fldCharType="begin"/>
          </w:r>
          <w:r>
            <w:instrText xml:space="preserve"> PAGEREF _Toc29200 \h </w:instrText>
          </w:r>
          <w:r>
            <w:fldChar w:fldCharType="separate"/>
          </w:r>
          <w:r>
            <w:t>79</w:t>
          </w:r>
          <w:r>
            <w:fldChar w:fldCharType="end"/>
          </w:r>
          <w:r>
            <w:rPr>
              <w:rFonts w:hint="default" w:ascii="Times New Roman" w:hAnsi="Times New Roman" w:cs="Times New Roman"/>
              <w:color w:val="auto"/>
              <w:highlight w:val="none"/>
            </w:rPr>
            <w:fldChar w:fldCharType="end"/>
          </w:r>
        </w:p>
        <w:p w14:paraId="1DF094AB">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_Toc30991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附图3</w:t>
          </w:r>
          <w:r>
            <w:rPr>
              <w:rFonts w:hint="default" w:ascii="Times New Roman" w:hAnsi="Times New Roman" w:cs="Times New Roman"/>
              <w:bCs/>
              <w:kern w:val="0"/>
              <w:szCs w:val="24"/>
              <w:highlight w:val="none"/>
              <w:lang w:val="en-US" w:eastAsia="zh-CN" w:bidi="ar-SA"/>
            </w:rPr>
            <w:t>-1</w:t>
          </w:r>
          <w:r>
            <w:rPr>
              <w:rFonts w:hint="default" w:ascii="Times New Roman" w:hAnsi="Times New Roman" w:eastAsia="宋体" w:cs="Times New Roman"/>
              <w:bCs/>
              <w:kern w:val="0"/>
              <w:szCs w:val="24"/>
              <w:highlight w:val="none"/>
              <w:lang w:val="en-US" w:eastAsia="zh-CN" w:bidi="ar-SA"/>
            </w:rPr>
            <w:t xml:space="preserve"> </w:t>
          </w:r>
          <w:r>
            <w:rPr>
              <w:rFonts w:hint="default" w:ascii="Times New Roman" w:hAnsi="Times New Roman" w:cs="Times New Roman"/>
              <w:bCs/>
              <w:szCs w:val="24"/>
              <w:highlight w:val="none"/>
              <w:lang w:val="en-US" w:eastAsia="zh-CN"/>
            </w:rPr>
            <w:t>1F</w:t>
          </w:r>
          <w:r>
            <w:rPr>
              <w:rFonts w:hint="default" w:ascii="Times New Roman" w:hAnsi="Times New Roman" w:eastAsia="宋体" w:cs="Times New Roman"/>
              <w:bCs/>
              <w:szCs w:val="24"/>
              <w:highlight w:val="none"/>
            </w:rPr>
            <w:t>平面布置图</w:t>
          </w:r>
          <w:r>
            <w:tab/>
          </w:r>
          <w:r>
            <w:fldChar w:fldCharType="begin"/>
          </w:r>
          <w:r>
            <w:instrText xml:space="preserve"> PAGEREF _Toc30991 \h </w:instrText>
          </w:r>
          <w:r>
            <w:fldChar w:fldCharType="separate"/>
          </w:r>
          <w:r>
            <w:t>80</w:t>
          </w:r>
          <w:r>
            <w:fldChar w:fldCharType="end"/>
          </w:r>
          <w:r>
            <w:rPr>
              <w:rFonts w:hint="default" w:ascii="Times New Roman" w:hAnsi="Times New Roman" w:cs="Times New Roman"/>
              <w:color w:val="auto"/>
              <w:highlight w:val="none"/>
            </w:rPr>
            <w:fldChar w:fldCharType="end"/>
          </w:r>
        </w:p>
        <w:p w14:paraId="5394861D">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_Toc5803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 xml:space="preserve">附图3-2 </w:t>
          </w:r>
          <w:r>
            <w:rPr>
              <w:rFonts w:hint="default" w:ascii="Times New Roman" w:hAnsi="Times New Roman" w:cs="Times New Roman"/>
              <w:bCs/>
              <w:kern w:val="0"/>
              <w:szCs w:val="24"/>
              <w:highlight w:val="none"/>
              <w:lang w:val="en-US" w:eastAsia="zh-CN" w:bidi="ar-SA"/>
            </w:rPr>
            <w:t>2F</w:t>
          </w:r>
          <w:r>
            <w:rPr>
              <w:rFonts w:hint="default" w:ascii="Times New Roman" w:hAnsi="Times New Roman" w:eastAsia="宋体" w:cs="Times New Roman"/>
              <w:bCs/>
              <w:szCs w:val="24"/>
              <w:highlight w:val="none"/>
            </w:rPr>
            <w:t>平面布置图</w:t>
          </w:r>
          <w:r>
            <w:tab/>
          </w:r>
          <w:r>
            <w:fldChar w:fldCharType="begin"/>
          </w:r>
          <w:r>
            <w:instrText xml:space="preserve"> PAGEREF _Toc5803 \h </w:instrText>
          </w:r>
          <w:r>
            <w:fldChar w:fldCharType="separate"/>
          </w:r>
          <w:r>
            <w:t>81</w:t>
          </w:r>
          <w:r>
            <w:fldChar w:fldCharType="end"/>
          </w:r>
          <w:r>
            <w:rPr>
              <w:rFonts w:hint="default" w:ascii="Times New Roman" w:hAnsi="Times New Roman" w:cs="Times New Roman"/>
              <w:color w:val="auto"/>
              <w:highlight w:val="none"/>
            </w:rPr>
            <w:fldChar w:fldCharType="end"/>
          </w:r>
        </w:p>
        <w:p w14:paraId="63DC5AFF">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_Toc3579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 xml:space="preserve">附图3-3 </w:t>
          </w:r>
          <w:r>
            <w:rPr>
              <w:rFonts w:hint="default" w:ascii="Times New Roman" w:hAnsi="Times New Roman" w:cs="Times New Roman"/>
              <w:bCs/>
              <w:kern w:val="0"/>
              <w:szCs w:val="24"/>
              <w:highlight w:val="none"/>
              <w:lang w:val="en-US" w:eastAsia="zh-CN" w:bidi="ar-SA"/>
            </w:rPr>
            <w:t>3F</w:t>
          </w:r>
          <w:r>
            <w:rPr>
              <w:rFonts w:hint="default" w:ascii="Times New Roman" w:hAnsi="Times New Roman" w:eastAsia="宋体" w:cs="Times New Roman"/>
              <w:bCs/>
              <w:szCs w:val="24"/>
              <w:highlight w:val="none"/>
            </w:rPr>
            <w:t>平面布置图</w:t>
          </w:r>
          <w:r>
            <w:tab/>
          </w:r>
          <w:r>
            <w:fldChar w:fldCharType="begin"/>
          </w:r>
          <w:r>
            <w:instrText xml:space="preserve"> PAGEREF _Toc3579 \h </w:instrText>
          </w:r>
          <w:r>
            <w:fldChar w:fldCharType="separate"/>
          </w:r>
          <w:r>
            <w:t>82</w:t>
          </w:r>
          <w:r>
            <w:fldChar w:fldCharType="end"/>
          </w:r>
          <w:r>
            <w:rPr>
              <w:rFonts w:hint="default" w:ascii="Times New Roman" w:hAnsi="Times New Roman" w:cs="Times New Roman"/>
              <w:color w:val="auto"/>
              <w:highlight w:val="none"/>
            </w:rPr>
            <w:fldChar w:fldCharType="end"/>
          </w:r>
        </w:p>
        <w:p w14:paraId="6F78FF9D">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_Toc16336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附图3</w:t>
          </w:r>
          <w:r>
            <w:rPr>
              <w:rFonts w:hint="default" w:ascii="Times New Roman" w:hAnsi="Times New Roman" w:cs="Times New Roman"/>
              <w:bCs/>
              <w:kern w:val="0"/>
              <w:szCs w:val="24"/>
              <w:highlight w:val="none"/>
              <w:lang w:val="en-US" w:eastAsia="zh-CN" w:bidi="ar-SA"/>
            </w:rPr>
            <w:t>-</w:t>
          </w:r>
          <w:r>
            <w:rPr>
              <w:rFonts w:hint="eastAsia" w:cs="Times New Roman"/>
              <w:bCs/>
              <w:kern w:val="0"/>
              <w:szCs w:val="24"/>
              <w:highlight w:val="none"/>
              <w:lang w:val="en-US" w:eastAsia="zh-CN" w:bidi="ar-SA"/>
            </w:rPr>
            <w:t>4</w:t>
          </w:r>
          <w:r>
            <w:rPr>
              <w:rFonts w:hint="default" w:ascii="Times New Roman" w:hAnsi="Times New Roman" w:eastAsia="宋体" w:cs="Times New Roman"/>
              <w:bCs/>
              <w:kern w:val="0"/>
              <w:szCs w:val="24"/>
              <w:highlight w:val="none"/>
              <w:lang w:val="en-US" w:eastAsia="zh-CN" w:bidi="ar-SA"/>
            </w:rPr>
            <w:t xml:space="preserve"> </w:t>
          </w:r>
          <w:r>
            <w:rPr>
              <w:rFonts w:hint="eastAsia" w:cs="Times New Roman"/>
              <w:bCs/>
              <w:szCs w:val="24"/>
              <w:highlight w:val="none"/>
              <w:lang w:val="en-US" w:eastAsia="zh-CN"/>
            </w:rPr>
            <w:t>4</w:t>
          </w:r>
          <w:r>
            <w:rPr>
              <w:rFonts w:hint="default" w:ascii="Times New Roman" w:hAnsi="Times New Roman" w:cs="Times New Roman"/>
              <w:bCs/>
              <w:szCs w:val="24"/>
              <w:highlight w:val="none"/>
              <w:lang w:val="en-US" w:eastAsia="zh-CN"/>
            </w:rPr>
            <w:t>F</w:t>
          </w:r>
          <w:r>
            <w:rPr>
              <w:rFonts w:hint="default" w:ascii="Times New Roman" w:hAnsi="Times New Roman" w:eastAsia="宋体" w:cs="Times New Roman"/>
              <w:bCs/>
              <w:szCs w:val="24"/>
              <w:highlight w:val="none"/>
            </w:rPr>
            <w:t>平面布置图</w:t>
          </w:r>
          <w:r>
            <w:tab/>
          </w:r>
          <w:r>
            <w:fldChar w:fldCharType="begin"/>
          </w:r>
          <w:r>
            <w:instrText xml:space="preserve"> PAGEREF _Toc16336 \h </w:instrText>
          </w:r>
          <w:r>
            <w:fldChar w:fldCharType="separate"/>
          </w:r>
          <w:r>
            <w:t>83</w:t>
          </w:r>
          <w:r>
            <w:fldChar w:fldCharType="end"/>
          </w:r>
          <w:r>
            <w:rPr>
              <w:rFonts w:hint="default" w:ascii="Times New Roman" w:hAnsi="Times New Roman" w:cs="Times New Roman"/>
              <w:color w:val="auto"/>
              <w:highlight w:val="none"/>
            </w:rPr>
            <w:fldChar w:fldCharType="end"/>
          </w:r>
        </w:p>
        <w:p w14:paraId="0CC8EB4D">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_Toc21434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附图3</w:t>
          </w:r>
          <w:r>
            <w:rPr>
              <w:rFonts w:hint="default" w:ascii="Times New Roman" w:hAnsi="Times New Roman" w:cs="Times New Roman"/>
              <w:bCs/>
              <w:kern w:val="0"/>
              <w:szCs w:val="24"/>
              <w:highlight w:val="none"/>
              <w:lang w:val="en-US" w:eastAsia="zh-CN" w:bidi="ar-SA"/>
            </w:rPr>
            <w:t>-</w:t>
          </w:r>
          <w:r>
            <w:rPr>
              <w:rFonts w:hint="eastAsia" w:cs="Times New Roman"/>
              <w:bCs/>
              <w:kern w:val="0"/>
              <w:szCs w:val="24"/>
              <w:highlight w:val="none"/>
              <w:lang w:val="en-US" w:eastAsia="zh-CN" w:bidi="ar-SA"/>
            </w:rPr>
            <w:t>5</w:t>
          </w:r>
          <w:r>
            <w:rPr>
              <w:rFonts w:hint="default" w:ascii="Times New Roman" w:hAnsi="Times New Roman" w:eastAsia="宋体" w:cs="Times New Roman"/>
              <w:bCs/>
              <w:kern w:val="0"/>
              <w:szCs w:val="24"/>
              <w:highlight w:val="none"/>
              <w:lang w:val="en-US" w:eastAsia="zh-CN" w:bidi="ar-SA"/>
            </w:rPr>
            <w:t xml:space="preserve"> </w:t>
          </w:r>
          <w:r>
            <w:rPr>
              <w:rFonts w:hint="eastAsia" w:cs="Times New Roman"/>
              <w:bCs/>
              <w:kern w:val="0"/>
              <w:szCs w:val="24"/>
              <w:highlight w:val="none"/>
              <w:lang w:val="en-US" w:eastAsia="zh-CN" w:bidi="ar-SA"/>
            </w:rPr>
            <w:t>5</w:t>
          </w:r>
          <w:r>
            <w:rPr>
              <w:rFonts w:hint="default" w:ascii="Times New Roman" w:hAnsi="Times New Roman" w:cs="Times New Roman"/>
              <w:bCs/>
              <w:szCs w:val="24"/>
              <w:highlight w:val="none"/>
              <w:lang w:val="en-US" w:eastAsia="zh-CN"/>
            </w:rPr>
            <w:t>F</w:t>
          </w:r>
          <w:r>
            <w:rPr>
              <w:rFonts w:hint="default" w:ascii="Times New Roman" w:hAnsi="Times New Roman" w:eastAsia="宋体" w:cs="Times New Roman"/>
              <w:bCs/>
              <w:szCs w:val="24"/>
              <w:highlight w:val="none"/>
            </w:rPr>
            <w:t>平面布置图</w:t>
          </w:r>
          <w:r>
            <w:tab/>
          </w:r>
          <w:r>
            <w:fldChar w:fldCharType="begin"/>
          </w:r>
          <w:r>
            <w:instrText xml:space="preserve"> PAGEREF _Toc21434 \h </w:instrText>
          </w:r>
          <w:r>
            <w:fldChar w:fldCharType="separate"/>
          </w:r>
          <w:r>
            <w:t>84</w:t>
          </w:r>
          <w:r>
            <w:fldChar w:fldCharType="end"/>
          </w:r>
          <w:r>
            <w:rPr>
              <w:rFonts w:hint="default" w:ascii="Times New Roman" w:hAnsi="Times New Roman" w:cs="Times New Roman"/>
              <w:color w:val="auto"/>
              <w:highlight w:val="none"/>
            </w:rPr>
            <w:fldChar w:fldCharType="end"/>
          </w:r>
        </w:p>
        <w:p w14:paraId="1D741C0A">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_Toc24369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附图3</w:t>
          </w:r>
          <w:r>
            <w:rPr>
              <w:rFonts w:hint="default" w:ascii="Times New Roman" w:hAnsi="Times New Roman" w:cs="Times New Roman"/>
              <w:bCs/>
              <w:kern w:val="0"/>
              <w:szCs w:val="24"/>
              <w:highlight w:val="none"/>
              <w:lang w:val="en-US" w:eastAsia="zh-CN" w:bidi="ar-SA"/>
            </w:rPr>
            <w:t>-</w:t>
          </w:r>
          <w:r>
            <w:rPr>
              <w:rFonts w:hint="eastAsia" w:cs="Times New Roman"/>
              <w:bCs/>
              <w:kern w:val="0"/>
              <w:szCs w:val="24"/>
              <w:highlight w:val="none"/>
              <w:lang w:val="en-US" w:eastAsia="zh-CN" w:bidi="ar-SA"/>
            </w:rPr>
            <w:t>6</w:t>
          </w:r>
          <w:r>
            <w:rPr>
              <w:rFonts w:hint="default" w:ascii="Times New Roman" w:hAnsi="Times New Roman" w:eastAsia="宋体" w:cs="Times New Roman"/>
              <w:bCs/>
              <w:kern w:val="0"/>
              <w:szCs w:val="24"/>
              <w:highlight w:val="none"/>
              <w:lang w:val="en-US" w:eastAsia="zh-CN" w:bidi="ar-SA"/>
            </w:rPr>
            <w:t xml:space="preserve"> </w:t>
          </w:r>
          <w:r>
            <w:rPr>
              <w:rFonts w:hint="eastAsia" w:cs="Times New Roman"/>
              <w:bCs/>
              <w:szCs w:val="24"/>
              <w:highlight w:val="none"/>
              <w:lang w:val="en-US" w:eastAsia="zh-CN"/>
            </w:rPr>
            <w:t>6</w:t>
          </w:r>
          <w:r>
            <w:rPr>
              <w:rFonts w:hint="default" w:ascii="Times New Roman" w:hAnsi="Times New Roman" w:cs="Times New Roman"/>
              <w:bCs/>
              <w:szCs w:val="24"/>
              <w:highlight w:val="none"/>
              <w:lang w:val="en-US" w:eastAsia="zh-CN"/>
            </w:rPr>
            <w:t>F</w:t>
          </w:r>
          <w:r>
            <w:rPr>
              <w:rFonts w:hint="default" w:ascii="Times New Roman" w:hAnsi="Times New Roman" w:eastAsia="宋体" w:cs="Times New Roman"/>
              <w:bCs/>
              <w:szCs w:val="24"/>
              <w:highlight w:val="none"/>
            </w:rPr>
            <w:t>平面布置图</w:t>
          </w:r>
          <w:r>
            <w:tab/>
          </w:r>
          <w:r>
            <w:fldChar w:fldCharType="begin"/>
          </w:r>
          <w:r>
            <w:instrText xml:space="preserve"> PAGEREF _Toc24369 \h </w:instrText>
          </w:r>
          <w:r>
            <w:fldChar w:fldCharType="separate"/>
          </w:r>
          <w:r>
            <w:t>85</w:t>
          </w:r>
          <w:r>
            <w:fldChar w:fldCharType="end"/>
          </w:r>
          <w:r>
            <w:rPr>
              <w:rFonts w:hint="default" w:ascii="Times New Roman" w:hAnsi="Times New Roman" w:cs="Times New Roman"/>
              <w:color w:val="auto"/>
              <w:highlight w:val="none"/>
            </w:rPr>
            <w:fldChar w:fldCharType="end"/>
          </w:r>
        </w:p>
        <w:p w14:paraId="1D5D4E3F">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_Toc7752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 xml:space="preserve">附图4 </w:t>
          </w:r>
          <w:r>
            <w:rPr>
              <w:rFonts w:hint="default" w:ascii="Times New Roman" w:hAnsi="Times New Roman" w:eastAsia="宋体" w:cs="Times New Roman"/>
              <w:bCs/>
              <w:szCs w:val="24"/>
              <w:highlight w:val="none"/>
              <w:lang w:eastAsia="zh-CN"/>
            </w:rPr>
            <w:t>环境保护目标分布图</w:t>
          </w:r>
          <w:r>
            <w:tab/>
          </w:r>
          <w:r>
            <w:fldChar w:fldCharType="begin"/>
          </w:r>
          <w:r>
            <w:instrText xml:space="preserve"> PAGEREF _Toc7752 \h </w:instrText>
          </w:r>
          <w:r>
            <w:fldChar w:fldCharType="separate"/>
          </w:r>
          <w:r>
            <w:t>86</w:t>
          </w:r>
          <w:r>
            <w:fldChar w:fldCharType="end"/>
          </w:r>
          <w:r>
            <w:rPr>
              <w:rFonts w:hint="default" w:ascii="Times New Roman" w:hAnsi="Times New Roman" w:cs="Times New Roman"/>
              <w:color w:val="auto"/>
              <w:highlight w:val="none"/>
            </w:rPr>
            <w:fldChar w:fldCharType="end"/>
          </w:r>
        </w:p>
        <w:p w14:paraId="74EC935E">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_Toc14080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 xml:space="preserve">附图5 </w:t>
          </w:r>
          <w:r>
            <w:rPr>
              <w:rFonts w:hint="default" w:ascii="Times New Roman" w:hAnsi="Times New Roman" w:eastAsia="宋体" w:cs="Times New Roman"/>
              <w:bCs/>
              <w:szCs w:val="24"/>
              <w:highlight w:val="none"/>
              <w:lang w:eastAsia="zh-CN"/>
            </w:rPr>
            <w:t>建设项目土地利用规划图</w:t>
          </w:r>
          <w:r>
            <w:tab/>
          </w:r>
          <w:r>
            <w:fldChar w:fldCharType="begin"/>
          </w:r>
          <w:r>
            <w:instrText xml:space="preserve"> PAGEREF _Toc14080 \h </w:instrText>
          </w:r>
          <w:r>
            <w:fldChar w:fldCharType="separate"/>
          </w:r>
          <w:r>
            <w:t>87</w:t>
          </w:r>
          <w:r>
            <w:fldChar w:fldCharType="end"/>
          </w:r>
          <w:r>
            <w:rPr>
              <w:rFonts w:hint="default" w:ascii="Times New Roman" w:hAnsi="Times New Roman" w:cs="Times New Roman"/>
              <w:color w:val="auto"/>
              <w:highlight w:val="none"/>
            </w:rPr>
            <w:fldChar w:fldCharType="end"/>
          </w:r>
        </w:p>
        <w:p w14:paraId="71CA3749">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_Toc15249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 xml:space="preserve">附图6 </w:t>
          </w:r>
          <w:r>
            <w:rPr>
              <w:rFonts w:hint="default" w:ascii="Times New Roman" w:hAnsi="Times New Roman" w:eastAsia="宋体" w:cs="Times New Roman"/>
              <w:bCs/>
              <w:szCs w:val="24"/>
              <w:highlight w:val="none"/>
              <w:lang w:eastAsia="zh-CN"/>
            </w:rPr>
            <w:t>水环境功能区划图</w:t>
          </w:r>
          <w:r>
            <w:tab/>
          </w:r>
          <w:r>
            <w:fldChar w:fldCharType="begin"/>
          </w:r>
          <w:r>
            <w:instrText xml:space="preserve"> PAGEREF _Toc15249 \h </w:instrText>
          </w:r>
          <w:r>
            <w:fldChar w:fldCharType="separate"/>
          </w:r>
          <w:r>
            <w:t>88</w:t>
          </w:r>
          <w:r>
            <w:fldChar w:fldCharType="end"/>
          </w:r>
          <w:r>
            <w:rPr>
              <w:rFonts w:hint="default" w:ascii="Times New Roman" w:hAnsi="Times New Roman" w:cs="Times New Roman"/>
              <w:color w:val="auto"/>
              <w:highlight w:val="none"/>
            </w:rPr>
            <w:fldChar w:fldCharType="end"/>
          </w:r>
        </w:p>
        <w:p w14:paraId="5699CC02">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_Toc3998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2"/>
              <w:szCs w:val="24"/>
              <w:highlight w:val="none"/>
              <w:lang w:val="en-US" w:eastAsia="zh-CN" w:bidi="ar-SA"/>
            </w:rPr>
            <w:t xml:space="preserve">附图7 </w:t>
          </w:r>
          <w:r>
            <w:rPr>
              <w:rFonts w:hint="default" w:ascii="Times New Roman" w:hAnsi="Times New Roman" w:eastAsia="宋体" w:cs="Times New Roman"/>
              <w:bCs/>
              <w:szCs w:val="24"/>
              <w:highlight w:val="none"/>
              <w:lang w:eastAsia="zh-CN"/>
            </w:rPr>
            <w:t>大气环境功能区划图</w:t>
          </w:r>
          <w:r>
            <w:tab/>
          </w:r>
          <w:r>
            <w:fldChar w:fldCharType="begin"/>
          </w:r>
          <w:r>
            <w:instrText xml:space="preserve"> PAGEREF _Toc3998 \h </w:instrText>
          </w:r>
          <w:r>
            <w:fldChar w:fldCharType="separate"/>
          </w:r>
          <w:r>
            <w:t>89</w:t>
          </w:r>
          <w:r>
            <w:fldChar w:fldCharType="end"/>
          </w:r>
          <w:r>
            <w:rPr>
              <w:rFonts w:hint="default" w:ascii="Times New Roman" w:hAnsi="Times New Roman" w:cs="Times New Roman"/>
              <w:color w:val="auto"/>
              <w:highlight w:val="none"/>
            </w:rPr>
            <w:fldChar w:fldCharType="end"/>
          </w:r>
        </w:p>
        <w:p w14:paraId="5452351B">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_Toc17512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2"/>
              <w:szCs w:val="24"/>
              <w:highlight w:val="none"/>
              <w:lang w:val="en-US" w:eastAsia="zh-CN" w:bidi="ar-SA"/>
            </w:rPr>
            <w:t xml:space="preserve">附图8 </w:t>
          </w:r>
          <w:r>
            <w:rPr>
              <w:rFonts w:hint="default" w:ascii="Times New Roman" w:hAnsi="Times New Roman" w:eastAsia="宋体" w:cs="Times New Roman"/>
              <w:bCs/>
              <w:szCs w:val="24"/>
              <w:highlight w:val="none"/>
              <w:lang w:eastAsia="zh-CN"/>
            </w:rPr>
            <w:t>生态红线分布图</w:t>
          </w:r>
          <w:r>
            <w:tab/>
          </w:r>
          <w:r>
            <w:fldChar w:fldCharType="begin"/>
          </w:r>
          <w:r>
            <w:instrText xml:space="preserve"> PAGEREF _Toc17512 \h </w:instrText>
          </w:r>
          <w:r>
            <w:fldChar w:fldCharType="separate"/>
          </w:r>
          <w:r>
            <w:t>90</w:t>
          </w:r>
          <w:r>
            <w:fldChar w:fldCharType="end"/>
          </w:r>
          <w:r>
            <w:rPr>
              <w:rFonts w:hint="default" w:ascii="Times New Roman" w:hAnsi="Times New Roman" w:cs="Times New Roman"/>
              <w:color w:val="auto"/>
              <w:highlight w:val="none"/>
            </w:rPr>
            <w:fldChar w:fldCharType="end"/>
          </w:r>
        </w:p>
        <w:p w14:paraId="7A6426CD">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_Toc20649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2"/>
              <w:szCs w:val="24"/>
              <w:highlight w:val="none"/>
              <w:lang w:val="en-US" w:eastAsia="zh-CN" w:bidi="ar-SA"/>
            </w:rPr>
            <w:t xml:space="preserve">附图9 </w:t>
          </w:r>
          <w:r>
            <w:rPr>
              <w:rFonts w:hint="default" w:ascii="Times New Roman" w:hAnsi="Times New Roman" w:eastAsia="宋体" w:cs="Times New Roman"/>
              <w:bCs/>
              <w:szCs w:val="24"/>
              <w:highlight w:val="none"/>
              <w:lang w:eastAsia="zh-CN"/>
            </w:rPr>
            <w:t>水环境管控单元图</w:t>
          </w:r>
          <w:r>
            <w:tab/>
          </w:r>
          <w:r>
            <w:fldChar w:fldCharType="begin"/>
          </w:r>
          <w:r>
            <w:instrText xml:space="preserve"> PAGEREF _Toc20649 \h </w:instrText>
          </w:r>
          <w:r>
            <w:fldChar w:fldCharType="separate"/>
          </w:r>
          <w:r>
            <w:t>91</w:t>
          </w:r>
          <w:r>
            <w:fldChar w:fldCharType="end"/>
          </w:r>
          <w:r>
            <w:rPr>
              <w:rFonts w:hint="default" w:ascii="Times New Roman" w:hAnsi="Times New Roman" w:cs="Times New Roman"/>
              <w:color w:val="auto"/>
              <w:highlight w:val="none"/>
            </w:rPr>
            <w:fldChar w:fldCharType="end"/>
          </w:r>
        </w:p>
        <w:p w14:paraId="479E6BEA">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_Toc13244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2"/>
              <w:szCs w:val="24"/>
              <w:highlight w:val="none"/>
              <w:lang w:val="en-US" w:eastAsia="zh-CN" w:bidi="ar-SA"/>
            </w:rPr>
            <w:t xml:space="preserve">附图10 </w:t>
          </w:r>
          <w:r>
            <w:rPr>
              <w:rFonts w:hint="default" w:ascii="Times New Roman" w:hAnsi="Times New Roman" w:eastAsia="宋体" w:cs="Times New Roman"/>
              <w:bCs/>
              <w:szCs w:val="24"/>
              <w:highlight w:val="none"/>
              <w:lang w:eastAsia="zh-CN"/>
            </w:rPr>
            <w:t>大气环境管控单元</w:t>
          </w:r>
          <w:r>
            <w:rPr>
              <w:rFonts w:hint="default" w:ascii="Times New Roman" w:hAnsi="Times New Roman" w:cs="Times New Roman"/>
              <w:bCs/>
              <w:szCs w:val="24"/>
              <w:highlight w:val="none"/>
              <w:lang w:val="en-US" w:eastAsia="zh-CN"/>
            </w:rPr>
            <w:t>分区图</w:t>
          </w:r>
          <w:r>
            <w:tab/>
          </w:r>
          <w:r>
            <w:fldChar w:fldCharType="begin"/>
          </w:r>
          <w:r>
            <w:instrText xml:space="preserve"> PAGEREF _Toc13244 \h </w:instrText>
          </w:r>
          <w:r>
            <w:fldChar w:fldCharType="separate"/>
          </w:r>
          <w:r>
            <w:t>92</w:t>
          </w:r>
          <w:r>
            <w:fldChar w:fldCharType="end"/>
          </w:r>
          <w:r>
            <w:rPr>
              <w:rFonts w:hint="default" w:ascii="Times New Roman" w:hAnsi="Times New Roman" w:cs="Times New Roman"/>
              <w:color w:val="auto"/>
              <w:highlight w:val="none"/>
            </w:rPr>
            <w:fldChar w:fldCharType="end"/>
          </w:r>
        </w:p>
        <w:p w14:paraId="5E6A6E56">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_Toc7153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2"/>
              <w:szCs w:val="24"/>
              <w:highlight w:val="none"/>
              <w:lang w:val="en-US" w:eastAsia="zh-CN" w:bidi="ar-SA"/>
            </w:rPr>
            <w:t xml:space="preserve">附图11 </w:t>
          </w:r>
          <w:r>
            <w:rPr>
              <w:rFonts w:hint="default" w:ascii="Times New Roman" w:hAnsi="Times New Roman" w:eastAsia="宋体" w:cs="Times New Roman"/>
              <w:bCs/>
              <w:szCs w:val="24"/>
              <w:highlight w:val="none"/>
              <w:lang w:eastAsia="zh-CN"/>
            </w:rPr>
            <w:t>生态管控单元分区图</w:t>
          </w:r>
          <w:r>
            <w:tab/>
          </w:r>
          <w:r>
            <w:fldChar w:fldCharType="begin"/>
          </w:r>
          <w:r>
            <w:instrText xml:space="preserve"> PAGEREF _Toc7153 \h </w:instrText>
          </w:r>
          <w:r>
            <w:fldChar w:fldCharType="separate"/>
          </w:r>
          <w:r>
            <w:t>93</w:t>
          </w:r>
          <w:r>
            <w:fldChar w:fldCharType="end"/>
          </w:r>
          <w:r>
            <w:rPr>
              <w:rFonts w:hint="default" w:ascii="Times New Roman" w:hAnsi="Times New Roman" w:cs="Times New Roman"/>
              <w:color w:val="auto"/>
              <w:highlight w:val="none"/>
            </w:rPr>
            <w:fldChar w:fldCharType="end"/>
          </w:r>
        </w:p>
        <w:p w14:paraId="272C2C87">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_Toc29748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 xml:space="preserve">附图12 </w:t>
          </w:r>
          <w:r>
            <w:rPr>
              <w:rFonts w:hint="default" w:ascii="Times New Roman" w:hAnsi="Times New Roman" w:cs="Times New Roman"/>
              <w:bCs/>
              <w:szCs w:val="24"/>
              <w:highlight w:val="none"/>
              <w:lang w:eastAsia="zh-CN"/>
            </w:rPr>
            <w:t>乐昌市声环境功能区划图</w:t>
          </w:r>
          <w:r>
            <w:tab/>
          </w:r>
          <w:r>
            <w:fldChar w:fldCharType="begin"/>
          </w:r>
          <w:r>
            <w:instrText xml:space="preserve"> PAGEREF _Toc29748 \h </w:instrText>
          </w:r>
          <w:r>
            <w:fldChar w:fldCharType="separate"/>
          </w:r>
          <w:r>
            <w:t>94</w:t>
          </w:r>
          <w:r>
            <w:fldChar w:fldCharType="end"/>
          </w:r>
          <w:r>
            <w:rPr>
              <w:rFonts w:hint="default" w:ascii="Times New Roman" w:hAnsi="Times New Roman" w:cs="Times New Roman"/>
              <w:color w:val="auto"/>
              <w:highlight w:val="none"/>
            </w:rPr>
            <w:fldChar w:fldCharType="end"/>
          </w:r>
        </w:p>
        <w:p w14:paraId="4A55FDDC">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_Toc10550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 xml:space="preserve">附图13 </w:t>
          </w:r>
          <w:r>
            <w:rPr>
              <w:rFonts w:hint="default" w:ascii="Times New Roman" w:hAnsi="Times New Roman" w:eastAsia="宋体" w:cs="Times New Roman"/>
              <w:bCs/>
              <w:szCs w:val="24"/>
              <w:highlight w:val="none"/>
              <w:lang w:eastAsia="zh-CN"/>
            </w:rPr>
            <w:t>项目周边现状图</w:t>
          </w:r>
          <w:r>
            <w:tab/>
          </w:r>
          <w:r>
            <w:fldChar w:fldCharType="begin"/>
          </w:r>
          <w:r>
            <w:instrText xml:space="preserve"> PAGEREF _Toc10550 \h </w:instrText>
          </w:r>
          <w:r>
            <w:fldChar w:fldCharType="separate"/>
          </w:r>
          <w:r>
            <w:t>95</w:t>
          </w:r>
          <w:r>
            <w:fldChar w:fldCharType="end"/>
          </w:r>
          <w:r>
            <w:rPr>
              <w:rFonts w:hint="default" w:ascii="Times New Roman" w:hAnsi="Times New Roman" w:cs="Times New Roman"/>
              <w:color w:val="auto"/>
              <w:highlight w:val="none"/>
            </w:rPr>
            <w:fldChar w:fldCharType="end"/>
          </w:r>
        </w:p>
        <w:p w14:paraId="717B1B6B">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_Toc16252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 xml:space="preserve">附图14 </w:t>
          </w:r>
          <w:r>
            <w:rPr>
              <w:rFonts w:hint="default" w:ascii="Times New Roman" w:hAnsi="Times New Roman" w:eastAsia="宋体" w:cs="Times New Roman"/>
              <w:bCs/>
              <w:szCs w:val="24"/>
              <w:highlight w:val="none"/>
              <w:lang w:val="en-US" w:eastAsia="zh-CN"/>
            </w:rPr>
            <w:t>广东省“三线一单”截图</w:t>
          </w:r>
          <w:r>
            <w:tab/>
          </w:r>
          <w:r>
            <w:fldChar w:fldCharType="begin"/>
          </w:r>
          <w:r>
            <w:instrText xml:space="preserve"> PAGEREF _Toc16252 \h </w:instrText>
          </w:r>
          <w:r>
            <w:fldChar w:fldCharType="separate"/>
          </w:r>
          <w:r>
            <w:t>96</w:t>
          </w:r>
          <w:r>
            <w:fldChar w:fldCharType="end"/>
          </w:r>
          <w:r>
            <w:rPr>
              <w:rFonts w:hint="default" w:ascii="Times New Roman" w:hAnsi="Times New Roman" w:cs="Times New Roman"/>
              <w:color w:val="auto"/>
              <w:highlight w:val="none"/>
            </w:rPr>
            <w:fldChar w:fldCharType="end"/>
          </w:r>
        </w:p>
        <w:p w14:paraId="6FD6BAD5">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_Toc20661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 xml:space="preserve">附图15 </w:t>
          </w:r>
          <w:r>
            <w:rPr>
              <w:rFonts w:hint="default" w:ascii="Times New Roman" w:hAnsi="Times New Roman" w:eastAsia="宋体" w:cs="Times New Roman"/>
              <w:bCs/>
              <w:szCs w:val="24"/>
              <w:highlight w:val="none"/>
              <w:lang w:val="en-US" w:eastAsia="zh-CN"/>
            </w:rPr>
            <w:t>项目与大气</w:t>
          </w:r>
          <w:r>
            <w:rPr>
              <w:rFonts w:hint="default" w:ascii="Times New Roman" w:hAnsi="Times New Roman" w:cs="Times New Roman"/>
              <w:bCs/>
              <w:szCs w:val="24"/>
              <w:highlight w:val="none"/>
              <w:lang w:val="en-US" w:eastAsia="zh-CN"/>
            </w:rPr>
            <w:t>引用</w:t>
          </w:r>
          <w:r>
            <w:rPr>
              <w:rFonts w:hint="default" w:ascii="Times New Roman" w:hAnsi="Times New Roman" w:eastAsia="宋体" w:cs="Times New Roman"/>
              <w:bCs/>
              <w:szCs w:val="24"/>
              <w:highlight w:val="none"/>
              <w:lang w:val="en-US" w:eastAsia="zh-CN"/>
            </w:rPr>
            <w:t>监测点位置图</w:t>
          </w:r>
          <w:r>
            <w:tab/>
          </w:r>
          <w:r>
            <w:fldChar w:fldCharType="begin"/>
          </w:r>
          <w:r>
            <w:instrText xml:space="preserve"> PAGEREF _Toc20661 \h </w:instrText>
          </w:r>
          <w:r>
            <w:fldChar w:fldCharType="separate"/>
          </w:r>
          <w:r>
            <w:t>98</w:t>
          </w:r>
          <w:r>
            <w:fldChar w:fldCharType="end"/>
          </w:r>
          <w:r>
            <w:rPr>
              <w:rFonts w:hint="default" w:ascii="Times New Roman" w:hAnsi="Times New Roman" w:cs="Times New Roman"/>
              <w:color w:val="auto"/>
              <w:highlight w:val="none"/>
            </w:rPr>
            <w:fldChar w:fldCharType="end"/>
          </w:r>
        </w:p>
        <w:p w14:paraId="6C3DF18B">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_Toc1304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 xml:space="preserve">附图16 </w:t>
          </w:r>
          <w:r>
            <w:rPr>
              <w:rFonts w:hint="default" w:ascii="Times New Roman" w:hAnsi="Times New Roman" w:eastAsia="宋体" w:cs="Times New Roman"/>
              <w:bCs/>
              <w:szCs w:val="24"/>
              <w:highlight w:val="none"/>
              <w:lang w:val="en-US" w:eastAsia="zh-CN"/>
            </w:rPr>
            <w:t>乐昌产业转移工业园管网分布图</w:t>
          </w:r>
          <w:r>
            <w:tab/>
          </w:r>
          <w:r>
            <w:fldChar w:fldCharType="begin"/>
          </w:r>
          <w:r>
            <w:instrText xml:space="preserve"> PAGEREF _Toc1304 \h </w:instrText>
          </w:r>
          <w:r>
            <w:fldChar w:fldCharType="separate"/>
          </w:r>
          <w:r>
            <w:t>99</w:t>
          </w:r>
          <w:r>
            <w:fldChar w:fldCharType="end"/>
          </w:r>
          <w:r>
            <w:rPr>
              <w:rFonts w:hint="default" w:ascii="Times New Roman" w:hAnsi="Times New Roman" w:cs="Times New Roman"/>
              <w:color w:val="auto"/>
              <w:highlight w:val="none"/>
            </w:rPr>
            <w:fldChar w:fldCharType="end"/>
          </w:r>
        </w:p>
        <w:p w14:paraId="7F5C3471">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_Toc17205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 xml:space="preserve">附图17 </w:t>
          </w:r>
          <w:r>
            <w:rPr>
              <w:rFonts w:hint="default" w:ascii="Times New Roman" w:hAnsi="Times New Roman" w:eastAsia="宋体" w:cs="Times New Roman"/>
              <w:bCs/>
              <w:szCs w:val="24"/>
              <w:highlight w:val="none"/>
              <w:lang w:val="en-US" w:eastAsia="zh-CN"/>
            </w:rPr>
            <w:t>建设项目与韶关市区武江饮用水水源保护区关系示意图</w:t>
          </w:r>
          <w:r>
            <w:tab/>
          </w:r>
          <w:r>
            <w:fldChar w:fldCharType="begin"/>
          </w:r>
          <w:r>
            <w:instrText xml:space="preserve"> PAGEREF _Toc17205 \h </w:instrText>
          </w:r>
          <w:r>
            <w:fldChar w:fldCharType="separate"/>
          </w:r>
          <w:r>
            <w:t>100</w:t>
          </w:r>
          <w:r>
            <w:fldChar w:fldCharType="end"/>
          </w:r>
          <w:r>
            <w:rPr>
              <w:rFonts w:hint="default" w:ascii="Times New Roman" w:hAnsi="Times New Roman" w:cs="Times New Roman"/>
              <w:color w:val="auto"/>
              <w:highlight w:val="none"/>
            </w:rPr>
            <w:fldChar w:fldCharType="end"/>
          </w:r>
        </w:p>
        <w:p w14:paraId="005DF128">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_Toc31933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附件1</w:t>
          </w:r>
          <w:r>
            <w:rPr>
              <w:rFonts w:hint="default" w:ascii="Times New Roman" w:hAnsi="Times New Roman" w:cs="Times New Roman"/>
              <w:bCs/>
              <w:szCs w:val="24"/>
              <w:highlight w:val="none"/>
              <w:lang w:val="en-US" w:eastAsia="zh-CN"/>
            </w:rPr>
            <w:t>营业执照</w:t>
          </w:r>
          <w:r>
            <w:tab/>
          </w:r>
          <w:r>
            <w:fldChar w:fldCharType="begin"/>
          </w:r>
          <w:r>
            <w:instrText xml:space="preserve"> PAGEREF _Toc31933 \h </w:instrText>
          </w:r>
          <w:r>
            <w:fldChar w:fldCharType="separate"/>
          </w:r>
          <w:r>
            <w:t>101</w:t>
          </w:r>
          <w:r>
            <w:fldChar w:fldCharType="end"/>
          </w:r>
          <w:r>
            <w:rPr>
              <w:rFonts w:hint="default" w:ascii="Times New Roman" w:hAnsi="Times New Roman" w:cs="Times New Roman"/>
              <w:color w:val="auto"/>
              <w:highlight w:val="none"/>
            </w:rPr>
            <w:fldChar w:fldCharType="end"/>
          </w:r>
        </w:p>
        <w:p w14:paraId="753B7A45">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_Toc9081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附件2</w:t>
          </w:r>
          <w:r>
            <w:rPr>
              <w:rFonts w:hint="default" w:ascii="Times New Roman" w:hAnsi="Times New Roman" w:cs="Times New Roman"/>
              <w:bCs/>
              <w:szCs w:val="24"/>
              <w:highlight w:val="none"/>
              <w:lang w:val="en-US" w:eastAsia="zh-CN"/>
            </w:rPr>
            <w:t>法人身份证复印件</w:t>
          </w:r>
          <w:r>
            <w:tab/>
          </w:r>
          <w:r>
            <w:fldChar w:fldCharType="begin"/>
          </w:r>
          <w:r>
            <w:instrText xml:space="preserve"> PAGEREF _Toc9081 \h </w:instrText>
          </w:r>
          <w:r>
            <w:fldChar w:fldCharType="separate"/>
          </w:r>
          <w:r>
            <w:t>102</w:t>
          </w:r>
          <w:r>
            <w:fldChar w:fldCharType="end"/>
          </w:r>
          <w:r>
            <w:rPr>
              <w:rFonts w:hint="default" w:ascii="Times New Roman" w:hAnsi="Times New Roman" w:cs="Times New Roman"/>
              <w:color w:val="auto"/>
              <w:highlight w:val="none"/>
            </w:rPr>
            <w:fldChar w:fldCharType="end"/>
          </w:r>
        </w:p>
        <w:p w14:paraId="098BBAAC">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_Toc26748 </w:instrText>
          </w:r>
          <w:r>
            <w:rPr>
              <w:rFonts w:hint="default" w:ascii="Times New Roman" w:hAnsi="Times New Roman" w:cs="Times New Roman"/>
              <w:highlight w:val="none"/>
            </w:rPr>
            <w:fldChar w:fldCharType="separate"/>
          </w:r>
          <w:r>
            <w:rPr>
              <w:rFonts w:hint="default" w:ascii="Times New Roman" w:hAnsi="Times New Roman" w:cs="Times New Roman"/>
              <w:bCs/>
              <w:kern w:val="0"/>
              <w:szCs w:val="24"/>
              <w:highlight w:val="none"/>
              <w:lang w:val="en-US" w:eastAsia="zh-CN" w:bidi="ar-SA"/>
            </w:rPr>
            <w:t>附件3</w:t>
          </w:r>
          <w:r>
            <w:rPr>
              <w:rFonts w:hint="default" w:ascii="Times New Roman" w:hAnsi="Times New Roman" w:cs="Times New Roman"/>
              <w:bCs/>
              <w:szCs w:val="24"/>
              <w:highlight w:val="none"/>
              <w:lang w:val="en-US" w:eastAsia="zh-CN"/>
            </w:rPr>
            <w:t>不动产权证书</w:t>
          </w:r>
          <w:r>
            <w:tab/>
          </w:r>
          <w:r>
            <w:fldChar w:fldCharType="begin"/>
          </w:r>
          <w:r>
            <w:instrText xml:space="preserve"> PAGEREF _Toc26748 \h </w:instrText>
          </w:r>
          <w:r>
            <w:fldChar w:fldCharType="separate"/>
          </w:r>
          <w:r>
            <w:t>103</w:t>
          </w:r>
          <w:r>
            <w:fldChar w:fldCharType="end"/>
          </w:r>
          <w:r>
            <w:rPr>
              <w:rFonts w:hint="default" w:ascii="Times New Roman" w:hAnsi="Times New Roman" w:cs="Times New Roman"/>
              <w:color w:val="auto"/>
              <w:highlight w:val="none"/>
            </w:rPr>
            <w:fldChar w:fldCharType="end"/>
          </w:r>
        </w:p>
        <w:p w14:paraId="427AC7DB">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_Toc5181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附件</w:t>
          </w:r>
          <w:r>
            <w:rPr>
              <w:rFonts w:hint="eastAsia" w:cs="Times New Roman"/>
              <w:bCs/>
              <w:kern w:val="0"/>
              <w:szCs w:val="24"/>
              <w:highlight w:val="none"/>
              <w:lang w:val="en-US" w:eastAsia="zh-CN" w:bidi="ar-SA"/>
            </w:rPr>
            <w:t>4</w:t>
          </w:r>
          <w:r>
            <w:rPr>
              <w:rFonts w:hint="default" w:ascii="Times New Roman" w:hAnsi="Times New Roman" w:cs="Times New Roman"/>
              <w:bCs/>
              <w:szCs w:val="24"/>
              <w:highlight w:val="none"/>
              <w:lang w:val="en-US" w:eastAsia="zh-CN"/>
            </w:rPr>
            <w:t>备案证</w:t>
          </w:r>
          <w:r>
            <w:tab/>
          </w:r>
          <w:r>
            <w:fldChar w:fldCharType="begin"/>
          </w:r>
          <w:r>
            <w:instrText xml:space="preserve"> PAGEREF _Toc5181 \h </w:instrText>
          </w:r>
          <w:r>
            <w:fldChar w:fldCharType="separate"/>
          </w:r>
          <w:r>
            <w:t>104</w:t>
          </w:r>
          <w:r>
            <w:fldChar w:fldCharType="end"/>
          </w:r>
          <w:r>
            <w:rPr>
              <w:rFonts w:hint="default" w:ascii="Times New Roman" w:hAnsi="Times New Roman" w:cs="Times New Roman"/>
              <w:color w:val="auto"/>
              <w:highlight w:val="none"/>
            </w:rPr>
            <w:fldChar w:fldCharType="end"/>
          </w:r>
        </w:p>
        <w:p w14:paraId="284DC5B9">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_Toc27976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附件</w:t>
          </w:r>
          <w:r>
            <w:rPr>
              <w:rFonts w:hint="eastAsia" w:cs="Times New Roman"/>
              <w:bCs/>
              <w:kern w:val="0"/>
              <w:szCs w:val="24"/>
              <w:highlight w:val="none"/>
              <w:lang w:val="en-US" w:eastAsia="zh-CN" w:bidi="ar-SA"/>
            </w:rPr>
            <w:t>5</w:t>
          </w:r>
          <w:r>
            <w:rPr>
              <w:rFonts w:hint="eastAsia" w:cs="Times New Roman"/>
              <w:bCs/>
              <w:szCs w:val="24"/>
              <w:highlight w:val="none"/>
              <w:lang w:val="en-US" w:eastAsia="zh-CN"/>
            </w:rPr>
            <w:t>环综合[2024]62号 《生态环境部门进一步促进民营经济发展的若干措施》</w:t>
          </w:r>
          <w:r>
            <w:tab/>
          </w:r>
          <w:r>
            <w:fldChar w:fldCharType="begin"/>
          </w:r>
          <w:r>
            <w:instrText xml:space="preserve"> PAGEREF _Toc27976 \h </w:instrText>
          </w:r>
          <w:r>
            <w:fldChar w:fldCharType="separate"/>
          </w:r>
          <w:r>
            <w:t>105</w:t>
          </w:r>
          <w:r>
            <w:fldChar w:fldCharType="end"/>
          </w:r>
          <w:r>
            <w:rPr>
              <w:rFonts w:hint="default" w:ascii="Times New Roman" w:hAnsi="Times New Roman" w:cs="Times New Roman"/>
              <w:color w:val="auto"/>
              <w:highlight w:val="none"/>
            </w:rPr>
            <w:fldChar w:fldCharType="end"/>
          </w:r>
        </w:p>
        <w:p w14:paraId="46988588">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_Toc10030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附件</w:t>
          </w:r>
          <w:r>
            <w:rPr>
              <w:rFonts w:hint="eastAsia" w:cs="Times New Roman"/>
              <w:bCs/>
              <w:kern w:val="0"/>
              <w:szCs w:val="24"/>
              <w:highlight w:val="none"/>
              <w:lang w:val="en-US" w:eastAsia="zh-CN" w:bidi="ar-SA"/>
            </w:rPr>
            <w:t>6</w:t>
          </w:r>
          <w:r>
            <w:rPr>
              <w:rFonts w:hint="default" w:ascii="Times New Roman" w:hAnsi="Times New Roman" w:cs="Times New Roman"/>
              <w:bCs/>
              <w:szCs w:val="24"/>
              <w:highlight w:val="none"/>
              <w:lang w:val="en-US" w:eastAsia="zh-CN"/>
            </w:rPr>
            <w:t>环境质量现状监测报告（摘录部分）</w:t>
          </w:r>
          <w:r>
            <w:tab/>
          </w:r>
          <w:r>
            <w:fldChar w:fldCharType="begin"/>
          </w:r>
          <w:r>
            <w:instrText xml:space="preserve"> PAGEREF _Toc10030 \h </w:instrText>
          </w:r>
          <w:r>
            <w:fldChar w:fldCharType="separate"/>
          </w:r>
          <w:r>
            <w:t>106</w:t>
          </w:r>
          <w:r>
            <w:fldChar w:fldCharType="end"/>
          </w:r>
          <w:r>
            <w:rPr>
              <w:rFonts w:hint="default" w:ascii="Times New Roman" w:hAnsi="Times New Roman" w:cs="Times New Roman"/>
              <w:color w:val="auto"/>
              <w:highlight w:val="none"/>
            </w:rPr>
            <w:fldChar w:fldCharType="end"/>
          </w:r>
        </w:p>
        <w:p w14:paraId="0B1F60CA">
          <w:pPr>
            <w:pStyle w:val="29"/>
            <w:tabs>
              <w:tab w:val="right" w:leader="dot" w:pos="8312"/>
            </w:tabs>
          </w:pPr>
          <w:r>
            <w:rPr>
              <w:rFonts w:hint="default" w:ascii="Times New Roman" w:hAnsi="Times New Roman" w:cs="Times New Roman"/>
              <w:color w:val="auto"/>
              <w:highlight w:val="none"/>
            </w:rPr>
            <w:fldChar w:fldCharType="begin"/>
          </w:r>
          <w:r>
            <w:rPr>
              <w:rFonts w:hint="default" w:ascii="Times New Roman" w:hAnsi="Times New Roman" w:cs="Times New Roman"/>
              <w:highlight w:val="none"/>
            </w:rPr>
            <w:instrText xml:space="preserve"> HYPERLINK \l _Toc23705 </w:instrText>
          </w:r>
          <w:r>
            <w:rPr>
              <w:rFonts w:hint="default" w:ascii="Times New Roman" w:hAnsi="Times New Roman" w:cs="Times New Roman"/>
              <w:highlight w:val="none"/>
            </w:rPr>
            <w:fldChar w:fldCharType="separate"/>
          </w:r>
          <w:r>
            <w:rPr>
              <w:rFonts w:hint="default" w:ascii="Times New Roman" w:hAnsi="Times New Roman" w:eastAsia="宋体" w:cs="Times New Roman"/>
              <w:bCs/>
              <w:kern w:val="0"/>
              <w:szCs w:val="24"/>
              <w:highlight w:val="none"/>
              <w:lang w:val="en-US" w:eastAsia="zh-CN" w:bidi="ar-SA"/>
            </w:rPr>
            <w:t>附件</w:t>
          </w:r>
          <w:r>
            <w:rPr>
              <w:rFonts w:hint="eastAsia" w:cs="Times New Roman"/>
              <w:bCs/>
              <w:kern w:val="0"/>
              <w:szCs w:val="24"/>
              <w:highlight w:val="none"/>
              <w:lang w:val="en-US" w:eastAsia="zh-CN" w:bidi="ar-SA"/>
            </w:rPr>
            <w:t>7</w:t>
          </w:r>
          <w:r>
            <w:rPr>
              <w:rFonts w:hint="eastAsia" w:cs="Times New Roman"/>
              <w:bCs/>
              <w:szCs w:val="24"/>
              <w:highlight w:val="none"/>
              <w:lang w:val="en-US" w:eastAsia="zh-CN"/>
            </w:rPr>
            <w:t>无铅锡线MSDS</w:t>
          </w:r>
          <w:r>
            <w:tab/>
          </w:r>
          <w:r>
            <w:fldChar w:fldCharType="begin"/>
          </w:r>
          <w:r>
            <w:instrText xml:space="preserve"> PAGEREF _Toc23705 \h </w:instrText>
          </w:r>
          <w:r>
            <w:fldChar w:fldCharType="separate"/>
          </w:r>
          <w:r>
            <w:t>117</w:t>
          </w:r>
          <w:r>
            <w:fldChar w:fldCharType="end"/>
          </w:r>
          <w:r>
            <w:rPr>
              <w:rFonts w:hint="default" w:ascii="Times New Roman" w:hAnsi="Times New Roman" w:cs="Times New Roman"/>
              <w:color w:val="auto"/>
              <w:highlight w:val="none"/>
            </w:rPr>
            <w:fldChar w:fldCharType="end"/>
          </w:r>
        </w:p>
        <w:p w14:paraId="46B8DE3F">
          <w:pPr>
            <w:pStyle w:val="44"/>
            <w:keepNext w:val="0"/>
            <w:keepLines w:val="0"/>
            <w:pageBreakBefore w:val="0"/>
            <w:widowControl w:val="0"/>
            <w:kinsoku/>
            <w:wordWrap/>
            <w:overflowPunct/>
            <w:topLinePunct w:val="0"/>
            <w:bidi w:val="0"/>
            <w:snapToGrid/>
            <w:spacing w:line="400" w:lineRule="exact"/>
            <w:textAlignment w:val="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end"/>
          </w:r>
          <w:bookmarkStart w:id="0" w:name="_Toc2620"/>
          <w:bookmarkStart w:id="1" w:name="_Toc18226"/>
        </w:p>
      </w:sdtContent>
    </w:sdt>
    <w:p w14:paraId="6655CA09">
      <w:pPr>
        <w:tabs>
          <w:tab w:val="left" w:pos="1341"/>
        </w:tabs>
        <w:bidi w:val="0"/>
        <w:spacing w:line="240" w:lineRule="auto"/>
        <w:jc w:val="center"/>
        <w:outlineLvl w:val="9"/>
        <w:rPr>
          <w:rFonts w:hint="default" w:ascii="Times New Roman" w:hAnsi="Times New Roman" w:cs="Times New Roman"/>
          <w:b/>
          <w:bCs/>
          <w:color w:val="auto"/>
          <w:sz w:val="30"/>
          <w:szCs w:val="30"/>
          <w:highlight w:val="none"/>
        </w:rPr>
      </w:pPr>
    </w:p>
    <w:p w14:paraId="647FCD24">
      <w:pPr>
        <w:tabs>
          <w:tab w:val="left" w:pos="1341"/>
        </w:tabs>
        <w:bidi w:val="0"/>
        <w:spacing w:line="240" w:lineRule="auto"/>
        <w:jc w:val="center"/>
        <w:outlineLvl w:val="9"/>
        <w:rPr>
          <w:rFonts w:hint="default" w:ascii="Times New Roman" w:hAnsi="Times New Roman" w:cs="Times New Roman"/>
          <w:b/>
          <w:bCs/>
          <w:color w:val="auto"/>
          <w:sz w:val="30"/>
          <w:szCs w:val="30"/>
          <w:highlight w:val="none"/>
        </w:rPr>
      </w:pPr>
    </w:p>
    <w:p w14:paraId="218A84A2">
      <w:pPr>
        <w:tabs>
          <w:tab w:val="left" w:pos="1341"/>
        </w:tabs>
        <w:bidi w:val="0"/>
        <w:spacing w:line="240" w:lineRule="auto"/>
        <w:jc w:val="center"/>
        <w:outlineLvl w:val="9"/>
        <w:rPr>
          <w:rFonts w:hint="default" w:ascii="Times New Roman" w:hAnsi="Times New Roman" w:cs="Times New Roman"/>
          <w:b/>
          <w:bCs/>
          <w:color w:val="auto"/>
          <w:sz w:val="30"/>
          <w:szCs w:val="30"/>
          <w:highlight w:val="none"/>
        </w:rPr>
        <w:sectPr>
          <w:footerReference r:id="rId5" w:type="default"/>
          <w:pgSz w:w="11906" w:h="16838"/>
          <w:pgMar w:top="1440" w:right="1797" w:bottom="1440" w:left="1797" w:header="851" w:footer="680"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3FDBDAF1">
      <w:pPr>
        <w:tabs>
          <w:tab w:val="left" w:pos="1341"/>
        </w:tabs>
        <w:bidi w:val="0"/>
        <w:spacing w:line="240" w:lineRule="auto"/>
        <w:jc w:val="center"/>
        <w:outlineLvl w:val="0"/>
        <w:rPr>
          <w:rFonts w:hint="default" w:ascii="Times New Roman" w:hAnsi="Times New Roman" w:cs="Times New Roman"/>
          <w:b/>
          <w:bCs/>
          <w:color w:val="auto"/>
          <w:sz w:val="30"/>
          <w:szCs w:val="30"/>
          <w:highlight w:val="none"/>
        </w:rPr>
      </w:pPr>
      <w:bookmarkStart w:id="2" w:name="_Toc7723"/>
      <w:r>
        <w:rPr>
          <w:rFonts w:hint="default" w:ascii="Times New Roman" w:hAnsi="Times New Roman" w:cs="Times New Roman"/>
          <w:b/>
          <w:bCs/>
          <w:color w:val="auto"/>
          <w:sz w:val="30"/>
          <w:szCs w:val="30"/>
          <w:highlight w:val="none"/>
        </w:rPr>
        <w:t>一、建设项目基本情况</w:t>
      </w:r>
      <w:bookmarkEnd w:id="2"/>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09"/>
        <w:gridCol w:w="1377"/>
        <w:gridCol w:w="1808"/>
        <w:gridCol w:w="502"/>
        <w:gridCol w:w="1146"/>
        <w:gridCol w:w="966"/>
        <w:gridCol w:w="2165"/>
      </w:tblGrid>
      <w:tr w14:paraId="7C83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pct"/>
            <w:gridSpan w:val="3"/>
            <w:vAlign w:val="center"/>
          </w:tcPr>
          <w:p w14:paraId="758FC5CC">
            <w:pPr>
              <w:pStyle w:val="6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建设项目名称</w:t>
            </w:r>
          </w:p>
        </w:tc>
        <w:tc>
          <w:tcPr>
            <w:tcW w:w="3861" w:type="pct"/>
            <w:gridSpan w:val="5"/>
            <w:vAlign w:val="center"/>
          </w:tcPr>
          <w:p w14:paraId="3FCAE42C">
            <w:pPr>
              <w:keepNext w:val="0"/>
              <w:keepLines w:val="0"/>
              <w:pageBreakBefore w:val="0"/>
              <w:kinsoku/>
              <w:overflowPunct/>
              <w:topLinePunct w:val="0"/>
              <w:bidi w:val="0"/>
              <w:adjustRightInd/>
              <w:snapToGrid/>
              <w:jc w:val="center"/>
              <w:outlineLvl w:val="9"/>
              <w:rPr>
                <w:rFonts w:hint="default" w:ascii="Times New Roman" w:hAnsi="Times New Roman" w:cs="Times New Roman"/>
                <w:color w:val="auto"/>
                <w:highlight w:val="none"/>
              </w:rPr>
            </w:pPr>
            <w:r>
              <w:rPr>
                <w:rFonts w:hint="eastAsia" w:cs="Times New Roman"/>
                <w:color w:val="auto"/>
                <w:highlight w:val="none"/>
                <w:u w:val="none"/>
              </w:rPr>
              <w:t>乐昌市威牌精密制造项目</w:t>
            </w:r>
          </w:p>
        </w:tc>
      </w:tr>
      <w:tr w14:paraId="1FC8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pct"/>
            <w:gridSpan w:val="3"/>
            <w:vAlign w:val="center"/>
          </w:tcPr>
          <w:p w14:paraId="4AC86A75">
            <w:pPr>
              <w:pStyle w:val="6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项目代码</w:t>
            </w:r>
          </w:p>
        </w:tc>
        <w:tc>
          <w:tcPr>
            <w:tcW w:w="3861" w:type="pct"/>
            <w:gridSpan w:val="5"/>
            <w:vAlign w:val="center"/>
          </w:tcPr>
          <w:p w14:paraId="2F5077DE">
            <w:pPr>
              <w:pStyle w:val="60"/>
              <w:keepNext w:val="0"/>
              <w:keepLines w:val="0"/>
              <w:pageBreakBefore w:val="0"/>
              <w:kinsoku/>
              <w:overflowPunct/>
              <w:topLinePunct w:val="0"/>
              <w:bidi w:val="0"/>
              <w:adjustRightInd/>
              <w:snapToGrid/>
              <w:jc w:val="center"/>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2512-440281-04-01-382213</w:t>
            </w:r>
          </w:p>
        </w:tc>
      </w:tr>
      <w:tr w14:paraId="5743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pct"/>
            <w:gridSpan w:val="3"/>
            <w:vAlign w:val="center"/>
          </w:tcPr>
          <w:p w14:paraId="10423D29">
            <w:pPr>
              <w:pStyle w:val="6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建设单位联系人</w:t>
            </w:r>
          </w:p>
        </w:tc>
        <w:tc>
          <w:tcPr>
            <w:tcW w:w="1354" w:type="pct"/>
            <w:gridSpan w:val="2"/>
            <w:vAlign w:val="center"/>
          </w:tcPr>
          <w:p w14:paraId="6A2CA95A">
            <w:pPr>
              <w:pStyle w:val="60"/>
              <w:keepNext w:val="0"/>
              <w:keepLines w:val="0"/>
              <w:pageBreakBefore w:val="0"/>
              <w:kinsoku/>
              <w:overflowPunct/>
              <w:topLinePunct w:val="0"/>
              <w:bidi w:val="0"/>
              <w:adjustRightInd/>
              <w:snapToGrid/>
              <w:jc w:val="center"/>
              <w:outlineLvl w:val="9"/>
              <w:rPr>
                <w:rFonts w:hint="default" w:ascii="Times New Roman" w:hAnsi="Times New Roman" w:cs="Times New Roman"/>
                <w:color w:val="auto"/>
                <w:sz w:val="24"/>
                <w:szCs w:val="24"/>
                <w:highlight w:val="none"/>
              </w:rPr>
            </w:pPr>
          </w:p>
        </w:tc>
        <w:tc>
          <w:tcPr>
            <w:tcW w:w="1238" w:type="pct"/>
            <w:gridSpan w:val="2"/>
            <w:vAlign w:val="center"/>
          </w:tcPr>
          <w:p w14:paraId="4728FE83">
            <w:pPr>
              <w:pStyle w:val="60"/>
              <w:keepNext w:val="0"/>
              <w:keepLines w:val="0"/>
              <w:pageBreakBefore w:val="0"/>
              <w:kinsoku/>
              <w:overflowPunct/>
              <w:topLinePunct w:val="0"/>
              <w:bidi w:val="0"/>
              <w:adjustRightInd/>
              <w:snapToGrid/>
              <w:jc w:val="center"/>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联系方式</w:t>
            </w:r>
          </w:p>
        </w:tc>
        <w:tc>
          <w:tcPr>
            <w:tcW w:w="1269" w:type="pct"/>
            <w:vAlign w:val="center"/>
          </w:tcPr>
          <w:p w14:paraId="0EF111D4">
            <w:pPr>
              <w:pStyle w:val="60"/>
              <w:keepNext w:val="0"/>
              <w:keepLines w:val="0"/>
              <w:pageBreakBefore w:val="0"/>
              <w:kinsoku/>
              <w:overflowPunct/>
              <w:topLinePunct w:val="0"/>
              <w:bidi w:val="0"/>
              <w:adjustRightInd/>
              <w:snapToGrid/>
              <w:jc w:val="center"/>
              <w:outlineLvl w:val="9"/>
              <w:rPr>
                <w:rFonts w:hint="default" w:ascii="Times New Roman" w:hAnsi="Times New Roman" w:eastAsia="宋体" w:cs="Times New Roman"/>
                <w:color w:val="auto"/>
                <w:sz w:val="24"/>
                <w:szCs w:val="24"/>
                <w:highlight w:val="none"/>
                <w:lang w:eastAsia="zh-CN"/>
              </w:rPr>
            </w:pPr>
          </w:p>
        </w:tc>
      </w:tr>
      <w:tr w14:paraId="61E0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pct"/>
            <w:gridSpan w:val="3"/>
            <w:vAlign w:val="center"/>
          </w:tcPr>
          <w:p w14:paraId="08B47D97">
            <w:pPr>
              <w:pStyle w:val="6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建设地点</w:t>
            </w:r>
          </w:p>
        </w:tc>
        <w:tc>
          <w:tcPr>
            <w:tcW w:w="3861" w:type="pct"/>
            <w:gridSpan w:val="5"/>
            <w:vAlign w:val="center"/>
          </w:tcPr>
          <w:p w14:paraId="4B8E98E6">
            <w:pPr>
              <w:keepNext w:val="0"/>
              <w:keepLines w:val="0"/>
              <w:pageBreakBefore w:val="0"/>
              <w:widowControl/>
              <w:kinsoku/>
              <w:overflowPunct/>
              <w:topLinePunct w:val="0"/>
              <w:bidi w:val="0"/>
              <w:adjustRightInd/>
              <w:snapToGrid/>
              <w:jc w:val="center"/>
              <w:outlineLvl w:val="9"/>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广东省乐昌市产业转移工业园乐园大道27号1号厂房</w:t>
            </w:r>
          </w:p>
        </w:tc>
      </w:tr>
      <w:tr w14:paraId="5DF3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38" w:type="pct"/>
            <w:gridSpan w:val="3"/>
            <w:vAlign w:val="center"/>
          </w:tcPr>
          <w:p w14:paraId="550A53DF">
            <w:pPr>
              <w:pStyle w:val="6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地理坐标</w:t>
            </w:r>
          </w:p>
        </w:tc>
        <w:tc>
          <w:tcPr>
            <w:tcW w:w="3861" w:type="pct"/>
            <w:gridSpan w:val="5"/>
            <w:vAlign w:val="center"/>
          </w:tcPr>
          <w:p w14:paraId="0A87063E">
            <w:pPr>
              <w:pStyle w:val="60"/>
              <w:keepNext w:val="0"/>
              <w:keepLines w:val="0"/>
              <w:pageBreakBefore w:val="0"/>
              <w:kinsoku/>
              <w:overflowPunct/>
              <w:topLinePunct w:val="0"/>
              <w:bidi w:val="0"/>
              <w:adjustRightInd/>
              <w:snapToGrid/>
              <w:jc w:val="center"/>
              <w:outlineLvl w:val="9"/>
              <w:rPr>
                <w:rFonts w:hint="default" w:ascii="Times New Roman" w:hAnsi="Times New Roman" w:cs="Times New Roman"/>
                <w:color w:val="auto"/>
                <w:sz w:val="24"/>
                <w:szCs w:val="24"/>
                <w:highlight w:val="none"/>
              </w:rPr>
            </w:pPr>
            <w:bookmarkStart w:id="122" w:name="_GoBack"/>
            <w:r>
              <w:rPr>
                <w:rFonts w:hint="default" w:ascii="Times New Roman" w:hAnsi="Times New Roman" w:cs="Times New Roman"/>
                <w:color w:val="auto"/>
                <w:sz w:val="24"/>
                <w:szCs w:val="24"/>
                <w:highlight w:val="none"/>
                <w:lang w:val="en-US" w:eastAsia="zh-CN"/>
              </w:rPr>
              <w:t>E11</w:t>
            </w:r>
            <w:r>
              <w:rPr>
                <w:rFonts w:hint="eastAsia"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val="en-US" w:eastAsia="zh-CN"/>
              </w:rPr>
              <w:t>°2</w:t>
            </w:r>
            <w:r>
              <w:rPr>
                <w:rFonts w:hint="eastAsia" w:cs="Times New Roman"/>
                <w:color w:val="auto"/>
                <w:sz w:val="24"/>
                <w:szCs w:val="24"/>
                <w:highlight w:val="none"/>
                <w:lang w:val="en-US" w:eastAsia="zh-CN"/>
              </w:rPr>
              <w:t>4</w:t>
            </w: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11.81</w:t>
            </w:r>
            <w:r>
              <w:rPr>
                <w:rFonts w:hint="default" w:ascii="Times New Roman" w:hAnsi="Times New Roman" w:cs="Times New Roman"/>
                <w:color w:val="auto"/>
                <w:sz w:val="24"/>
                <w:szCs w:val="24"/>
                <w:highlight w:val="none"/>
                <w:lang w:val="en-US" w:eastAsia="zh-CN"/>
              </w:rPr>
              <w:t>″，N25°8′</w:t>
            </w:r>
            <w:r>
              <w:rPr>
                <w:rFonts w:hint="eastAsia" w:cs="Times New Roman"/>
                <w:color w:val="auto"/>
                <w:sz w:val="24"/>
                <w:szCs w:val="24"/>
                <w:highlight w:val="none"/>
                <w:lang w:val="en-US" w:eastAsia="zh-CN"/>
              </w:rPr>
              <w:t>56.46</w:t>
            </w:r>
            <w:r>
              <w:rPr>
                <w:rFonts w:hint="default" w:ascii="Times New Roman" w:hAnsi="Times New Roman" w:cs="Times New Roman"/>
                <w:color w:val="auto"/>
                <w:sz w:val="24"/>
                <w:szCs w:val="24"/>
                <w:highlight w:val="none"/>
                <w:lang w:val="en-US" w:eastAsia="zh-CN"/>
              </w:rPr>
              <w:t>″</w:t>
            </w:r>
          </w:p>
          <w:bookmarkEnd w:id="122"/>
        </w:tc>
      </w:tr>
      <w:tr w14:paraId="3765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138" w:type="pct"/>
            <w:gridSpan w:val="3"/>
            <w:vAlign w:val="center"/>
          </w:tcPr>
          <w:p w14:paraId="20CF9A68">
            <w:pPr>
              <w:pStyle w:val="6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国民经济</w:t>
            </w:r>
          </w:p>
          <w:p w14:paraId="77CF8D83">
            <w:pPr>
              <w:pStyle w:val="6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行业类别</w:t>
            </w:r>
          </w:p>
        </w:tc>
        <w:tc>
          <w:tcPr>
            <w:tcW w:w="1060" w:type="pct"/>
            <w:vAlign w:val="center"/>
          </w:tcPr>
          <w:p w14:paraId="67FDB98C">
            <w:pPr>
              <w:pStyle w:val="60"/>
              <w:keepNext w:val="0"/>
              <w:keepLines w:val="0"/>
              <w:pageBreakBefore w:val="0"/>
              <w:kinsoku/>
              <w:overflowPunct/>
              <w:topLinePunct w:val="0"/>
              <w:bidi w:val="0"/>
              <w:adjustRightInd/>
              <w:snapToGrid/>
              <w:outlineLvl w:val="9"/>
              <w:rPr>
                <w:rFonts w:hint="default" w:ascii="Times New Roman" w:hAnsi="Times New Roman" w:cs="Times New Roman"/>
                <w:color w:val="auto"/>
                <w:sz w:val="24"/>
                <w:szCs w:val="24"/>
                <w:highlight w:val="none"/>
                <w:lang w:val="en-US"/>
              </w:rPr>
            </w:pPr>
            <w:r>
              <w:rPr>
                <w:rFonts w:hint="eastAsia" w:cs="Times New Roman"/>
                <w:color w:val="auto"/>
                <w:sz w:val="24"/>
                <w:szCs w:val="24"/>
                <w:highlight w:val="none"/>
                <w:lang w:val="en-US" w:eastAsia="zh-CN"/>
              </w:rPr>
              <w:t>C2929 塑料零件及其他塑料制品制造；</w:t>
            </w:r>
            <w:r>
              <w:rPr>
                <w:rFonts w:hint="default" w:ascii="Times New Roman" w:hAnsi="Times New Roman" w:cs="Times New Roman"/>
                <w:color w:val="auto"/>
                <w:sz w:val="24"/>
                <w:szCs w:val="24"/>
                <w:highlight w:val="none"/>
                <w:lang w:val="en-US" w:eastAsia="zh-CN"/>
              </w:rPr>
              <w:t>C</w:t>
            </w:r>
            <w:r>
              <w:rPr>
                <w:rFonts w:hint="eastAsia" w:cs="Times New Roman"/>
                <w:color w:val="auto"/>
                <w:sz w:val="24"/>
                <w:szCs w:val="24"/>
                <w:highlight w:val="none"/>
                <w:lang w:val="en-US" w:eastAsia="zh-CN"/>
              </w:rPr>
              <w:t>3322手工具制造</w:t>
            </w:r>
          </w:p>
        </w:tc>
        <w:tc>
          <w:tcPr>
            <w:tcW w:w="966" w:type="pct"/>
            <w:gridSpan w:val="2"/>
            <w:vAlign w:val="center"/>
          </w:tcPr>
          <w:p w14:paraId="49A0A603">
            <w:pPr>
              <w:pStyle w:val="60"/>
              <w:keepNext w:val="0"/>
              <w:keepLines w:val="0"/>
              <w:pageBreakBefore w:val="0"/>
              <w:kinsoku/>
              <w:overflowPunct/>
              <w:topLinePunct w:val="0"/>
              <w:bidi w:val="0"/>
              <w:adjustRightInd/>
              <w:snapToGrid/>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建设项目</w:t>
            </w:r>
          </w:p>
          <w:p w14:paraId="6C0FDC7D">
            <w:pPr>
              <w:pStyle w:val="60"/>
              <w:keepNext w:val="0"/>
              <w:keepLines w:val="0"/>
              <w:pageBreakBefore w:val="0"/>
              <w:kinsoku/>
              <w:overflowPunct/>
              <w:topLinePunct w:val="0"/>
              <w:bidi w:val="0"/>
              <w:adjustRightInd/>
              <w:snapToGrid/>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行业类别</w:t>
            </w:r>
          </w:p>
        </w:tc>
        <w:tc>
          <w:tcPr>
            <w:tcW w:w="1835" w:type="pct"/>
            <w:gridSpan w:val="2"/>
            <w:vAlign w:val="center"/>
          </w:tcPr>
          <w:p w14:paraId="65FD212A">
            <w:pPr>
              <w:pStyle w:val="60"/>
              <w:keepNext w:val="0"/>
              <w:keepLines w:val="0"/>
              <w:pageBreakBefore w:val="0"/>
              <w:kinsoku/>
              <w:overflowPunct/>
              <w:topLinePunct w:val="0"/>
              <w:bidi w:val="0"/>
              <w:adjustRightInd/>
              <w:snapToGrid/>
              <w:outlineLvl w:val="9"/>
              <w:rPr>
                <w:color w:val="auto"/>
              </w:rPr>
            </w:pPr>
            <w:r>
              <w:rPr>
                <w:rFonts w:hint="default" w:ascii="Times New Roman" w:hAnsi="Times New Roman" w:cs="Times New Roman"/>
                <w:color w:val="auto"/>
                <w:sz w:val="24"/>
                <w:szCs w:val="24"/>
              </w:rPr>
              <w:t>二十六、橡胶和塑料制品业29-53 塑料制品业 292-其他（年用非溶剂型低VOCs含量涂料10吨以下的除外）</w:t>
            </w:r>
            <w:r>
              <w:rPr>
                <w:rFonts w:hint="eastAsia" w:cs="Times New Roman"/>
                <w:color w:val="auto"/>
                <w:sz w:val="24"/>
                <w:szCs w:val="24"/>
                <w:lang w:eastAsia="zh-CN"/>
              </w:rPr>
              <w:t>；</w:t>
            </w:r>
          </w:p>
          <w:p w14:paraId="61979E73">
            <w:pPr>
              <w:pStyle w:val="60"/>
              <w:keepNext w:val="0"/>
              <w:keepLines w:val="0"/>
              <w:pageBreakBefore w:val="0"/>
              <w:kinsoku/>
              <w:overflowPunct/>
              <w:topLinePunct w:val="0"/>
              <w:bidi w:val="0"/>
              <w:adjustRightInd/>
              <w:snapToGrid/>
              <w:outlineLvl w:val="9"/>
              <w:rPr>
                <w:rFonts w:hint="default" w:ascii="Times New Roman" w:hAnsi="Times New Roman" w:eastAsia="宋体" w:cs="Times New Roman"/>
                <w:color w:val="auto"/>
                <w:sz w:val="24"/>
                <w:szCs w:val="24"/>
                <w:lang w:val="en-US" w:eastAsia="zh-CN"/>
              </w:rPr>
            </w:pPr>
            <w:r>
              <w:rPr>
                <w:rFonts w:hint="eastAsia" w:cs="Times New Roman"/>
                <w:color w:val="auto"/>
                <w:sz w:val="24"/>
                <w:szCs w:val="24"/>
                <w:highlight w:val="none"/>
                <w:lang w:val="en-US" w:eastAsia="zh-CN"/>
              </w:rPr>
              <w:t>三十</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金属</w:t>
            </w:r>
            <w:r>
              <w:rPr>
                <w:rFonts w:hint="default" w:ascii="Times New Roman" w:hAnsi="Times New Roman" w:cs="Times New Roman"/>
                <w:color w:val="auto"/>
                <w:sz w:val="24"/>
                <w:szCs w:val="24"/>
                <w:highlight w:val="none"/>
              </w:rPr>
              <w:t>制品业</w:t>
            </w:r>
            <w:r>
              <w:rPr>
                <w:rFonts w:hint="eastAsia" w:cs="Times New Roman"/>
                <w:color w:val="auto"/>
                <w:sz w:val="24"/>
                <w:szCs w:val="24"/>
                <w:highlight w:val="none"/>
                <w:lang w:val="en-US" w:eastAsia="zh-CN"/>
              </w:rPr>
              <w:t>33</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66</w:t>
            </w:r>
            <w:r>
              <w:rPr>
                <w:rFonts w:hint="default" w:ascii="Times New Roman" w:hAnsi="Times New Roman" w:cs="Times New Roman"/>
                <w:color w:val="auto"/>
                <w:sz w:val="24"/>
                <w:szCs w:val="24"/>
                <w:highlight w:val="none"/>
              </w:rPr>
              <w:t xml:space="preserve"> </w:t>
            </w:r>
            <w:r>
              <w:rPr>
                <w:rFonts w:hint="eastAsia" w:cs="Times New Roman"/>
                <w:color w:val="auto"/>
                <w:sz w:val="24"/>
                <w:szCs w:val="24"/>
                <w:highlight w:val="none"/>
                <w:lang w:val="en-US" w:eastAsia="zh-CN"/>
              </w:rPr>
              <w:t>金属工具制造</w:t>
            </w:r>
            <w:r>
              <w:rPr>
                <w:rFonts w:hint="default" w:ascii="Times New Roman" w:hAnsi="Times New Roman" w:cs="Times New Roman"/>
                <w:color w:val="auto"/>
                <w:sz w:val="24"/>
                <w:szCs w:val="24"/>
                <w:highlight w:val="none"/>
              </w:rPr>
              <w:t xml:space="preserve"> </w:t>
            </w:r>
            <w:r>
              <w:rPr>
                <w:rFonts w:hint="eastAsia" w:cs="Times New Roman"/>
                <w:color w:val="auto"/>
                <w:sz w:val="24"/>
                <w:szCs w:val="24"/>
                <w:highlight w:val="none"/>
                <w:lang w:val="en-US" w:eastAsia="zh-CN"/>
              </w:rPr>
              <w:t>33</w:t>
            </w:r>
            <w:r>
              <w:rPr>
                <w:rFonts w:hint="default" w:ascii="Times New Roman" w:hAnsi="Times New Roman" w:cs="Times New Roman"/>
                <w:color w:val="auto"/>
                <w:sz w:val="24"/>
                <w:szCs w:val="24"/>
                <w:highlight w:val="none"/>
              </w:rPr>
              <w:t>2-其他（仅分割、焊接、组装的除外</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年用非溶剂型低VOCs含量涂料10吨以下的除外）</w:t>
            </w:r>
          </w:p>
        </w:tc>
      </w:tr>
      <w:tr w14:paraId="4FA5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138" w:type="pct"/>
            <w:gridSpan w:val="3"/>
            <w:vAlign w:val="center"/>
          </w:tcPr>
          <w:p w14:paraId="73C458E0">
            <w:pPr>
              <w:pStyle w:val="6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建设性质</w:t>
            </w:r>
          </w:p>
        </w:tc>
        <w:tc>
          <w:tcPr>
            <w:tcW w:w="1060" w:type="pct"/>
            <w:vAlign w:val="center"/>
          </w:tcPr>
          <w:p w14:paraId="67B176E9">
            <w:pPr>
              <w:keepNext w:val="0"/>
              <w:keepLines w:val="0"/>
              <w:pageBreakBefore w:val="0"/>
              <w:kinsoku/>
              <w:overflowPunct/>
              <w:topLinePunct w:val="0"/>
              <w:bidi w:val="0"/>
              <w:adjustRightInd/>
              <w:snapToGrid/>
              <w:spacing w:line="240" w:lineRule="auto"/>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w:char="00FE"/>
            </w:r>
            <w:r>
              <w:rPr>
                <w:rFonts w:hint="default" w:ascii="Times New Roman" w:hAnsi="Times New Roman" w:cs="Times New Roman"/>
                <w:color w:val="auto"/>
                <w:highlight w:val="none"/>
              </w:rPr>
              <w:t>新建（迁建）</w:t>
            </w:r>
          </w:p>
          <w:p w14:paraId="2F52201F">
            <w:pPr>
              <w:keepNext w:val="0"/>
              <w:keepLines w:val="0"/>
              <w:pageBreakBefore w:val="0"/>
              <w:kinsoku/>
              <w:overflowPunct/>
              <w:topLinePunct w:val="0"/>
              <w:bidi w:val="0"/>
              <w:adjustRightInd/>
              <w:snapToGrid/>
              <w:spacing w:line="240" w:lineRule="auto"/>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w:char="00A8"/>
            </w:r>
            <w:r>
              <w:rPr>
                <w:rFonts w:hint="default" w:ascii="Times New Roman" w:hAnsi="Times New Roman" w:cs="Times New Roman"/>
                <w:color w:val="auto"/>
                <w:highlight w:val="none"/>
              </w:rPr>
              <w:t>改建</w:t>
            </w:r>
          </w:p>
          <w:p w14:paraId="39ECA47D">
            <w:pPr>
              <w:keepNext w:val="0"/>
              <w:keepLines w:val="0"/>
              <w:pageBreakBefore w:val="0"/>
              <w:kinsoku/>
              <w:overflowPunct/>
              <w:topLinePunct w:val="0"/>
              <w:bidi w:val="0"/>
              <w:adjustRightInd/>
              <w:snapToGrid/>
              <w:spacing w:line="240" w:lineRule="auto"/>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w:char="00A8"/>
            </w:r>
            <w:r>
              <w:rPr>
                <w:rFonts w:hint="default" w:ascii="Times New Roman" w:hAnsi="Times New Roman" w:cs="Times New Roman"/>
                <w:color w:val="auto"/>
                <w:highlight w:val="none"/>
              </w:rPr>
              <w:t>扩建</w:t>
            </w:r>
          </w:p>
          <w:p w14:paraId="613443EA">
            <w:pPr>
              <w:keepNext w:val="0"/>
              <w:keepLines w:val="0"/>
              <w:pageBreakBefore w:val="0"/>
              <w:kinsoku/>
              <w:overflowPunct/>
              <w:topLinePunct w:val="0"/>
              <w:bidi w:val="0"/>
              <w:adjustRightInd/>
              <w:snapToGrid/>
              <w:spacing w:line="240" w:lineRule="auto"/>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w:char="00A8"/>
            </w:r>
            <w:r>
              <w:rPr>
                <w:rFonts w:hint="default" w:ascii="Times New Roman" w:hAnsi="Times New Roman" w:cs="Times New Roman"/>
                <w:color w:val="auto"/>
                <w:highlight w:val="none"/>
              </w:rPr>
              <w:t>技术改造</w:t>
            </w:r>
          </w:p>
        </w:tc>
        <w:tc>
          <w:tcPr>
            <w:tcW w:w="966" w:type="pct"/>
            <w:gridSpan w:val="2"/>
            <w:vAlign w:val="center"/>
          </w:tcPr>
          <w:p w14:paraId="761C70D2">
            <w:pPr>
              <w:pStyle w:val="60"/>
              <w:keepNext w:val="0"/>
              <w:keepLines w:val="0"/>
              <w:pageBreakBefore w:val="0"/>
              <w:kinsoku/>
              <w:overflowPunct/>
              <w:topLinePunct w:val="0"/>
              <w:bidi w:val="0"/>
              <w:adjustRightInd/>
              <w:snapToGrid/>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建设项目</w:t>
            </w:r>
          </w:p>
          <w:p w14:paraId="368E87B0">
            <w:pPr>
              <w:pStyle w:val="60"/>
              <w:keepNext w:val="0"/>
              <w:keepLines w:val="0"/>
              <w:pageBreakBefore w:val="0"/>
              <w:kinsoku/>
              <w:overflowPunct/>
              <w:topLinePunct w:val="0"/>
              <w:bidi w:val="0"/>
              <w:adjustRightInd/>
              <w:snapToGrid/>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申报情形</w:t>
            </w:r>
          </w:p>
        </w:tc>
        <w:tc>
          <w:tcPr>
            <w:tcW w:w="1835" w:type="pct"/>
            <w:gridSpan w:val="2"/>
            <w:vAlign w:val="center"/>
          </w:tcPr>
          <w:p w14:paraId="48663949">
            <w:pPr>
              <w:keepNext w:val="0"/>
              <w:keepLines w:val="0"/>
              <w:pageBreakBefore w:val="0"/>
              <w:kinsoku/>
              <w:overflowPunct/>
              <w:topLinePunct w:val="0"/>
              <w:bidi w:val="0"/>
              <w:adjustRightInd/>
              <w:snapToGrid/>
              <w:spacing w:line="240" w:lineRule="auto"/>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w:char="00FE"/>
            </w:r>
            <w:r>
              <w:rPr>
                <w:rFonts w:hint="default" w:ascii="Times New Roman" w:hAnsi="Times New Roman" w:cs="Times New Roman"/>
                <w:color w:val="auto"/>
                <w:highlight w:val="none"/>
              </w:rPr>
              <w:t>首次申报项目</w:t>
            </w:r>
          </w:p>
          <w:p w14:paraId="15F18BE2">
            <w:pPr>
              <w:keepNext w:val="0"/>
              <w:keepLines w:val="0"/>
              <w:pageBreakBefore w:val="0"/>
              <w:kinsoku/>
              <w:overflowPunct/>
              <w:topLinePunct w:val="0"/>
              <w:bidi w:val="0"/>
              <w:adjustRightInd/>
              <w:snapToGrid/>
              <w:spacing w:line="240" w:lineRule="auto"/>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w:char="00A8"/>
            </w:r>
            <w:r>
              <w:rPr>
                <w:rFonts w:hint="default" w:ascii="Times New Roman" w:hAnsi="Times New Roman" w:cs="Times New Roman"/>
                <w:color w:val="auto"/>
                <w:highlight w:val="none"/>
              </w:rPr>
              <w:t>不予批准后再次申报项目</w:t>
            </w:r>
          </w:p>
          <w:p w14:paraId="1A531938">
            <w:pPr>
              <w:keepNext w:val="0"/>
              <w:keepLines w:val="0"/>
              <w:pageBreakBefore w:val="0"/>
              <w:kinsoku/>
              <w:overflowPunct/>
              <w:topLinePunct w:val="0"/>
              <w:bidi w:val="0"/>
              <w:adjustRightInd/>
              <w:snapToGrid/>
              <w:spacing w:line="240" w:lineRule="auto"/>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w:char="00A8"/>
            </w:r>
            <w:r>
              <w:rPr>
                <w:rFonts w:hint="default" w:ascii="Times New Roman" w:hAnsi="Times New Roman" w:cs="Times New Roman"/>
                <w:color w:val="auto"/>
                <w:highlight w:val="none"/>
              </w:rPr>
              <w:t>超五年重新审核项目</w:t>
            </w:r>
          </w:p>
          <w:p w14:paraId="02E60134">
            <w:pPr>
              <w:keepNext w:val="0"/>
              <w:keepLines w:val="0"/>
              <w:pageBreakBefore w:val="0"/>
              <w:kinsoku/>
              <w:overflowPunct/>
              <w:topLinePunct w:val="0"/>
              <w:bidi w:val="0"/>
              <w:adjustRightInd/>
              <w:snapToGrid/>
              <w:spacing w:line="240" w:lineRule="auto"/>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w:char="00A8"/>
            </w:r>
            <w:r>
              <w:rPr>
                <w:rFonts w:hint="default" w:ascii="Times New Roman" w:hAnsi="Times New Roman" w:cs="Times New Roman"/>
                <w:color w:val="auto"/>
                <w:highlight w:val="none"/>
              </w:rPr>
              <w:t>重大变动重新报批项目</w:t>
            </w:r>
          </w:p>
        </w:tc>
      </w:tr>
      <w:tr w14:paraId="3383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138" w:type="pct"/>
            <w:gridSpan w:val="3"/>
            <w:vAlign w:val="center"/>
          </w:tcPr>
          <w:p w14:paraId="14C18C72">
            <w:pPr>
              <w:pStyle w:val="6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项目审批（核准/备案）部门（选填）</w:t>
            </w:r>
          </w:p>
        </w:tc>
        <w:tc>
          <w:tcPr>
            <w:tcW w:w="1060" w:type="pct"/>
            <w:vAlign w:val="center"/>
          </w:tcPr>
          <w:p w14:paraId="411E35B7">
            <w:pPr>
              <w:pStyle w:val="60"/>
              <w:keepNext w:val="0"/>
              <w:keepLines w:val="0"/>
              <w:pageBreakBefore w:val="0"/>
              <w:kinsoku/>
              <w:overflowPunct/>
              <w:topLinePunct w:val="0"/>
              <w:bidi w:val="0"/>
              <w:adjustRightInd/>
              <w:snapToGrid/>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c>
          <w:tcPr>
            <w:tcW w:w="966" w:type="pct"/>
            <w:gridSpan w:val="2"/>
            <w:vAlign w:val="center"/>
          </w:tcPr>
          <w:p w14:paraId="05952695">
            <w:pPr>
              <w:pStyle w:val="60"/>
              <w:keepNext w:val="0"/>
              <w:keepLines w:val="0"/>
              <w:pageBreakBefore w:val="0"/>
              <w:kinsoku/>
              <w:overflowPunct/>
              <w:topLinePunct w:val="0"/>
              <w:bidi w:val="0"/>
              <w:adjustRightInd/>
              <w:snapToGrid/>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项目审批（核准/备案）文号（选填）</w:t>
            </w:r>
          </w:p>
        </w:tc>
        <w:tc>
          <w:tcPr>
            <w:tcW w:w="1835" w:type="pct"/>
            <w:gridSpan w:val="2"/>
            <w:vAlign w:val="center"/>
          </w:tcPr>
          <w:p w14:paraId="5CA33AF6">
            <w:pPr>
              <w:pStyle w:val="60"/>
              <w:keepNext w:val="0"/>
              <w:keepLines w:val="0"/>
              <w:pageBreakBefore w:val="0"/>
              <w:kinsoku/>
              <w:overflowPunct/>
              <w:topLinePunct w:val="0"/>
              <w:bidi w:val="0"/>
              <w:adjustRightInd/>
              <w:snapToGrid/>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p>
        </w:tc>
      </w:tr>
      <w:tr w14:paraId="7962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38" w:type="pct"/>
            <w:gridSpan w:val="3"/>
            <w:vAlign w:val="center"/>
          </w:tcPr>
          <w:p w14:paraId="55295D96">
            <w:pPr>
              <w:pStyle w:val="6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总投资（万元）</w:t>
            </w:r>
          </w:p>
        </w:tc>
        <w:tc>
          <w:tcPr>
            <w:tcW w:w="1060" w:type="pct"/>
            <w:shd w:val="clear" w:color="auto" w:fill="auto"/>
            <w:vAlign w:val="center"/>
          </w:tcPr>
          <w:p w14:paraId="798B3F4C">
            <w:pPr>
              <w:pStyle w:val="60"/>
              <w:keepNext w:val="0"/>
              <w:keepLines w:val="0"/>
              <w:pageBreakBefore w:val="0"/>
              <w:kinsoku/>
              <w:overflowPunct/>
              <w:topLinePunct w:val="0"/>
              <w:bidi w:val="0"/>
              <w:adjustRightInd/>
              <w:snapToGrid/>
              <w:outlineLvl w:val="9"/>
              <w:rPr>
                <w:rFonts w:hint="default" w:ascii="Times New Roman" w:hAnsi="Times New Roman" w:eastAsia="宋体" w:cs="Times New Roman"/>
                <w:color w:val="auto"/>
                <w:position w:val="-10"/>
                <w:sz w:val="24"/>
                <w:szCs w:val="24"/>
                <w:highlight w:val="none"/>
                <w:lang w:val="en-US" w:eastAsia="zh-CN" w:bidi="ar-SA"/>
              </w:rPr>
            </w:pPr>
            <w:r>
              <w:rPr>
                <w:rFonts w:hint="eastAsia" w:cs="Times New Roman"/>
                <w:color w:val="auto"/>
                <w:sz w:val="24"/>
                <w:szCs w:val="24"/>
                <w:highlight w:val="none"/>
                <w:lang w:val="en-US" w:eastAsia="zh-CN"/>
              </w:rPr>
              <w:t>2500</w:t>
            </w:r>
          </w:p>
        </w:tc>
        <w:tc>
          <w:tcPr>
            <w:tcW w:w="966" w:type="pct"/>
            <w:gridSpan w:val="2"/>
            <w:vAlign w:val="center"/>
          </w:tcPr>
          <w:p w14:paraId="51C05153">
            <w:pPr>
              <w:pStyle w:val="60"/>
              <w:keepNext w:val="0"/>
              <w:keepLines w:val="0"/>
              <w:pageBreakBefore w:val="0"/>
              <w:kinsoku/>
              <w:overflowPunct/>
              <w:topLinePunct w:val="0"/>
              <w:bidi w:val="0"/>
              <w:adjustRightInd/>
              <w:snapToGrid/>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环保投资</w:t>
            </w:r>
          </w:p>
          <w:p w14:paraId="12336A61">
            <w:pPr>
              <w:pStyle w:val="60"/>
              <w:keepNext w:val="0"/>
              <w:keepLines w:val="0"/>
              <w:pageBreakBefore w:val="0"/>
              <w:kinsoku/>
              <w:overflowPunct/>
              <w:topLinePunct w:val="0"/>
              <w:bidi w:val="0"/>
              <w:adjustRightInd/>
              <w:snapToGrid/>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（万元）</w:t>
            </w:r>
          </w:p>
        </w:tc>
        <w:tc>
          <w:tcPr>
            <w:tcW w:w="1835" w:type="pct"/>
            <w:gridSpan w:val="2"/>
            <w:vAlign w:val="center"/>
          </w:tcPr>
          <w:p w14:paraId="7642A9E0">
            <w:pPr>
              <w:pStyle w:val="60"/>
              <w:keepNext w:val="0"/>
              <w:keepLines w:val="0"/>
              <w:pageBreakBefore w:val="0"/>
              <w:kinsoku/>
              <w:overflowPunct/>
              <w:topLinePunct w:val="0"/>
              <w:bidi w:val="0"/>
              <w:adjustRightInd/>
              <w:snapToGrid/>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50</w:t>
            </w:r>
          </w:p>
        </w:tc>
      </w:tr>
      <w:tr w14:paraId="395C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138" w:type="pct"/>
            <w:gridSpan w:val="3"/>
            <w:vAlign w:val="center"/>
          </w:tcPr>
          <w:p w14:paraId="1C4C89ED">
            <w:pPr>
              <w:pStyle w:val="6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环保投资占比（%）</w:t>
            </w:r>
          </w:p>
        </w:tc>
        <w:tc>
          <w:tcPr>
            <w:tcW w:w="1060" w:type="pct"/>
            <w:shd w:val="clear" w:color="auto" w:fill="auto"/>
            <w:vAlign w:val="center"/>
          </w:tcPr>
          <w:p w14:paraId="692ADBAE">
            <w:pPr>
              <w:pStyle w:val="60"/>
              <w:keepNext w:val="0"/>
              <w:keepLines w:val="0"/>
              <w:pageBreakBefore w:val="0"/>
              <w:kinsoku/>
              <w:overflowPunct/>
              <w:topLinePunct w:val="0"/>
              <w:bidi w:val="0"/>
              <w:adjustRightInd/>
              <w:snapToGrid/>
              <w:outlineLvl w:val="9"/>
              <w:rPr>
                <w:rFonts w:hint="default" w:ascii="Times New Roman" w:hAnsi="Times New Roman" w:eastAsia="宋体" w:cs="Times New Roman"/>
                <w:color w:val="auto"/>
                <w:position w:val="-10"/>
                <w:sz w:val="24"/>
                <w:szCs w:val="24"/>
                <w:highlight w:val="none"/>
                <w:lang w:val="en-US" w:eastAsia="zh-CN" w:bidi="ar-SA"/>
              </w:rPr>
            </w:pPr>
            <w:r>
              <w:rPr>
                <w:rFonts w:hint="eastAsia" w:cs="Times New Roman"/>
                <w:color w:val="auto"/>
                <w:sz w:val="24"/>
                <w:szCs w:val="24"/>
                <w:highlight w:val="none"/>
                <w:lang w:val="en-US" w:eastAsia="zh-CN"/>
              </w:rPr>
              <w:t>2</w:t>
            </w:r>
          </w:p>
        </w:tc>
        <w:tc>
          <w:tcPr>
            <w:tcW w:w="966" w:type="pct"/>
            <w:gridSpan w:val="2"/>
            <w:vAlign w:val="center"/>
          </w:tcPr>
          <w:p w14:paraId="1258962C">
            <w:pPr>
              <w:pStyle w:val="60"/>
              <w:keepNext w:val="0"/>
              <w:keepLines w:val="0"/>
              <w:pageBreakBefore w:val="0"/>
              <w:kinsoku/>
              <w:overflowPunct/>
              <w:topLinePunct w:val="0"/>
              <w:bidi w:val="0"/>
              <w:adjustRightInd/>
              <w:snapToGrid/>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施工工期</w:t>
            </w:r>
          </w:p>
        </w:tc>
        <w:tc>
          <w:tcPr>
            <w:tcW w:w="1835" w:type="pct"/>
            <w:gridSpan w:val="2"/>
            <w:vAlign w:val="center"/>
          </w:tcPr>
          <w:p w14:paraId="1D4392BC">
            <w:pPr>
              <w:pStyle w:val="60"/>
              <w:keepNext w:val="0"/>
              <w:keepLines w:val="0"/>
              <w:pageBreakBefore w:val="0"/>
              <w:kinsoku/>
              <w:overflowPunct/>
              <w:topLinePunct w:val="0"/>
              <w:bidi w:val="0"/>
              <w:adjustRightInd/>
              <w:snapToGrid/>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p>
        </w:tc>
      </w:tr>
      <w:tr w14:paraId="328C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8" w:type="pct"/>
            <w:gridSpan w:val="3"/>
            <w:vAlign w:val="center"/>
          </w:tcPr>
          <w:p w14:paraId="03FD45D0">
            <w:pPr>
              <w:pStyle w:val="6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是否开工建设</w:t>
            </w:r>
          </w:p>
        </w:tc>
        <w:tc>
          <w:tcPr>
            <w:tcW w:w="1060" w:type="pct"/>
            <w:vAlign w:val="center"/>
          </w:tcPr>
          <w:p w14:paraId="1F724CB8">
            <w:pPr>
              <w:keepNext w:val="0"/>
              <w:keepLines w:val="0"/>
              <w:pageBreakBefore w:val="0"/>
              <w:kinsoku/>
              <w:overflowPunct/>
              <w:topLinePunct w:val="0"/>
              <w:bidi w:val="0"/>
              <w:adjustRightInd/>
              <w:snapToGrid/>
              <w:spacing w:line="240" w:lineRule="auto"/>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sym w:font="Wingdings" w:char="00FE"/>
            </w:r>
            <w:r>
              <w:rPr>
                <w:rFonts w:hint="default" w:ascii="Times New Roman" w:hAnsi="Times New Roman" w:cs="Times New Roman"/>
                <w:color w:val="auto"/>
                <w:highlight w:val="none"/>
              </w:rPr>
              <w:t>否</w:t>
            </w:r>
          </w:p>
          <w:p w14:paraId="0816CBD6">
            <w:pPr>
              <w:keepNext w:val="0"/>
              <w:keepLines w:val="0"/>
              <w:pageBreakBefore w:val="0"/>
              <w:kinsoku/>
              <w:overflowPunct/>
              <w:topLinePunct w:val="0"/>
              <w:bidi w:val="0"/>
              <w:adjustRightInd/>
              <w:snapToGrid/>
              <w:spacing w:line="240" w:lineRule="auto"/>
              <w:jc w:val="left"/>
              <w:outlineLvl w:val="9"/>
              <w:rPr>
                <w:rFonts w:hint="default" w:ascii="Times New Roman" w:hAnsi="Times New Roman" w:cs="Times New Roman"/>
                <w:color w:val="auto"/>
                <w:highlight w:val="none"/>
                <w:u w:val="single"/>
              </w:rPr>
            </w:pPr>
            <w:r>
              <w:rPr>
                <w:rFonts w:hint="default" w:ascii="Times New Roman" w:hAnsi="Times New Roman" w:cs="Times New Roman"/>
                <w:color w:val="auto"/>
                <w:highlight w:val="none"/>
              </w:rPr>
              <w:sym w:font="Wingdings" w:char="00A8"/>
            </w:r>
            <w:r>
              <w:rPr>
                <w:rFonts w:hint="default" w:ascii="Times New Roman" w:hAnsi="Times New Roman" w:cs="Times New Roman"/>
                <w:color w:val="auto"/>
                <w:highlight w:val="none"/>
              </w:rPr>
              <w:t>是：</w:t>
            </w:r>
          </w:p>
        </w:tc>
        <w:tc>
          <w:tcPr>
            <w:tcW w:w="966" w:type="pct"/>
            <w:gridSpan w:val="2"/>
            <w:vAlign w:val="center"/>
          </w:tcPr>
          <w:p w14:paraId="45764465">
            <w:pPr>
              <w:pStyle w:val="60"/>
              <w:keepNext w:val="0"/>
              <w:keepLines w:val="0"/>
              <w:pageBreakBefore w:val="0"/>
              <w:kinsoku/>
              <w:overflowPunct/>
              <w:topLinePunct w:val="0"/>
              <w:bidi w:val="0"/>
              <w:adjustRightInd/>
              <w:snapToGrid/>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用地（用海）面积（m</w:t>
            </w:r>
            <w:r>
              <w:rPr>
                <w:rFonts w:hint="default" w:ascii="Times New Roman" w:hAnsi="Times New Roman" w:cs="Times New Roman"/>
                <w:color w:val="auto"/>
                <w:sz w:val="24"/>
                <w:szCs w:val="24"/>
                <w:highlight w:val="none"/>
                <w:vertAlign w:val="superscript"/>
              </w:rPr>
              <w:t>2</w:t>
            </w:r>
            <w:r>
              <w:rPr>
                <w:rFonts w:hint="default" w:ascii="Times New Roman" w:hAnsi="Times New Roman" w:cs="Times New Roman"/>
                <w:color w:val="auto"/>
                <w:sz w:val="24"/>
                <w:szCs w:val="24"/>
                <w:highlight w:val="none"/>
              </w:rPr>
              <w:t>）</w:t>
            </w:r>
          </w:p>
        </w:tc>
        <w:tc>
          <w:tcPr>
            <w:tcW w:w="1835" w:type="pct"/>
            <w:gridSpan w:val="2"/>
            <w:vAlign w:val="center"/>
          </w:tcPr>
          <w:p w14:paraId="6FC1BEC8">
            <w:pPr>
              <w:pStyle w:val="60"/>
              <w:keepNext w:val="0"/>
              <w:keepLines w:val="0"/>
              <w:pageBreakBefore w:val="0"/>
              <w:kinsoku/>
              <w:overflowPunct/>
              <w:topLinePunct w:val="0"/>
              <w:bidi w:val="0"/>
              <w:adjustRightInd/>
              <w:snapToGrid/>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highlight w:val="none"/>
                <w:lang w:val="en-US" w:eastAsia="zh-CN"/>
              </w:rPr>
              <w:t>28067.8</w:t>
            </w:r>
          </w:p>
        </w:tc>
      </w:tr>
      <w:tr w14:paraId="5C7C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8" w:type="pct"/>
            <w:gridSpan w:val="3"/>
            <w:vAlign w:val="center"/>
          </w:tcPr>
          <w:p w14:paraId="2452A3DE">
            <w:pPr>
              <w:pStyle w:val="6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专项评价设置情况</w:t>
            </w:r>
          </w:p>
        </w:tc>
        <w:tc>
          <w:tcPr>
            <w:tcW w:w="3861" w:type="pct"/>
            <w:gridSpan w:val="5"/>
            <w:vAlign w:val="center"/>
          </w:tcPr>
          <w:p w14:paraId="0E4CA0BA">
            <w:pPr>
              <w:pStyle w:val="60"/>
              <w:keepNext w:val="0"/>
              <w:keepLines w:val="0"/>
              <w:pageBreakBefore w:val="0"/>
              <w:kinsoku/>
              <w:overflowPunct/>
              <w:topLinePunct w:val="0"/>
              <w:bidi w:val="0"/>
              <w:adjustRightInd/>
              <w:snapToGrid/>
              <w:outlineLvl w:val="9"/>
              <w:rPr>
                <w:rFonts w:hint="default" w:ascii="Times New Roman" w:hAnsi="Times New Roman" w:cs="Times New Roman"/>
                <w:color w:val="auto"/>
                <w:sz w:val="24"/>
                <w:szCs w:val="22"/>
                <w:highlight w:val="none"/>
                <w:lang w:val="en-US"/>
              </w:rPr>
            </w:pPr>
            <w:r>
              <w:rPr>
                <w:rFonts w:hint="default" w:ascii="Times New Roman" w:hAnsi="Times New Roman" w:cs="Times New Roman"/>
                <w:color w:val="auto"/>
                <w:sz w:val="24"/>
                <w:szCs w:val="24"/>
                <w:highlight w:val="none"/>
                <w:lang w:val="en-US" w:eastAsia="zh-CN"/>
              </w:rPr>
              <w:t>无</w:t>
            </w:r>
          </w:p>
        </w:tc>
      </w:tr>
      <w:tr w14:paraId="1B22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138" w:type="pct"/>
            <w:gridSpan w:val="3"/>
            <w:vAlign w:val="center"/>
          </w:tcPr>
          <w:p w14:paraId="4A5F6B5E">
            <w:pPr>
              <w:pStyle w:val="6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规划情况</w:t>
            </w:r>
          </w:p>
        </w:tc>
        <w:tc>
          <w:tcPr>
            <w:tcW w:w="3861" w:type="pct"/>
            <w:gridSpan w:val="5"/>
            <w:vAlign w:val="center"/>
          </w:tcPr>
          <w:p w14:paraId="606F737D">
            <w:pPr>
              <w:pStyle w:val="60"/>
              <w:keepNext w:val="0"/>
              <w:keepLines w:val="0"/>
              <w:pageBreakBefore w:val="0"/>
              <w:kinsoku/>
              <w:overflowPunct/>
              <w:topLinePunct w:val="0"/>
              <w:bidi w:val="0"/>
              <w:adjustRightInd/>
              <w:snapToGrid/>
              <w:outlineLvl w:val="9"/>
              <w:rPr>
                <w:rFonts w:hint="default" w:ascii="Times New Roman" w:hAnsi="Times New Roman" w:cs="Times New Roman"/>
                <w:color w:val="auto"/>
                <w:sz w:val="24"/>
                <w:szCs w:val="22"/>
                <w:highlight w:val="none"/>
              </w:rPr>
            </w:pPr>
            <w:r>
              <w:rPr>
                <w:rFonts w:hint="default" w:ascii="Times New Roman" w:hAnsi="Times New Roman" w:cs="Times New Roman"/>
                <w:color w:val="auto"/>
                <w:spacing w:val="-1"/>
                <w:sz w:val="24"/>
                <w:szCs w:val="24"/>
                <w:highlight w:val="none"/>
              </w:rPr>
              <w:t>《乐昌产业转移工业园</w:t>
            </w:r>
            <w:r>
              <w:rPr>
                <w:rFonts w:hint="default" w:ascii="Times New Roman" w:hAnsi="Times New Roman" w:cs="Times New Roman"/>
                <w:color w:val="auto"/>
                <w:spacing w:val="-1"/>
                <w:sz w:val="24"/>
                <w:szCs w:val="24"/>
                <w:highlight w:val="none"/>
                <w:lang w:val="en-US" w:eastAsia="zh-CN"/>
              </w:rPr>
              <w:t>城东片区控制性详细规划修编</w:t>
            </w:r>
            <w:r>
              <w:rPr>
                <w:rFonts w:hint="default" w:ascii="Times New Roman" w:hAnsi="Times New Roman" w:cs="Times New Roman"/>
                <w:color w:val="auto"/>
                <w:spacing w:val="-1"/>
                <w:sz w:val="24"/>
                <w:szCs w:val="24"/>
                <w:highlight w:val="none"/>
              </w:rPr>
              <w:t>》</w:t>
            </w:r>
          </w:p>
        </w:tc>
      </w:tr>
      <w:tr w14:paraId="2893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8" w:type="pct"/>
            <w:gridSpan w:val="3"/>
            <w:vAlign w:val="center"/>
          </w:tcPr>
          <w:p w14:paraId="5E38C527">
            <w:pPr>
              <w:pStyle w:val="6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规划环境影响评价情况</w:t>
            </w:r>
          </w:p>
        </w:tc>
        <w:tc>
          <w:tcPr>
            <w:tcW w:w="3861" w:type="pct"/>
            <w:gridSpan w:val="5"/>
            <w:vAlign w:val="center"/>
          </w:tcPr>
          <w:p w14:paraId="4E1E2DD1">
            <w:pPr>
              <w:pStyle w:val="60"/>
              <w:keepNext w:val="0"/>
              <w:keepLines w:val="0"/>
              <w:pageBreakBefore w:val="0"/>
              <w:kinsoku/>
              <w:overflowPunct/>
              <w:topLinePunct w:val="0"/>
              <w:bidi w:val="0"/>
              <w:adjustRightInd/>
              <w:snapToGrid/>
              <w:spacing w:line="360" w:lineRule="auto"/>
              <w:outlineLvl w:val="9"/>
              <w:rPr>
                <w:rFonts w:hint="eastAsia" w:ascii="Times New Roman" w:hAnsi="Times New Roman" w:eastAsia="宋体" w:cs="Times New Roman"/>
                <w:color w:val="auto"/>
                <w:spacing w:val="-1"/>
                <w:sz w:val="24"/>
                <w:szCs w:val="24"/>
                <w:highlight w:val="none"/>
                <w:lang w:eastAsia="zh-CN"/>
              </w:rPr>
            </w:pPr>
            <w:r>
              <w:rPr>
                <w:rFonts w:hint="default" w:ascii="Times New Roman" w:hAnsi="Times New Roman" w:cs="Times New Roman"/>
                <w:color w:val="auto"/>
                <w:spacing w:val="-1"/>
                <w:sz w:val="24"/>
                <w:szCs w:val="24"/>
                <w:highlight w:val="none"/>
              </w:rPr>
              <w:t>《韶关乐昌经济开发区规划环境影响报告书》，</w:t>
            </w:r>
            <w:r>
              <w:rPr>
                <w:rFonts w:hint="default" w:ascii="Times New Roman" w:hAnsi="Times New Roman" w:cs="Times New Roman"/>
                <w:color w:val="auto"/>
                <w:spacing w:val="-1"/>
                <w:sz w:val="24"/>
                <w:szCs w:val="24"/>
                <w:highlight w:val="none"/>
                <w:lang w:eastAsia="zh-CN"/>
              </w:rPr>
              <w:t>审查单位：</w:t>
            </w:r>
            <w:r>
              <w:rPr>
                <w:rFonts w:hint="default" w:ascii="Times New Roman" w:hAnsi="Times New Roman" w:cs="Times New Roman"/>
                <w:color w:val="auto"/>
                <w:spacing w:val="-1"/>
                <w:sz w:val="24"/>
                <w:szCs w:val="24"/>
                <w:highlight w:val="none"/>
              </w:rPr>
              <w:t>广东省</w:t>
            </w:r>
            <w:r>
              <w:rPr>
                <w:rFonts w:hint="eastAsia" w:cs="Times New Roman"/>
                <w:color w:val="auto"/>
                <w:spacing w:val="-1"/>
                <w:sz w:val="24"/>
                <w:szCs w:val="24"/>
                <w:highlight w:val="none"/>
                <w:lang w:val="en-US" w:eastAsia="zh-CN"/>
              </w:rPr>
              <w:t>生态环境</w:t>
            </w:r>
            <w:r>
              <w:rPr>
                <w:rFonts w:hint="default" w:ascii="Times New Roman" w:hAnsi="Times New Roman" w:cs="Times New Roman"/>
                <w:color w:val="auto"/>
                <w:spacing w:val="-1"/>
                <w:sz w:val="24"/>
                <w:szCs w:val="24"/>
                <w:highlight w:val="none"/>
              </w:rPr>
              <w:t>厅，广东省生态环境厅关于印发《韶关乐昌经济开发区规划环境影响报告书审查意见》的函</w:t>
            </w:r>
            <w:r>
              <w:rPr>
                <w:rFonts w:hint="eastAsia" w:cs="Times New Roman"/>
                <w:color w:val="auto"/>
                <w:spacing w:val="-1"/>
                <w:sz w:val="24"/>
                <w:szCs w:val="24"/>
                <w:highlight w:val="none"/>
                <w:lang w:eastAsia="zh-CN"/>
              </w:rPr>
              <w:t>（</w:t>
            </w:r>
            <w:r>
              <w:rPr>
                <w:rFonts w:hint="default" w:ascii="Times New Roman" w:hAnsi="Times New Roman" w:cs="Times New Roman"/>
                <w:color w:val="auto"/>
                <w:spacing w:val="-1"/>
                <w:sz w:val="24"/>
                <w:szCs w:val="24"/>
                <w:highlight w:val="none"/>
              </w:rPr>
              <w:t>粤环</w:t>
            </w:r>
            <w:r>
              <w:rPr>
                <w:rFonts w:hint="eastAsia" w:cs="Times New Roman"/>
                <w:color w:val="auto"/>
                <w:spacing w:val="-1"/>
                <w:sz w:val="24"/>
                <w:szCs w:val="24"/>
                <w:highlight w:val="none"/>
                <w:lang w:val="en-US" w:eastAsia="zh-CN"/>
              </w:rPr>
              <w:t>审</w:t>
            </w:r>
            <w:r>
              <w:rPr>
                <w:rFonts w:hint="default" w:ascii="Times New Roman" w:hAnsi="Times New Roman" w:cs="Times New Roman"/>
                <w:color w:val="auto"/>
                <w:spacing w:val="-1"/>
                <w:sz w:val="24"/>
                <w:szCs w:val="24"/>
                <w:highlight w:val="none"/>
                <w:lang w:eastAsia="zh-CN"/>
              </w:rPr>
              <w:t>〔</w:t>
            </w:r>
            <w:r>
              <w:rPr>
                <w:rFonts w:hint="default" w:ascii="Times New Roman" w:hAnsi="Times New Roman" w:cs="Times New Roman"/>
                <w:color w:val="auto"/>
                <w:spacing w:val="-1"/>
                <w:sz w:val="24"/>
                <w:szCs w:val="24"/>
                <w:highlight w:val="none"/>
              </w:rPr>
              <w:t>20</w:t>
            </w:r>
            <w:r>
              <w:rPr>
                <w:rFonts w:hint="eastAsia" w:cs="Times New Roman"/>
                <w:color w:val="auto"/>
                <w:spacing w:val="-1"/>
                <w:sz w:val="24"/>
                <w:szCs w:val="24"/>
                <w:highlight w:val="none"/>
                <w:lang w:val="en-US" w:eastAsia="zh-CN"/>
              </w:rPr>
              <w:t>2</w:t>
            </w:r>
            <w:r>
              <w:rPr>
                <w:rFonts w:hint="default" w:ascii="Times New Roman" w:hAnsi="Times New Roman" w:cs="Times New Roman"/>
                <w:color w:val="auto"/>
                <w:spacing w:val="-1"/>
                <w:sz w:val="24"/>
                <w:szCs w:val="24"/>
                <w:highlight w:val="none"/>
              </w:rPr>
              <w:t>6</w:t>
            </w:r>
            <w:r>
              <w:rPr>
                <w:rFonts w:hint="default" w:ascii="Times New Roman" w:hAnsi="Times New Roman" w:cs="Times New Roman"/>
                <w:color w:val="auto"/>
                <w:spacing w:val="-1"/>
                <w:sz w:val="24"/>
                <w:szCs w:val="24"/>
                <w:highlight w:val="none"/>
                <w:lang w:eastAsia="zh-CN"/>
              </w:rPr>
              <w:t>〕</w:t>
            </w:r>
            <w:r>
              <w:rPr>
                <w:rFonts w:hint="eastAsia" w:cs="Times New Roman"/>
                <w:color w:val="auto"/>
                <w:spacing w:val="-1"/>
                <w:sz w:val="24"/>
                <w:szCs w:val="24"/>
                <w:highlight w:val="none"/>
                <w:lang w:val="en-US" w:eastAsia="zh-CN"/>
              </w:rPr>
              <w:t>80</w:t>
            </w:r>
            <w:r>
              <w:rPr>
                <w:rFonts w:hint="default" w:ascii="Times New Roman" w:hAnsi="Times New Roman" w:cs="Times New Roman"/>
                <w:color w:val="auto"/>
                <w:spacing w:val="-1"/>
                <w:sz w:val="24"/>
                <w:szCs w:val="24"/>
                <w:highlight w:val="none"/>
              </w:rPr>
              <w:t>号</w:t>
            </w:r>
            <w:r>
              <w:rPr>
                <w:rFonts w:hint="eastAsia" w:cs="Times New Roman"/>
                <w:color w:val="auto"/>
                <w:spacing w:val="-1"/>
                <w:sz w:val="24"/>
                <w:szCs w:val="24"/>
                <w:highlight w:val="none"/>
                <w:lang w:eastAsia="zh-CN"/>
              </w:rPr>
              <w:t>）</w:t>
            </w:r>
          </w:p>
        </w:tc>
      </w:tr>
      <w:tr w14:paraId="3E4F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3" w:hRule="atLeast"/>
          <w:jc w:val="center"/>
        </w:trPr>
        <w:tc>
          <w:tcPr>
            <w:tcW w:w="331" w:type="pct"/>
            <w:gridSpan w:val="2"/>
            <w:vAlign w:val="center"/>
          </w:tcPr>
          <w:p w14:paraId="1C81C4D8">
            <w:pPr>
              <w:pStyle w:val="60"/>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规划及规划环境影响评价符合性分析</w:t>
            </w:r>
          </w:p>
        </w:tc>
        <w:tc>
          <w:tcPr>
            <w:tcW w:w="4668" w:type="pct"/>
            <w:gridSpan w:val="6"/>
            <w:vAlign w:val="center"/>
          </w:tcPr>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50"/>
              <w:gridCol w:w="4080"/>
              <w:gridCol w:w="2355"/>
              <w:gridCol w:w="397"/>
            </w:tblGrid>
            <w:tr w14:paraId="0F7F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Pr>
                <w:p w14:paraId="6954ED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p w14:paraId="51D79B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序号</w:t>
                  </w:r>
                </w:p>
              </w:tc>
              <w:tc>
                <w:tcPr>
                  <w:tcW w:w="290" w:type="pct"/>
                </w:tcPr>
                <w:p w14:paraId="022657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Theme="minorEastAsia"/>
                      <w:color w:val="auto"/>
                      <w:sz w:val="21"/>
                      <w:szCs w:val="21"/>
                      <w:vertAlign w:val="baseline"/>
                      <w:lang w:val="en-US" w:eastAsia="zh-CN"/>
                    </w:rPr>
                  </w:pPr>
                  <w:r>
                    <w:rPr>
                      <w:rFonts w:hint="eastAsia"/>
                      <w:color w:val="auto"/>
                      <w:sz w:val="21"/>
                      <w:szCs w:val="21"/>
                      <w:vertAlign w:val="baseline"/>
                      <w:lang w:val="en-US" w:eastAsia="zh-CN"/>
                    </w:rPr>
                    <w:t>管控要求</w:t>
                  </w:r>
                </w:p>
              </w:tc>
              <w:tc>
                <w:tcPr>
                  <w:tcW w:w="2636" w:type="pct"/>
                </w:tcPr>
                <w:p w14:paraId="0B9C5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p w14:paraId="034E8F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Theme="minorEastAsia"/>
                      <w:color w:val="auto"/>
                      <w:sz w:val="21"/>
                      <w:szCs w:val="21"/>
                      <w:vertAlign w:val="baseline"/>
                      <w:lang w:val="en-US" w:eastAsia="zh-CN"/>
                    </w:rPr>
                  </w:pPr>
                  <w:r>
                    <w:rPr>
                      <w:rFonts w:hint="eastAsia"/>
                      <w:color w:val="auto"/>
                      <w:sz w:val="21"/>
                      <w:szCs w:val="21"/>
                      <w:vertAlign w:val="baseline"/>
                      <w:lang w:val="en-US" w:eastAsia="zh-CN"/>
                    </w:rPr>
                    <w:t>总体准入要求</w:t>
                  </w:r>
                </w:p>
              </w:tc>
              <w:tc>
                <w:tcPr>
                  <w:tcW w:w="1521" w:type="pct"/>
                </w:tcPr>
                <w:p w14:paraId="4E999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1"/>
                      <w:szCs w:val="21"/>
                      <w:vertAlign w:val="baseline"/>
                      <w:lang w:val="en-US" w:eastAsia="zh-CN"/>
                    </w:rPr>
                  </w:pPr>
                </w:p>
                <w:p w14:paraId="55B946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项目情况</w:t>
                  </w:r>
                </w:p>
              </w:tc>
              <w:tc>
                <w:tcPr>
                  <w:tcW w:w="256" w:type="pct"/>
                </w:tcPr>
                <w:p w14:paraId="7CA629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相符性</w:t>
                  </w:r>
                </w:p>
              </w:tc>
            </w:tr>
            <w:tr w14:paraId="790B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Pr>
                <w:p w14:paraId="74FCB74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w:t>
                  </w:r>
                </w:p>
              </w:tc>
              <w:tc>
                <w:tcPr>
                  <w:tcW w:w="290" w:type="pct"/>
                  <w:vMerge w:val="restart"/>
                </w:tcPr>
                <w:p w14:paraId="109994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eastAsiaTheme="minorEastAsia"/>
                      <w:color w:val="auto"/>
                      <w:kern w:val="2"/>
                      <w:sz w:val="21"/>
                      <w:szCs w:val="21"/>
                      <w:vertAlign w:val="baseline"/>
                      <w:lang w:val="en-US" w:eastAsia="zh-CN" w:bidi="ar-SA"/>
                    </w:rPr>
                  </w:pPr>
                  <w:r>
                    <w:rPr>
                      <w:rFonts w:hint="eastAsia"/>
                      <w:color w:val="auto"/>
                      <w:sz w:val="21"/>
                      <w:szCs w:val="21"/>
                      <w:vertAlign w:val="baseline"/>
                      <w:lang w:val="en-US" w:eastAsia="zh-CN"/>
                    </w:rPr>
                    <w:t>空间布局约束</w:t>
                  </w:r>
                </w:p>
              </w:tc>
              <w:tc>
                <w:tcPr>
                  <w:tcW w:w="2636" w:type="pct"/>
                </w:tcPr>
                <w:p w14:paraId="256B59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rPr>
                    <w:t>引入产业应符合现行有效的《产业结构调整指导目录》、《市场准入负面清单》、《广东省国家重点生态功能区产业准入负面清单(试行</w:t>
                  </w:r>
                  <w:r>
                    <w:rPr>
                      <w:rFonts w:hint="eastAsia"/>
                      <w:color w:val="auto"/>
                      <w:sz w:val="21"/>
                      <w:szCs w:val="21"/>
                      <w:vertAlign w:val="baseline"/>
                      <w:lang w:eastAsia="zh-CN"/>
                    </w:rPr>
                    <w:t>）</w:t>
                  </w:r>
                  <w:r>
                    <w:rPr>
                      <w:rFonts w:hint="eastAsia"/>
                      <w:color w:val="auto"/>
                      <w:sz w:val="21"/>
                      <w:szCs w:val="21"/>
                      <w:vertAlign w:val="baseline"/>
                    </w:rPr>
                    <w:t>》等相关产业政策要求。</w:t>
                  </w:r>
                </w:p>
              </w:tc>
              <w:tc>
                <w:tcPr>
                  <w:tcW w:w="1521" w:type="pct"/>
                </w:tcPr>
                <w:p w14:paraId="721481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项目属于塑料零件及其他塑料制品制造，符合</w:t>
                  </w:r>
                  <w:r>
                    <w:rPr>
                      <w:rFonts w:hint="eastAsia"/>
                      <w:color w:val="auto"/>
                      <w:sz w:val="21"/>
                      <w:szCs w:val="21"/>
                      <w:vertAlign w:val="baseline"/>
                    </w:rPr>
                    <w:t>相关产业政策要求</w:t>
                  </w:r>
                  <w:r>
                    <w:rPr>
                      <w:rFonts w:hint="eastAsia"/>
                      <w:color w:val="auto"/>
                      <w:sz w:val="21"/>
                      <w:szCs w:val="21"/>
                      <w:vertAlign w:val="baseline"/>
                      <w:lang w:eastAsia="zh-CN"/>
                    </w:rPr>
                    <w:t>。</w:t>
                  </w:r>
                </w:p>
              </w:tc>
              <w:tc>
                <w:tcPr>
                  <w:tcW w:w="256" w:type="pct"/>
                </w:tcPr>
                <w:p w14:paraId="0999741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符合</w:t>
                  </w:r>
                </w:p>
              </w:tc>
            </w:tr>
            <w:tr w14:paraId="189E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Pr>
                <w:p w14:paraId="7976FB5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2</w:t>
                  </w:r>
                </w:p>
              </w:tc>
              <w:tc>
                <w:tcPr>
                  <w:tcW w:w="290" w:type="pct"/>
                  <w:vMerge w:val="continue"/>
                </w:tcPr>
                <w:p w14:paraId="436231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p>
              </w:tc>
              <w:tc>
                <w:tcPr>
                  <w:tcW w:w="2636" w:type="pct"/>
                </w:tcPr>
                <w:p w14:paraId="2662B1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rPr>
                    <w:t>严格控制高污染高能耗项目建设。</w:t>
                  </w:r>
                  <w:r>
                    <w:rPr>
                      <w:rFonts w:hint="eastAsia"/>
                      <w:color w:val="auto"/>
                      <w:sz w:val="21"/>
                      <w:szCs w:val="21"/>
                      <w:vertAlign w:val="baseline"/>
                    </w:rPr>
                    <w:t>新、改、扩建项目要达到国内清洁生产先进水平。</w:t>
                  </w:r>
                </w:p>
              </w:tc>
              <w:tc>
                <w:tcPr>
                  <w:tcW w:w="1521" w:type="pct"/>
                </w:tcPr>
                <w:p w14:paraId="7230CF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项目不属于</w:t>
                  </w:r>
                  <w:r>
                    <w:rPr>
                      <w:rFonts w:hint="eastAsia"/>
                      <w:color w:val="auto"/>
                      <w:sz w:val="21"/>
                      <w:szCs w:val="21"/>
                    </w:rPr>
                    <w:t>高污染高能耗项目</w:t>
                  </w:r>
                  <w:r>
                    <w:rPr>
                      <w:rFonts w:hint="eastAsia"/>
                      <w:color w:val="auto"/>
                      <w:sz w:val="21"/>
                      <w:szCs w:val="21"/>
                      <w:lang w:eastAsia="zh-CN"/>
                    </w:rPr>
                    <w:t>。</w:t>
                  </w:r>
                </w:p>
              </w:tc>
              <w:tc>
                <w:tcPr>
                  <w:tcW w:w="256" w:type="pct"/>
                </w:tcPr>
                <w:p w14:paraId="7E129D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符合</w:t>
                  </w:r>
                </w:p>
              </w:tc>
            </w:tr>
            <w:tr w14:paraId="5E86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Pr>
                <w:p w14:paraId="1CB5C85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3</w:t>
                  </w:r>
                </w:p>
              </w:tc>
              <w:tc>
                <w:tcPr>
                  <w:tcW w:w="290" w:type="pct"/>
                  <w:vMerge w:val="continue"/>
                </w:tcPr>
                <w:p w14:paraId="260BE0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p>
              </w:tc>
              <w:tc>
                <w:tcPr>
                  <w:tcW w:w="2636" w:type="pct"/>
                </w:tcPr>
                <w:p w14:paraId="2E7E50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rPr>
                    <w:t>禁止销售、燃用高污染燃料</w:t>
                  </w:r>
                  <w:r>
                    <w:rPr>
                      <w:rFonts w:hint="eastAsia"/>
                      <w:color w:val="auto"/>
                      <w:sz w:val="21"/>
                      <w:szCs w:val="21"/>
                      <w:vertAlign w:val="baseline"/>
                      <w:lang w:eastAsia="zh-CN"/>
                    </w:rPr>
                    <w:t>；</w:t>
                  </w:r>
                  <w:r>
                    <w:rPr>
                      <w:rFonts w:hint="eastAsia"/>
                      <w:color w:val="auto"/>
                      <w:sz w:val="21"/>
                      <w:szCs w:val="21"/>
                      <w:vertAlign w:val="baseline"/>
                    </w:rPr>
                    <w:t>禁止新建、扩建燃用高污染燃料的设施</w:t>
                  </w:r>
                  <w:r>
                    <w:rPr>
                      <w:rFonts w:hint="eastAsia"/>
                      <w:color w:val="auto"/>
                      <w:sz w:val="21"/>
                      <w:szCs w:val="21"/>
                      <w:vertAlign w:val="baseline"/>
                      <w:lang w:eastAsia="zh-CN"/>
                    </w:rPr>
                    <w:t>；</w:t>
                  </w:r>
                  <w:r>
                    <w:rPr>
                      <w:rFonts w:hint="eastAsia"/>
                      <w:color w:val="auto"/>
                      <w:sz w:val="21"/>
                      <w:szCs w:val="21"/>
                    </w:rPr>
                    <w:t>禁止建设生产和使用高VOCs含量的溶剂型涂料、油墨、胶粘剂等项目。</w:t>
                  </w:r>
                </w:p>
              </w:tc>
              <w:tc>
                <w:tcPr>
                  <w:tcW w:w="1521" w:type="pct"/>
                </w:tcPr>
                <w:p w14:paraId="7F58D4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项目不</w:t>
                  </w:r>
                  <w:r>
                    <w:rPr>
                      <w:rFonts w:hint="eastAsia"/>
                      <w:color w:val="auto"/>
                      <w:sz w:val="21"/>
                      <w:szCs w:val="21"/>
                      <w:vertAlign w:val="baseline"/>
                    </w:rPr>
                    <w:t>销售、燃用高污染燃料</w:t>
                  </w:r>
                  <w:r>
                    <w:rPr>
                      <w:rFonts w:hint="eastAsia"/>
                      <w:color w:val="auto"/>
                      <w:sz w:val="21"/>
                      <w:szCs w:val="21"/>
                      <w:vertAlign w:val="baseline"/>
                      <w:lang w:eastAsia="zh-CN"/>
                    </w:rPr>
                    <w:t>。</w:t>
                  </w:r>
                  <w:r>
                    <w:rPr>
                      <w:rFonts w:hint="eastAsia"/>
                      <w:color w:val="auto"/>
                      <w:sz w:val="21"/>
                      <w:szCs w:val="21"/>
                      <w:vertAlign w:val="baseline"/>
                      <w:lang w:val="en-US" w:eastAsia="zh-CN"/>
                    </w:rPr>
                    <w:t>不</w:t>
                  </w:r>
                  <w:r>
                    <w:rPr>
                      <w:rFonts w:hint="eastAsia"/>
                      <w:color w:val="auto"/>
                      <w:sz w:val="21"/>
                      <w:szCs w:val="21"/>
                    </w:rPr>
                    <w:t>生产和使用高VOCs含量的溶剂型涂料、油墨、胶粘剂</w:t>
                  </w:r>
                  <w:r>
                    <w:rPr>
                      <w:rFonts w:hint="eastAsia"/>
                      <w:color w:val="auto"/>
                      <w:sz w:val="21"/>
                      <w:szCs w:val="21"/>
                      <w:lang w:eastAsia="zh-CN"/>
                    </w:rPr>
                    <w:t>。</w:t>
                  </w:r>
                </w:p>
              </w:tc>
              <w:tc>
                <w:tcPr>
                  <w:tcW w:w="256" w:type="pct"/>
                </w:tcPr>
                <w:p w14:paraId="46733A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符合</w:t>
                  </w:r>
                </w:p>
              </w:tc>
            </w:tr>
            <w:tr w14:paraId="7A27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Pr>
                <w:p w14:paraId="1A340CD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4</w:t>
                  </w:r>
                </w:p>
              </w:tc>
              <w:tc>
                <w:tcPr>
                  <w:tcW w:w="290" w:type="pct"/>
                  <w:vMerge w:val="continue"/>
                </w:tcPr>
                <w:p w14:paraId="088AC2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p>
              </w:tc>
              <w:tc>
                <w:tcPr>
                  <w:tcW w:w="2636" w:type="pct"/>
                </w:tcPr>
                <w:p w14:paraId="255B2F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rPr>
                    <w:t>禁止新建、扩建专业电镀、鞣革、印染、化学制浆等水污染物排放量大或排放一类污染物、持久性有机污染物的项目。</w:t>
                  </w:r>
                </w:p>
              </w:tc>
              <w:tc>
                <w:tcPr>
                  <w:tcW w:w="1521" w:type="pct"/>
                </w:tcPr>
                <w:p w14:paraId="1908D8C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项目不属于</w:t>
                  </w:r>
                  <w:r>
                    <w:rPr>
                      <w:rFonts w:hint="eastAsia"/>
                      <w:color w:val="auto"/>
                      <w:sz w:val="21"/>
                      <w:szCs w:val="21"/>
                      <w:vertAlign w:val="baseline"/>
                    </w:rPr>
                    <w:t>专业电镀、鞣革、印染、化学制浆等水污染物排放量大或排放一类污染物、持久性有机污染物的项目</w:t>
                  </w:r>
                </w:p>
              </w:tc>
              <w:tc>
                <w:tcPr>
                  <w:tcW w:w="256" w:type="pct"/>
                </w:tcPr>
                <w:p w14:paraId="3209B8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符合</w:t>
                  </w:r>
                </w:p>
              </w:tc>
            </w:tr>
            <w:tr w14:paraId="5F0B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Pr>
                <w:p w14:paraId="083EB10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5</w:t>
                  </w:r>
                </w:p>
              </w:tc>
              <w:tc>
                <w:tcPr>
                  <w:tcW w:w="290" w:type="pct"/>
                  <w:vMerge w:val="continue"/>
                </w:tcPr>
                <w:p w14:paraId="11DB6B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p>
              </w:tc>
              <w:tc>
                <w:tcPr>
                  <w:tcW w:w="2636" w:type="pct"/>
                </w:tcPr>
                <w:p w14:paraId="709352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rPr>
                    <w:t>与中部规划居住用地、行政办公用地、教育用地等敏感区域临近的区域优先引进无污染的生产性服务业，布置废气排放量小、工业噪声影响小及没有恶臭气体产生的产业。学校周围直线延伸二百米范围内禁止设立易燃易爆、剧毒、放射性、腐蚀性等危险物品的生产、经营、储存、使用场所或者设施。临近南岸村、饮用水源准保护区等敏感用地优先引进无污染的生产性服务业，布置废气排放量小、工业噪声影响小及没有恶臭气体产生的产业。相关项目环评阶段应充分论证、优化项目布局以及按照相关要求确定大气环境防护距离。</w:t>
                  </w:r>
                </w:p>
              </w:tc>
              <w:tc>
                <w:tcPr>
                  <w:tcW w:w="1521" w:type="pct"/>
                </w:tcPr>
                <w:p w14:paraId="59D52C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项目区域不属于</w:t>
                  </w:r>
                  <w:r>
                    <w:rPr>
                      <w:rFonts w:hint="eastAsia"/>
                      <w:color w:val="auto"/>
                      <w:sz w:val="21"/>
                      <w:szCs w:val="21"/>
                      <w:vertAlign w:val="baseline"/>
                    </w:rPr>
                    <w:t>部规划居住用地、行政办公用地、教育用地等敏感区域临近的区域</w:t>
                  </w:r>
                  <w:r>
                    <w:rPr>
                      <w:rFonts w:hint="eastAsia"/>
                      <w:color w:val="auto"/>
                      <w:sz w:val="21"/>
                      <w:szCs w:val="21"/>
                      <w:vertAlign w:val="baseline"/>
                      <w:lang w:eastAsia="zh-CN"/>
                    </w:rPr>
                    <w:t>，</w:t>
                  </w:r>
                  <w:r>
                    <w:rPr>
                      <w:rFonts w:hint="eastAsia"/>
                      <w:color w:val="auto"/>
                      <w:sz w:val="21"/>
                      <w:szCs w:val="21"/>
                      <w:vertAlign w:val="baseline"/>
                      <w:lang w:val="en-US" w:eastAsia="zh-CN"/>
                    </w:rPr>
                    <w:t>不在</w:t>
                  </w:r>
                  <w:r>
                    <w:rPr>
                      <w:rFonts w:hint="eastAsia"/>
                      <w:color w:val="auto"/>
                      <w:sz w:val="21"/>
                      <w:szCs w:val="21"/>
                      <w:vertAlign w:val="baseline"/>
                    </w:rPr>
                    <w:t>学校周围直线延伸二百米范围内</w:t>
                  </w:r>
                  <w:r>
                    <w:rPr>
                      <w:rFonts w:hint="eastAsia"/>
                      <w:color w:val="auto"/>
                      <w:sz w:val="21"/>
                      <w:szCs w:val="21"/>
                      <w:vertAlign w:val="baseline"/>
                      <w:lang w:eastAsia="zh-CN"/>
                    </w:rPr>
                    <w:t>，</w:t>
                  </w:r>
                  <w:r>
                    <w:rPr>
                      <w:rFonts w:hint="eastAsia"/>
                      <w:color w:val="auto"/>
                      <w:sz w:val="21"/>
                      <w:szCs w:val="21"/>
                      <w:vertAlign w:val="baseline"/>
                      <w:lang w:val="en-US" w:eastAsia="zh-CN"/>
                    </w:rPr>
                    <w:t>不</w:t>
                  </w:r>
                  <w:r>
                    <w:rPr>
                      <w:rFonts w:hint="eastAsia"/>
                      <w:color w:val="auto"/>
                      <w:sz w:val="21"/>
                      <w:szCs w:val="21"/>
                      <w:vertAlign w:val="baseline"/>
                    </w:rPr>
                    <w:t>临近南岸村、饮用水源准保护区等敏感用地</w:t>
                  </w:r>
                  <w:r>
                    <w:rPr>
                      <w:rFonts w:hint="eastAsia"/>
                      <w:color w:val="auto"/>
                      <w:sz w:val="21"/>
                      <w:szCs w:val="21"/>
                      <w:vertAlign w:val="baseline"/>
                      <w:lang w:eastAsia="zh-CN"/>
                    </w:rPr>
                    <w:t>。</w:t>
                  </w:r>
                </w:p>
              </w:tc>
              <w:tc>
                <w:tcPr>
                  <w:tcW w:w="256" w:type="pct"/>
                </w:tcPr>
                <w:p w14:paraId="7EEF02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符合</w:t>
                  </w:r>
                </w:p>
              </w:tc>
            </w:tr>
            <w:tr w14:paraId="6822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Pr>
                <w:p w14:paraId="6E4B2C7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6</w:t>
                  </w:r>
                </w:p>
              </w:tc>
              <w:tc>
                <w:tcPr>
                  <w:tcW w:w="290" w:type="pct"/>
                  <w:vMerge w:val="continue"/>
                </w:tcPr>
                <w:p w14:paraId="69FEE3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p>
              </w:tc>
              <w:tc>
                <w:tcPr>
                  <w:tcW w:w="2636" w:type="pct"/>
                </w:tcPr>
                <w:p w14:paraId="62DD06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rPr>
                  </w:pPr>
                  <w:r>
                    <w:rPr>
                      <w:rFonts w:hint="eastAsia"/>
                      <w:color w:val="auto"/>
                      <w:sz w:val="21"/>
                      <w:szCs w:val="21"/>
                      <w:vertAlign w:val="baseline"/>
                    </w:rPr>
                    <w:t>与饮用水源准保护区重叠区域划定为优先保护单元，不进行工业开发利用，禁止新建、扩建对水体污染严重的建设项目，改建项目不得增加排污量。</w:t>
                  </w:r>
                </w:p>
              </w:tc>
              <w:tc>
                <w:tcPr>
                  <w:tcW w:w="1521" w:type="pct"/>
                </w:tcPr>
                <w:p w14:paraId="1E4091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项目不在</w:t>
                  </w:r>
                  <w:r>
                    <w:rPr>
                      <w:rFonts w:hint="eastAsia"/>
                      <w:color w:val="auto"/>
                      <w:sz w:val="21"/>
                      <w:szCs w:val="21"/>
                      <w:vertAlign w:val="baseline"/>
                    </w:rPr>
                    <w:t>与饮用水源准保护区重叠区域</w:t>
                  </w:r>
                  <w:r>
                    <w:rPr>
                      <w:rFonts w:hint="eastAsia"/>
                      <w:color w:val="auto"/>
                      <w:sz w:val="21"/>
                      <w:szCs w:val="21"/>
                      <w:vertAlign w:val="baseline"/>
                      <w:lang w:eastAsia="zh-CN"/>
                    </w:rPr>
                    <w:t>。</w:t>
                  </w:r>
                </w:p>
              </w:tc>
              <w:tc>
                <w:tcPr>
                  <w:tcW w:w="256" w:type="pct"/>
                </w:tcPr>
                <w:p w14:paraId="7FA7B2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符合</w:t>
                  </w:r>
                </w:p>
              </w:tc>
            </w:tr>
            <w:tr w14:paraId="6BCA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Pr>
                <w:p w14:paraId="39F1DA7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7</w:t>
                  </w:r>
                </w:p>
              </w:tc>
              <w:tc>
                <w:tcPr>
                  <w:tcW w:w="290" w:type="pct"/>
                  <w:vMerge w:val="continue"/>
                  <w:shd w:val="clear" w:color="auto" w:fill="auto"/>
                  <w:vAlign w:val="top"/>
                </w:tcPr>
                <w:p w14:paraId="64280D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eastAsiaTheme="minorEastAsia"/>
                      <w:color w:val="auto"/>
                      <w:kern w:val="2"/>
                      <w:sz w:val="21"/>
                      <w:szCs w:val="21"/>
                      <w:vertAlign w:val="baseline"/>
                      <w:lang w:val="en-US" w:eastAsia="zh-CN" w:bidi="ar-SA"/>
                    </w:rPr>
                  </w:pPr>
                </w:p>
              </w:tc>
              <w:tc>
                <w:tcPr>
                  <w:tcW w:w="2636" w:type="pct"/>
                </w:tcPr>
                <w:p w14:paraId="0EBF17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rPr>
                    <w:t>在永久基本农田以及居民区、学校、医疗和养老机构等单位周边，避免新建涉重金属、多环芳烃类等持久性有机污染物企业。永久基本农田集中区域内，禁止建设工业固体废物、危险废物集中贮存、利用、处置的设施、场所。</w:t>
                  </w:r>
                </w:p>
              </w:tc>
              <w:tc>
                <w:tcPr>
                  <w:tcW w:w="1521" w:type="pct"/>
                </w:tcPr>
                <w:p w14:paraId="5C2712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项目不</w:t>
                  </w:r>
                  <w:r>
                    <w:rPr>
                      <w:rFonts w:hint="eastAsia"/>
                      <w:color w:val="auto"/>
                      <w:sz w:val="21"/>
                      <w:szCs w:val="21"/>
                      <w:vertAlign w:val="baseline"/>
                    </w:rPr>
                    <w:t>在永久基本农田以及居民区、学校、医疗和养老</w:t>
                  </w:r>
                  <w:r>
                    <w:rPr>
                      <w:rFonts w:hint="eastAsia"/>
                      <w:color w:val="0000FF"/>
                      <w:sz w:val="21"/>
                      <w:szCs w:val="21"/>
                      <w:vertAlign w:val="baseline"/>
                      <w:lang w:val="en-US" w:eastAsia="zh-CN"/>
                    </w:rPr>
                    <w:t>等</w:t>
                  </w:r>
                  <w:r>
                    <w:rPr>
                      <w:rFonts w:hint="eastAsia"/>
                      <w:color w:val="auto"/>
                      <w:sz w:val="21"/>
                      <w:szCs w:val="21"/>
                      <w:vertAlign w:val="baseline"/>
                    </w:rPr>
                    <w:t>机构等单位周边</w:t>
                  </w:r>
                  <w:r>
                    <w:rPr>
                      <w:rFonts w:hint="eastAsia"/>
                      <w:color w:val="auto"/>
                      <w:sz w:val="21"/>
                      <w:szCs w:val="21"/>
                      <w:vertAlign w:val="baseline"/>
                      <w:lang w:eastAsia="zh-CN"/>
                    </w:rPr>
                    <w:t>。</w:t>
                  </w:r>
                </w:p>
              </w:tc>
              <w:tc>
                <w:tcPr>
                  <w:tcW w:w="256" w:type="pct"/>
                </w:tcPr>
                <w:p w14:paraId="243BB1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符合</w:t>
                  </w:r>
                </w:p>
              </w:tc>
            </w:tr>
            <w:tr w14:paraId="7554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Pr>
                <w:p w14:paraId="48012D6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8</w:t>
                  </w:r>
                </w:p>
              </w:tc>
              <w:tc>
                <w:tcPr>
                  <w:tcW w:w="290" w:type="pct"/>
                  <w:vMerge w:val="restart"/>
                </w:tcPr>
                <w:p w14:paraId="39E2C3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vertAlign w:val="baseline"/>
                      <w:lang w:val="en-US" w:eastAsia="zh-CN"/>
                    </w:rPr>
                    <w:t>污染物排放管控</w:t>
                  </w:r>
                </w:p>
              </w:tc>
              <w:tc>
                <w:tcPr>
                  <w:tcW w:w="2636" w:type="pct"/>
                </w:tcPr>
                <w:p w14:paraId="5F890E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rPr>
                    <w:t>根据《广东省生态环境厅关于在重点区域执行污染物特别排放限值的公告》(粤环发(2023)1号)要求，执行相应特别排放限值要求。</w:t>
                  </w:r>
                </w:p>
              </w:tc>
              <w:tc>
                <w:tcPr>
                  <w:tcW w:w="1521" w:type="pct"/>
                </w:tcPr>
                <w:p w14:paraId="381F003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vertAlign w:val="baseline"/>
                      <w:lang w:val="en-US" w:eastAsia="zh-CN"/>
                    </w:rPr>
                  </w:pPr>
                  <w:r>
                    <w:rPr>
                      <w:rFonts w:hint="eastAsia" w:ascii="Times New Roman" w:hAnsi="Times New Roman" w:cs="Times New Roman"/>
                      <w:color w:val="auto"/>
                      <w:sz w:val="21"/>
                      <w:szCs w:val="21"/>
                      <w:highlight w:val="none"/>
                      <w:lang w:val="en-US" w:eastAsia="zh-CN"/>
                    </w:rPr>
                    <w:t>本项目</w:t>
                  </w:r>
                  <w:r>
                    <w:rPr>
                      <w:rFonts w:hint="default" w:ascii="Times New Roman" w:hAnsi="Times New Roman" w:cs="Times New Roman"/>
                      <w:color w:val="auto"/>
                      <w:sz w:val="21"/>
                      <w:szCs w:val="21"/>
                      <w:highlight w:val="none"/>
                    </w:rPr>
                    <w:t>主要</w:t>
                  </w:r>
                  <w:r>
                    <w:rPr>
                      <w:rFonts w:hint="default" w:ascii="Times New Roman" w:hAnsi="Times New Roman" w:cs="Times New Roman"/>
                      <w:color w:val="auto"/>
                      <w:sz w:val="21"/>
                      <w:szCs w:val="21"/>
                      <w:highlight w:val="none"/>
                      <w:lang w:eastAsia="zh-CN"/>
                    </w:rPr>
                    <w:t>是</w:t>
                  </w:r>
                  <w:r>
                    <w:rPr>
                      <w:rFonts w:hint="default" w:ascii="Times New Roman" w:hAnsi="Times New Roman" w:cs="Times New Roman"/>
                      <w:color w:val="auto"/>
                      <w:sz w:val="21"/>
                      <w:szCs w:val="21"/>
                      <w:highlight w:val="none"/>
                      <w:lang w:val="en-US" w:eastAsia="zh-CN"/>
                    </w:rPr>
                    <w:t>塑料外壳件的生产</w:t>
                  </w:r>
                  <w:r>
                    <w:rPr>
                      <w:rFonts w:hint="eastAsia" w:cs="Times New Roman"/>
                      <w:color w:val="auto"/>
                      <w:sz w:val="21"/>
                      <w:szCs w:val="21"/>
                      <w:highlight w:val="none"/>
                      <w:lang w:val="en-US" w:eastAsia="zh-CN"/>
                    </w:rPr>
                    <w:t>，</w:t>
                  </w:r>
                  <w:r>
                    <w:rPr>
                      <w:rFonts w:hint="default" w:cs="Times New Roman"/>
                      <w:color w:val="auto"/>
                      <w:sz w:val="21"/>
                      <w:szCs w:val="21"/>
                      <w:highlight w:val="none"/>
                      <w:lang w:eastAsia="zh-CN"/>
                    </w:rPr>
                    <w:t>手动焊锡枪、电烙铁</w:t>
                  </w:r>
                  <w:r>
                    <w:rPr>
                      <w:rFonts w:hint="eastAsia" w:cs="Times New Roman"/>
                      <w:color w:val="auto"/>
                      <w:sz w:val="21"/>
                      <w:szCs w:val="21"/>
                      <w:highlight w:val="none"/>
                      <w:lang w:eastAsia="zh-CN"/>
                    </w:rPr>
                    <w:t>的</w:t>
                  </w:r>
                  <w:r>
                    <w:rPr>
                      <w:rFonts w:hint="eastAsia" w:cs="Times New Roman"/>
                      <w:color w:val="auto"/>
                      <w:sz w:val="21"/>
                      <w:szCs w:val="21"/>
                      <w:highlight w:val="none"/>
                      <w:lang w:val="en-US" w:eastAsia="zh-CN"/>
                    </w:rPr>
                    <w:t>组装生产</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不涉及该公告中的“执行行业及内容”。</w:t>
                  </w:r>
                </w:p>
              </w:tc>
              <w:tc>
                <w:tcPr>
                  <w:tcW w:w="256" w:type="pct"/>
                </w:tcPr>
                <w:p w14:paraId="51F924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符合</w:t>
                  </w:r>
                </w:p>
              </w:tc>
            </w:tr>
            <w:tr w14:paraId="6093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Pr>
                <w:p w14:paraId="07C5C18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9</w:t>
                  </w:r>
                </w:p>
              </w:tc>
              <w:tc>
                <w:tcPr>
                  <w:tcW w:w="290" w:type="pct"/>
                  <w:vMerge w:val="continue"/>
                </w:tcPr>
                <w:p w14:paraId="5D56E8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p>
              </w:tc>
              <w:tc>
                <w:tcPr>
                  <w:tcW w:w="2636" w:type="pct"/>
                </w:tcPr>
                <w:p w14:paraId="67DF0E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rPr>
                    <w:t>开发区内各企业污废水原则上应接入园区污水处理厂进行集中处理、达标排放。各企业生产废水需经预处理达到广东省《水污染物排放限值》(DB4426-2001)第二时段三级标准、所属行业排放标准(间接排放)，以及污水处理厂接管标准后，方可与规划区生活污水通过污水管线一并进入园区污水处理厂处理。</w:t>
                  </w:r>
                </w:p>
              </w:tc>
              <w:tc>
                <w:tcPr>
                  <w:tcW w:w="1521" w:type="pct"/>
                </w:tcPr>
                <w:p w14:paraId="39AEE60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本项目设置三级化粪池进行预处理，排放的废水接入市政管网，进入园区污水处理厂进行进一步处理。</w:t>
                  </w:r>
                </w:p>
              </w:tc>
              <w:tc>
                <w:tcPr>
                  <w:tcW w:w="256" w:type="pct"/>
                </w:tcPr>
                <w:p w14:paraId="5DCA16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符合</w:t>
                  </w:r>
                </w:p>
              </w:tc>
            </w:tr>
            <w:tr w14:paraId="5F53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Pr>
                <w:p w14:paraId="211D013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10</w:t>
                  </w:r>
                </w:p>
              </w:tc>
              <w:tc>
                <w:tcPr>
                  <w:tcW w:w="290" w:type="pct"/>
                  <w:vMerge w:val="continue"/>
                </w:tcPr>
                <w:p w14:paraId="5F300B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p>
              </w:tc>
              <w:tc>
                <w:tcPr>
                  <w:tcW w:w="2636" w:type="pct"/>
                </w:tcPr>
                <w:p w14:paraId="586E51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rPr>
                    <w:t>新建燃气锅炉废气执行《锅炉大气污染物排放标准》(DB44/765-2019)表3大气污染物特别排放限值:现有单台出力1蒸吨/小时(0.7兆瓦)以上，65蒸吨/小时及以下燃气锅炉执行《锅炉大气污染物排放标准》(DB44/765-2019)表3大气污染物特别排放限值;其它行业工艺废气有行业标准的执行行业标准，无行业标准的排放执行广东省地方标准《大气污染物排放限值》DB44/27-2001)第二时段二级标准。</w:t>
                  </w:r>
                </w:p>
              </w:tc>
              <w:tc>
                <w:tcPr>
                  <w:tcW w:w="1521" w:type="pct"/>
                </w:tcPr>
                <w:p w14:paraId="0B3CAAD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本项目不涉及燃气锅炉。</w:t>
                  </w:r>
                </w:p>
              </w:tc>
              <w:tc>
                <w:tcPr>
                  <w:tcW w:w="256" w:type="pct"/>
                </w:tcPr>
                <w:p w14:paraId="354D9D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符合</w:t>
                  </w:r>
                </w:p>
              </w:tc>
            </w:tr>
            <w:tr w14:paraId="79C8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Pr>
                <w:p w14:paraId="47CDC6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11</w:t>
                  </w:r>
                </w:p>
              </w:tc>
              <w:tc>
                <w:tcPr>
                  <w:tcW w:w="290" w:type="pct"/>
                  <w:vMerge w:val="continue"/>
                </w:tcPr>
                <w:p w14:paraId="58A230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p>
              </w:tc>
              <w:tc>
                <w:tcPr>
                  <w:tcW w:w="2636" w:type="pct"/>
                </w:tcPr>
                <w:p w14:paraId="5B0DF3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rPr>
                    <w:t>产生固体废物(含危险废物)的企业须配套建设符合规范且满足需求的贮存场所，固体废物(含危险废物)贮存、转移过程中应配套防扬散、防流失、防渗漏及其它防止污染环境的措施。</w:t>
                  </w:r>
                </w:p>
              </w:tc>
              <w:tc>
                <w:tcPr>
                  <w:tcW w:w="1521" w:type="pct"/>
                </w:tcPr>
                <w:p w14:paraId="6330E55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本项目要求建设危废暂存间。</w:t>
                  </w:r>
                </w:p>
              </w:tc>
              <w:tc>
                <w:tcPr>
                  <w:tcW w:w="256" w:type="pct"/>
                </w:tcPr>
                <w:p w14:paraId="405065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符合</w:t>
                  </w:r>
                </w:p>
              </w:tc>
            </w:tr>
            <w:tr w14:paraId="72E3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Pr>
                <w:p w14:paraId="544937F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12</w:t>
                  </w:r>
                </w:p>
              </w:tc>
              <w:tc>
                <w:tcPr>
                  <w:tcW w:w="290" w:type="pct"/>
                  <w:vMerge w:val="continue"/>
                </w:tcPr>
                <w:p w14:paraId="6D3C14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p>
              </w:tc>
              <w:tc>
                <w:tcPr>
                  <w:tcW w:w="2636" w:type="pct"/>
                </w:tcPr>
                <w:p w14:paraId="6B4D17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rPr>
                    <w:t>重点重金属按照韶关市生态环境分区管控要求执行。</w:t>
                  </w:r>
                </w:p>
              </w:tc>
              <w:tc>
                <w:tcPr>
                  <w:tcW w:w="1521" w:type="pct"/>
                </w:tcPr>
                <w:p w14:paraId="2139DCF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vertAlign w:val="baseline"/>
                      <w:lang w:val="en-US" w:eastAsia="zh-CN"/>
                    </w:rPr>
                  </w:pPr>
                  <w:r>
                    <w:rPr>
                      <w:rFonts w:hint="eastAsia" w:ascii="Times New Roman" w:hAnsi="Times New Roman" w:cs="Times New Roman"/>
                      <w:color w:val="auto"/>
                      <w:sz w:val="21"/>
                      <w:szCs w:val="21"/>
                      <w:highlight w:val="none"/>
                      <w:lang w:val="en-US" w:eastAsia="zh-CN"/>
                    </w:rPr>
                    <w:t>本项目</w:t>
                  </w:r>
                  <w:r>
                    <w:rPr>
                      <w:rFonts w:hint="default" w:ascii="Times New Roman" w:hAnsi="Times New Roman" w:cs="Times New Roman"/>
                      <w:color w:val="auto"/>
                      <w:sz w:val="21"/>
                      <w:szCs w:val="21"/>
                      <w:highlight w:val="none"/>
                    </w:rPr>
                    <w:t>主要</w:t>
                  </w:r>
                  <w:r>
                    <w:rPr>
                      <w:rFonts w:hint="default" w:ascii="Times New Roman" w:hAnsi="Times New Roman" w:cs="Times New Roman"/>
                      <w:color w:val="auto"/>
                      <w:sz w:val="21"/>
                      <w:szCs w:val="21"/>
                      <w:highlight w:val="none"/>
                      <w:lang w:eastAsia="zh-CN"/>
                    </w:rPr>
                    <w:t>是</w:t>
                  </w:r>
                  <w:r>
                    <w:rPr>
                      <w:rFonts w:hint="default" w:ascii="Times New Roman" w:hAnsi="Times New Roman" w:cs="Times New Roman"/>
                      <w:color w:val="auto"/>
                      <w:sz w:val="21"/>
                      <w:szCs w:val="21"/>
                      <w:highlight w:val="none"/>
                      <w:lang w:val="en-US" w:eastAsia="zh-CN"/>
                    </w:rPr>
                    <w:t>塑料外壳件的生产</w:t>
                  </w:r>
                  <w:r>
                    <w:rPr>
                      <w:rFonts w:hint="eastAsia" w:cs="Times New Roman"/>
                      <w:color w:val="auto"/>
                      <w:sz w:val="21"/>
                      <w:szCs w:val="21"/>
                      <w:highlight w:val="none"/>
                      <w:lang w:val="en-US" w:eastAsia="zh-CN"/>
                    </w:rPr>
                    <w:t>，</w:t>
                  </w:r>
                  <w:r>
                    <w:rPr>
                      <w:rFonts w:hint="default" w:cs="Times New Roman"/>
                      <w:color w:val="auto"/>
                      <w:sz w:val="21"/>
                      <w:szCs w:val="21"/>
                      <w:highlight w:val="none"/>
                      <w:lang w:eastAsia="zh-CN"/>
                    </w:rPr>
                    <w:t>手动焊锡枪、电烙铁</w:t>
                  </w:r>
                  <w:r>
                    <w:rPr>
                      <w:rFonts w:hint="eastAsia" w:cs="Times New Roman"/>
                      <w:color w:val="auto"/>
                      <w:sz w:val="21"/>
                      <w:szCs w:val="21"/>
                      <w:highlight w:val="none"/>
                      <w:lang w:eastAsia="zh-CN"/>
                    </w:rPr>
                    <w:t>的</w:t>
                  </w:r>
                  <w:r>
                    <w:rPr>
                      <w:rFonts w:hint="eastAsia" w:cs="Times New Roman"/>
                      <w:color w:val="auto"/>
                      <w:sz w:val="21"/>
                      <w:szCs w:val="21"/>
                      <w:highlight w:val="none"/>
                      <w:lang w:val="en-US" w:eastAsia="zh-CN"/>
                    </w:rPr>
                    <w:t>组装生产</w:t>
                  </w: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不涉及重点重金属。</w:t>
                  </w:r>
                </w:p>
              </w:tc>
              <w:tc>
                <w:tcPr>
                  <w:tcW w:w="256" w:type="pct"/>
                </w:tcPr>
                <w:p w14:paraId="67E720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符合</w:t>
                  </w:r>
                </w:p>
              </w:tc>
            </w:tr>
            <w:tr w14:paraId="0D91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Pr>
                <w:p w14:paraId="636BA1A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13</w:t>
                  </w:r>
                </w:p>
              </w:tc>
              <w:tc>
                <w:tcPr>
                  <w:tcW w:w="290" w:type="pct"/>
                  <w:vMerge w:val="restart"/>
                </w:tcPr>
                <w:p w14:paraId="455C11E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Theme="minorEastAsia"/>
                      <w:color w:val="auto"/>
                      <w:sz w:val="21"/>
                      <w:szCs w:val="21"/>
                      <w:vertAlign w:val="baseline"/>
                      <w:lang w:val="en-US" w:eastAsia="zh-CN"/>
                    </w:rPr>
                  </w:pPr>
                  <w:r>
                    <w:rPr>
                      <w:rFonts w:hint="eastAsia"/>
                      <w:color w:val="auto"/>
                      <w:sz w:val="21"/>
                      <w:szCs w:val="21"/>
                      <w:vertAlign w:val="baseline"/>
                      <w:lang w:val="en-US" w:eastAsia="zh-CN"/>
                    </w:rPr>
                    <w:t>环境风险管控</w:t>
                  </w:r>
                </w:p>
              </w:tc>
              <w:tc>
                <w:tcPr>
                  <w:tcW w:w="2636" w:type="pct"/>
                </w:tcPr>
                <w:p w14:paraId="25F061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color w:val="auto"/>
                      <w:sz w:val="21"/>
                      <w:szCs w:val="21"/>
                      <w:vertAlign w:val="baseline"/>
                      <w:lang w:val="en-US" w:eastAsia="zh-CN"/>
                    </w:rPr>
                  </w:pPr>
                  <w:r>
                    <w:rPr>
                      <w:rFonts w:hint="eastAsia"/>
                      <w:color w:val="auto"/>
                      <w:sz w:val="21"/>
                      <w:szCs w:val="21"/>
                      <w:vertAlign w:val="baseline"/>
                    </w:rPr>
                    <w:t>生产、使用、储存危险化学品或其他存在环境风险的入区项目应配套有效的风险防范措施，并根据国家及广东省环境应急预案管理的要求编制环境风险应急预案，防止因渗漏污染地下水、土壤，以及因事故废水直排污染地表水体。</w:t>
                  </w:r>
                </w:p>
              </w:tc>
              <w:tc>
                <w:tcPr>
                  <w:tcW w:w="1521" w:type="pct"/>
                </w:tcPr>
                <w:p w14:paraId="43DB27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eastAsia="宋体"/>
                      <w:color w:val="auto"/>
                      <w:sz w:val="21"/>
                      <w:szCs w:val="21"/>
                      <w:vertAlign w:val="baseline"/>
                      <w:lang w:val="en-US" w:eastAsia="zh-CN"/>
                    </w:rPr>
                  </w:pPr>
                  <w:r>
                    <w:rPr>
                      <w:rFonts w:hint="eastAsia"/>
                      <w:color w:val="auto"/>
                      <w:sz w:val="21"/>
                      <w:szCs w:val="21"/>
                      <w:vertAlign w:val="baseline"/>
                      <w:lang w:val="en-US" w:eastAsia="zh-CN"/>
                    </w:rPr>
                    <w:t>本项目要求</w:t>
                  </w:r>
                  <w:r>
                    <w:rPr>
                      <w:rFonts w:hint="eastAsia"/>
                      <w:color w:val="auto"/>
                      <w:sz w:val="21"/>
                      <w:szCs w:val="21"/>
                      <w:vertAlign w:val="baseline"/>
                    </w:rPr>
                    <w:t>根据国家及广东省环境应急预案管理的要求编制环境风险应急预案</w:t>
                  </w:r>
                  <w:r>
                    <w:rPr>
                      <w:rFonts w:hint="eastAsia"/>
                      <w:color w:val="auto"/>
                      <w:sz w:val="21"/>
                      <w:szCs w:val="21"/>
                      <w:vertAlign w:val="baseline"/>
                      <w:lang w:eastAsia="zh-CN"/>
                    </w:rPr>
                    <w:t>。</w:t>
                  </w:r>
                </w:p>
              </w:tc>
              <w:tc>
                <w:tcPr>
                  <w:tcW w:w="256" w:type="pct"/>
                </w:tcPr>
                <w:p w14:paraId="270D4C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符合</w:t>
                  </w:r>
                </w:p>
              </w:tc>
            </w:tr>
            <w:tr w14:paraId="3262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Pr>
                <w:p w14:paraId="369880C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14</w:t>
                  </w:r>
                </w:p>
              </w:tc>
              <w:tc>
                <w:tcPr>
                  <w:tcW w:w="290" w:type="pct"/>
                  <w:vMerge w:val="continue"/>
                </w:tcPr>
                <w:p w14:paraId="5749EC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lang w:val="en-US" w:eastAsia="zh-CN"/>
                    </w:rPr>
                  </w:pPr>
                </w:p>
              </w:tc>
              <w:tc>
                <w:tcPr>
                  <w:tcW w:w="2636" w:type="pct"/>
                </w:tcPr>
                <w:p w14:paraId="56C3A92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olor w:val="auto"/>
                      <w:sz w:val="21"/>
                      <w:szCs w:val="21"/>
                      <w:vertAlign w:val="baseline"/>
                      <w:lang w:val="en-US" w:eastAsia="zh-CN"/>
                    </w:rPr>
                  </w:pPr>
                  <w:r>
                    <w:rPr>
                      <w:rFonts w:hint="eastAsia"/>
                      <w:color w:val="auto"/>
                      <w:sz w:val="21"/>
                      <w:szCs w:val="21"/>
                      <w:vertAlign w:val="baseline"/>
                    </w:rPr>
                    <w:t>涉及生产废水排放企业需配套有效措施，防止事故废水直排污染地表水体，防止因渗漏污染地下水。</w:t>
                  </w:r>
                </w:p>
              </w:tc>
              <w:tc>
                <w:tcPr>
                  <w:tcW w:w="1521" w:type="pct"/>
                </w:tcPr>
                <w:p w14:paraId="6B433B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本项目废水主要为生活污水与间接冷却废水，不会污染地下水。</w:t>
                  </w:r>
                </w:p>
              </w:tc>
              <w:tc>
                <w:tcPr>
                  <w:tcW w:w="256" w:type="pct"/>
                </w:tcPr>
                <w:p w14:paraId="1C6A05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olor w:val="auto"/>
                      <w:sz w:val="21"/>
                      <w:szCs w:val="21"/>
                      <w:vertAlign w:val="baseline"/>
                      <w:lang w:val="en-US" w:eastAsia="zh-CN"/>
                    </w:rPr>
                  </w:pPr>
                  <w:r>
                    <w:rPr>
                      <w:rFonts w:hint="eastAsia"/>
                      <w:color w:val="auto"/>
                      <w:sz w:val="21"/>
                      <w:szCs w:val="21"/>
                      <w:vertAlign w:val="baseline"/>
                      <w:lang w:val="en-US" w:eastAsia="zh-CN"/>
                    </w:rPr>
                    <w:t>符合</w:t>
                  </w:r>
                </w:p>
              </w:tc>
            </w:tr>
            <w:tr w14:paraId="7CDB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tcPr>
                <w:p w14:paraId="43A8A28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1"/>
                      <w:szCs w:val="21"/>
                      <w:vertAlign w:val="baseline"/>
                      <w:lang w:val="en-US" w:eastAsia="zh-CN"/>
                    </w:rPr>
                  </w:pPr>
                  <w:r>
                    <w:rPr>
                      <w:rFonts w:hint="eastAsia"/>
                      <w:color w:val="auto"/>
                      <w:sz w:val="21"/>
                      <w:szCs w:val="21"/>
                      <w:vertAlign w:val="baseline"/>
                      <w:lang w:val="en-US" w:eastAsia="zh-CN"/>
                    </w:rPr>
                    <w:t>15</w:t>
                  </w:r>
                </w:p>
              </w:tc>
              <w:tc>
                <w:tcPr>
                  <w:tcW w:w="290" w:type="pct"/>
                </w:tcPr>
                <w:p w14:paraId="03DC78E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Theme="minorEastAsia"/>
                      <w:color w:val="auto"/>
                      <w:sz w:val="21"/>
                      <w:szCs w:val="21"/>
                      <w:vertAlign w:val="baseline"/>
                      <w:lang w:val="en-US" w:eastAsia="zh-CN"/>
                    </w:rPr>
                  </w:pPr>
                  <w:r>
                    <w:rPr>
                      <w:rFonts w:hint="eastAsia"/>
                      <w:color w:val="auto"/>
                      <w:sz w:val="21"/>
                      <w:szCs w:val="21"/>
                      <w:vertAlign w:val="baseline"/>
                      <w:lang w:val="en-US" w:eastAsia="zh-CN"/>
                    </w:rPr>
                    <w:t>资源开发利用管理</w:t>
                  </w:r>
                </w:p>
              </w:tc>
              <w:tc>
                <w:tcPr>
                  <w:tcW w:w="2636" w:type="pct"/>
                </w:tcPr>
                <w:p w14:paraId="621A37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rPr>
                  </w:pPr>
                  <w:r>
                    <w:rPr>
                      <w:rFonts w:hint="eastAsia"/>
                      <w:color w:val="auto"/>
                      <w:sz w:val="21"/>
                      <w:szCs w:val="21"/>
                      <w:vertAlign w:val="baseline"/>
                    </w:rPr>
                    <w:t>禁止使用高污染燃料，建议使用电能、天然气等清洁能源。</w:t>
                  </w:r>
                </w:p>
              </w:tc>
              <w:tc>
                <w:tcPr>
                  <w:tcW w:w="1521" w:type="pct"/>
                </w:tcPr>
                <w:p w14:paraId="7765BF2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auto"/>
                      <w:sz w:val="21"/>
                      <w:szCs w:val="21"/>
                      <w:vertAlign w:val="baseline"/>
                      <w:lang w:val="en-US" w:eastAsia="zh-CN"/>
                    </w:rPr>
                  </w:pPr>
                  <w:r>
                    <w:rPr>
                      <w:rFonts w:hint="eastAsia"/>
                      <w:color w:val="auto"/>
                      <w:sz w:val="21"/>
                      <w:szCs w:val="21"/>
                      <w:vertAlign w:val="baseline"/>
                      <w:lang w:val="en-US" w:eastAsia="zh-CN"/>
                    </w:rPr>
                    <w:t>本项目使用电能作为主要能源，不使用高污染燃料。</w:t>
                  </w:r>
                </w:p>
              </w:tc>
              <w:tc>
                <w:tcPr>
                  <w:tcW w:w="256" w:type="pct"/>
                </w:tcPr>
                <w:p w14:paraId="74C71E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1"/>
                      <w:szCs w:val="21"/>
                      <w:vertAlign w:val="baseline"/>
                    </w:rPr>
                  </w:pPr>
                  <w:r>
                    <w:rPr>
                      <w:rFonts w:hint="eastAsia"/>
                      <w:color w:val="auto"/>
                      <w:sz w:val="21"/>
                      <w:szCs w:val="21"/>
                      <w:vertAlign w:val="baseline"/>
                      <w:lang w:val="en-US" w:eastAsia="zh-CN"/>
                    </w:rPr>
                    <w:t>符合</w:t>
                  </w:r>
                </w:p>
              </w:tc>
            </w:tr>
          </w:tbl>
          <w:p w14:paraId="6F62517D">
            <w:pPr>
              <w:pStyle w:val="60"/>
              <w:keepNext w:val="0"/>
              <w:keepLines w:val="0"/>
              <w:pageBreakBefore w:val="0"/>
              <w:kinsoku/>
              <w:overflowPunct/>
              <w:topLinePunct w:val="0"/>
              <w:bidi w:val="0"/>
              <w:adjustRightInd/>
              <w:snapToGrid/>
              <w:spacing w:line="360" w:lineRule="auto"/>
              <w:ind w:firstLine="476" w:firstLineChars="200"/>
              <w:jc w:val="left"/>
              <w:outlineLvl w:val="9"/>
              <w:rPr>
                <w:rFonts w:hint="eastAsia" w:ascii="Times New Roman" w:hAnsi="Times New Roman" w:eastAsia="宋体" w:cs="Times New Roman"/>
                <w:color w:val="auto"/>
                <w:spacing w:val="-1"/>
                <w:sz w:val="24"/>
                <w:szCs w:val="24"/>
                <w:highlight w:val="none"/>
                <w:lang w:val="en-US" w:eastAsia="zh-CN"/>
              </w:rPr>
            </w:pPr>
          </w:p>
          <w:p w14:paraId="2C3CF5EB">
            <w:pPr>
              <w:pStyle w:val="60"/>
              <w:keepNext w:val="0"/>
              <w:keepLines w:val="0"/>
              <w:pageBreakBefore w:val="0"/>
              <w:kinsoku/>
              <w:overflowPunct/>
              <w:topLinePunct w:val="0"/>
              <w:bidi w:val="0"/>
              <w:adjustRightInd/>
              <w:snapToGrid/>
              <w:spacing w:line="360" w:lineRule="auto"/>
              <w:ind w:firstLine="476" w:firstLineChars="200"/>
              <w:jc w:val="left"/>
              <w:outlineLvl w:val="9"/>
              <w:rPr>
                <w:rFonts w:hint="default" w:ascii="Times New Roman" w:hAnsi="Times New Roman" w:cs="Times New Roman"/>
                <w:color w:val="auto"/>
                <w:spacing w:val="-1"/>
                <w:sz w:val="24"/>
                <w:szCs w:val="24"/>
                <w:highlight w:val="none"/>
              </w:rPr>
            </w:pPr>
          </w:p>
          <w:p w14:paraId="4A9FFEAB">
            <w:pPr>
              <w:pStyle w:val="60"/>
              <w:keepNext w:val="0"/>
              <w:keepLines w:val="0"/>
              <w:pageBreakBefore w:val="0"/>
              <w:kinsoku/>
              <w:overflowPunct/>
              <w:topLinePunct w:val="0"/>
              <w:bidi w:val="0"/>
              <w:adjustRightInd/>
              <w:snapToGrid/>
              <w:spacing w:line="360" w:lineRule="auto"/>
              <w:ind w:firstLine="476" w:firstLineChars="200"/>
              <w:jc w:val="left"/>
              <w:outlineLvl w:val="9"/>
              <w:rPr>
                <w:rFonts w:hint="default" w:ascii="Times New Roman" w:hAnsi="Times New Roman" w:cs="Times New Roman"/>
                <w:color w:val="auto"/>
                <w:spacing w:val="-1"/>
                <w:sz w:val="24"/>
                <w:szCs w:val="24"/>
                <w:highlight w:val="none"/>
              </w:rPr>
            </w:pPr>
          </w:p>
        </w:tc>
      </w:tr>
      <w:tr w14:paraId="1549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3" w:hRule="atLeast"/>
          <w:jc w:val="center"/>
        </w:trPr>
        <w:tc>
          <w:tcPr>
            <w:tcW w:w="267" w:type="pct"/>
            <w:vAlign w:val="center"/>
          </w:tcPr>
          <w:p w14:paraId="745F5759">
            <w:pPr>
              <w:keepNext/>
              <w:keepLines w:val="0"/>
              <w:pageBreakBefore w:val="0"/>
              <w:widowControl/>
              <w:numPr>
                <w:ilvl w:val="1"/>
                <w:numId w:val="0"/>
              </w:numPr>
              <w:tabs>
                <w:tab w:val="left" w:pos="420"/>
              </w:tabs>
              <w:kinsoku/>
              <w:wordWrap/>
              <w:overflowPunct/>
              <w:topLinePunct w:val="0"/>
              <w:autoSpaceDE/>
              <w:autoSpaceDN/>
              <w:bidi w:val="0"/>
              <w:adjustRightInd/>
              <w:snapToGrid/>
              <w:textAlignment w:val="auto"/>
              <w:outlineLvl w:val="9"/>
              <w:rPr>
                <w:rFonts w:hint="default" w:ascii="Times New Roman" w:hAnsi="Times New Roman" w:cs="Times New Roman"/>
                <w:color w:val="auto"/>
                <w:highlight w:val="none"/>
              </w:rPr>
            </w:pPr>
            <w:bookmarkStart w:id="3" w:name="_Toc22642"/>
            <w:bookmarkStart w:id="4" w:name="_Toc2999"/>
            <w:bookmarkStart w:id="5" w:name="_Toc27052"/>
            <w:bookmarkStart w:id="6" w:name="_Toc28749"/>
            <w:bookmarkStart w:id="7" w:name="_Toc11884"/>
            <w:r>
              <w:rPr>
                <w:rFonts w:hint="default" w:ascii="Times New Roman" w:hAnsi="Times New Roman" w:cs="Times New Roman"/>
                <w:color w:val="auto"/>
                <w:highlight w:val="none"/>
              </w:rPr>
              <w:t>其他符合性分析</w:t>
            </w:r>
            <w:bookmarkEnd w:id="3"/>
            <w:bookmarkEnd w:id="4"/>
            <w:bookmarkEnd w:id="5"/>
            <w:bookmarkEnd w:id="6"/>
            <w:bookmarkEnd w:id="7"/>
          </w:p>
        </w:tc>
        <w:tc>
          <w:tcPr>
            <w:tcW w:w="4732" w:type="pct"/>
            <w:gridSpan w:val="7"/>
            <w:vAlign w:val="center"/>
          </w:tcPr>
          <w:p w14:paraId="51BC1430">
            <w:pPr>
              <w:pStyle w:val="6"/>
              <w:keepNext/>
              <w:keepLines/>
              <w:ind w:left="-2" w:firstLineChars="200"/>
              <w:outlineLvl w:val="2"/>
              <w:rPr>
                <w:rFonts w:hint="default" w:ascii="Times New Roman" w:hAnsi="Times New Roman" w:eastAsia="宋体" w:cs="Times New Roman"/>
                <w:b/>
                <w:bCs/>
                <w:color w:val="auto"/>
                <w:sz w:val="24"/>
                <w:highlight w:val="none"/>
                <w:lang w:eastAsia="zh-CN"/>
              </w:rPr>
            </w:pPr>
            <w:r>
              <w:rPr>
                <w:rFonts w:hint="default" w:ascii="Times New Roman" w:hAnsi="Times New Roman" w:cs="Times New Roman"/>
                <w:b/>
                <w:bCs/>
                <w:color w:val="auto"/>
                <w:sz w:val="24"/>
                <w:highlight w:val="none"/>
              </w:rPr>
              <w:t>一、产业政策相符性分析</w:t>
            </w:r>
          </w:p>
          <w:p w14:paraId="4D398552">
            <w:pPr>
              <w:pStyle w:val="6"/>
              <w:keepNext/>
              <w:keepLines/>
              <w:ind w:firstLineChars="200"/>
              <w:outlineLvl w:val="2"/>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本项目所属行业类别为</w:t>
            </w:r>
            <w:r>
              <w:rPr>
                <w:rFonts w:hint="eastAsia" w:cs="Times New Roman"/>
                <w:color w:val="auto"/>
                <w:sz w:val="24"/>
                <w:szCs w:val="24"/>
                <w:highlight w:val="none"/>
                <w:lang w:val="en-US" w:eastAsia="zh-CN"/>
              </w:rPr>
              <w:t>C2929 塑料零件及其他塑料制品制造、</w:t>
            </w:r>
            <w:r>
              <w:rPr>
                <w:rFonts w:hint="default" w:ascii="Times New Roman" w:hAnsi="Times New Roman" w:cs="Times New Roman"/>
                <w:color w:val="auto"/>
                <w:sz w:val="24"/>
                <w:szCs w:val="24"/>
                <w:highlight w:val="none"/>
                <w:lang w:val="en-US" w:eastAsia="zh-CN"/>
              </w:rPr>
              <w:t>C</w:t>
            </w:r>
            <w:r>
              <w:rPr>
                <w:rFonts w:hint="eastAsia" w:cs="Times New Roman"/>
                <w:color w:val="auto"/>
                <w:sz w:val="24"/>
                <w:szCs w:val="24"/>
                <w:highlight w:val="none"/>
                <w:lang w:val="en-US" w:eastAsia="zh-CN"/>
              </w:rPr>
              <w:t>3322手工具制造</w:t>
            </w:r>
            <w:r>
              <w:rPr>
                <w:rFonts w:hint="default" w:ascii="Times New Roman" w:hAnsi="Times New Roman" w:cs="Times New Roman"/>
                <w:color w:val="auto"/>
                <w:sz w:val="24"/>
                <w:highlight w:val="none"/>
              </w:rPr>
              <w:t>，根据《产业结构调整指导目录（2024年本）》（国家发展和改革委员会令第7号），本项目不属于指导目录中的鼓励类、限制类和淘汰类产业，符合国家有关法律、法规和政策规定，属于允许类。</w:t>
            </w:r>
          </w:p>
          <w:p w14:paraId="55B81990">
            <w:pPr>
              <w:pStyle w:val="6"/>
              <w:ind w:firstLineChars="200"/>
              <w:rPr>
                <w:rFonts w:hint="default" w:ascii="Times New Roman" w:hAnsi="Times New Roman" w:cs="Times New Roman"/>
                <w:color w:val="auto"/>
                <w:sz w:val="24"/>
                <w:highlight w:val="none"/>
              </w:rPr>
            </w:pPr>
            <w:r>
              <w:rPr>
                <w:rFonts w:hint="default" w:ascii="Times New Roman" w:hAnsi="Times New Roman" w:cs="Times New Roman"/>
                <w:color w:val="auto"/>
                <w:kern w:val="0"/>
                <w:sz w:val="24"/>
                <w:highlight w:val="none"/>
                <w:lang w:bidi="ar"/>
              </w:rPr>
              <w:t>根据《市场准入负面清单（202</w:t>
            </w:r>
            <w:r>
              <w:rPr>
                <w:rFonts w:hint="default" w:ascii="Times New Roman" w:hAnsi="Times New Roman" w:cs="Times New Roman"/>
                <w:color w:val="auto"/>
                <w:kern w:val="0"/>
                <w:sz w:val="24"/>
                <w:highlight w:val="none"/>
                <w:lang w:val="en-US" w:eastAsia="zh-CN" w:bidi="ar"/>
              </w:rPr>
              <w:t>5</w:t>
            </w:r>
            <w:r>
              <w:rPr>
                <w:rFonts w:hint="default" w:ascii="Times New Roman" w:hAnsi="Times New Roman" w:cs="Times New Roman"/>
                <w:color w:val="auto"/>
                <w:kern w:val="0"/>
                <w:sz w:val="24"/>
                <w:highlight w:val="none"/>
                <w:lang w:bidi="ar"/>
              </w:rPr>
              <w:t>年版）》（发改体改规〔202</w:t>
            </w:r>
            <w:r>
              <w:rPr>
                <w:rFonts w:hint="default" w:ascii="Times New Roman" w:hAnsi="Times New Roman" w:cs="Times New Roman"/>
                <w:color w:val="auto"/>
                <w:kern w:val="0"/>
                <w:sz w:val="24"/>
                <w:highlight w:val="none"/>
                <w:lang w:val="en-US" w:eastAsia="zh-CN" w:bidi="ar"/>
              </w:rPr>
              <w:t>5</w:t>
            </w:r>
            <w:r>
              <w:rPr>
                <w:rFonts w:hint="default" w:ascii="Times New Roman" w:hAnsi="Times New Roman" w:cs="Times New Roman"/>
                <w:color w:val="auto"/>
                <w:kern w:val="0"/>
                <w:sz w:val="24"/>
                <w:highlight w:val="none"/>
                <w:lang w:bidi="ar"/>
              </w:rPr>
              <w:t>〕</w:t>
            </w:r>
            <w:r>
              <w:rPr>
                <w:rFonts w:hint="default" w:ascii="Times New Roman" w:hAnsi="Times New Roman" w:cs="Times New Roman"/>
                <w:color w:val="auto"/>
                <w:kern w:val="0"/>
                <w:sz w:val="24"/>
                <w:highlight w:val="none"/>
                <w:lang w:val="en-US" w:eastAsia="zh-CN" w:bidi="ar"/>
              </w:rPr>
              <w:t>466</w:t>
            </w:r>
            <w:r>
              <w:rPr>
                <w:rFonts w:hint="default" w:ascii="Times New Roman" w:hAnsi="Times New Roman" w:cs="Times New Roman"/>
                <w:color w:val="auto"/>
                <w:kern w:val="0"/>
                <w:sz w:val="24"/>
                <w:highlight w:val="none"/>
                <w:lang w:bidi="ar"/>
              </w:rPr>
              <w:t>号）</w:t>
            </w:r>
            <w:r>
              <w:rPr>
                <w:rFonts w:hint="default" w:ascii="Times New Roman" w:hAnsi="Times New Roman" w:cs="Times New Roman"/>
                <w:color w:val="auto"/>
                <w:kern w:val="0"/>
                <w:sz w:val="24"/>
                <w:highlight w:val="none"/>
                <w:lang w:eastAsia="zh-CN" w:bidi="ar"/>
              </w:rPr>
              <w:t>、</w:t>
            </w:r>
            <w:r>
              <w:rPr>
                <w:rFonts w:hint="default" w:ascii="Times New Roman" w:hAnsi="Times New Roman" w:cs="Times New Roman"/>
                <w:color w:val="auto"/>
                <w:kern w:val="0"/>
                <w:sz w:val="24"/>
                <w:highlight w:val="none"/>
                <w:lang w:bidi="ar"/>
              </w:rPr>
              <w:t>《广东省国家重点生态功能区产业准入负面清单（试行）》（粤发改规划</w:t>
            </w:r>
            <w:r>
              <w:rPr>
                <w:rFonts w:hint="default" w:ascii="Times New Roman" w:hAnsi="Times New Roman" w:cs="Times New Roman"/>
                <w:color w:val="auto"/>
                <w:kern w:val="0"/>
                <w:sz w:val="24"/>
                <w:highlight w:val="none"/>
                <w:lang w:eastAsia="zh-CN" w:bidi="ar"/>
              </w:rPr>
              <w:t>〔2017〕331号</w:t>
            </w:r>
            <w:r>
              <w:rPr>
                <w:rFonts w:hint="default" w:ascii="Times New Roman" w:hAnsi="Times New Roman" w:cs="Times New Roman"/>
                <w:color w:val="auto"/>
                <w:kern w:val="0"/>
                <w:sz w:val="24"/>
                <w:highlight w:val="none"/>
                <w:lang w:bidi="ar"/>
              </w:rPr>
              <w:t>），</w:t>
            </w:r>
            <w:r>
              <w:rPr>
                <w:rFonts w:hint="default" w:ascii="Times New Roman" w:hAnsi="Times New Roman" w:cs="Times New Roman"/>
                <w:color w:val="auto"/>
                <w:kern w:val="0"/>
                <w:sz w:val="24"/>
                <w:highlight w:val="none"/>
                <w:lang w:eastAsia="zh-CN" w:bidi="ar"/>
              </w:rPr>
              <w:t>项目</w:t>
            </w:r>
            <w:r>
              <w:rPr>
                <w:rFonts w:hint="default" w:ascii="Times New Roman" w:hAnsi="Times New Roman" w:cs="Times New Roman"/>
                <w:color w:val="auto"/>
                <w:kern w:val="0"/>
                <w:sz w:val="24"/>
                <w:highlight w:val="none"/>
                <w:lang w:bidi="ar"/>
              </w:rPr>
              <w:t>不属于</w:t>
            </w:r>
            <w:r>
              <w:rPr>
                <w:rFonts w:hint="default" w:ascii="Times New Roman" w:hAnsi="Times New Roman" w:cs="Times New Roman"/>
                <w:color w:val="auto"/>
                <w:sz w:val="24"/>
                <w:highlight w:val="none"/>
                <w:lang w:val="en-US" w:eastAsia="zh-CN"/>
              </w:rPr>
              <w:t>负面清单所列行业，也不属于许可准入事项</w:t>
            </w:r>
            <w:r>
              <w:rPr>
                <w:rFonts w:hint="default" w:ascii="Times New Roman" w:hAnsi="Times New Roman" w:cs="Times New Roman"/>
                <w:color w:val="auto"/>
                <w:kern w:val="0"/>
                <w:sz w:val="24"/>
                <w:highlight w:val="none"/>
                <w:lang w:bidi="ar"/>
              </w:rPr>
              <w:t>。因此，本项目可依法进行建设和投产。</w:t>
            </w:r>
          </w:p>
          <w:p w14:paraId="0B7BC188">
            <w:pPr>
              <w:pStyle w:val="6"/>
              <w:adjustRightInd w:val="0"/>
              <w:snapToGrid w:val="0"/>
              <w:ind w:firstLineChars="200"/>
              <w:jc w:val="left"/>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二、与环境功能区划相符性分析</w:t>
            </w:r>
          </w:p>
          <w:p w14:paraId="38DC85CD">
            <w:pPr>
              <w:pStyle w:val="6"/>
              <w:keepNext w:val="0"/>
              <w:keepLines w:val="0"/>
              <w:pageBreakBefore w:val="0"/>
              <w:widowControl w:val="0"/>
              <w:kinsoku/>
              <w:wordWrap/>
              <w:overflowPunct/>
              <w:topLinePunct w:val="0"/>
              <w:autoSpaceDE/>
              <w:autoSpaceDN/>
              <w:bidi w:val="0"/>
              <w:adjustRightInd/>
              <w:snapToGrid/>
              <w:ind w:firstLineChars="200"/>
              <w:textAlignment w:val="auto"/>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（1）根据《广东省人民政府关于印发</w:t>
            </w:r>
            <w:r>
              <w:rPr>
                <w:rFonts w:hint="default" w:ascii="Times New Roman" w:hAnsi="Times New Roman" w:cs="Times New Roman"/>
                <w:color w:val="auto"/>
                <w:kern w:val="0"/>
                <w:sz w:val="24"/>
                <w:highlight w:val="none"/>
                <w:lang w:val="en-US" w:eastAsia="zh-CN"/>
              </w:rPr>
              <w:t>&lt;</w:t>
            </w:r>
            <w:r>
              <w:rPr>
                <w:rFonts w:hint="default" w:ascii="Times New Roman" w:hAnsi="Times New Roman" w:cs="Times New Roman"/>
                <w:color w:val="auto"/>
                <w:kern w:val="0"/>
                <w:sz w:val="24"/>
                <w:highlight w:val="none"/>
              </w:rPr>
              <w:t>部分市乡镇集中式饮用水源保护区划分方案</w:t>
            </w:r>
            <w:r>
              <w:rPr>
                <w:rFonts w:hint="default" w:ascii="Times New Roman" w:hAnsi="Times New Roman" w:cs="Times New Roman"/>
                <w:color w:val="auto"/>
                <w:kern w:val="0"/>
                <w:sz w:val="24"/>
                <w:highlight w:val="none"/>
                <w:lang w:val="en-US" w:eastAsia="zh-CN"/>
              </w:rPr>
              <w:t>&gt;</w:t>
            </w:r>
            <w:r>
              <w:rPr>
                <w:rFonts w:hint="default" w:ascii="Times New Roman" w:hAnsi="Times New Roman" w:cs="Times New Roman"/>
                <w:color w:val="auto"/>
                <w:kern w:val="0"/>
                <w:sz w:val="24"/>
                <w:highlight w:val="none"/>
              </w:rPr>
              <w:t>的通知》（粤府函〔2015〕17号）及《广东省人民政府关于调整韶关市部分饮用水水源保护区的批复》（粤府函〔2018〕427号），项目所在地不属于韶关市一、二级水源保护区，符合</w:t>
            </w:r>
            <w:r>
              <w:rPr>
                <w:rFonts w:hint="default" w:ascii="Times New Roman" w:hAnsi="Times New Roman" w:cs="Times New Roman"/>
                <w:color w:val="auto"/>
                <w:sz w:val="24"/>
                <w:highlight w:val="none"/>
              </w:rPr>
              <w:t>水污染防治条例</w:t>
            </w:r>
            <w:r>
              <w:rPr>
                <w:rFonts w:hint="default" w:ascii="Times New Roman" w:hAnsi="Times New Roman" w:cs="Times New Roman"/>
                <w:color w:val="auto"/>
                <w:kern w:val="0"/>
                <w:sz w:val="24"/>
                <w:highlight w:val="none"/>
              </w:rPr>
              <w:t>的有关要求。</w:t>
            </w:r>
          </w:p>
          <w:p w14:paraId="3F1438F3">
            <w:pPr>
              <w:pStyle w:val="6"/>
              <w:keepNext w:val="0"/>
              <w:keepLines w:val="0"/>
              <w:pageBreakBefore w:val="0"/>
              <w:widowControl w:val="0"/>
              <w:kinsoku/>
              <w:wordWrap/>
              <w:overflowPunct/>
              <w:topLinePunct w:val="0"/>
              <w:autoSpaceDE/>
              <w:autoSpaceDN/>
              <w:bidi w:val="0"/>
              <w:adjustRightInd/>
              <w:snapToGrid/>
              <w:ind w:firstLineChars="200"/>
              <w:textAlignment w:val="auto"/>
              <w:rPr>
                <w:rFonts w:hint="default" w:ascii="Times New Roman" w:hAnsi="Times New Roman" w:eastAsia="宋体"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US" w:eastAsia="zh-CN"/>
              </w:rPr>
              <w:t>同时根据《广东省水利厅关于印发&lt;韶关市部分饮用水水源保护区调整方案&gt;的通知》（粤环函〔2024〕146号）可知，本项目选址未处于各级饮用水水源保护区范围内，本项目与最近饮用水水源保护区：韶关市区武江饮用水水源地准保护区距离约为5</w:t>
            </w:r>
            <w:r>
              <w:rPr>
                <w:rFonts w:hint="eastAsia" w:cs="Times New Roman"/>
                <w:color w:val="auto"/>
                <w:kern w:val="0"/>
                <w:sz w:val="24"/>
                <w:highlight w:val="none"/>
                <w:lang w:val="en-US" w:eastAsia="zh-CN"/>
              </w:rPr>
              <w:t>513</w:t>
            </w:r>
            <w:r>
              <w:rPr>
                <w:rFonts w:hint="default" w:ascii="Times New Roman" w:hAnsi="Times New Roman" w:cs="Times New Roman"/>
                <w:color w:val="auto"/>
                <w:kern w:val="0"/>
                <w:sz w:val="24"/>
                <w:highlight w:val="none"/>
                <w:lang w:val="en-US" w:eastAsia="zh-CN"/>
              </w:rPr>
              <w:t>m，项目与韶关市区武江饮用水水源地准保护区位置关系图详见附图17。</w:t>
            </w:r>
          </w:p>
          <w:p w14:paraId="53BDA6BC">
            <w:pPr>
              <w:pStyle w:val="6"/>
              <w:widowControl/>
              <w:ind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（2）根据《乐昌市人民政府办公室关于印发</w:t>
            </w:r>
            <w:r>
              <w:rPr>
                <w:rFonts w:hint="default" w:ascii="Times New Roman" w:hAnsi="Times New Roman" w:cs="Times New Roman"/>
                <w:color w:val="auto"/>
                <w:kern w:val="0"/>
                <w:sz w:val="24"/>
                <w:highlight w:val="none"/>
                <w:lang w:val="en-US" w:eastAsia="zh-CN"/>
              </w:rPr>
              <w:t>&lt;</w:t>
            </w:r>
            <w:r>
              <w:rPr>
                <w:rFonts w:hint="default" w:ascii="Times New Roman" w:hAnsi="Times New Roman" w:cs="Times New Roman"/>
                <w:color w:val="auto"/>
                <w:kern w:val="0"/>
                <w:sz w:val="24"/>
                <w:highlight w:val="none"/>
              </w:rPr>
              <w:t>乐昌市生态环境保护“十四五”规划</w:t>
            </w:r>
            <w:r>
              <w:rPr>
                <w:rFonts w:hint="default" w:ascii="Times New Roman" w:hAnsi="Times New Roman" w:cs="Times New Roman"/>
                <w:color w:val="auto"/>
                <w:kern w:val="0"/>
                <w:sz w:val="24"/>
                <w:highlight w:val="none"/>
                <w:lang w:val="en-US" w:eastAsia="zh-CN"/>
              </w:rPr>
              <w:t>&gt;</w:t>
            </w:r>
            <w:r>
              <w:rPr>
                <w:rFonts w:hint="default" w:ascii="Times New Roman" w:hAnsi="Times New Roman" w:cs="Times New Roman"/>
                <w:color w:val="auto"/>
                <w:kern w:val="0"/>
                <w:sz w:val="24"/>
                <w:highlight w:val="none"/>
              </w:rPr>
              <w:t>的通知》（乐府办〔2022〕16号）中《乐昌市“十四五”生态环境保护规划大气环境功能区划图》，项目所在区域为环境空气质量二类功能区（详见附图</w:t>
            </w:r>
            <w:r>
              <w:rPr>
                <w:rFonts w:hint="default" w:ascii="Times New Roman" w:hAnsi="Times New Roman" w:cs="Times New Roman"/>
                <w:color w:val="auto"/>
                <w:kern w:val="0"/>
                <w:sz w:val="24"/>
                <w:highlight w:val="none"/>
                <w:lang w:val="en-US" w:eastAsia="zh-CN"/>
              </w:rPr>
              <w:t>7</w:t>
            </w:r>
            <w:r>
              <w:rPr>
                <w:rFonts w:hint="default" w:ascii="Times New Roman" w:hAnsi="Times New Roman" w:cs="Times New Roman"/>
                <w:color w:val="auto"/>
                <w:kern w:val="0"/>
                <w:sz w:val="24"/>
                <w:highlight w:val="none"/>
              </w:rPr>
              <w:t>），</w:t>
            </w:r>
            <w:r>
              <w:rPr>
                <w:rFonts w:hint="default" w:ascii="Times New Roman" w:hAnsi="Times New Roman" w:cs="Times New Roman"/>
                <w:color w:val="auto"/>
                <w:kern w:val="0"/>
                <w:sz w:val="24"/>
                <w:highlight w:val="none"/>
                <w:lang w:bidi="ar"/>
              </w:rPr>
              <w:t>不属于环境空气质量一类功能区中的自然保护区风景名胜区和</w:t>
            </w:r>
            <w:r>
              <w:rPr>
                <w:rFonts w:hint="default" w:ascii="Times New Roman" w:hAnsi="Times New Roman" w:cs="Times New Roman"/>
                <w:color w:val="auto"/>
                <w:kern w:val="0"/>
                <w:sz w:val="24"/>
                <w:highlight w:val="none"/>
                <w:lang w:eastAsia="zh-CN" w:bidi="ar"/>
              </w:rPr>
              <w:t>其他需要</w:t>
            </w:r>
            <w:r>
              <w:rPr>
                <w:rFonts w:hint="default" w:ascii="Times New Roman" w:hAnsi="Times New Roman" w:cs="Times New Roman"/>
                <w:color w:val="auto"/>
                <w:kern w:val="0"/>
                <w:sz w:val="24"/>
                <w:highlight w:val="none"/>
                <w:lang w:bidi="ar"/>
              </w:rPr>
              <w:t>特殊保护的区域</w:t>
            </w:r>
            <w:r>
              <w:rPr>
                <w:rFonts w:hint="default" w:ascii="Times New Roman" w:hAnsi="Times New Roman" w:cs="Times New Roman"/>
                <w:color w:val="auto"/>
                <w:kern w:val="0"/>
                <w:sz w:val="24"/>
                <w:highlight w:val="none"/>
              </w:rPr>
              <w:t>。</w:t>
            </w:r>
          </w:p>
          <w:p w14:paraId="3828DB99">
            <w:pPr>
              <w:pStyle w:val="6"/>
              <w:adjustRightInd w:val="0"/>
              <w:snapToGrid w:val="0"/>
              <w:ind w:firstLineChars="200"/>
              <w:jc w:val="left"/>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（3）根据《乐昌产业转移工业园控制性详细规划-城东地块论证报告调整后》及不动产权证</w:t>
            </w:r>
            <w:r>
              <w:rPr>
                <w:rFonts w:hint="default"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详见</w:t>
            </w:r>
            <w:r>
              <w:rPr>
                <w:rFonts w:hint="default" w:ascii="Times New Roman" w:hAnsi="Times New Roman" w:cs="Times New Roman"/>
                <w:color w:val="auto"/>
                <w:kern w:val="0"/>
                <w:sz w:val="24"/>
                <w:highlight w:val="none"/>
                <w:lang w:eastAsia="zh-CN"/>
              </w:rPr>
              <w:t>附图</w:t>
            </w:r>
            <w:r>
              <w:rPr>
                <w:rFonts w:hint="default" w:ascii="Times New Roman" w:hAnsi="Times New Roman" w:cs="Times New Roman"/>
                <w:color w:val="auto"/>
                <w:kern w:val="0"/>
                <w:sz w:val="24"/>
                <w:highlight w:val="none"/>
                <w:lang w:val="en-US" w:eastAsia="zh-CN"/>
              </w:rPr>
              <w:t>5及附件3</w:t>
            </w:r>
            <w:r>
              <w:rPr>
                <w:rFonts w:hint="default"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，项目所在地位为工业用地</w:t>
            </w:r>
            <w:r>
              <w:rPr>
                <w:rFonts w:hint="default"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项目所在区域为声环境3类区，</w:t>
            </w:r>
            <w:r>
              <w:rPr>
                <w:rFonts w:hint="eastAsia" w:cs="Times New Roman"/>
                <w:color w:val="auto"/>
                <w:kern w:val="0"/>
                <w:sz w:val="24"/>
                <w:highlight w:val="none"/>
                <w:lang w:val="en-US" w:eastAsia="zh-CN"/>
              </w:rPr>
              <w:t>项目边界距大道21m，不涉及4a类。</w:t>
            </w:r>
            <w:r>
              <w:rPr>
                <w:rFonts w:hint="default"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详见</w:t>
            </w:r>
            <w:r>
              <w:rPr>
                <w:rFonts w:hint="eastAsia" w:cs="Times New Roman"/>
                <w:color w:val="auto"/>
                <w:kern w:val="0"/>
                <w:sz w:val="24"/>
                <w:highlight w:val="none"/>
                <w:lang w:val="en-US" w:eastAsia="zh-CN"/>
              </w:rPr>
              <w:t>附图2、</w:t>
            </w:r>
            <w:r>
              <w:rPr>
                <w:rFonts w:hint="default" w:ascii="Times New Roman" w:hAnsi="Times New Roman" w:cs="Times New Roman"/>
                <w:color w:val="auto"/>
                <w:kern w:val="0"/>
                <w:sz w:val="24"/>
                <w:highlight w:val="none"/>
                <w:lang w:eastAsia="zh-CN"/>
              </w:rPr>
              <w:t>附图</w:t>
            </w:r>
            <w:r>
              <w:rPr>
                <w:rFonts w:hint="default" w:ascii="Times New Roman" w:hAnsi="Times New Roman" w:cs="Times New Roman"/>
                <w:color w:val="auto"/>
                <w:kern w:val="0"/>
                <w:sz w:val="24"/>
                <w:highlight w:val="none"/>
                <w:lang w:val="en-US" w:eastAsia="zh-CN"/>
              </w:rPr>
              <w:t>12</w:t>
            </w:r>
            <w:r>
              <w:rPr>
                <w:rFonts w:hint="default" w:ascii="Times New Roman" w:hAnsi="Times New Roman" w:cs="Times New Roman"/>
                <w:color w:val="auto"/>
                <w:kern w:val="0"/>
                <w:sz w:val="24"/>
                <w:highlight w:val="none"/>
                <w:lang w:eastAsia="zh-CN"/>
              </w:rPr>
              <w:t>）</w:t>
            </w:r>
            <w:r>
              <w:rPr>
                <w:rFonts w:hint="default" w:ascii="Times New Roman" w:hAnsi="Times New Roman" w:cs="Times New Roman"/>
                <w:color w:val="auto"/>
                <w:kern w:val="0"/>
                <w:sz w:val="24"/>
                <w:highlight w:val="none"/>
              </w:rPr>
              <w:t>。</w:t>
            </w:r>
          </w:p>
          <w:p w14:paraId="6E80E2C3">
            <w:pPr>
              <w:pStyle w:val="6"/>
              <w:adjustRightInd w:val="0"/>
              <w:snapToGrid w:val="0"/>
              <w:ind w:firstLineChars="200"/>
              <w:jc w:val="left"/>
              <w:rPr>
                <w:rFonts w:hint="default" w:ascii="Times New Roman" w:hAnsi="Times New Roman" w:cs="Times New Roman"/>
                <w:b/>
                <w:bCs/>
                <w:color w:val="auto"/>
                <w:kern w:val="0"/>
                <w:sz w:val="24"/>
                <w:highlight w:val="none"/>
              </w:rPr>
            </w:pPr>
            <w:r>
              <w:rPr>
                <w:rFonts w:hint="default" w:ascii="Times New Roman" w:hAnsi="Times New Roman" w:cs="Times New Roman"/>
                <w:b/>
                <w:bCs/>
                <w:color w:val="auto"/>
                <w:kern w:val="0"/>
                <w:sz w:val="24"/>
                <w:highlight w:val="none"/>
              </w:rPr>
              <w:t>三、与城市规划相符性分析</w:t>
            </w:r>
          </w:p>
          <w:p w14:paraId="6CF2C25B">
            <w:pPr>
              <w:pStyle w:val="6"/>
              <w:adjustRightInd w:val="0"/>
              <w:snapToGrid w:val="0"/>
              <w:ind w:firstLineChars="200"/>
              <w:rPr>
                <w:rFonts w:hint="default" w:ascii="Times New Roman" w:hAnsi="Times New Roman" w:cs="Times New Roman"/>
                <w:color w:val="auto"/>
                <w:highlight w:val="none"/>
              </w:rPr>
            </w:pPr>
            <w:r>
              <w:rPr>
                <w:rFonts w:hint="default" w:ascii="Times New Roman" w:hAnsi="Times New Roman" w:cs="Times New Roman"/>
                <w:color w:val="auto"/>
                <w:kern w:val="0"/>
                <w:sz w:val="24"/>
                <w:highlight w:val="none"/>
              </w:rPr>
              <w:t>项目位于</w:t>
            </w:r>
            <w:r>
              <w:rPr>
                <w:rFonts w:hint="default" w:ascii="Times New Roman" w:hAnsi="Times New Roman" w:cs="Times New Roman"/>
                <w:color w:val="auto"/>
                <w:kern w:val="0"/>
                <w:sz w:val="24"/>
                <w:highlight w:val="none"/>
                <w:lang w:val="en-US" w:eastAsia="zh-CN"/>
              </w:rPr>
              <w:t>韶关市乐昌市廊田镇乐园大道2</w:t>
            </w:r>
            <w:r>
              <w:rPr>
                <w:rFonts w:hint="eastAsia" w:cs="Times New Roman"/>
                <w:color w:val="auto"/>
                <w:kern w:val="0"/>
                <w:sz w:val="24"/>
                <w:highlight w:val="none"/>
                <w:lang w:val="en-US" w:eastAsia="zh-CN"/>
              </w:rPr>
              <w:t>7</w:t>
            </w:r>
            <w:r>
              <w:rPr>
                <w:rFonts w:hint="default" w:ascii="Times New Roman" w:hAnsi="Times New Roman" w:cs="Times New Roman"/>
                <w:color w:val="auto"/>
                <w:kern w:val="0"/>
                <w:sz w:val="24"/>
                <w:highlight w:val="none"/>
                <w:lang w:val="en-US" w:eastAsia="zh-CN"/>
              </w:rPr>
              <w:t>号</w:t>
            </w:r>
            <w:r>
              <w:rPr>
                <w:rFonts w:hint="eastAsia" w:cs="Times New Roman"/>
                <w:color w:val="auto"/>
                <w:kern w:val="0"/>
                <w:sz w:val="24"/>
                <w:highlight w:val="none"/>
                <w:lang w:val="en-US" w:eastAsia="zh-CN"/>
              </w:rPr>
              <w:t>1</w:t>
            </w:r>
            <w:r>
              <w:rPr>
                <w:rFonts w:hint="default" w:ascii="Times New Roman" w:hAnsi="Times New Roman" w:cs="Times New Roman"/>
                <w:color w:val="auto"/>
                <w:kern w:val="0"/>
                <w:sz w:val="24"/>
                <w:highlight w:val="none"/>
                <w:lang w:val="en-US" w:eastAsia="zh-CN"/>
              </w:rPr>
              <w:t>号厂房</w:t>
            </w:r>
            <w:r>
              <w:rPr>
                <w:rFonts w:hint="default" w:ascii="Times New Roman" w:hAnsi="Times New Roman" w:cs="Times New Roman"/>
                <w:color w:val="auto"/>
                <w:kern w:val="0"/>
                <w:sz w:val="24"/>
                <w:highlight w:val="none"/>
              </w:rPr>
              <w:t>，根据《乐昌产业转移工业园控制性详细规划-城东地块论证报告调整后》，项目所在地为工业用地，项目所在地没有占用基本农业用地和林地，符合韶关市城市建设和环境功能区规划的要求，且具有水、电等供应保障，交通便利等条件。项目周围没有风景名胜区、生态脆弱带等。故项目选址是合理的。</w:t>
            </w:r>
            <w:bookmarkStart w:id="8" w:name="_Toc459880767"/>
          </w:p>
          <w:bookmarkEnd w:id="8"/>
          <w:p w14:paraId="7CBA2829">
            <w:pPr>
              <w:pStyle w:val="6"/>
              <w:keepNext/>
              <w:keepLines/>
              <w:ind w:left="-2" w:firstLineChars="200"/>
              <w:outlineLvl w:val="2"/>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四、与《</w:t>
            </w:r>
            <w:r>
              <w:rPr>
                <w:rFonts w:hint="default" w:ascii="Times New Roman" w:hAnsi="Times New Roman" w:cs="Times New Roman"/>
                <w:b/>
                <w:bCs/>
                <w:color w:val="auto"/>
                <w:sz w:val="24"/>
                <w:szCs w:val="24"/>
                <w:highlight w:val="none"/>
              </w:rPr>
              <w:t>工业和信息化部发布&lt;限期淘汰产生严重污染环境的工业固体废物的落后生产工艺设备名录&gt;公告》（中华人民共和国工业和信息化部公告2021年第25号）相符性分析</w:t>
            </w:r>
          </w:p>
          <w:p w14:paraId="4629AB08">
            <w:pPr>
              <w:pStyle w:val="6"/>
              <w:ind w:firstLineChars="200"/>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rPr>
              <w:t>本项目所用生产工艺及设备不属于《限期淘汰产生严重污染环境的工业固体废物的落后生产工艺设备名录》中限期淘汰的落后生产工艺设备，故与《工业和信息化部发布&lt;限期淘汰产生严重污染环境的工业固体废物的落后生产工艺设备名录&gt;公告》（中华人民共和国工业和信息化部公告2021年第25号）相符。</w:t>
            </w:r>
          </w:p>
          <w:p w14:paraId="2C9E5906">
            <w:pPr>
              <w:pStyle w:val="6"/>
              <w:keepNext/>
              <w:keepLines/>
              <w:ind w:left="-2" w:firstLineChars="200"/>
              <w:outlineLvl w:val="2"/>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五、生态环境分区管控相符性分析</w:t>
            </w:r>
          </w:p>
          <w:p w14:paraId="4B22E679">
            <w:pPr>
              <w:pStyle w:val="6"/>
              <w:ind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1、《关于印发广东省“三线一单”生态环境分区管控方案的通知》（粤府〔2020〕71号）</w:t>
            </w:r>
          </w:p>
          <w:p w14:paraId="673EC289">
            <w:pPr>
              <w:pStyle w:val="6"/>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表1-</w:t>
            </w:r>
            <w:r>
              <w:rPr>
                <w:rFonts w:hint="default" w:ascii="Times New Roman" w:hAnsi="Times New Roman" w:cs="Times New Roman"/>
                <w:b/>
                <w:bCs/>
                <w:color w:val="auto"/>
                <w:highlight w:val="none"/>
                <w:lang w:val="en-US" w:eastAsia="zh-CN"/>
              </w:rPr>
              <w:t>1</w:t>
            </w:r>
            <w:r>
              <w:rPr>
                <w:rFonts w:hint="default" w:ascii="Times New Roman" w:hAnsi="Times New Roman" w:cs="Times New Roman"/>
                <w:b/>
                <w:bCs/>
                <w:color w:val="auto"/>
                <w:highlight w:val="none"/>
              </w:rPr>
              <w:t>生态环境分区管控相符性分析一览表</w:t>
            </w:r>
          </w:p>
          <w:tbl>
            <w:tblPr>
              <w:tblStyle w:val="39"/>
              <w:tblW w:w="4998"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9"/>
              <w:gridCol w:w="5869"/>
              <w:gridCol w:w="796"/>
            </w:tblGrid>
            <w:tr w14:paraId="164D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rPr>
              <w:tc>
                <w:tcPr>
                  <w:tcW w:w="752" w:type="pct"/>
                  <w:vAlign w:val="center"/>
                </w:tcPr>
                <w:p w14:paraId="48EA4105">
                  <w:pPr>
                    <w:pStyle w:val="6"/>
                    <w:spacing w:line="240" w:lineRule="auto"/>
                    <w:ind w:firstLine="0" w:firstLineChars="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三线一单</w:t>
                  </w:r>
                </w:p>
              </w:tc>
              <w:tc>
                <w:tcPr>
                  <w:tcW w:w="3740" w:type="pct"/>
                  <w:vAlign w:val="center"/>
                </w:tcPr>
                <w:p w14:paraId="492FD256">
                  <w:pPr>
                    <w:pStyle w:val="6"/>
                    <w:spacing w:line="240" w:lineRule="auto"/>
                    <w:ind w:firstLine="48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相符性</w:t>
                  </w:r>
                </w:p>
              </w:tc>
              <w:tc>
                <w:tcPr>
                  <w:tcW w:w="507" w:type="pct"/>
                  <w:vAlign w:val="center"/>
                </w:tcPr>
                <w:p w14:paraId="76B4B596">
                  <w:pPr>
                    <w:pStyle w:val="6"/>
                    <w:spacing w:line="240" w:lineRule="auto"/>
                    <w:ind w:firstLine="0" w:firstLineChars="0"/>
                    <w:jc w:val="center"/>
                    <w:rPr>
                      <w:rFonts w:hint="default" w:ascii="Times New Roman" w:hAnsi="Times New Roman" w:eastAsia="宋体" w:cs="Times New Roman"/>
                      <w:b/>
                      <w:bCs/>
                      <w:color w:val="auto"/>
                      <w:highlight w:val="none"/>
                      <w:lang w:eastAsia="zh-CN"/>
                    </w:rPr>
                  </w:pPr>
                  <w:r>
                    <w:rPr>
                      <w:rFonts w:hint="default" w:ascii="Times New Roman" w:hAnsi="Times New Roman" w:cs="Times New Roman"/>
                      <w:b/>
                      <w:bCs/>
                      <w:color w:val="auto"/>
                      <w:highlight w:val="none"/>
                      <w:lang w:eastAsia="zh-CN"/>
                    </w:rPr>
                    <w:t>相符性</w:t>
                  </w:r>
                </w:p>
              </w:tc>
            </w:tr>
            <w:tr w14:paraId="64A1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trPr>
              <w:tc>
                <w:tcPr>
                  <w:tcW w:w="752" w:type="pct"/>
                  <w:vAlign w:val="center"/>
                </w:tcPr>
                <w:p w14:paraId="5019CEB3">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生态保护红线</w:t>
                  </w:r>
                </w:p>
              </w:tc>
              <w:tc>
                <w:tcPr>
                  <w:tcW w:w="3740" w:type="pct"/>
                  <w:vAlign w:val="center"/>
                </w:tcPr>
                <w:p w14:paraId="6357BFAE">
                  <w:pPr>
                    <w:pStyle w:val="6"/>
                    <w:spacing w:line="240" w:lineRule="auto"/>
                    <w:ind w:firstLine="480"/>
                    <w:jc w:val="left"/>
                    <w:rPr>
                      <w:rFonts w:hint="default" w:ascii="Times New Roman" w:hAnsi="Times New Roman" w:cs="Times New Roman"/>
                      <w:color w:val="auto"/>
                      <w:highlight w:val="none"/>
                    </w:rPr>
                  </w:pPr>
                  <w:r>
                    <w:rPr>
                      <w:rFonts w:hint="default" w:ascii="Times New Roman" w:hAnsi="Times New Roman" w:cs="Times New Roman"/>
                      <w:color w:val="auto"/>
                      <w:kern w:val="2"/>
                      <w:highlight w:val="none"/>
                    </w:rPr>
                    <w:t>项目用地用途为工业厂房，不在</w:t>
                  </w:r>
                  <w:r>
                    <w:rPr>
                      <w:rFonts w:hint="default" w:ascii="Times New Roman" w:hAnsi="Times New Roman" w:cs="Times New Roman"/>
                      <w:color w:val="auto"/>
                      <w:kern w:val="2"/>
                      <w:highlight w:val="none"/>
                      <w:lang w:val="zh-CN"/>
                    </w:rPr>
                    <w:t>生态保护红线和生态环境空间管控区内，</w:t>
                  </w:r>
                  <w:r>
                    <w:rPr>
                      <w:rFonts w:hint="default" w:ascii="Times New Roman" w:hAnsi="Times New Roman" w:cs="Times New Roman"/>
                      <w:color w:val="auto"/>
                      <w:kern w:val="2"/>
                      <w:highlight w:val="none"/>
                    </w:rPr>
                    <w:t>符合生态保护红线要求</w:t>
                  </w:r>
                  <w:r>
                    <w:rPr>
                      <w:rFonts w:hint="default" w:ascii="Times New Roman" w:hAnsi="Times New Roman" w:cs="Times New Roman"/>
                      <w:color w:val="auto"/>
                      <w:highlight w:val="none"/>
                    </w:rPr>
                    <w:t>。</w:t>
                  </w:r>
                </w:p>
              </w:tc>
              <w:tc>
                <w:tcPr>
                  <w:tcW w:w="507" w:type="pct"/>
                  <w:vAlign w:val="center"/>
                </w:tcPr>
                <w:p w14:paraId="01565BE7">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r w14:paraId="32F1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752" w:type="pct"/>
                  <w:vAlign w:val="center"/>
                </w:tcPr>
                <w:p w14:paraId="12047E44">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资源利用上线</w:t>
                  </w:r>
                </w:p>
              </w:tc>
              <w:tc>
                <w:tcPr>
                  <w:tcW w:w="3740" w:type="pct"/>
                  <w:vAlign w:val="center"/>
                </w:tcPr>
                <w:p w14:paraId="36855F6E">
                  <w:pPr>
                    <w:pStyle w:val="6"/>
                    <w:spacing w:line="240" w:lineRule="auto"/>
                    <w:ind w:firstLine="48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不占用基本农田等，土地资源消耗符合要求；生产所用资源主要为水、电，由市政自来水管网供水，由市政电网供电，不会突破当地的资源利用上线。生产及辅助设备均使用电能源，资源消耗量相对较少，不属于“三高”行业建设项目。</w:t>
                  </w:r>
                </w:p>
              </w:tc>
              <w:tc>
                <w:tcPr>
                  <w:tcW w:w="507" w:type="pct"/>
                  <w:vAlign w:val="center"/>
                </w:tcPr>
                <w:p w14:paraId="69CDB784">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r w14:paraId="64DF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rPr>
              <w:tc>
                <w:tcPr>
                  <w:tcW w:w="752" w:type="pct"/>
                  <w:vAlign w:val="center"/>
                </w:tcPr>
                <w:p w14:paraId="09A37EDB">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环境质量底线</w:t>
                  </w:r>
                </w:p>
              </w:tc>
              <w:tc>
                <w:tcPr>
                  <w:tcW w:w="3740" w:type="pct"/>
                  <w:vAlign w:val="center"/>
                </w:tcPr>
                <w:p w14:paraId="320A0151">
                  <w:pPr>
                    <w:pStyle w:val="6"/>
                    <w:autoSpaceDE w:val="0"/>
                    <w:autoSpaceDN w:val="0"/>
                    <w:adjustRightInd w:val="0"/>
                    <w:spacing w:line="24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根据《202</w:t>
                  </w:r>
                  <w:r>
                    <w:rPr>
                      <w:rFonts w:hint="eastAsia"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年韶关市生态环境状况公报》，可知项目所在地地表水环境质量现状良好。生活污水经预处理后引入园区污水处理厂处理，不直接排入水体。在严格落实各项污染防治措施的前提下，本项目的建设对周边环境影响较小，建成后不会突破当地环境质量底线，符合环境质量底线要求。</w:t>
                  </w:r>
                </w:p>
              </w:tc>
              <w:tc>
                <w:tcPr>
                  <w:tcW w:w="507" w:type="pct"/>
                  <w:vAlign w:val="center"/>
                </w:tcPr>
                <w:p w14:paraId="159639BD">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r w14:paraId="1723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trPr>
              <w:tc>
                <w:tcPr>
                  <w:tcW w:w="752" w:type="pct"/>
                  <w:vAlign w:val="center"/>
                </w:tcPr>
                <w:p w14:paraId="63941FFF">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生态环境准入清单</w:t>
                  </w:r>
                </w:p>
              </w:tc>
              <w:tc>
                <w:tcPr>
                  <w:tcW w:w="3740" w:type="pct"/>
                  <w:vAlign w:val="center"/>
                </w:tcPr>
                <w:p w14:paraId="3F909593">
                  <w:pPr>
                    <w:pStyle w:val="6"/>
                    <w:spacing w:line="240" w:lineRule="auto"/>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营运期主要污染物为废水、废气、噪声和固体废物，分别经处理后均能实现达标排放，固体废物经有效的分类收集、处置，对周围环境影响较小，故本项目可与周围环境相容，本项目不属于《市场准入负面清单（202</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年版）》禁止准入类项目。</w:t>
                  </w:r>
                </w:p>
              </w:tc>
              <w:tc>
                <w:tcPr>
                  <w:tcW w:w="507" w:type="pct"/>
                  <w:vAlign w:val="center"/>
                </w:tcPr>
                <w:p w14:paraId="04C45B80">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bl>
          <w:p w14:paraId="513B7FC4">
            <w:pPr>
              <w:pStyle w:val="6"/>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表1-</w:t>
            </w:r>
            <w:r>
              <w:rPr>
                <w:rFonts w:hint="default" w:ascii="Times New Roman" w:hAnsi="Times New Roman" w:cs="Times New Roman"/>
                <w:b/>
                <w:bCs/>
                <w:color w:val="auto"/>
                <w:highlight w:val="none"/>
                <w:lang w:val="en-US" w:eastAsia="zh-CN"/>
              </w:rPr>
              <w:t>2</w:t>
            </w:r>
            <w:r>
              <w:rPr>
                <w:rFonts w:hint="default" w:ascii="Times New Roman" w:hAnsi="Times New Roman" w:cs="Times New Roman"/>
                <w:b/>
                <w:bCs/>
                <w:color w:val="auto"/>
                <w:highlight w:val="none"/>
              </w:rPr>
              <w:t>环境管控单元要求一览表</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73"/>
              <w:gridCol w:w="3634"/>
              <w:gridCol w:w="3011"/>
              <w:gridCol w:w="526"/>
            </w:tblGrid>
            <w:tr w14:paraId="7C71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429" w:type="pct"/>
                  <w:vAlign w:val="center"/>
                </w:tcPr>
                <w:p w14:paraId="09160CC3">
                  <w:pPr>
                    <w:pStyle w:val="6"/>
                    <w:widowControl/>
                    <w:wordWrap w:val="0"/>
                    <w:spacing w:line="240" w:lineRule="auto"/>
                    <w:ind w:firstLine="0" w:firstLineChars="0"/>
                    <w:jc w:val="center"/>
                    <w:textAlignment w:val="center"/>
                    <w:rPr>
                      <w:rFonts w:hint="default" w:ascii="Times New Roman" w:hAnsi="Times New Roman" w:cs="Times New Roman"/>
                      <w:b/>
                      <w:bCs/>
                      <w:color w:val="auto"/>
                      <w:position w:val="-10"/>
                      <w:sz w:val="21"/>
                      <w:szCs w:val="21"/>
                      <w:highlight w:val="none"/>
                    </w:rPr>
                  </w:pPr>
                  <w:r>
                    <w:rPr>
                      <w:rFonts w:hint="default" w:ascii="Times New Roman" w:hAnsi="Times New Roman" w:cs="Times New Roman"/>
                      <w:b/>
                      <w:bCs/>
                      <w:color w:val="auto"/>
                      <w:position w:val="-10"/>
                      <w:sz w:val="21"/>
                      <w:szCs w:val="21"/>
                      <w:highlight w:val="none"/>
                    </w:rPr>
                    <w:t>单元</w:t>
                  </w:r>
                </w:p>
              </w:tc>
              <w:tc>
                <w:tcPr>
                  <w:tcW w:w="2316" w:type="pct"/>
                  <w:vAlign w:val="center"/>
                </w:tcPr>
                <w:p w14:paraId="52737604">
                  <w:pPr>
                    <w:pStyle w:val="6"/>
                    <w:widowControl/>
                    <w:wordWrap w:val="0"/>
                    <w:spacing w:line="240" w:lineRule="auto"/>
                    <w:ind w:left="0" w:leftChars="0" w:firstLine="0" w:firstLineChars="0"/>
                    <w:jc w:val="center"/>
                    <w:textAlignment w:val="center"/>
                    <w:rPr>
                      <w:rFonts w:hint="default" w:ascii="Times New Roman" w:hAnsi="Times New Roman" w:cs="Times New Roman"/>
                      <w:b/>
                      <w:bCs/>
                      <w:color w:val="auto"/>
                      <w:position w:val="-10"/>
                      <w:sz w:val="21"/>
                      <w:szCs w:val="21"/>
                      <w:highlight w:val="none"/>
                    </w:rPr>
                  </w:pPr>
                  <w:r>
                    <w:rPr>
                      <w:rFonts w:hint="default" w:ascii="Times New Roman" w:hAnsi="Times New Roman" w:cs="Times New Roman"/>
                      <w:b/>
                      <w:bCs/>
                      <w:color w:val="auto"/>
                      <w:position w:val="-10"/>
                      <w:sz w:val="21"/>
                      <w:szCs w:val="21"/>
                      <w:highlight w:val="none"/>
                    </w:rPr>
                    <w:t>保护和管控分区或相关要求（节选）</w:t>
                  </w:r>
                </w:p>
              </w:tc>
              <w:tc>
                <w:tcPr>
                  <w:tcW w:w="1919" w:type="pct"/>
                  <w:vAlign w:val="center"/>
                </w:tcPr>
                <w:p w14:paraId="3EE01902">
                  <w:pPr>
                    <w:pStyle w:val="6"/>
                    <w:widowControl/>
                    <w:wordWrap w:val="0"/>
                    <w:spacing w:line="240" w:lineRule="auto"/>
                    <w:ind w:firstLine="0" w:firstLineChars="0"/>
                    <w:jc w:val="center"/>
                    <w:textAlignment w:val="center"/>
                    <w:rPr>
                      <w:rFonts w:hint="default" w:ascii="Times New Roman" w:hAnsi="Times New Roman" w:cs="Times New Roman"/>
                      <w:b/>
                      <w:bCs/>
                      <w:color w:val="auto"/>
                      <w:position w:val="-10"/>
                      <w:sz w:val="21"/>
                      <w:szCs w:val="21"/>
                      <w:highlight w:val="none"/>
                    </w:rPr>
                  </w:pPr>
                  <w:r>
                    <w:rPr>
                      <w:rFonts w:hint="default" w:ascii="Times New Roman" w:hAnsi="Times New Roman" w:cs="Times New Roman"/>
                      <w:b/>
                      <w:bCs/>
                      <w:color w:val="auto"/>
                      <w:position w:val="-10"/>
                      <w:sz w:val="21"/>
                      <w:szCs w:val="21"/>
                      <w:highlight w:val="none"/>
                    </w:rPr>
                    <w:t>项目情况</w:t>
                  </w:r>
                </w:p>
              </w:tc>
              <w:tc>
                <w:tcPr>
                  <w:tcW w:w="335" w:type="pct"/>
                  <w:vAlign w:val="center"/>
                </w:tcPr>
                <w:p w14:paraId="5816636C">
                  <w:pPr>
                    <w:pStyle w:val="6"/>
                    <w:spacing w:line="240" w:lineRule="auto"/>
                    <w:ind w:firstLine="0" w:firstLineChars="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相符性</w:t>
                  </w:r>
                </w:p>
              </w:tc>
            </w:tr>
            <w:tr w14:paraId="5C41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429" w:type="pct"/>
                  <w:vMerge w:val="restart"/>
                  <w:vAlign w:val="center"/>
                </w:tcPr>
                <w:p w14:paraId="4D84C9BD">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优先保护单元</w:t>
                  </w:r>
                </w:p>
              </w:tc>
              <w:tc>
                <w:tcPr>
                  <w:tcW w:w="2316" w:type="pct"/>
                  <w:vAlign w:val="center"/>
                </w:tcPr>
                <w:p w14:paraId="40E74377">
                  <w:pPr>
                    <w:pStyle w:val="6"/>
                    <w:spacing w:line="240" w:lineRule="auto"/>
                    <w:ind w:firstLine="48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生态优先保护区：生态保护红线、一般生态空间</w:t>
                  </w:r>
                </w:p>
              </w:tc>
              <w:tc>
                <w:tcPr>
                  <w:tcW w:w="1919" w:type="pct"/>
                  <w:vAlign w:val="center"/>
                </w:tcPr>
                <w:p w14:paraId="33B1EDB2">
                  <w:pPr>
                    <w:pStyle w:val="6"/>
                    <w:spacing w:line="240" w:lineRule="auto"/>
                    <w:ind w:firstLine="0" w:firstLineChars="0"/>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项目不在生态保护红线内，详见附图</w:t>
                  </w:r>
                  <w:r>
                    <w:rPr>
                      <w:rFonts w:hint="default" w:ascii="Times New Roman" w:hAnsi="Times New Roman" w:cs="Times New Roman"/>
                      <w:color w:val="auto"/>
                      <w:highlight w:val="none"/>
                      <w:lang w:val="en-US" w:eastAsia="zh-CN"/>
                    </w:rPr>
                    <w:t>8</w:t>
                  </w:r>
                </w:p>
              </w:tc>
              <w:tc>
                <w:tcPr>
                  <w:tcW w:w="335" w:type="pct"/>
                  <w:vAlign w:val="center"/>
                </w:tcPr>
                <w:p w14:paraId="326DE701">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r w14:paraId="4BE28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429" w:type="pct"/>
                  <w:vMerge w:val="continue"/>
                  <w:vAlign w:val="center"/>
                </w:tcPr>
                <w:p w14:paraId="5FABA9BD">
                  <w:pPr>
                    <w:pStyle w:val="6"/>
                    <w:spacing w:line="240" w:lineRule="auto"/>
                    <w:ind w:firstLine="480"/>
                    <w:jc w:val="center"/>
                    <w:rPr>
                      <w:rFonts w:hint="default" w:ascii="Times New Roman" w:hAnsi="Times New Roman" w:cs="Times New Roman"/>
                      <w:color w:val="auto"/>
                      <w:highlight w:val="none"/>
                    </w:rPr>
                  </w:pPr>
                </w:p>
              </w:tc>
              <w:tc>
                <w:tcPr>
                  <w:tcW w:w="2316" w:type="pct"/>
                  <w:vAlign w:val="center"/>
                </w:tcPr>
                <w:p w14:paraId="3A5EDD24">
                  <w:pPr>
                    <w:pStyle w:val="6"/>
                    <w:spacing w:line="240" w:lineRule="auto"/>
                    <w:ind w:firstLine="48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水环境优先保护区：饮用水水源一级保护区、二级保护区、准保护区</w:t>
                  </w:r>
                </w:p>
              </w:tc>
              <w:tc>
                <w:tcPr>
                  <w:tcW w:w="1919" w:type="pct"/>
                  <w:vAlign w:val="center"/>
                </w:tcPr>
                <w:p w14:paraId="73571DB1">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项目不在饮用水水源保护区内，不属于水环境优先保护区</w:t>
                  </w:r>
                </w:p>
              </w:tc>
              <w:tc>
                <w:tcPr>
                  <w:tcW w:w="335" w:type="pct"/>
                  <w:vAlign w:val="center"/>
                </w:tcPr>
                <w:p w14:paraId="07BC9CC2">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r w14:paraId="2FE8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429" w:type="pct"/>
                  <w:vMerge w:val="continue"/>
                  <w:vAlign w:val="center"/>
                </w:tcPr>
                <w:p w14:paraId="0A431867">
                  <w:pPr>
                    <w:pStyle w:val="6"/>
                    <w:spacing w:line="240" w:lineRule="auto"/>
                    <w:ind w:firstLine="480"/>
                    <w:jc w:val="center"/>
                    <w:rPr>
                      <w:rFonts w:hint="default" w:ascii="Times New Roman" w:hAnsi="Times New Roman" w:cs="Times New Roman"/>
                      <w:color w:val="auto"/>
                      <w:highlight w:val="none"/>
                    </w:rPr>
                  </w:pPr>
                </w:p>
              </w:tc>
              <w:tc>
                <w:tcPr>
                  <w:tcW w:w="2316" w:type="pct"/>
                  <w:vAlign w:val="center"/>
                </w:tcPr>
                <w:p w14:paraId="3181DA56">
                  <w:pPr>
                    <w:pStyle w:val="6"/>
                    <w:spacing w:line="240" w:lineRule="auto"/>
                    <w:ind w:firstLine="48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大气环境优先保护区（环境空气质量一类功能区）</w:t>
                  </w:r>
                </w:p>
              </w:tc>
              <w:tc>
                <w:tcPr>
                  <w:tcW w:w="1919" w:type="pct"/>
                  <w:vAlign w:val="center"/>
                </w:tcPr>
                <w:p w14:paraId="1340A6F0">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项目属于空气质量二类功能区，不属于大气环境优先保护区</w:t>
                  </w:r>
                </w:p>
              </w:tc>
              <w:tc>
                <w:tcPr>
                  <w:tcW w:w="335" w:type="pct"/>
                  <w:vAlign w:val="center"/>
                </w:tcPr>
                <w:p w14:paraId="7952084A">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r w14:paraId="797B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429" w:type="pct"/>
                  <w:vMerge w:val="restart"/>
                  <w:vAlign w:val="center"/>
                </w:tcPr>
                <w:p w14:paraId="0D01A99D">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重点管控单元</w:t>
                  </w:r>
                </w:p>
              </w:tc>
              <w:tc>
                <w:tcPr>
                  <w:tcW w:w="2316" w:type="pct"/>
                  <w:vAlign w:val="center"/>
                </w:tcPr>
                <w:p w14:paraId="0FE8BC10">
                  <w:pPr>
                    <w:pStyle w:val="6"/>
                    <w:spacing w:line="240" w:lineRule="auto"/>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省级以上工业园区重点管控单元。依法开展园区规划环评，严格落实规划环评管理要求，开展环境质量跟踪监测，发布环境管理状况公告，制定并实施园区突发环境事件应急预案，定期开展环境安全隐患排查，提升风险防控及应急处置能力。周边1公里范围内涉及生态保护红线、自然保护地、饮用水水源地等生态环境敏感区域的园区，应优化产业布局，控制开发强度，优先引进无污染或轻污染的产业和项目，防止侵占生态空间。纳污水体水质超标的园区，应实施污水深度处理，新建、改建、扩建项目应实行重点污染物排放等量或减量替代。造纸、电镀、印染、鞣革等专业园区或基地应不断提升工艺水平，提高水回用率，逐步削减污染物排放总量；石化园区加快绿色智能升级改造，强化环保投入和管理，构建高效、清洁、低碳、循环的绿色制造体系。</w:t>
                  </w:r>
                </w:p>
              </w:tc>
              <w:tc>
                <w:tcPr>
                  <w:tcW w:w="1919" w:type="pct"/>
                  <w:vAlign w:val="center"/>
                </w:tcPr>
                <w:p w14:paraId="2633DE21">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rPr>
                    <w:t>项目位于乐昌经济开发区重点管控单元（管控编码ZH44028120003），属于园区重点管控单元，项目主要</w:t>
                  </w:r>
                  <w:r>
                    <w:rPr>
                      <w:rFonts w:hint="default" w:ascii="Times New Roman" w:hAnsi="Times New Roman" w:cs="Times New Roman"/>
                      <w:color w:val="auto"/>
                      <w:sz w:val="21"/>
                      <w:szCs w:val="21"/>
                      <w:highlight w:val="none"/>
                      <w:lang w:eastAsia="zh-CN"/>
                    </w:rPr>
                    <w:t>是</w:t>
                  </w:r>
                  <w:r>
                    <w:rPr>
                      <w:rFonts w:hint="default" w:ascii="Times New Roman" w:hAnsi="Times New Roman" w:cs="Times New Roman"/>
                      <w:color w:val="auto"/>
                      <w:highlight w:val="none"/>
                      <w:lang w:val="en-US" w:eastAsia="zh-CN"/>
                    </w:rPr>
                    <w:t>塑料外壳件的生产</w:t>
                  </w:r>
                  <w:r>
                    <w:rPr>
                      <w:rFonts w:hint="eastAsia" w:cs="Times New Roman"/>
                      <w:color w:val="auto"/>
                      <w:highlight w:val="none"/>
                      <w:lang w:val="en-US" w:eastAsia="zh-CN"/>
                    </w:rPr>
                    <w:t>，</w:t>
                  </w:r>
                  <w:r>
                    <w:rPr>
                      <w:rFonts w:hint="default" w:cs="Times New Roman"/>
                      <w:color w:val="auto"/>
                      <w:highlight w:val="none"/>
                      <w:lang w:eastAsia="zh-CN"/>
                    </w:rPr>
                    <w:t>手动焊锡枪、电烙铁</w:t>
                  </w:r>
                  <w:r>
                    <w:rPr>
                      <w:rFonts w:hint="eastAsia" w:cs="Times New Roman"/>
                      <w:color w:val="auto"/>
                      <w:highlight w:val="none"/>
                      <w:lang w:eastAsia="zh-CN"/>
                    </w:rPr>
                    <w:t>的</w:t>
                  </w:r>
                  <w:r>
                    <w:rPr>
                      <w:rFonts w:hint="eastAsia" w:cs="Times New Roman"/>
                      <w:color w:val="auto"/>
                      <w:highlight w:val="none"/>
                      <w:lang w:val="en-US" w:eastAsia="zh-CN"/>
                    </w:rPr>
                    <w:t>组装生产</w:t>
                  </w:r>
                  <w:r>
                    <w:rPr>
                      <w:rFonts w:hint="default" w:ascii="Times New Roman" w:hAnsi="Times New Roman" w:cs="Times New Roman"/>
                      <w:color w:val="auto"/>
                      <w:sz w:val="21"/>
                      <w:szCs w:val="21"/>
                      <w:highlight w:val="none"/>
                    </w:rPr>
                    <w:t>，生产过程中产生</w:t>
                  </w:r>
                  <w:r>
                    <w:rPr>
                      <w:rFonts w:hint="default" w:ascii="Times New Roman" w:hAnsi="Times New Roman" w:cs="Times New Roman"/>
                      <w:color w:val="auto"/>
                      <w:sz w:val="21"/>
                      <w:szCs w:val="21"/>
                      <w:highlight w:val="none"/>
                      <w:lang w:eastAsia="zh-CN"/>
                    </w:rPr>
                    <w:t>有机废气</w:t>
                  </w:r>
                  <w:r>
                    <w:rPr>
                      <w:rFonts w:hint="default" w:ascii="Times New Roman" w:hAnsi="Times New Roman" w:cs="Times New Roman"/>
                      <w:color w:val="auto"/>
                      <w:sz w:val="21"/>
                      <w:szCs w:val="21"/>
                      <w:highlight w:val="none"/>
                    </w:rPr>
                    <w:t>需分配大气污染物总量</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颗粒物无需分配大气污染物总</w:t>
                  </w:r>
                  <w:r>
                    <w:rPr>
                      <w:rFonts w:hint="default" w:ascii="Times New Roman" w:hAnsi="Times New Roman" w:cs="Times New Roman"/>
                      <w:color w:val="auto"/>
                      <w:sz w:val="21"/>
                      <w:szCs w:val="21"/>
                      <w:highlight w:val="none"/>
                    </w:rPr>
                    <w:t>量；生活污水</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间接冷却废水排入</w:t>
                  </w:r>
                  <w:r>
                    <w:rPr>
                      <w:rFonts w:hint="default" w:ascii="Times New Roman" w:hAnsi="Times New Roman" w:cs="Times New Roman"/>
                      <w:color w:val="auto"/>
                      <w:sz w:val="21"/>
                      <w:szCs w:val="21"/>
                      <w:highlight w:val="none"/>
                    </w:rPr>
                    <w:t>园区污水处理厂处理，无需分配水污染物总量</w:t>
                  </w:r>
                </w:p>
              </w:tc>
              <w:tc>
                <w:tcPr>
                  <w:tcW w:w="335" w:type="pct"/>
                  <w:vAlign w:val="center"/>
                </w:tcPr>
                <w:p w14:paraId="36AB6CBE">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r w14:paraId="20AA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429" w:type="pct"/>
                  <w:vMerge w:val="continue"/>
                  <w:vAlign w:val="center"/>
                </w:tcPr>
                <w:p w14:paraId="0EB3807E">
                  <w:pPr>
                    <w:pStyle w:val="6"/>
                    <w:spacing w:line="240" w:lineRule="auto"/>
                    <w:ind w:firstLine="480"/>
                    <w:jc w:val="center"/>
                    <w:rPr>
                      <w:rFonts w:hint="default" w:ascii="Times New Roman" w:hAnsi="Times New Roman" w:cs="Times New Roman"/>
                      <w:color w:val="auto"/>
                      <w:highlight w:val="none"/>
                    </w:rPr>
                  </w:pPr>
                </w:p>
              </w:tc>
              <w:tc>
                <w:tcPr>
                  <w:tcW w:w="2316" w:type="pct"/>
                  <w:vAlign w:val="center"/>
                </w:tcPr>
                <w:p w14:paraId="6D099586">
                  <w:pPr>
                    <w:pStyle w:val="6"/>
                    <w:spacing w:line="240" w:lineRule="auto"/>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水环境质量超标类重点管控单元。严格控制耗水量大、污染物排放强度高的行业发展，新建、改建、扩建项目实施重点水污染物减量替代。以城镇生活污染为主的单元，加快推进城镇生活污水有效收集处理，重点完善污水处理设施配套管网建设，加快实施雨污分流改造，推动提升污水处理设施进水水量和浓度，充分发挥污水处理设施治污效能。</w:t>
                  </w:r>
                </w:p>
              </w:tc>
              <w:tc>
                <w:tcPr>
                  <w:tcW w:w="1919" w:type="pct"/>
                  <w:vAlign w:val="center"/>
                </w:tcPr>
                <w:p w14:paraId="4AE550AB">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项目不属于耗水量大和污染物排放强度高的行业，</w:t>
                  </w:r>
                  <w:r>
                    <w:rPr>
                      <w:rFonts w:hint="default" w:ascii="Times New Roman" w:hAnsi="Times New Roman" w:cs="Times New Roman"/>
                      <w:color w:val="auto"/>
                      <w:sz w:val="21"/>
                      <w:szCs w:val="21"/>
                      <w:highlight w:val="none"/>
                    </w:rPr>
                    <w:t>生活污水</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间接冷却废水排入</w:t>
                  </w:r>
                  <w:r>
                    <w:rPr>
                      <w:rFonts w:hint="default" w:ascii="Times New Roman" w:hAnsi="Times New Roman" w:cs="Times New Roman"/>
                      <w:color w:val="auto"/>
                      <w:sz w:val="21"/>
                      <w:szCs w:val="21"/>
                      <w:highlight w:val="none"/>
                    </w:rPr>
                    <w:t>园区污水处理厂处理</w:t>
                  </w:r>
                  <w:r>
                    <w:rPr>
                      <w:rFonts w:hint="default" w:ascii="Times New Roman" w:hAnsi="Times New Roman" w:cs="Times New Roman"/>
                      <w:color w:val="auto"/>
                      <w:highlight w:val="none"/>
                    </w:rPr>
                    <w:t>，不直接</w:t>
                  </w:r>
                  <w:r>
                    <w:rPr>
                      <w:rFonts w:hint="default" w:ascii="Times New Roman" w:hAnsi="Times New Roman" w:cs="Times New Roman"/>
                      <w:color w:val="auto"/>
                      <w:highlight w:val="none"/>
                      <w:lang w:val="en-US" w:eastAsia="zh-CN"/>
                    </w:rPr>
                    <w:t>排</w:t>
                  </w:r>
                  <w:r>
                    <w:rPr>
                      <w:rFonts w:hint="default" w:ascii="Times New Roman" w:hAnsi="Times New Roman" w:cs="Times New Roman"/>
                      <w:color w:val="auto"/>
                      <w:highlight w:val="none"/>
                    </w:rPr>
                    <w:t>入水体，对水环境影响不大</w:t>
                  </w:r>
                </w:p>
              </w:tc>
              <w:tc>
                <w:tcPr>
                  <w:tcW w:w="335" w:type="pct"/>
                  <w:vAlign w:val="center"/>
                </w:tcPr>
                <w:p w14:paraId="65957A9C">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r w14:paraId="3797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429" w:type="pct"/>
                  <w:vMerge w:val="continue"/>
                  <w:vAlign w:val="center"/>
                </w:tcPr>
                <w:p w14:paraId="42A3DCAA">
                  <w:pPr>
                    <w:pStyle w:val="6"/>
                    <w:spacing w:line="240" w:lineRule="auto"/>
                    <w:ind w:firstLine="480"/>
                    <w:jc w:val="center"/>
                    <w:rPr>
                      <w:rFonts w:hint="default" w:ascii="Times New Roman" w:hAnsi="Times New Roman" w:cs="Times New Roman"/>
                      <w:color w:val="auto"/>
                      <w:highlight w:val="none"/>
                    </w:rPr>
                  </w:pPr>
                </w:p>
              </w:tc>
              <w:tc>
                <w:tcPr>
                  <w:tcW w:w="2316" w:type="pct"/>
                  <w:vAlign w:val="center"/>
                </w:tcPr>
                <w:p w14:paraId="5EE885B8">
                  <w:pPr>
                    <w:pStyle w:val="6"/>
                    <w:spacing w:line="240" w:lineRule="auto"/>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大气环境受体敏感类重点管控单元。严格限制新建钢铁、燃煤燃油火电、石化、储油库等项目，产生和排放有毒有害大气污染物项目，以及使用溶剂型油墨、涂料、清洗剂、胶黏剂等高挥发性有机物原辅材料的项目；鼓励现有该类项目逐步搬迁退出</w:t>
                  </w:r>
                </w:p>
              </w:tc>
              <w:tc>
                <w:tcPr>
                  <w:tcW w:w="1919" w:type="pct"/>
                  <w:vAlign w:val="center"/>
                </w:tcPr>
                <w:p w14:paraId="4DC866A8">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项目不属于产排有毒有害大气污染物的项目</w:t>
                  </w:r>
                </w:p>
              </w:tc>
              <w:tc>
                <w:tcPr>
                  <w:tcW w:w="335" w:type="pct"/>
                  <w:vAlign w:val="center"/>
                </w:tcPr>
                <w:p w14:paraId="1AB83D09">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r w14:paraId="7EEF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429" w:type="pct"/>
                  <w:vAlign w:val="center"/>
                </w:tcPr>
                <w:p w14:paraId="287C39B5">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一般管控单元</w:t>
                  </w:r>
                </w:p>
              </w:tc>
              <w:tc>
                <w:tcPr>
                  <w:tcW w:w="2316" w:type="pct"/>
                  <w:vAlign w:val="center"/>
                </w:tcPr>
                <w:p w14:paraId="360CCEE3">
                  <w:pPr>
                    <w:pStyle w:val="6"/>
                    <w:spacing w:line="240" w:lineRule="auto"/>
                    <w:ind w:firstLine="48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执行区域生态环境保护的基本要求。根据资源环境承载能力，引导产业科学布局，合理控制开发强度，维护生态环境功能稳定</w:t>
                  </w:r>
                </w:p>
              </w:tc>
              <w:tc>
                <w:tcPr>
                  <w:tcW w:w="1919" w:type="pct"/>
                  <w:vAlign w:val="center"/>
                </w:tcPr>
                <w:p w14:paraId="589C5D4A">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项目执行区域生态环境保护的基本要求</w:t>
                  </w:r>
                </w:p>
              </w:tc>
              <w:tc>
                <w:tcPr>
                  <w:tcW w:w="335" w:type="pct"/>
                  <w:vAlign w:val="center"/>
                </w:tcPr>
                <w:p w14:paraId="5447E5B7">
                  <w:pPr>
                    <w:pStyle w:val="6"/>
                    <w:spacing w:line="240" w:lineRule="auto"/>
                    <w:ind w:firstLine="0" w:firstLineChars="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bl>
          <w:p w14:paraId="0A49E4FA">
            <w:pPr>
              <w:pStyle w:val="6"/>
              <w:spacing w:line="348" w:lineRule="auto"/>
              <w:ind w:right="86" w:rightChars="36"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综上所述，项目符合《广东省人民政府关于印发广东省“三线一单”生态环境分区管控方案的通知（粤府〔2020〕71号）》的相关要求。</w:t>
            </w:r>
          </w:p>
          <w:p w14:paraId="5BA11220">
            <w:pPr>
              <w:pStyle w:val="6"/>
              <w:spacing w:line="348" w:lineRule="auto"/>
              <w:ind w:right="86" w:rightChars="36" w:firstLineChars="200"/>
              <w:jc w:val="left"/>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②项目与韶关市人民政府关于印发《韶关市“三线一单”生态环境分区管控方案的通知》的通知（韶府〔2021〕10号）</w:t>
            </w:r>
            <w:r>
              <w:rPr>
                <w:rFonts w:hint="default" w:ascii="Times New Roman" w:hAnsi="Times New Roman" w:cs="Times New Roman"/>
                <w:b/>
                <w:bCs/>
                <w:color w:val="auto"/>
                <w:sz w:val="24"/>
                <w:szCs w:val="24"/>
                <w:highlight w:val="none"/>
                <w:lang w:val="en-US" w:eastAsia="zh-CN"/>
              </w:rPr>
              <w:t>及《韶关市生态环境分区管控动态更新成果》（2024年8月5日公布）</w:t>
            </w:r>
            <w:r>
              <w:rPr>
                <w:rFonts w:hint="default" w:ascii="Times New Roman" w:hAnsi="Times New Roman" w:cs="Times New Roman"/>
                <w:b/>
                <w:bCs/>
                <w:color w:val="auto"/>
                <w:sz w:val="24"/>
                <w:szCs w:val="24"/>
                <w:highlight w:val="none"/>
              </w:rPr>
              <w:t>的相符性分析</w:t>
            </w:r>
          </w:p>
          <w:p w14:paraId="110467A1">
            <w:pPr>
              <w:pStyle w:val="6"/>
              <w:keepNext w:val="0"/>
              <w:keepLines w:val="0"/>
              <w:pageBreakBefore w:val="0"/>
              <w:widowControl w:val="0"/>
              <w:kinsoku/>
              <w:wordWrap/>
              <w:overflowPunct/>
              <w:topLinePunct w:val="0"/>
              <w:autoSpaceDE/>
              <w:autoSpaceDN/>
              <w:bidi w:val="0"/>
              <w:adjustRightInd/>
              <w:snapToGrid/>
              <w:spacing w:line="360" w:lineRule="auto"/>
              <w:ind w:right="86" w:rightChars="36" w:firstLine="420" w:firstLineChars="20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表1-</w:t>
            </w:r>
            <w:r>
              <w:rPr>
                <w:rFonts w:hint="default" w:ascii="Times New Roman" w:hAnsi="Times New Roman" w:cs="Times New Roman"/>
                <w:b/>
                <w:bCs/>
                <w:color w:val="auto"/>
                <w:sz w:val="21"/>
                <w:szCs w:val="21"/>
                <w:highlight w:val="none"/>
                <w:lang w:val="en-US" w:eastAsia="zh-CN"/>
              </w:rPr>
              <w:t>3政策</w:t>
            </w:r>
            <w:r>
              <w:rPr>
                <w:rFonts w:hint="default" w:ascii="Times New Roman" w:hAnsi="Times New Roman" w:cs="Times New Roman"/>
                <w:b/>
                <w:bCs/>
                <w:color w:val="auto"/>
                <w:sz w:val="21"/>
                <w:szCs w:val="21"/>
                <w:highlight w:val="none"/>
              </w:rPr>
              <w:t>相符性分析一览表</w:t>
            </w:r>
          </w:p>
          <w:tbl>
            <w:tblPr>
              <w:tblStyle w:val="39"/>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24"/>
              <w:gridCol w:w="890"/>
              <w:gridCol w:w="3781"/>
              <w:gridCol w:w="2439"/>
              <w:gridCol w:w="410"/>
            </w:tblGrid>
            <w:tr w14:paraId="0B7F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74" w:type="pct"/>
                  <w:gridSpan w:val="2"/>
                  <w:tcBorders>
                    <w:tl2br w:val="nil"/>
                    <w:tr2bl w:val="nil"/>
                  </w:tcBorders>
                  <w:vAlign w:val="center"/>
                </w:tcPr>
                <w:p w14:paraId="049C7201">
                  <w:pPr>
                    <w:pStyle w:val="6"/>
                    <w:spacing w:line="240" w:lineRule="auto"/>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内容</w:t>
                  </w:r>
                </w:p>
              </w:tc>
              <w:tc>
                <w:tcPr>
                  <w:tcW w:w="2409" w:type="pct"/>
                  <w:tcBorders>
                    <w:tl2br w:val="nil"/>
                    <w:tr2bl w:val="nil"/>
                  </w:tcBorders>
                  <w:vAlign w:val="center"/>
                </w:tcPr>
                <w:p w14:paraId="5969A581">
                  <w:pPr>
                    <w:pStyle w:val="6"/>
                    <w:spacing w:line="240" w:lineRule="auto"/>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要求</w:t>
                  </w:r>
                </w:p>
              </w:tc>
              <w:tc>
                <w:tcPr>
                  <w:tcW w:w="1554" w:type="pct"/>
                  <w:tcBorders>
                    <w:tl2br w:val="nil"/>
                    <w:tr2bl w:val="nil"/>
                  </w:tcBorders>
                  <w:vAlign w:val="center"/>
                </w:tcPr>
                <w:p w14:paraId="0A892E7A">
                  <w:pPr>
                    <w:pStyle w:val="6"/>
                    <w:spacing w:line="240" w:lineRule="auto"/>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相符性分析</w:t>
                  </w:r>
                </w:p>
              </w:tc>
              <w:tc>
                <w:tcPr>
                  <w:tcW w:w="261" w:type="pct"/>
                  <w:tcBorders>
                    <w:tl2br w:val="nil"/>
                    <w:tr2bl w:val="nil"/>
                  </w:tcBorders>
                  <w:vAlign w:val="center"/>
                </w:tcPr>
                <w:p w14:paraId="387FD6C8">
                  <w:pPr>
                    <w:pStyle w:val="6"/>
                    <w:spacing w:line="240" w:lineRule="auto"/>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结论</w:t>
                  </w:r>
                </w:p>
              </w:tc>
            </w:tr>
            <w:tr w14:paraId="78C9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207" w:type="pct"/>
                  <w:vMerge w:val="restart"/>
                  <w:tcBorders>
                    <w:tl2br w:val="nil"/>
                    <w:tr2bl w:val="nil"/>
                  </w:tcBorders>
                  <w:vAlign w:val="center"/>
                </w:tcPr>
                <w:p w14:paraId="787E11FA">
                  <w:pPr>
                    <w:pStyle w:val="6"/>
                    <w:spacing w:line="240" w:lineRule="auto"/>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全市总体管控</w:t>
                  </w:r>
                </w:p>
              </w:tc>
              <w:tc>
                <w:tcPr>
                  <w:tcW w:w="567" w:type="pct"/>
                  <w:tcBorders>
                    <w:tl2br w:val="nil"/>
                    <w:tr2bl w:val="nil"/>
                  </w:tcBorders>
                  <w:vAlign w:val="center"/>
                </w:tcPr>
                <w:p w14:paraId="4CC8FE15">
                  <w:pPr>
                    <w:pStyle w:val="6"/>
                    <w:widowControl/>
                    <w:spacing w:line="240" w:lineRule="auto"/>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color w:val="auto"/>
                      <w:kern w:val="0"/>
                      <w:sz w:val="21"/>
                      <w:szCs w:val="21"/>
                      <w:highlight w:val="none"/>
                      <w:lang w:bidi="ar"/>
                    </w:rPr>
                    <w:t>区域布局管控</w:t>
                  </w:r>
                </w:p>
              </w:tc>
              <w:tc>
                <w:tcPr>
                  <w:tcW w:w="2409" w:type="pct"/>
                  <w:tcBorders>
                    <w:tl2br w:val="nil"/>
                    <w:tr2bl w:val="nil"/>
                  </w:tcBorders>
                  <w:vAlign w:val="center"/>
                </w:tcPr>
                <w:p w14:paraId="7969C10C">
                  <w:pPr>
                    <w:pStyle w:val="6"/>
                    <w:spacing w:line="240" w:lineRule="auto"/>
                    <w:ind w:firstLine="48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生态保护红线及一般生态空间。全市陆域生态保护红线面积5827.58平方千米，占全市陆域国土面积的31.65%；一般生态空间面积4951.43平方千米。</w:t>
                  </w:r>
                </w:p>
                <w:p w14:paraId="6B84A662">
                  <w:pPr>
                    <w:pStyle w:val="6"/>
                    <w:spacing w:line="240" w:lineRule="auto"/>
                    <w:ind w:firstLine="48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生态保护红线内自然保护地核心保护区外，禁止开发性、生产性建设活动，在符合法律法规的前提下，仅允许对生态功能不造成破坏的有限人为活动；生态保护红线内自然保护区、风景名胜区、饮用水水源保护区等区域，依照法律法规执行。上述允许的有限人为活动之外，确需占用生态保护红线的国家重大项目，按照有关规定办理用地审批。</w:t>
                  </w:r>
                </w:p>
                <w:p w14:paraId="6EFB29B8">
                  <w:pPr>
                    <w:pStyle w:val="6"/>
                    <w:spacing w:line="240" w:lineRule="auto"/>
                    <w:ind w:firstLine="480"/>
                    <w:jc w:val="left"/>
                    <w:rPr>
                      <w:rFonts w:hint="default" w:ascii="Times New Roman" w:hAnsi="Times New Roman" w:cs="Times New Roman"/>
                      <w:b/>
                      <w:bCs/>
                      <w:color w:val="auto"/>
                      <w:sz w:val="21"/>
                      <w:szCs w:val="21"/>
                      <w:highlight w:val="none"/>
                    </w:rPr>
                  </w:pPr>
                  <w:r>
                    <w:rPr>
                      <w:rFonts w:hint="default" w:ascii="Times New Roman" w:hAnsi="Times New Roman" w:cs="Times New Roman"/>
                      <w:color w:val="auto"/>
                      <w:sz w:val="21"/>
                      <w:szCs w:val="21"/>
                      <w:highlight w:val="none"/>
                    </w:rPr>
                    <w:t>严格控制涉重金属和高污染高能耗项目建设。新建、扩建石化、化工、焦化、有色金属冶炼、平板玻璃项目应布设在依法合规设立并经规划环评的产业园区。严格控制水污染严重地区和水源保护敏感区域高耗水、高污染行业发展。新丰县东南部（丰城街道、梅坑镇、黄礤镇、马头镇）严控水污染项目建设，新建、改建、扩建涉水建设项目实行主要污染物和特征污染物排放减量替代。环境空气质量一类功能区实施严格保护，禁止新建、扩建排放大气污染物的工业项目（国家和省规定不纳入环评管理的项目除外）。逐步扩大高污染燃料禁燃区范围。</w:t>
                  </w:r>
                </w:p>
              </w:tc>
              <w:tc>
                <w:tcPr>
                  <w:tcW w:w="1554" w:type="pct"/>
                  <w:tcBorders>
                    <w:tl2br w:val="nil"/>
                    <w:tr2bl w:val="nil"/>
                  </w:tcBorders>
                  <w:vAlign w:val="center"/>
                </w:tcPr>
                <w:p w14:paraId="12F34127">
                  <w:pPr>
                    <w:pStyle w:val="6"/>
                    <w:spacing w:line="240" w:lineRule="auto"/>
                    <w:ind w:firstLine="48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本项目主要</w:t>
                  </w:r>
                  <w:r>
                    <w:rPr>
                      <w:rFonts w:hint="default" w:ascii="Times New Roman" w:hAnsi="Times New Roman" w:cs="Times New Roman"/>
                      <w:color w:val="auto"/>
                      <w:sz w:val="21"/>
                      <w:szCs w:val="21"/>
                      <w:highlight w:val="none"/>
                      <w:lang w:eastAsia="zh-CN"/>
                    </w:rPr>
                    <w:t>是</w:t>
                  </w:r>
                  <w:r>
                    <w:rPr>
                      <w:rFonts w:hint="default" w:ascii="Times New Roman" w:hAnsi="Times New Roman" w:cs="Times New Roman"/>
                      <w:color w:val="auto"/>
                      <w:highlight w:val="none"/>
                      <w:lang w:val="en-US" w:eastAsia="zh-CN"/>
                    </w:rPr>
                    <w:t>塑料外壳件的生产</w:t>
                  </w:r>
                  <w:r>
                    <w:rPr>
                      <w:rFonts w:hint="eastAsia" w:cs="Times New Roman"/>
                      <w:color w:val="auto"/>
                      <w:highlight w:val="none"/>
                      <w:lang w:val="en-US" w:eastAsia="zh-CN"/>
                    </w:rPr>
                    <w:t>，</w:t>
                  </w:r>
                  <w:r>
                    <w:rPr>
                      <w:rFonts w:hint="default" w:cs="Times New Roman"/>
                      <w:color w:val="auto"/>
                      <w:highlight w:val="none"/>
                      <w:lang w:eastAsia="zh-CN"/>
                    </w:rPr>
                    <w:t>手动焊锡枪、电烙铁</w:t>
                  </w:r>
                  <w:r>
                    <w:rPr>
                      <w:rFonts w:hint="eastAsia" w:cs="Times New Roman"/>
                      <w:color w:val="auto"/>
                      <w:highlight w:val="none"/>
                      <w:lang w:eastAsia="zh-CN"/>
                    </w:rPr>
                    <w:t>的</w:t>
                  </w:r>
                  <w:r>
                    <w:rPr>
                      <w:rFonts w:hint="eastAsia" w:cs="Times New Roman"/>
                      <w:color w:val="auto"/>
                      <w:highlight w:val="none"/>
                      <w:lang w:val="en-US" w:eastAsia="zh-CN"/>
                    </w:rPr>
                    <w:t>组装生产</w:t>
                  </w:r>
                  <w:r>
                    <w:rPr>
                      <w:rFonts w:hint="default" w:ascii="Times New Roman" w:hAnsi="Times New Roman" w:cs="Times New Roman"/>
                      <w:color w:val="auto"/>
                      <w:sz w:val="21"/>
                      <w:szCs w:val="21"/>
                      <w:highlight w:val="none"/>
                    </w:rPr>
                    <w:t>，不涉重金属，不属于高污染高耗能行业，项目位于乐昌产业转移工业园，</w:t>
                  </w:r>
                  <w:r>
                    <w:rPr>
                      <w:rFonts w:hint="default" w:ascii="Times New Roman" w:hAnsi="Times New Roman" w:cs="Times New Roman"/>
                      <w:color w:val="auto"/>
                      <w:sz w:val="21"/>
                      <w:szCs w:val="21"/>
                      <w:highlight w:val="none"/>
                      <w:lang w:val="en-US" w:eastAsia="zh-CN"/>
                    </w:rPr>
                    <w:t>不占用</w:t>
                  </w:r>
                  <w:r>
                    <w:rPr>
                      <w:rFonts w:hint="default" w:ascii="Times New Roman" w:hAnsi="Times New Roman" w:cs="Times New Roman"/>
                      <w:color w:val="auto"/>
                      <w:szCs w:val="21"/>
                      <w:highlight w:val="none"/>
                    </w:rPr>
                    <w:t>生态保护红线</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与最近</w:t>
                  </w:r>
                  <w:r>
                    <w:rPr>
                      <w:rFonts w:hint="default" w:ascii="Times New Roman" w:hAnsi="Times New Roman" w:cs="Times New Roman"/>
                      <w:color w:val="auto"/>
                      <w:highlight w:val="none"/>
                      <w:lang w:val="en-US" w:eastAsia="zh-CN"/>
                    </w:rPr>
                    <w:t>饮</w:t>
                  </w:r>
                  <w:r>
                    <w:rPr>
                      <w:rFonts w:hint="default" w:ascii="Times New Roman" w:hAnsi="Times New Roman" w:cs="Times New Roman"/>
                      <w:color w:val="auto"/>
                      <w:szCs w:val="21"/>
                      <w:highlight w:val="none"/>
                      <w:lang w:val="en-US" w:eastAsia="zh-CN"/>
                    </w:rPr>
                    <w:t>用水水源保护区：韶关市区武江饮用水水源地准保护区距离约为5</w:t>
                  </w:r>
                  <w:r>
                    <w:rPr>
                      <w:rFonts w:hint="eastAsia" w:cs="Times New Roman"/>
                      <w:color w:val="auto"/>
                      <w:szCs w:val="21"/>
                      <w:highlight w:val="none"/>
                      <w:lang w:val="en-US" w:eastAsia="zh-CN"/>
                    </w:rPr>
                    <w:t>51</w:t>
                  </w:r>
                  <w:r>
                    <w:rPr>
                      <w:rFonts w:hint="eastAsia" w:cs="Times New Roman"/>
                      <w:color w:val="auto"/>
                      <w:kern w:val="0"/>
                      <w:sz w:val="24"/>
                      <w:highlight w:val="none"/>
                      <w:lang w:val="en-US" w:eastAsia="zh-CN"/>
                    </w:rPr>
                    <w:t>3</w:t>
                  </w:r>
                  <w:r>
                    <w:rPr>
                      <w:rFonts w:hint="default" w:ascii="Times New Roman" w:hAnsi="Times New Roman" w:cs="Times New Roman"/>
                      <w:color w:val="auto"/>
                      <w:szCs w:val="21"/>
                      <w:highlight w:val="none"/>
                      <w:lang w:val="en-US" w:eastAsia="zh-CN"/>
                    </w:rPr>
                    <w:t>m，</w:t>
                  </w:r>
                  <w:r>
                    <w:rPr>
                      <w:rFonts w:hint="default" w:ascii="Times New Roman" w:hAnsi="Times New Roman" w:cs="Times New Roman"/>
                      <w:color w:val="auto"/>
                      <w:sz w:val="21"/>
                      <w:szCs w:val="21"/>
                      <w:highlight w:val="none"/>
                    </w:rPr>
                    <w:t>园区已开展规划环境评价，项目符合园区准入条件。项目所在地属于环境功能二类区、水环境质量达标区</w:t>
                  </w:r>
                  <w:r>
                    <w:rPr>
                      <w:rFonts w:hint="default" w:ascii="Times New Roman" w:hAnsi="Times New Roman" w:cs="Times New Roman"/>
                      <w:color w:val="auto"/>
                      <w:sz w:val="21"/>
                      <w:szCs w:val="21"/>
                      <w:highlight w:val="none"/>
                      <w:lang w:eastAsia="zh-CN"/>
                    </w:rPr>
                    <w:t>。</w:t>
                  </w:r>
                </w:p>
              </w:tc>
              <w:tc>
                <w:tcPr>
                  <w:tcW w:w="261" w:type="pct"/>
                  <w:tcBorders>
                    <w:tl2br w:val="nil"/>
                    <w:tr2bl w:val="nil"/>
                  </w:tcBorders>
                  <w:vAlign w:val="center"/>
                </w:tcPr>
                <w:p w14:paraId="21BBDA30">
                  <w:pPr>
                    <w:pStyle w:val="6"/>
                    <w:spacing w:line="240" w:lineRule="auto"/>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color w:val="auto"/>
                      <w:sz w:val="21"/>
                      <w:szCs w:val="21"/>
                      <w:highlight w:val="none"/>
                    </w:rPr>
                    <w:t>符合</w:t>
                  </w:r>
                </w:p>
              </w:tc>
            </w:tr>
            <w:tr w14:paraId="1F27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207" w:type="pct"/>
                  <w:vMerge w:val="continue"/>
                  <w:tcBorders>
                    <w:tl2br w:val="nil"/>
                    <w:tr2bl w:val="nil"/>
                  </w:tcBorders>
                  <w:vAlign w:val="center"/>
                </w:tcPr>
                <w:p w14:paraId="1EE80D98">
                  <w:pPr>
                    <w:pStyle w:val="6"/>
                    <w:spacing w:line="240" w:lineRule="auto"/>
                    <w:ind w:firstLine="480"/>
                    <w:jc w:val="center"/>
                    <w:rPr>
                      <w:rFonts w:hint="default" w:ascii="Times New Roman" w:hAnsi="Times New Roman" w:cs="Times New Roman"/>
                      <w:b/>
                      <w:bCs/>
                      <w:color w:val="auto"/>
                      <w:sz w:val="21"/>
                      <w:szCs w:val="21"/>
                      <w:highlight w:val="none"/>
                    </w:rPr>
                  </w:pPr>
                </w:p>
              </w:tc>
              <w:tc>
                <w:tcPr>
                  <w:tcW w:w="567" w:type="pct"/>
                  <w:tcBorders>
                    <w:tl2br w:val="nil"/>
                    <w:tr2bl w:val="nil"/>
                  </w:tcBorders>
                  <w:vAlign w:val="center"/>
                </w:tcPr>
                <w:p w14:paraId="184B7031">
                  <w:pPr>
                    <w:pStyle w:val="6"/>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能源资源利用</w:t>
                  </w:r>
                </w:p>
              </w:tc>
              <w:tc>
                <w:tcPr>
                  <w:tcW w:w="2409" w:type="pct"/>
                  <w:tcBorders>
                    <w:tl2br w:val="nil"/>
                    <w:tr2bl w:val="nil"/>
                  </w:tcBorders>
                  <w:vAlign w:val="center"/>
                </w:tcPr>
                <w:p w14:paraId="7482906D">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积极落实国家、省制定的碳达峰碳中和目标任务，制定并落实碳达峰与碳减排工作计划、行动方案，综合运用相关政策工具和手段措施，持续推动实施。进一步优化调整能源结构，发展以光伏全产业链为龙头的风光氢等多元化可再生清洁能源产业，提高可再生能源发电装机占比，推动电力源网荷储一体化和多能互补。实行能源消费强度与消费总量“双控”制度。抓好电力、建材、冶炼等重点耗能行业的节能降耗工作，推动单位GDP能源消耗、单位GDP二氧化碳排放持续下降。鼓励使用天然气及可再生能源，县级及以上城市建成区，禁止新建每小时35蒸吨以下燃煤锅炉。原则上不再新建小水电以及除国家和省规划外的风电项目，对不符合生态环境要求的小水电进行清理整改。严格落实东江、北江流域等重要控制断面生态流量保障目标。加强城市节水，提高水资源的利用效率和效益。严格矿产资源开发准入管理，从严控制矿产资源开发总量和综合利用标准。加强矿产资源规划管理，提高矿产资源开发利用效率，推动矿产资源开发合理布局和节约集约利用。推进大宝山、凡口矿等矿山企业转型升级，打造国家级绿色矿山。全市矿山企业在2025年前全部达到绿色矿山标准。</w:t>
                  </w:r>
                </w:p>
              </w:tc>
              <w:tc>
                <w:tcPr>
                  <w:tcW w:w="1554" w:type="pct"/>
                  <w:tcBorders>
                    <w:tl2br w:val="nil"/>
                    <w:tr2bl w:val="nil"/>
                  </w:tcBorders>
                  <w:vAlign w:val="center"/>
                </w:tcPr>
                <w:p w14:paraId="7242642A">
                  <w:pPr>
                    <w:pStyle w:val="6"/>
                    <w:spacing w:line="24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本项目主要</w:t>
                  </w:r>
                  <w:r>
                    <w:rPr>
                      <w:rFonts w:hint="default" w:ascii="Times New Roman" w:hAnsi="Times New Roman" w:cs="Times New Roman"/>
                      <w:color w:val="auto"/>
                      <w:sz w:val="21"/>
                      <w:szCs w:val="21"/>
                      <w:highlight w:val="none"/>
                      <w:lang w:eastAsia="zh-CN"/>
                    </w:rPr>
                    <w:t>是</w:t>
                  </w:r>
                  <w:r>
                    <w:rPr>
                      <w:rFonts w:hint="default" w:ascii="Times New Roman" w:hAnsi="Times New Roman" w:cs="Times New Roman"/>
                      <w:color w:val="auto"/>
                      <w:highlight w:val="none"/>
                      <w:lang w:val="en-US" w:eastAsia="zh-CN"/>
                    </w:rPr>
                    <w:t>塑料外壳件的生产</w:t>
                  </w:r>
                  <w:r>
                    <w:rPr>
                      <w:rFonts w:hint="eastAsia" w:cs="Times New Roman"/>
                      <w:color w:val="auto"/>
                      <w:highlight w:val="none"/>
                      <w:lang w:val="en-US" w:eastAsia="zh-CN"/>
                    </w:rPr>
                    <w:t>、</w:t>
                  </w:r>
                  <w:r>
                    <w:rPr>
                      <w:rFonts w:hint="default" w:cs="Times New Roman"/>
                      <w:color w:val="auto"/>
                      <w:highlight w:val="none"/>
                      <w:lang w:eastAsia="zh-CN"/>
                    </w:rPr>
                    <w:t>手动焊锡枪</w:t>
                  </w:r>
                  <w:r>
                    <w:rPr>
                      <w:rFonts w:hint="eastAsia" w:cs="Times New Roman"/>
                      <w:color w:val="auto"/>
                      <w:highlight w:val="none"/>
                      <w:lang w:val="en-US" w:eastAsia="zh-CN"/>
                    </w:rPr>
                    <w:t>和</w:t>
                  </w:r>
                  <w:r>
                    <w:rPr>
                      <w:rFonts w:hint="default" w:cs="Times New Roman"/>
                      <w:color w:val="auto"/>
                      <w:highlight w:val="none"/>
                      <w:lang w:eastAsia="zh-CN"/>
                    </w:rPr>
                    <w:t>电烙铁</w:t>
                  </w:r>
                  <w:r>
                    <w:rPr>
                      <w:rFonts w:hint="eastAsia" w:cs="Times New Roman"/>
                      <w:color w:val="auto"/>
                      <w:highlight w:val="none"/>
                      <w:lang w:eastAsia="zh-CN"/>
                    </w:rPr>
                    <w:t>的</w:t>
                  </w:r>
                  <w:r>
                    <w:rPr>
                      <w:rFonts w:hint="eastAsia" w:cs="Times New Roman"/>
                      <w:color w:val="auto"/>
                      <w:highlight w:val="none"/>
                      <w:lang w:val="en-US" w:eastAsia="zh-CN"/>
                    </w:rPr>
                    <w:t>组装生产</w:t>
                  </w:r>
                  <w:r>
                    <w:rPr>
                      <w:rFonts w:hint="default" w:ascii="Times New Roman" w:hAnsi="Times New Roman" w:cs="Times New Roman"/>
                      <w:color w:val="auto"/>
                      <w:sz w:val="21"/>
                      <w:szCs w:val="21"/>
                      <w:highlight w:val="none"/>
                    </w:rPr>
                    <w:t>，不属于电力、建材、冶炼等重点耗能行业，不涉及水电、风电、矿产资源开发。项目能源使用</w:t>
                  </w:r>
                  <w:r>
                    <w:rPr>
                      <w:rFonts w:hint="default" w:ascii="Times New Roman" w:hAnsi="Times New Roman" w:cs="Times New Roman"/>
                      <w:color w:val="auto"/>
                      <w:sz w:val="21"/>
                      <w:szCs w:val="21"/>
                      <w:highlight w:val="none"/>
                      <w:lang w:val="en-US" w:eastAsia="zh-CN"/>
                    </w:rPr>
                    <w:t>电源</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电源</w:t>
                  </w:r>
                  <w:r>
                    <w:rPr>
                      <w:rFonts w:hint="default" w:ascii="Times New Roman" w:hAnsi="Times New Roman" w:cs="Times New Roman"/>
                      <w:color w:val="auto"/>
                      <w:sz w:val="21"/>
                      <w:szCs w:val="21"/>
                      <w:highlight w:val="none"/>
                    </w:rPr>
                    <w:t>属于清洁能源。</w:t>
                  </w:r>
                </w:p>
              </w:tc>
              <w:tc>
                <w:tcPr>
                  <w:tcW w:w="261" w:type="pct"/>
                  <w:tcBorders>
                    <w:tl2br w:val="nil"/>
                    <w:tr2bl w:val="nil"/>
                  </w:tcBorders>
                  <w:vAlign w:val="center"/>
                </w:tcPr>
                <w:p w14:paraId="59C11451">
                  <w:pPr>
                    <w:pStyle w:val="6"/>
                    <w:spacing w:line="240" w:lineRule="auto"/>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color w:val="auto"/>
                      <w:sz w:val="21"/>
                      <w:szCs w:val="21"/>
                      <w:highlight w:val="none"/>
                    </w:rPr>
                    <w:t>符合</w:t>
                  </w:r>
                </w:p>
              </w:tc>
            </w:tr>
            <w:tr w14:paraId="48FE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207" w:type="pct"/>
                  <w:vMerge w:val="continue"/>
                  <w:tcBorders>
                    <w:tl2br w:val="nil"/>
                    <w:tr2bl w:val="nil"/>
                  </w:tcBorders>
                  <w:vAlign w:val="center"/>
                </w:tcPr>
                <w:p w14:paraId="1F61CC1D">
                  <w:pPr>
                    <w:pStyle w:val="6"/>
                    <w:spacing w:line="240" w:lineRule="auto"/>
                    <w:ind w:firstLine="480"/>
                    <w:jc w:val="center"/>
                    <w:rPr>
                      <w:rFonts w:hint="default" w:ascii="Times New Roman" w:hAnsi="Times New Roman" w:cs="Times New Roman"/>
                      <w:b/>
                      <w:bCs/>
                      <w:color w:val="auto"/>
                      <w:sz w:val="21"/>
                      <w:szCs w:val="21"/>
                      <w:highlight w:val="none"/>
                    </w:rPr>
                  </w:pPr>
                </w:p>
              </w:tc>
              <w:tc>
                <w:tcPr>
                  <w:tcW w:w="567" w:type="pct"/>
                  <w:tcBorders>
                    <w:tl2br w:val="nil"/>
                    <w:tr2bl w:val="nil"/>
                  </w:tcBorders>
                  <w:vAlign w:val="center"/>
                </w:tcPr>
                <w:p w14:paraId="79FF22F9">
                  <w:pPr>
                    <w:pStyle w:val="6"/>
                    <w:spacing w:line="240" w:lineRule="auto"/>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val="0"/>
                      <w:bCs w:val="0"/>
                      <w:color w:val="auto"/>
                      <w:sz w:val="21"/>
                      <w:szCs w:val="21"/>
                      <w:highlight w:val="none"/>
                    </w:rPr>
                    <w:t>污染物排放管控</w:t>
                  </w:r>
                </w:p>
              </w:tc>
              <w:tc>
                <w:tcPr>
                  <w:tcW w:w="2409" w:type="pct"/>
                  <w:tcBorders>
                    <w:tl2br w:val="nil"/>
                    <w:tr2bl w:val="nil"/>
                  </w:tcBorders>
                  <w:vAlign w:val="center"/>
                </w:tcPr>
                <w:p w14:paraId="007ABC70">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深入实施重点污染物总量控制。“十四五”期间重点污染物排放总量在现有基础上持续减少。优化总量分配和调控机制，重点污染物排放总量指标优先向重点建设项目、重点工业园区、战略性产业集群倾斜。新建“两高”项目应配套区域主要污染物削减方案，采取有效的主要污染物区域削减措施，腾出足够的环境容量。新建项目原则上实施氮氧化物（NOx）和挥发性有机物（VOCs）等量替代，推动钢铁行业执行大气污染物超低排放标准。新建、改建、扩建造纸、焦化、有色金属、印染、农副食品加工、原料药制造、制革、农药、电镀等行业建设项目实行主要水体污染物排放等量替代。实施低挥发性有机物（VOCs）含量产品源头替代工程。全面加强无组织排放控制，深入实施精细化治理。推进溶剂使用及挥发性有机液体储运销环节的减排，全过程实施反应活性物质、有毒有害物质、恶臭物质的协同控制。对VOCs重点企业实施分级和清单化管控，将全面使用低VOCs含量原辅材料的企业纳入正面清单和政府绿色采购清单。</w:t>
                  </w:r>
                </w:p>
                <w:p w14:paraId="3ABEB308">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北江流域实行重金属污染物排放总量控制。新建、改建、扩建的项目严格实行重金属等特征污染物排放减量替代。加强“三矿两厂”等日常监督，在重点防控区域内新建、改建、扩建增加重金属污染物排放总量的建设项目应通过实施区域削减，实现增产减污。凡口铅锌矿及其周边区域（仁化县董塘镇）、大宝山矿及其周边区域（曲江区沙溪镇、翁源县铁龙镇）严格执行部分重金属水污染物特别排放限值的相关规定。</w:t>
                  </w:r>
                </w:p>
                <w:p w14:paraId="40F55C8A">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饮用水水源保护区全面加强水源涵养，强化源头控制，禁止新建排污口，严格防范水源污染风险，切实保障饮用水安全，一级保护区内禁止新建、改建、扩建与供水设施和保护水源无关的建设项目：二级保护区内禁止新建、改建、扩建排放污染物的建设项目。饮用水水源准保护区内禁止新建、扩建对水体污染严重的建设项目。</w:t>
                  </w:r>
                </w:p>
                <w:p w14:paraId="672070F2">
                  <w:pPr>
                    <w:pStyle w:val="6"/>
                    <w:spacing w:line="240" w:lineRule="auto"/>
                    <w:ind w:firstLine="480"/>
                    <w:jc w:val="left"/>
                    <w:rPr>
                      <w:rFonts w:hint="default" w:ascii="Times New Roman" w:hAnsi="Times New Roman" w:cs="Times New Roman"/>
                      <w:b/>
                      <w:bCs/>
                      <w:color w:val="auto"/>
                      <w:sz w:val="21"/>
                      <w:szCs w:val="21"/>
                      <w:highlight w:val="none"/>
                    </w:rPr>
                  </w:pPr>
                  <w:r>
                    <w:rPr>
                      <w:rFonts w:hint="default" w:ascii="Times New Roman" w:hAnsi="Times New Roman" w:cs="Times New Roman"/>
                      <w:color w:val="auto"/>
                      <w:sz w:val="21"/>
                      <w:szCs w:val="21"/>
                      <w:highlight w:val="none"/>
                    </w:rPr>
                    <w:t>完善污水处理厂配套管网建设，切实提高运行负荷。强化城中村、老旧城区和城乡结合部污水截流、收集。现有合流制排水系统应加快实施雨污分流改造，加快镇级生活污水处理设施及配套管网建设，因地制宜建设农村生活污水处理设施。加强农业面源污染治理，实施种植业“肥药双控”；严格禁养区管理，加强养殖污染防治，加强畜禽养殖废弃物资源化利用。</w:t>
                  </w:r>
                </w:p>
              </w:tc>
              <w:tc>
                <w:tcPr>
                  <w:tcW w:w="1554" w:type="pct"/>
                  <w:tcBorders>
                    <w:tl2br w:val="nil"/>
                    <w:tr2bl w:val="nil"/>
                  </w:tcBorders>
                  <w:vAlign w:val="center"/>
                </w:tcPr>
                <w:p w14:paraId="731B54B9">
                  <w:pPr>
                    <w:pStyle w:val="6"/>
                    <w:spacing w:line="24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本项目主要</w:t>
                  </w:r>
                  <w:r>
                    <w:rPr>
                      <w:rFonts w:hint="default" w:ascii="Times New Roman" w:hAnsi="Times New Roman" w:cs="Times New Roman"/>
                      <w:color w:val="auto"/>
                      <w:sz w:val="21"/>
                      <w:szCs w:val="21"/>
                      <w:highlight w:val="none"/>
                      <w:lang w:eastAsia="zh-CN"/>
                    </w:rPr>
                    <w:t>是</w:t>
                  </w:r>
                  <w:r>
                    <w:rPr>
                      <w:rFonts w:hint="default" w:ascii="Times New Roman" w:hAnsi="Times New Roman" w:cs="Times New Roman"/>
                      <w:color w:val="auto"/>
                      <w:highlight w:val="none"/>
                      <w:lang w:val="en-US" w:eastAsia="zh-CN"/>
                    </w:rPr>
                    <w:t>塑料外壳件的生产</w:t>
                  </w:r>
                  <w:r>
                    <w:rPr>
                      <w:rFonts w:hint="eastAsia" w:cs="Times New Roman"/>
                      <w:color w:val="auto"/>
                      <w:highlight w:val="none"/>
                      <w:lang w:val="en-US" w:eastAsia="zh-CN"/>
                    </w:rPr>
                    <w:t>、</w:t>
                  </w:r>
                  <w:r>
                    <w:rPr>
                      <w:rFonts w:hint="default" w:cs="Times New Roman"/>
                      <w:color w:val="auto"/>
                      <w:highlight w:val="none"/>
                      <w:lang w:eastAsia="zh-CN"/>
                    </w:rPr>
                    <w:t>手动焊锡枪</w:t>
                  </w:r>
                  <w:r>
                    <w:rPr>
                      <w:rFonts w:hint="eastAsia" w:cs="Times New Roman"/>
                      <w:color w:val="auto"/>
                      <w:highlight w:val="none"/>
                      <w:lang w:val="en-US" w:eastAsia="zh-CN"/>
                    </w:rPr>
                    <w:t>和</w:t>
                  </w:r>
                  <w:r>
                    <w:rPr>
                      <w:rFonts w:hint="default" w:cs="Times New Roman"/>
                      <w:color w:val="auto"/>
                      <w:highlight w:val="none"/>
                      <w:lang w:eastAsia="zh-CN"/>
                    </w:rPr>
                    <w:t>电烙铁</w:t>
                  </w:r>
                  <w:r>
                    <w:rPr>
                      <w:rFonts w:hint="eastAsia" w:cs="Times New Roman"/>
                      <w:color w:val="auto"/>
                      <w:highlight w:val="none"/>
                      <w:lang w:eastAsia="zh-CN"/>
                    </w:rPr>
                    <w:t>的</w:t>
                  </w:r>
                  <w:r>
                    <w:rPr>
                      <w:rFonts w:hint="eastAsia" w:cs="Times New Roman"/>
                      <w:color w:val="auto"/>
                      <w:highlight w:val="none"/>
                      <w:lang w:val="en-US" w:eastAsia="zh-CN"/>
                    </w:rPr>
                    <w:t>组装生产</w:t>
                  </w:r>
                  <w:r>
                    <w:rPr>
                      <w:rFonts w:hint="default" w:ascii="Times New Roman" w:hAnsi="Times New Roman" w:cs="Times New Roman"/>
                      <w:color w:val="auto"/>
                      <w:sz w:val="21"/>
                      <w:szCs w:val="21"/>
                      <w:highlight w:val="none"/>
                    </w:rPr>
                    <w:t>，不属于造纸、焦化、有色金属、印染、农副食品加工、原料药制造、制革、农药、电镀等行业，不属于“两高”项目。</w:t>
                  </w:r>
                  <w:r>
                    <w:rPr>
                      <w:rFonts w:hint="default" w:ascii="Times New Roman" w:hAnsi="Times New Roman" w:cs="Times New Roman"/>
                      <w:color w:val="auto"/>
                      <w:sz w:val="21"/>
                      <w:szCs w:val="21"/>
                      <w:highlight w:val="none"/>
                      <w:lang w:val="en-US" w:eastAsia="zh-CN"/>
                    </w:rPr>
                    <w:t>项目产生的废气为颗粒物、有机废气</w:t>
                  </w:r>
                  <w:r>
                    <w:rPr>
                      <w:rFonts w:hint="default" w:ascii="Times New Roman" w:hAnsi="Times New Roman" w:cs="Times New Roman"/>
                      <w:color w:val="auto"/>
                      <w:sz w:val="21"/>
                      <w:szCs w:val="21"/>
                      <w:highlight w:val="none"/>
                    </w:rPr>
                    <w:t>。项目所在地不涉及饮用水水源保护区，生活污水</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间接冷却废水排入</w:t>
                  </w:r>
                  <w:r>
                    <w:rPr>
                      <w:rFonts w:hint="default" w:ascii="Times New Roman" w:hAnsi="Times New Roman" w:cs="Times New Roman"/>
                      <w:color w:val="auto"/>
                      <w:sz w:val="21"/>
                      <w:szCs w:val="21"/>
                      <w:highlight w:val="none"/>
                    </w:rPr>
                    <w:t>园区污水处理厂处理，园区污水处理厂执行《城镇污水处理厂污染物排放标准》</w:t>
                  </w:r>
                  <w:r>
                    <w:rPr>
                      <w:rFonts w:hint="default"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rPr>
                    <w:t>GB18918-2002</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中一级</w:t>
                  </w:r>
                  <w:r>
                    <w:rPr>
                      <w:rFonts w:hint="default" w:ascii="Times New Roman" w:hAnsi="Times New Roman" w:cs="Times New Roman"/>
                      <w:color w:val="auto"/>
                      <w:sz w:val="21"/>
                      <w:szCs w:val="21"/>
                      <w:highlight w:val="none"/>
                      <w:lang w:val="en-US" w:eastAsia="zh-CN"/>
                    </w:rPr>
                    <w:t>A</w:t>
                  </w:r>
                  <w:r>
                    <w:rPr>
                      <w:rFonts w:hint="default" w:ascii="Times New Roman" w:hAnsi="Times New Roman" w:cs="Times New Roman"/>
                      <w:color w:val="auto"/>
                      <w:sz w:val="21"/>
                      <w:szCs w:val="21"/>
                      <w:highlight w:val="none"/>
                    </w:rPr>
                    <w:t>标准和广东省《水污染物排放限值</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（DB44/26-2001）中的第二时段一级排放标准中严者。</w:t>
                  </w:r>
                </w:p>
              </w:tc>
              <w:tc>
                <w:tcPr>
                  <w:tcW w:w="261" w:type="pct"/>
                  <w:tcBorders>
                    <w:tl2br w:val="nil"/>
                    <w:tr2bl w:val="nil"/>
                  </w:tcBorders>
                  <w:vAlign w:val="center"/>
                </w:tcPr>
                <w:p w14:paraId="7B68438C">
                  <w:pPr>
                    <w:pStyle w:val="6"/>
                    <w:spacing w:line="240" w:lineRule="auto"/>
                    <w:ind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color w:val="auto"/>
                      <w:sz w:val="21"/>
                      <w:szCs w:val="21"/>
                      <w:highlight w:val="none"/>
                    </w:rPr>
                    <w:t>符合</w:t>
                  </w:r>
                </w:p>
              </w:tc>
            </w:tr>
            <w:tr w14:paraId="112E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207" w:type="pct"/>
                  <w:vMerge w:val="continue"/>
                  <w:tcBorders>
                    <w:tl2br w:val="nil"/>
                    <w:tr2bl w:val="nil"/>
                  </w:tcBorders>
                  <w:vAlign w:val="center"/>
                </w:tcPr>
                <w:p w14:paraId="7A11CF92">
                  <w:pPr>
                    <w:pStyle w:val="6"/>
                    <w:spacing w:line="240" w:lineRule="auto"/>
                    <w:ind w:firstLine="480"/>
                    <w:jc w:val="center"/>
                    <w:rPr>
                      <w:rFonts w:hint="default" w:ascii="Times New Roman" w:hAnsi="Times New Roman" w:cs="Times New Roman"/>
                      <w:color w:val="auto"/>
                      <w:sz w:val="21"/>
                      <w:szCs w:val="21"/>
                      <w:highlight w:val="none"/>
                    </w:rPr>
                  </w:pPr>
                </w:p>
              </w:tc>
              <w:tc>
                <w:tcPr>
                  <w:tcW w:w="567" w:type="pct"/>
                  <w:tcBorders>
                    <w:tl2br w:val="nil"/>
                    <w:tr2bl w:val="nil"/>
                  </w:tcBorders>
                  <w:vAlign w:val="center"/>
                </w:tcPr>
                <w:p w14:paraId="7E35988A">
                  <w:pPr>
                    <w:pStyle w:val="6"/>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环境风险管控</w:t>
                  </w:r>
                </w:p>
              </w:tc>
              <w:tc>
                <w:tcPr>
                  <w:tcW w:w="2409" w:type="pct"/>
                  <w:tcBorders>
                    <w:tl2br w:val="nil"/>
                    <w:tr2bl w:val="nil"/>
                  </w:tcBorders>
                  <w:vAlign w:val="center"/>
                </w:tcPr>
                <w:p w14:paraId="7545C116">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加强北江、东江干流沿岸以及饮用水水源地环境风险防控。严格控制沿岸石油加工、化学原料和化学制品制造、有色金属冶炼、纺织印染等项目环境风险。强化地表水、地下水和土壤污染风险协同防控，建立完善突发环境事件应急管理体系，全面排查“千吨万人”饮用水水源地周边环境问题并及时开展专项整治，保障饮用水水源地安全。重点加强环境风险分级分类管控，建立全市环境风险源在线监控预警系统，强化化工企业、涉重金属行业、工业园区和尾矿库等重点环境风险源的环境风险防控。构建企业、园区和区域三级环境风险防控联动体系，增强园区风险防控能力。园区管理机构应定期开展环境风险评估，编制完善综合环境应急预案并备案，整合应急资源，储备环境应急物资及装备，定期组织开展应急演练，全面提升园区突发环境事件应急处理能力。持续推进土壤环境风险管控工作。实行农用地分类分级安全利用，有效提升农用地土地资源开发利用率，依法划定特定农作物禁止种植区域，严格按照耕地土壤环境质量类别划分成果对耕地实施安全利用，防范农产品重金属含量超标风险。加强建设用地准入管理，规范受污染建设用地地块再开发。加强尾矿库的环境风险排查与防范。加强金属矿采选、金属冶炼企业的重金属污染风险防控。强化选矿废水治理设施的升级改造，选矿废水原则上回用不外排。全力避免因各类安全事故（事件）引发的次生环境风险事故（事件）。</w:t>
                  </w:r>
                </w:p>
              </w:tc>
              <w:tc>
                <w:tcPr>
                  <w:tcW w:w="1554" w:type="pct"/>
                  <w:tcBorders>
                    <w:tl2br w:val="nil"/>
                    <w:tr2bl w:val="nil"/>
                  </w:tcBorders>
                  <w:vAlign w:val="center"/>
                </w:tcPr>
                <w:p w14:paraId="7366D110">
                  <w:pPr>
                    <w:pStyle w:val="6"/>
                    <w:spacing w:line="24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不涉及石油加工、化学原料和化学制品制造、有色金属冶炼、纺织印染行业，不涉及饮用水水源地，本项目制定有效的事故风险防范和应急措施，为防范污染事故发生，并避免发生事故对周围环境造成污染，确保环境安全。项目符合环境风险防控要求。</w:t>
                  </w:r>
                </w:p>
              </w:tc>
              <w:tc>
                <w:tcPr>
                  <w:tcW w:w="261" w:type="pct"/>
                  <w:tcBorders>
                    <w:tl2br w:val="nil"/>
                    <w:tr2bl w:val="nil"/>
                  </w:tcBorders>
                  <w:vAlign w:val="center"/>
                </w:tcPr>
                <w:p w14:paraId="464FED4A">
                  <w:pPr>
                    <w:pStyle w:val="6"/>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14:paraId="7613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207" w:type="pct"/>
                  <w:vMerge w:val="restart"/>
                  <w:tcBorders>
                    <w:tl2br w:val="nil"/>
                    <w:tr2bl w:val="nil"/>
                  </w:tcBorders>
                  <w:vAlign w:val="center"/>
                </w:tcPr>
                <w:p w14:paraId="7A863F02">
                  <w:pPr>
                    <w:pStyle w:val="6"/>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生态环境准入清单</w:t>
                  </w:r>
                </w:p>
              </w:tc>
              <w:tc>
                <w:tcPr>
                  <w:tcW w:w="567" w:type="pct"/>
                  <w:tcBorders>
                    <w:tl2br w:val="nil"/>
                    <w:tr2bl w:val="nil"/>
                  </w:tcBorders>
                  <w:vAlign w:val="center"/>
                </w:tcPr>
                <w:p w14:paraId="45EABCEA">
                  <w:pPr>
                    <w:pStyle w:val="6"/>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区域布局管控</w:t>
                  </w:r>
                </w:p>
              </w:tc>
              <w:tc>
                <w:tcPr>
                  <w:tcW w:w="2409" w:type="pct"/>
                  <w:tcBorders>
                    <w:tl2br w:val="nil"/>
                    <w:tr2bl w:val="nil"/>
                  </w:tcBorders>
                  <w:vAlign w:val="center"/>
                </w:tcPr>
                <w:p w14:paraId="1D89928C">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1-1.【产业/鼓励引导类】重点发展现代轻工产业（消费电子等）、先进装备制造业等产业，优先引进无污染物或轻污染项目。</w:t>
                  </w:r>
                </w:p>
                <w:p w14:paraId="2E5BEE3A">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1-2.【产业/禁止类】园区禁止引入专业电镀、化学制浆、鞣革等水污染物排放量大或排放一类污染物、持久性有机污染物的项目。</w:t>
                  </w:r>
                </w:p>
                <w:p w14:paraId="0C4DDA32">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1-3.【产业/限制类】严格限制不符合园区发展定位的项目入驻。</w:t>
                  </w:r>
                </w:p>
                <w:p w14:paraId="17C4C468">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1-4.【产业/综合类】居民区、学校等环境敏感点邻近地块优先布局废气排放量小、工业噪声影响小的产业。</w:t>
                  </w:r>
                </w:p>
              </w:tc>
              <w:tc>
                <w:tcPr>
                  <w:tcW w:w="1554" w:type="pct"/>
                  <w:tcBorders>
                    <w:tl2br w:val="nil"/>
                    <w:tr2bl w:val="nil"/>
                  </w:tcBorders>
                  <w:vAlign w:val="center"/>
                </w:tcPr>
                <w:p w14:paraId="75587CA3">
                  <w:pPr>
                    <w:pStyle w:val="6"/>
                    <w:spacing w:line="240" w:lineRule="auto"/>
                    <w:ind w:firstLine="48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本项目主要</w:t>
                  </w:r>
                  <w:r>
                    <w:rPr>
                      <w:rFonts w:hint="default" w:ascii="Times New Roman" w:hAnsi="Times New Roman" w:cs="Times New Roman"/>
                      <w:color w:val="auto"/>
                      <w:sz w:val="21"/>
                      <w:szCs w:val="21"/>
                      <w:highlight w:val="none"/>
                      <w:lang w:eastAsia="zh-CN"/>
                    </w:rPr>
                    <w:t>是</w:t>
                  </w:r>
                  <w:r>
                    <w:rPr>
                      <w:rFonts w:hint="default" w:ascii="Times New Roman" w:hAnsi="Times New Roman" w:cs="Times New Roman"/>
                      <w:color w:val="auto"/>
                      <w:highlight w:val="none"/>
                      <w:lang w:val="en-US" w:eastAsia="zh-CN"/>
                    </w:rPr>
                    <w:t>塑料外壳件的生产</w:t>
                  </w:r>
                  <w:r>
                    <w:rPr>
                      <w:rFonts w:hint="eastAsia" w:cs="Times New Roman"/>
                      <w:color w:val="auto"/>
                      <w:highlight w:val="none"/>
                      <w:lang w:val="en-US" w:eastAsia="zh-CN"/>
                    </w:rPr>
                    <w:t>、</w:t>
                  </w:r>
                  <w:r>
                    <w:rPr>
                      <w:rFonts w:hint="default" w:cs="Times New Roman"/>
                      <w:color w:val="auto"/>
                      <w:highlight w:val="none"/>
                      <w:lang w:eastAsia="zh-CN"/>
                    </w:rPr>
                    <w:t>手动焊锡枪</w:t>
                  </w:r>
                  <w:r>
                    <w:rPr>
                      <w:rFonts w:hint="eastAsia" w:cs="Times New Roman"/>
                      <w:color w:val="auto"/>
                      <w:highlight w:val="none"/>
                      <w:lang w:val="en-US" w:eastAsia="zh-CN"/>
                    </w:rPr>
                    <w:t>和</w:t>
                  </w:r>
                  <w:r>
                    <w:rPr>
                      <w:rFonts w:hint="default" w:cs="Times New Roman"/>
                      <w:color w:val="auto"/>
                      <w:highlight w:val="none"/>
                      <w:lang w:eastAsia="zh-CN"/>
                    </w:rPr>
                    <w:t>电烙铁</w:t>
                  </w:r>
                  <w:r>
                    <w:rPr>
                      <w:rFonts w:hint="eastAsia" w:cs="Times New Roman"/>
                      <w:color w:val="auto"/>
                      <w:highlight w:val="none"/>
                      <w:lang w:eastAsia="zh-CN"/>
                    </w:rPr>
                    <w:t>的</w:t>
                  </w:r>
                  <w:r>
                    <w:rPr>
                      <w:rFonts w:hint="eastAsia" w:cs="Times New Roman"/>
                      <w:color w:val="auto"/>
                      <w:highlight w:val="none"/>
                      <w:lang w:val="en-US" w:eastAsia="zh-CN"/>
                    </w:rPr>
                    <w:t>组装生产</w:t>
                  </w:r>
                  <w:r>
                    <w:rPr>
                      <w:rFonts w:hint="default" w:ascii="Times New Roman" w:hAnsi="Times New Roman" w:cs="Times New Roman"/>
                      <w:color w:val="auto"/>
                      <w:sz w:val="21"/>
                      <w:szCs w:val="21"/>
                      <w:highlight w:val="none"/>
                    </w:rPr>
                    <w:t>，不属于专业电镀、化学制浆、鞣革等水污染物排放量大或排放一类污染物、持久性有机污染物的项目；项目符合园区发展定位；周边无居民区、学校等敏感点。</w:t>
                  </w:r>
                </w:p>
              </w:tc>
              <w:tc>
                <w:tcPr>
                  <w:tcW w:w="261" w:type="pct"/>
                  <w:tcBorders>
                    <w:tl2br w:val="nil"/>
                    <w:tr2bl w:val="nil"/>
                  </w:tcBorders>
                  <w:vAlign w:val="center"/>
                </w:tcPr>
                <w:p w14:paraId="0BE92EBF">
                  <w:pPr>
                    <w:pStyle w:val="6"/>
                    <w:spacing w:line="240" w:lineRule="auto"/>
                    <w:ind w:right="86" w:rightChars="36"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14:paraId="64F5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207" w:type="pct"/>
                  <w:vMerge w:val="continue"/>
                  <w:tcBorders>
                    <w:tl2br w:val="nil"/>
                    <w:tr2bl w:val="nil"/>
                  </w:tcBorders>
                  <w:vAlign w:val="center"/>
                </w:tcPr>
                <w:p w14:paraId="755070D8">
                  <w:pPr>
                    <w:pStyle w:val="6"/>
                    <w:spacing w:line="240" w:lineRule="auto"/>
                    <w:ind w:firstLine="480"/>
                    <w:jc w:val="center"/>
                    <w:rPr>
                      <w:rFonts w:hint="default" w:ascii="Times New Roman" w:hAnsi="Times New Roman" w:cs="Times New Roman"/>
                      <w:color w:val="auto"/>
                      <w:sz w:val="21"/>
                      <w:szCs w:val="21"/>
                      <w:highlight w:val="none"/>
                    </w:rPr>
                  </w:pPr>
                </w:p>
              </w:tc>
              <w:tc>
                <w:tcPr>
                  <w:tcW w:w="567" w:type="pct"/>
                  <w:tcBorders>
                    <w:tl2br w:val="nil"/>
                    <w:tr2bl w:val="nil"/>
                  </w:tcBorders>
                  <w:vAlign w:val="center"/>
                </w:tcPr>
                <w:p w14:paraId="45173DC1">
                  <w:pPr>
                    <w:pStyle w:val="6"/>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能源资源利用</w:t>
                  </w:r>
                </w:p>
              </w:tc>
              <w:tc>
                <w:tcPr>
                  <w:tcW w:w="2409" w:type="pct"/>
                  <w:tcBorders>
                    <w:tl2br w:val="nil"/>
                    <w:tr2bl w:val="nil"/>
                  </w:tcBorders>
                  <w:vAlign w:val="center"/>
                </w:tcPr>
                <w:p w14:paraId="058D344A">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2-1.【能源/鼓励引导类】园区内能源结构应以电能、燃气等清洁能源为主。</w:t>
                  </w:r>
                </w:p>
                <w:p w14:paraId="25638912">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2-2.【水资源/综合类】提高园区水资源利用效率，加快中水回用系统建设。</w:t>
                  </w:r>
                </w:p>
                <w:p w14:paraId="3AD567CB">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2-3.【其他/综合类】有行业清洁生产标准的新引进项目清洁生产水平须达到本行业国内先进水平。</w:t>
                  </w:r>
                </w:p>
              </w:tc>
              <w:tc>
                <w:tcPr>
                  <w:tcW w:w="1554" w:type="pct"/>
                  <w:tcBorders>
                    <w:tl2br w:val="nil"/>
                    <w:tr2bl w:val="nil"/>
                  </w:tcBorders>
                  <w:vAlign w:val="center"/>
                </w:tcPr>
                <w:p w14:paraId="4AE25383">
                  <w:pPr>
                    <w:pStyle w:val="6"/>
                    <w:spacing w:line="24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r>
                    <w:rPr>
                      <w:rFonts w:hint="default" w:ascii="Times New Roman" w:hAnsi="Times New Roman" w:cs="Times New Roman"/>
                      <w:color w:val="auto"/>
                      <w:sz w:val="21"/>
                      <w:szCs w:val="21"/>
                      <w:highlight w:val="none"/>
                      <w:lang w:eastAsia="zh-CN"/>
                    </w:rPr>
                    <w:t>是</w:t>
                  </w:r>
                  <w:r>
                    <w:rPr>
                      <w:rFonts w:hint="default" w:ascii="Times New Roman" w:hAnsi="Times New Roman" w:cs="Times New Roman"/>
                      <w:color w:val="auto"/>
                      <w:highlight w:val="none"/>
                      <w:lang w:val="en-US" w:eastAsia="zh-CN"/>
                    </w:rPr>
                    <w:t>塑料外壳件的生产</w:t>
                  </w:r>
                  <w:r>
                    <w:rPr>
                      <w:rFonts w:hint="eastAsia" w:cs="Times New Roman"/>
                      <w:color w:val="auto"/>
                      <w:highlight w:val="none"/>
                      <w:lang w:val="en-US" w:eastAsia="zh-CN"/>
                    </w:rPr>
                    <w:t>、</w:t>
                  </w:r>
                  <w:r>
                    <w:rPr>
                      <w:rFonts w:hint="default" w:cs="Times New Roman"/>
                      <w:color w:val="auto"/>
                      <w:highlight w:val="none"/>
                      <w:lang w:eastAsia="zh-CN"/>
                    </w:rPr>
                    <w:t>手动焊锡枪</w:t>
                  </w:r>
                  <w:r>
                    <w:rPr>
                      <w:rFonts w:hint="eastAsia" w:cs="Times New Roman"/>
                      <w:color w:val="auto"/>
                      <w:highlight w:val="none"/>
                      <w:lang w:val="en-US" w:eastAsia="zh-CN"/>
                    </w:rPr>
                    <w:t>和</w:t>
                  </w:r>
                  <w:r>
                    <w:rPr>
                      <w:rFonts w:hint="default" w:cs="Times New Roman"/>
                      <w:color w:val="auto"/>
                      <w:highlight w:val="none"/>
                      <w:lang w:eastAsia="zh-CN"/>
                    </w:rPr>
                    <w:t>电烙铁</w:t>
                  </w:r>
                  <w:r>
                    <w:rPr>
                      <w:rFonts w:hint="eastAsia" w:cs="Times New Roman"/>
                      <w:color w:val="auto"/>
                      <w:highlight w:val="none"/>
                      <w:lang w:eastAsia="zh-CN"/>
                    </w:rPr>
                    <w:t>的</w:t>
                  </w:r>
                  <w:r>
                    <w:rPr>
                      <w:rFonts w:hint="eastAsia" w:cs="Times New Roman"/>
                      <w:color w:val="auto"/>
                      <w:highlight w:val="none"/>
                      <w:lang w:val="en-US" w:eastAsia="zh-CN"/>
                    </w:rPr>
                    <w:t>组装生产</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项目产生的有机废气经集气罩收集后进入二级活性炭处理达标后排放</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项目生活污水</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间接冷却废水排入</w:t>
                  </w:r>
                  <w:r>
                    <w:rPr>
                      <w:rFonts w:hint="default" w:ascii="Times New Roman" w:hAnsi="Times New Roman" w:cs="Times New Roman"/>
                      <w:color w:val="auto"/>
                      <w:sz w:val="21"/>
                      <w:szCs w:val="21"/>
                      <w:highlight w:val="none"/>
                    </w:rPr>
                    <w:t>园区污水处理厂处理。</w:t>
                  </w:r>
                </w:p>
              </w:tc>
              <w:tc>
                <w:tcPr>
                  <w:tcW w:w="261" w:type="pct"/>
                  <w:tcBorders>
                    <w:tl2br w:val="nil"/>
                    <w:tr2bl w:val="nil"/>
                  </w:tcBorders>
                  <w:vAlign w:val="center"/>
                </w:tcPr>
                <w:p w14:paraId="73C997B6">
                  <w:pPr>
                    <w:pStyle w:val="6"/>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14:paraId="44F4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207" w:type="pct"/>
                  <w:vMerge w:val="continue"/>
                  <w:tcBorders>
                    <w:tl2br w:val="nil"/>
                    <w:tr2bl w:val="nil"/>
                  </w:tcBorders>
                  <w:vAlign w:val="center"/>
                </w:tcPr>
                <w:p w14:paraId="7F510FFD">
                  <w:pPr>
                    <w:pStyle w:val="6"/>
                    <w:spacing w:line="240" w:lineRule="auto"/>
                    <w:ind w:firstLine="480"/>
                    <w:jc w:val="center"/>
                    <w:rPr>
                      <w:rFonts w:hint="default" w:ascii="Times New Roman" w:hAnsi="Times New Roman" w:cs="Times New Roman"/>
                      <w:color w:val="auto"/>
                      <w:sz w:val="21"/>
                      <w:szCs w:val="21"/>
                      <w:highlight w:val="none"/>
                    </w:rPr>
                  </w:pPr>
                </w:p>
              </w:tc>
              <w:tc>
                <w:tcPr>
                  <w:tcW w:w="567" w:type="pct"/>
                  <w:tcBorders>
                    <w:tl2br w:val="nil"/>
                    <w:tr2bl w:val="nil"/>
                  </w:tcBorders>
                  <w:vAlign w:val="center"/>
                </w:tcPr>
                <w:p w14:paraId="128C16B8">
                  <w:pPr>
                    <w:pStyle w:val="6"/>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污染物排放管控</w:t>
                  </w:r>
                </w:p>
              </w:tc>
              <w:tc>
                <w:tcPr>
                  <w:tcW w:w="2409" w:type="pct"/>
                  <w:tcBorders>
                    <w:tl2br w:val="nil"/>
                    <w:tr2bl w:val="nil"/>
                  </w:tcBorders>
                  <w:vAlign w:val="center"/>
                </w:tcPr>
                <w:p w14:paraId="7B68544A">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3-1.【水、大气/限制类】园区各项污染物排放总量不得突破园区规划环评核定的污染物排放总量管控要求。</w:t>
                  </w:r>
                </w:p>
                <w:p w14:paraId="76D47D1C">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3-2.【水/限制类】实行重点重金属污染物（铅、砷、汞、镉、铬）等量替代。严格控制涉重金属及有毒有害污染物排放的项目建设，新建、改建、扩建涉重金属重点行业的项目应明确重金属污染物总量来源。</w:t>
                  </w:r>
                </w:p>
                <w:p w14:paraId="629A2D6E">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3-3.【大气/限制类】新建项目原则上实施氮氧化物、挥发性有机物排放量等量替代。</w:t>
                  </w:r>
                </w:p>
                <w:p w14:paraId="0E75A16F">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3-4.【其它/鼓励引导类】支持危险废物专业收集转运和利用处置单位建设区域性收集网点和贮存设施。</w:t>
                  </w:r>
                </w:p>
              </w:tc>
              <w:tc>
                <w:tcPr>
                  <w:tcW w:w="1554" w:type="pct"/>
                  <w:tcBorders>
                    <w:tl2br w:val="nil"/>
                    <w:tr2bl w:val="nil"/>
                  </w:tcBorders>
                  <w:vAlign w:val="center"/>
                </w:tcPr>
                <w:p w14:paraId="0E803FE0">
                  <w:pPr>
                    <w:pStyle w:val="6"/>
                    <w:spacing w:line="240" w:lineRule="auto"/>
                    <w:ind w:firstLine="48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r>
                    <w:rPr>
                      <w:rFonts w:hint="default" w:ascii="Times New Roman" w:hAnsi="Times New Roman" w:cs="Times New Roman"/>
                      <w:color w:val="auto"/>
                      <w:sz w:val="21"/>
                      <w:szCs w:val="21"/>
                      <w:highlight w:val="none"/>
                      <w:lang w:val="en-US" w:eastAsia="zh-CN"/>
                    </w:rPr>
                    <w:t>产生的有机废气执行</w:t>
                  </w:r>
                  <w:r>
                    <w:rPr>
                      <w:rFonts w:hint="default" w:ascii="Times New Roman" w:hAnsi="Times New Roman" w:cs="Times New Roman"/>
                      <w:color w:val="auto"/>
                      <w:highlight w:val="none"/>
                      <w:lang w:val="en-US" w:eastAsia="zh-CN"/>
                    </w:rPr>
                    <w:t>《合成树脂工业污染物排放标准》（GB31572-2015，含2024年修改单）</w:t>
                  </w:r>
                  <w:r>
                    <w:rPr>
                      <w:rFonts w:hint="default" w:ascii="Times New Roman" w:hAnsi="Times New Roman" w:cs="Times New Roman"/>
                      <w:color w:val="auto"/>
                      <w:highlight w:val="none"/>
                    </w:rPr>
                    <w:t>表5大气污染物特别排放限</w:t>
                  </w:r>
                  <w:r>
                    <w:rPr>
                      <w:rFonts w:hint="default" w:ascii="Times New Roman" w:hAnsi="Times New Roman" w:cs="Times New Roman"/>
                      <w:color w:val="auto"/>
                      <w:highlight w:val="none"/>
                      <w:lang w:val="en-US" w:eastAsia="zh-CN"/>
                    </w:rPr>
                    <w:t>值</w:t>
                  </w:r>
                  <w:r>
                    <w:rPr>
                      <w:rFonts w:hint="default" w:ascii="Times New Roman" w:hAnsi="Times New Roman" w:cs="Times New Roman"/>
                      <w:color w:val="auto"/>
                      <w:sz w:val="21"/>
                      <w:szCs w:val="21"/>
                      <w:highlight w:val="none"/>
                      <w:vertAlign w:val="baseline"/>
                      <w:lang w:val="en-US" w:eastAsia="zh-CN"/>
                    </w:rPr>
                    <w:t>，大气污染物均未</w:t>
                  </w:r>
                  <w:r>
                    <w:rPr>
                      <w:rFonts w:hint="default" w:ascii="Times New Roman" w:hAnsi="Times New Roman" w:cs="Times New Roman"/>
                      <w:color w:val="auto"/>
                      <w:sz w:val="21"/>
                      <w:szCs w:val="21"/>
                      <w:highlight w:val="none"/>
                    </w:rPr>
                    <w:t>突破园区规划环评核定的污染物排放总量，</w:t>
                  </w:r>
                  <w:r>
                    <w:rPr>
                      <w:rFonts w:hint="default" w:ascii="Times New Roman" w:hAnsi="Times New Roman" w:cs="Times New Roman"/>
                      <w:color w:val="auto"/>
                      <w:sz w:val="21"/>
                      <w:szCs w:val="21"/>
                      <w:highlight w:val="none"/>
                      <w:lang w:eastAsia="zh-CN"/>
                    </w:rPr>
                    <w:t>有机废气</w:t>
                  </w:r>
                  <w:r>
                    <w:rPr>
                      <w:rFonts w:hint="default" w:ascii="Times New Roman" w:hAnsi="Times New Roman" w:cs="Times New Roman"/>
                      <w:color w:val="auto"/>
                      <w:sz w:val="21"/>
                      <w:szCs w:val="21"/>
                      <w:highlight w:val="none"/>
                    </w:rPr>
                    <w:t>需向韶关市生态环境局乐昌分局申请分配，项目不涉及重金属污染物，危险废物贮存在厂区危险废物暂存间，统一收集后交有资质的单位处理。</w:t>
                  </w:r>
                </w:p>
              </w:tc>
              <w:tc>
                <w:tcPr>
                  <w:tcW w:w="261" w:type="pct"/>
                  <w:tcBorders>
                    <w:tl2br w:val="nil"/>
                    <w:tr2bl w:val="nil"/>
                  </w:tcBorders>
                  <w:vAlign w:val="center"/>
                </w:tcPr>
                <w:p w14:paraId="15D53AF2">
                  <w:pPr>
                    <w:pStyle w:val="6"/>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14:paraId="370B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207" w:type="pct"/>
                  <w:vMerge w:val="continue"/>
                  <w:tcBorders>
                    <w:tl2br w:val="nil"/>
                    <w:tr2bl w:val="nil"/>
                  </w:tcBorders>
                  <w:vAlign w:val="center"/>
                </w:tcPr>
                <w:p w14:paraId="73BDCC19">
                  <w:pPr>
                    <w:pStyle w:val="6"/>
                    <w:spacing w:line="240" w:lineRule="auto"/>
                    <w:ind w:right="86" w:rightChars="36" w:firstLine="480"/>
                    <w:jc w:val="center"/>
                    <w:rPr>
                      <w:rFonts w:hint="default" w:ascii="Times New Roman" w:hAnsi="Times New Roman" w:cs="Times New Roman"/>
                      <w:color w:val="auto"/>
                      <w:sz w:val="21"/>
                      <w:szCs w:val="21"/>
                      <w:highlight w:val="none"/>
                    </w:rPr>
                  </w:pPr>
                </w:p>
              </w:tc>
              <w:tc>
                <w:tcPr>
                  <w:tcW w:w="567" w:type="pct"/>
                  <w:tcBorders>
                    <w:tl2br w:val="nil"/>
                    <w:tr2bl w:val="nil"/>
                  </w:tcBorders>
                  <w:vAlign w:val="center"/>
                </w:tcPr>
                <w:p w14:paraId="0E4996E6">
                  <w:pPr>
                    <w:pStyle w:val="6"/>
                    <w:spacing w:line="240" w:lineRule="auto"/>
                    <w:ind w:right="86" w:rightChars="36" w:firstLine="0" w:firstLineChars="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环境风险防控</w:t>
                  </w:r>
                </w:p>
              </w:tc>
              <w:tc>
                <w:tcPr>
                  <w:tcW w:w="2409" w:type="pct"/>
                  <w:tcBorders>
                    <w:tl2br w:val="nil"/>
                    <w:tr2bl w:val="nil"/>
                  </w:tcBorders>
                  <w:vAlign w:val="center"/>
                </w:tcPr>
                <w:p w14:paraId="582A9A31">
                  <w:pPr>
                    <w:pStyle w:val="6"/>
                    <w:spacing w:line="240" w:lineRule="auto"/>
                    <w:ind w:firstLine="48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-1.【风险/综合类】园区内生产、使用、储存危险化学品的项目应设置足够容积的事故应急池，园区应制定环境风险事故防范和应急预案，建立健全企业、园区和市政三级事故应急体系，落实有效的事故风险防范和应急措施，有效防范污染事故发生，并避免发生事故对周围环境造成污染，确保环境安全。园区污</w:t>
                  </w:r>
                  <w:r>
                    <w:rPr>
                      <w:rFonts w:hint="default" w:ascii="Times New Roman" w:hAnsi="Times New Roman" w:cs="Times New Roman"/>
                      <w:color w:val="auto"/>
                      <w:sz w:val="21"/>
                      <w:szCs w:val="21"/>
                      <w:highlight w:val="none"/>
                      <w:lang w:eastAsia="zh-CN"/>
                    </w:rPr>
                    <w:t>水</w:t>
                  </w:r>
                  <w:r>
                    <w:rPr>
                      <w:rFonts w:hint="default" w:ascii="Times New Roman" w:hAnsi="Times New Roman" w:cs="Times New Roman"/>
                      <w:color w:val="auto"/>
                      <w:sz w:val="21"/>
                      <w:szCs w:val="21"/>
                      <w:highlight w:val="none"/>
                    </w:rPr>
                    <w:t>处理厂设置足够容积的事故应急池，纳污水体设置水质监控断面，发现问题，及时采取限制废水排放等措施。</w:t>
                  </w:r>
                </w:p>
              </w:tc>
              <w:tc>
                <w:tcPr>
                  <w:tcW w:w="1554" w:type="pct"/>
                  <w:tcBorders>
                    <w:tl2br w:val="nil"/>
                    <w:tr2bl w:val="nil"/>
                  </w:tcBorders>
                  <w:vAlign w:val="center"/>
                </w:tcPr>
                <w:p w14:paraId="47BE56DE">
                  <w:pPr>
                    <w:pStyle w:val="6"/>
                    <w:spacing w:line="240" w:lineRule="auto"/>
                    <w:ind w:firstLine="48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项目位于广东乐昌经济开发区内，广东乐昌经济开发区已完善相关环保手续，并制定了事故风险防范和应急措施，能够满足项目环境风险防控的要求。</w:t>
                  </w:r>
                </w:p>
              </w:tc>
              <w:tc>
                <w:tcPr>
                  <w:tcW w:w="261" w:type="pct"/>
                  <w:tcBorders>
                    <w:tl2br w:val="nil"/>
                    <w:tr2bl w:val="nil"/>
                  </w:tcBorders>
                  <w:vAlign w:val="center"/>
                </w:tcPr>
                <w:p w14:paraId="1885AF1D">
                  <w:pPr>
                    <w:pStyle w:val="6"/>
                    <w:spacing w:line="240"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bl>
          <w:p w14:paraId="75C2B2E2">
            <w:pPr>
              <w:pStyle w:val="6"/>
              <w:ind w:firstLineChars="200"/>
              <w:jc w:val="left"/>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sz w:val="24"/>
                <w:highlight w:val="none"/>
              </w:rPr>
              <w:t>综上，项目符合韶关市人民政府关于印发《韶关市“三线一单”生态环境分区管控方案的通知》的通知（韶府〔2021〕10号）的相关要求。</w:t>
            </w:r>
          </w:p>
          <w:p w14:paraId="4AD9D493">
            <w:pPr>
              <w:pStyle w:val="6"/>
              <w:keepNext/>
              <w:keepLines/>
              <w:ind w:left="-2" w:firstLineChars="200"/>
              <w:outlineLvl w:val="2"/>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六、相关规划相符性分析</w:t>
            </w:r>
          </w:p>
          <w:p w14:paraId="54195E87">
            <w:pPr>
              <w:pStyle w:val="6"/>
              <w:keepNext/>
              <w:keepLines/>
              <w:ind w:firstLineChars="200"/>
              <w:outlineLvl w:val="3"/>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1、《关于印发&lt;广东省生态环境保护“十四五”规划&gt;的通知》（粤环〔2021〕10号）</w:t>
            </w:r>
          </w:p>
          <w:p w14:paraId="62C7604E">
            <w:pPr>
              <w:pStyle w:val="44"/>
              <w:keepNext w:val="0"/>
              <w:keepLines w:val="0"/>
              <w:suppressLineNumbers w:val="0"/>
              <w:spacing w:before="0" w:beforeAutospacing="0" w:after="0" w:afterAutospacing="0"/>
              <w:ind w:left="0" w:righ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《广东省生态环境厅关于印发&lt;广东省生态环境保护“十四五”规划&gt;的通知》（粤环</w:t>
            </w:r>
            <w:r>
              <w:rPr>
                <w:rFonts w:hint="default" w:ascii="Times New Roman" w:hAnsi="Times New Roman" w:cs="Times New Roman"/>
                <w:color w:val="auto"/>
                <w:highlight w:val="none"/>
                <w:lang w:eastAsia="zh-CN"/>
              </w:rPr>
              <w:t>〔2021〕10号</w:t>
            </w:r>
            <w:r>
              <w:rPr>
                <w:rFonts w:hint="default" w:ascii="Times New Roman" w:hAnsi="Times New Roman" w:cs="Times New Roman"/>
                <w:color w:val="auto"/>
                <w:highlight w:val="none"/>
              </w:rPr>
              <w:t>）提出，“大力推进挥发性有机物（VOCs）源头控制和重点行业深度治理。开展原油、成品油、有机化学品等涉VOCs物料储罐排查，深化重点行业VOCs排放基数调查，系统掌握工业源VOCs产生、处理、排放及分布情况，分类建立台账，实施VOCs精细化管理。在石化、化工、包装印刷、工业涂装等重点行业建立完善源头、过程和末端的VOCs全过程控制体系。大力推进低VOCs含量原辅材料源头替代，严格落实国家和地方产品VOCs含量限值质量标准，禁止建设生产和使用高VOCs含量的溶剂型涂料、油墨、胶粘剂等项目。严格实施VOCs排放企业分级管控，全面推进涉VOCs排放企业深度治理。开展中小型企业废气收集和治理设施建设、运行情况的评估，强化对企业涉VOCs生产车间/工序废气的收集管理，推动企业开展治理设施升级改造。推进工业园区、企业集群因地制宜统筹规划建设一批集中喷涂中心（共性工厂）、活性炭集中再生中心，实现VOCs集中高效处理。开展无组织排放源排查，加强VOCs物料全方位、全链条、全环节密闭管理，深入推进泄漏检测与修复（LDAR）工作。”</w:t>
            </w:r>
          </w:p>
          <w:p w14:paraId="6887535D">
            <w:pPr>
              <w:pStyle w:val="17"/>
              <w:ind w:firstLine="48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本项目为</w:t>
            </w:r>
            <w:r>
              <w:rPr>
                <w:rFonts w:hint="default" w:ascii="Times New Roman" w:hAnsi="Times New Roman" w:cs="Times New Roman"/>
                <w:color w:val="auto"/>
                <w:highlight w:val="none"/>
                <w:lang w:val="en-US" w:eastAsia="zh-CN"/>
              </w:rPr>
              <w:t>塑料外壳件的生产</w:t>
            </w:r>
            <w:r>
              <w:rPr>
                <w:rFonts w:hint="eastAsia" w:cs="Times New Roman"/>
                <w:color w:val="auto"/>
                <w:highlight w:val="none"/>
                <w:lang w:val="en-US" w:eastAsia="zh-CN"/>
              </w:rPr>
              <w:t>、</w:t>
            </w:r>
            <w:r>
              <w:rPr>
                <w:rFonts w:hint="default" w:cs="Times New Roman"/>
                <w:color w:val="auto"/>
                <w:highlight w:val="none"/>
                <w:lang w:eastAsia="zh-CN"/>
              </w:rPr>
              <w:t>手动焊锡枪</w:t>
            </w:r>
            <w:r>
              <w:rPr>
                <w:rFonts w:hint="eastAsia" w:cs="Times New Roman"/>
                <w:color w:val="auto"/>
                <w:highlight w:val="none"/>
                <w:lang w:val="en-US" w:eastAsia="zh-CN"/>
              </w:rPr>
              <w:t>和</w:t>
            </w:r>
            <w:r>
              <w:rPr>
                <w:rFonts w:hint="default" w:cs="Times New Roman"/>
                <w:color w:val="auto"/>
                <w:highlight w:val="none"/>
                <w:lang w:eastAsia="zh-CN"/>
              </w:rPr>
              <w:t>电烙铁</w:t>
            </w:r>
            <w:r>
              <w:rPr>
                <w:rFonts w:hint="eastAsia" w:cs="Times New Roman"/>
                <w:color w:val="auto"/>
                <w:highlight w:val="none"/>
                <w:lang w:eastAsia="zh-CN"/>
              </w:rPr>
              <w:t>的</w:t>
            </w:r>
            <w:r>
              <w:rPr>
                <w:rFonts w:hint="eastAsia" w:cs="Times New Roman"/>
                <w:color w:val="auto"/>
                <w:highlight w:val="none"/>
                <w:lang w:val="en-US" w:eastAsia="zh-CN"/>
              </w:rPr>
              <w:t>组装生产</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VOCs原料为</w:t>
            </w:r>
            <w:r>
              <w:rPr>
                <w:rFonts w:hint="eastAsia" w:cs="Times New Roman"/>
                <w:color w:val="auto"/>
                <w:sz w:val="24"/>
                <w:szCs w:val="24"/>
                <w:highlight w:val="none"/>
                <w:lang w:val="en-US" w:eastAsia="zh-CN"/>
              </w:rPr>
              <w:t>PA6</w:t>
            </w:r>
            <w:r>
              <w:rPr>
                <w:rFonts w:hint="default" w:ascii="Times New Roman" w:hAnsi="Times New Roman" w:cs="Times New Roman"/>
                <w:color w:val="auto"/>
                <w:sz w:val="24"/>
                <w:szCs w:val="24"/>
                <w:highlight w:val="none"/>
              </w:rPr>
              <w:t>塑料颗粒，属于低VOCs含量原辅材料</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根据</w:t>
            </w:r>
            <w:r>
              <w:rPr>
                <w:rFonts w:hint="default" w:ascii="Times New Roman" w:hAnsi="Times New Roman" w:cs="Times New Roman"/>
                <w:color w:val="auto"/>
                <w:sz w:val="24"/>
                <w:szCs w:val="24"/>
                <w:highlight w:val="none"/>
              </w:rPr>
              <w:t>下文工程分析，有机废气非甲烷总烃产生量较少，配套采用“二级活性炭吸附装置”对其进行处理，处理后废气经排气筒排放，排放高度为</w:t>
            </w:r>
            <w:r>
              <w:rPr>
                <w:rFonts w:hint="eastAsia" w:cs="Times New Roman"/>
                <w:color w:val="auto"/>
                <w:sz w:val="24"/>
                <w:szCs w:val="24"/>
                <w:highlight w:val="none"/>
                <w:lang w:val="en-US" w:eastAsia="zh-CN"/>
              </w:rPr>
              <w:t>33</w:t>
            </w:r>
            <w:r>
              <w:rPr>
                <w:rFonts w:hint="default" w:ascii="Times New Roman" w:hAnsi="Times New Roman" w:cs="Times New Roman"/>
                <w:color w:val="auto"/>
                <w:sz w:val="24"/>
                <w:szCs w:val="24"/>
                <w:highlight w:val="none"/>
              </w:rPr>
              <w:t>m。</w:t>
            </w:r>
          </w:p>
          <w:p w14:paraId="02587061">
            <w:pPr>
              <w:pStyle w:val="6"/>
              <w:keepNext w:val="0"/>
              <w:keepLines w:val="0"/>
              <w:pageBreakBefore w:val="0"/>
              <w:widowControl w:val="0"/>
              <w:kinsoku/>
              <w:wordWrap/>
              <w:overflowPunct/>
              <w:topLinePunct w:val="0"/>
              <w:autoSpaceDE w:val="0"/>
              <w:autoSpaceDN w:val="0"/>
              <w:bidi w:val="0"/>
              <w:adjustRightInd/>
              <w:snapToGrid/>
              <w:spacing w:line="360" w:lineRule="auto"/>
              <w:ind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有机废气非甲烷总烃有组织排放达到《合成树脂工业污染物排放标准》（GB31572-2015）</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含2024年修改单</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表5大气污染物特别排放限值，非甲烷总烃在厂区内达到广东省《固定污染源挥发性有机物综合排放标准》（DB44/2367-2022）表3厂区内VOCs无组织排放限值；臭气浓度排放达到《恶臭污染物排放标准》（GB14554-93）表2恶臭污染物排放标准及表1新扩改建二级厂界标准值。</w:t>
            </w:r>
          </w:p>
          <w:p w14:paraId="68936D96">
            <w:pPr>
              <w:pStyle w:val="6"/>
              <w:keepNext w:val="0"/>
              <w:keepLines w:val="0"/>
              <w:pageBreakBefore w:val="0"/>
              <w:widowControl w:val="0"/>
              <w:kinsoku/>
              <w:wordWrap/>
              <w:overflowPunct/>
              <w:topLinePunct w:val="0"/>
              <w:autoSpaceDE w:val="0"/>
              <w:autoSpaceDN w:val="0"/>
              <w:bidi w:val="0"/>
              <w:adjustRightInd/>
              <w:snapToGrid/>
              <w:spacing w:line="360" w:lineRule="auto"/>
              <w:ind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本评价要求建设单位建立台账记录相关信息，定期开展无组织排放源排查。因此，项目符合《广东省生态环境保护“十四五”规划》的要求本项目</w:t>
            </w:r>
            <w:r>
              <w:rPr>
                <w:rFonts w:hint="default" w:ascii="Times New Roman" w:hAnsi="Times New Roman" w:eastAsia="宋体" w:cs="Times New Roman"/>
                <w:color w:val="auto"/>
                <w:sz w:val="24"/>
                <w:szCs w:val="24"/>
                <w:highlight w:val="none"/>
                <w:lang w:eastAsia="zh-CN"/>
              </w:rPr>
              <w:t>使用清洁能源</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电能</w:t>
            </w:r>
            <w:r>
              <w:rPr>
                <w:rFonts w:hint="default" w:ascii="Times New Roman" w:hAnsi="Times New Roman" w:eastAsia="宋体" w:cs="Times New Roman"/>
                <w:color w:val="auto"/>
                <w:sz w:val="24"/>
                <w:szCs w:val="24"/>
                <w:highlight w:val="none"/>
              </w:rPr>
              <w:t>。因此，本项目符合《广东省生态环境保护“十四五”规划》（粤环﹝2021﹞10号）中的相关规定。</w:t>
            </w:r>
          </w:p>
          <w:p w14:paraId="29E1A2CA">
            <w:pPr>
              <w:pStyle w:val="6"/>
              <w:ind w:firstLine="48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2、《韶关市人民政府办公室关于印发&lt;韶关市生态环境保护“十四五”规划&gt;的通知》（韶府办〔2022〕1号）</w:t>
            </w:r>
          </w:p>
          <w:p w14:paraId="6E12750F">
            <w:pPr>
              <w:pStyle w:val="6"/>
              <w:widowControl/>
              <w:ind w:firstLineChars="20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文件要求：深化工业源污染治理。以挥发性有机物、工业炉窑和锅炉综合治理为重点，深化工业源污染防治，健全分级管控体系，提升重点行业企业深度治理水平。深化工业炉窑和锅炉排放治理。加大工业锅炉整治力度，禁止新建35蒸吨/小时以下燃煤锅炉；推进陶瓷等行业实施深度治理，持续开展生物质成型燃料锅炉整治，推动实施燃气锅炉低氮燃烧改造。严格实施工业炉窑分级管控，全面推动B级以下工业炉窑的清洁低碳化改造、废气治理设施升级改造、全过程无组织排放管控。</w:t>
            </w:r>
          </w:p>
          <w:p w14:paraId="616911AD">
            <w:pPr>
              <w:pStyle w:val="17"/>
              <w:ind w:firstLine="48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项目不涉及锅炉，</w:t>
            </w:r>
            <w:r>
              <w:rPr>
                <w:rFonts w:hint="default" w:ascii="Times New Roman" w:hAnsi="Times New Roman" w:cs="Times New Roman"/>
                <w:color w:val="auto"/>
                <w:sz w:val="24"/>
                <w:szCs w:val="24"/>
                <w:highlight w:val="none"/>
                <w:lang w:eastAsia="zh-CN"/>
              </w:rPr>
              <w:t>设备均采用电能清洁能源。</w:t>
            </w:r>
            <w:r>
              <w:rPr>
                <w:rFonts w:hint="default" w:ascii="Times New Roman" w:hAnsi="Times New Roman" w:cs="Times New Roman"/>
                <w:color w:val="auto"/>
                <w:sz w:val="24"/>
                <w:szCs w:val="24"/>
                <w:highlight w:val="none"/>
                <w:lang w:val="en-US" w:eastAsia="zh-CN"/>
              </w:rPr>
              <w:t>有</w:t>
            </w:r>
            <w:r>
              <w:rPr>
                <w:rFonts w:hint="default" w:ascii="Times New Roman" w:hAnsi="Times New Roman" w:cs="Times New Roman"/>
                <w:color w:val="auto"/>
                <w:sz w:val="24"/>
                <w:szCs w:val="24"/>
                <w:highlight w:val="none"/>
              </w:rPr>
              <w:t>机废气非甲烷总烃采用“二级活性炭吸附装置”对其进行处理，处理后废气经排气筒排放，排放高度为</w:t>
            </w:r>
            <w:r>
              <w:rPr>
                <w:rFonts w:hint="eastAsia" w:cs="Times New Roman"/>
                <w:color w:val="auto"/>
                <w:sz w:val="24"/>
                <w:szCs w:val="24"/>
                <w:highlight w:val="none"/>
                <w:lang w:val="en-US" w:eastAsia="zh-CN"/>
              </w:rPr>
              <w:t>33</w:t>
            </w:r>
            <w:r>
              <w:rPr>
                <w:rFonts w:hint="default" w:ascii="Times New Roman" w:hAnsi="Times New Roman" w:cs="Times New Roman"/>
                <w:color w:val="auto"/>
                <w:sz w:val="24"/>
                <w:szCs w:val="24"/>
                <w:highlight w:val="none"/>
              </w:rPr>
              <w:t>m。</w:t>
            </w:r>
          </w:p>
          <w:p w14:paraId="0F6CE96E">
            <w:pPr>
              <w:pStyle w:val="6"/>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项目产生的工业固体废物均得到妥善处置。故本项目与韶关市人民政府办公室《关于印发&lt;韶关市生态环境保护“十四五”规划&gt;的通知》（韶府办〔2022〕1号）相符。</w:t>
            </w:r>
          </w:p>
          <w:p w14:paraId="7007285C">
            <w:pPr>
              <w:pStyle w:val="6"/>
              <w:ind w:firstLine="48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3、《乐昌市人民政府办公室关于印发&lt;乐昌市生态环境保护“十四五”规划的通知》（乐府办〔2022〕16号）</w:t>
            </w:r>
          </w:p>
          <w:p w14:paraId="07740A1A">
            <w:pPr>
              <w:pStyle w:val="6"/>
              <w:ind w:firstLineChars="200"/>
              <w:rPr>
                <w:rFonts w:hint="default" w:ascii="Times New Roman" w:hAnsi="Times New Roman" w:cs="Times New Roman"/>
                <w:color w:val="auto"/>
                <w:highlight w:val="none"/>
              </w:rPr>
            </w:pPr>
            <w:r>
              <w:rPr>
                <w:rFonts w:hint="default" w:ascii="Times New Roman" w:hAnsi="Times New Roman" w:cs="Times New Roman"/>
                <w:color w:val="auto"/>
                <w:sz w:val="24"/>
                <w:szCs w:val="24"/>
                <w:highlight w:val="none"/>
              </w:rPr>
              <w:t>深化重点污染源治理，推进污染物减排。在水泥、化工、火电等行业全面执行大气污染物特别排放限值。逐步推进水泥行业实施超低排放改造，力争到2025年全市水泥</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熟料</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制造企业的水泥窑及窑尾余热利用系统烟气NOx排放浓度不高于100mg/m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。持续开展生物质成型燃料锅炉整治，推动实施燃气锅炉低氮燃烧改造。严格实施工业炉窑分级管控，全面推动B级以下企业工业炉窑的燃料清洁低碳化替代、废气治理设施升级改造、全过程无组织排放管控。</w:t>
            </w:r>
          </w:p>
          <w:p w14:paraId="38C06372">
            <w:pPr>
              <w:pStyle w:val="17"/>
              <w:ind w:firstLine="480"/>
              <w:jc w:val="left"/>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4"/>
                <w:highlight w:val="none"/>
              </w:rPr>
              <w:t>项目不涉及锅炉，</w:t>
            </w:r>
            <w:r>
              <w:rPr>
                <w:rFonts w:hint="default" w:ascii="Times New Roman" w:hAnsi="Times New Roman" w:cs="Times New Roman"/>
                <w:color w:val="auto"/>
                <w:sz w:val="24"/>
                <w:szCs w:val="24"/>
                <w:highlight w:val="none"/>
                <w:lang w:eastAsia="zh-CN"/>
              </w:rPr>
              <w:t>设备均采用电能清洁能源。</w:t>
            </w:r>
            <w:r>
              <w:rPr>
                <w:rFonts w:hint="default" w:ascii="Times New Roman" w:hAnsi="Times New Roman" w:cs="Times New Roman"/>
                <w:color w:val="auto"/>
                <w:sz w:val="24"/>
                <w:szCs w:val="24"/>
                <w:highlight w:val="none"/>
                <w:lang w:val="en-US" w:eastAsia="zh-CN"/>
              </w:rPr>
              <w:t>有</w:t>
            </w:r>
            <w:r>
              <w:rPr>
                <w:rFonts w:hint="default" w:ascii="Times New Roman" w:hAnsi="Times New Roman" w:cs="Times New Roman"/>
                <w:color w:val="auto"/>
                <w:sz w:val="24"/>
                <w:szCs w:val="24"/>
                <w:highlight w:val="none"/>
              </w:rPr>
              <w:t>机废气非甲烷总烃采用“二级活性炭吸附装置”对其进行处理，处理后废气经排气筒排放，排放高度为</w:t>
            </w:r>
            <w:r>
              <w:rPr>
                <w:rFonts w:hint="eastAsia" w:cs="Times New Roman"/>
                <w:color w:val="auto"/>
                <w:sz w:val="24"/>
                <w:szCs w:val="24"/>
                <w:highlight w:val="none"/>
                <w:lang w:val="en-US" w:eastAsia="zh-CN"/>
              </w:rPr>
              <w:t>33</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8"/>
                <w:highlight w:val="none"/>
                <w:lang w:val="en-US" w:eastAsia="zh-CN"/>
              </w:rPr>
              <w:t>，</w:t>
            </w:r>
            <w:r>
              <w:rPr>
                <w:rFonts w:hint="default" w:ascii="Times New Roman" w:hAnsi="Times New Roman" w:cs="Times New Roman"/>
                <w:color w:val="auto"/>
                <w:sz w:val="24"/>
                <w:szCs w:val="28"/>
                <w:highlight w:val="none"/>
              </w:rPr>
              <w:t>故本项目与乐昌市人民政府办公室《关于印发&lt;乐昌市生态环境保护“十四五”规划的通知》（乐府办〔2022〕16号）相符。</w:t>
            </w:r>
          </w:p>
          <w:p w14:paraId="04A8AE58">
            <w:pPr>
              <w:keepNext w:val="0"/>
              <w:keepLines w:val="0"/>
              <w:suppressLineNumbers w:val="0"/>
              <w:spacing w:before="0" w:beforeAutospacing="0" w:after="0" w:afterAutospacing="0"/>
              <w:ind w:left="0" w:right="0" w:firstLine="48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val="en-US" w:eastAsia="zh-CN"/>
              </w:rPr>
              <w:t>4</w:t>
            </w:r>
            <w:r>
              <w:rPr>
                <w:rFonts w:hint="default" w:ascii="Times New Roman" w:hAnsi="Times New Roman" w:cs="Times New Roman"/>
                <w:b/>
                <w:bCs/>
                <w:color w:val="auto"/>
                <w:highlight w:val="none"/>
              </w:rPr>
              <w:t>、与广东省《固定污染源挥发性有机物综合排放标准》（DB44/2367-2022）的相符性分析</w:t>
            </w:r>
          </w:p>
          <w:p w14:paraId="1CA86D95">
            <w:pPr>
              <w:pStyle w:val="4"/>
              <w:numPr>
                <w:ilvl w:val="2"/>
                <w:numId w:val="0"/>
              </w:numPr>
              <w:suppressLineNumbers w:val="0"/>
              <w:spacing w:before="0" w:beforeAutospacing="0" w:after="0" w:afterAutospacing="0"/>
              <w:ind w:left="0" w:right="0" w:firstLine="480" w:firstLineChars="200"/>
              <w:rPr>
                <w:rFonts w:hint="default" w:ascii="Times New Roman" w:hAnsi="Times New Roman" w:eastAsia="宋体" w:cs="Times New Roman"/>
                <w:b w:val="0"/>
                <w:bCs w:val="0"/>
                <w:color w:val="auto"/>
                <w:highlight w:val="none"/>
                <w:lang w:eastAsia="zh-CN"/>
              </w:rPr>
            </w:pPr>
            <w:r>
              <w:rPr>
                <w:rFonts w:hint="default" w:ascii="Times New Roman" w:hAnsi="Times New Roman" w:cs="Times New Roman"/>
                <w:b w:val="0"/>
                <w:bCs w:val="0"/>
                <w:color w:val="auto"/>
                <w:highlight w:val="none"/>
              </w:rPr>
              <w:t>本项目与广东省《固定污染源挥发性有机物综合排放标准》（DB44/2367-2022）的相符性分析见表1-</w:t>
            </w:r>
            <w:r>
              <w:rPr>
                <w:rFonts w:hint="default" w:ascii="Times New Roman" w:hAnsi="Times New Roman" w:cs="Times New Roman"/>
                <w:b w:val="0"/>
                <w:bCs w:val="0"/>
                <w:color w:val="auto"/>
                <w:highlight w:val="none"/>
                <w:lang w:val="en-US" w:eastAsia="zh-CN"/>
              </w:rPr>
              <w:t>4</w:t>
            </w:r>
          </w:p>
          <w:p w14:paraId="1105DE47">
            <w:pPr>
              <w:keepNext w:val="0"/>
              <w:keepLines w:val="0"/>
              <w:suppressLineNumbers w:val="0"/>
              <w:spacing w:before="0" w:beforeAutospacing="0" w:after="0" w:afterAutospacing="0"/>
              <w:ind w:left="0" w:right="0" w:firstLine="0" w:firstLineChars="0"/>
              <w:jc w:val="center"/>
              <w:rPr>
                <w:rFonts w:hint="default" w:ascii="Times New Roman" w:hAnsi="Times New Roman" w:cs="Times New Roman"/>
                <w:color w:val="auto"/>
                <w:highlight w:val="none"/>
              </w:rPr>
            </w:pPr>
            <w:r>
              <w:rPr>
                <w:rFonts w:hint="default" w:ascii="Times New Roman" w:hAnsi="Times New Roman" w:cs="Times New Roman"/>
                <w:b/>
                <w:bCs/>
                <w:color w:val="auto"/>
                <w:sz w:val="21"/>
                <w:szCs w:val="21"/>
                <w:highlight w:val="none"/>
              </w:rPr>
              <w:t>表1-</w:t>
            </w:r>
            <w:r>
              <w:rPr>
                <w:rFonts w:hint="default" w:ascii="Times New Roman" w:hAnsi="Times New Roman" w:cs="Times New Roman"/>
                <w:b/>
                <w:bCs/>
                <w:color w:val="auto"/>
                <w:sz w:val="21"/>
                <w:szCs w:val="21"/>
                <w:highlight w:val="none"/>
                <w:lang w:val="en-US" w:eastAsia="zh-CN"/>
              </w:rPr>
              <w:t>4</w:t>
            </w:r>
            <w:r>
              <w:rPr>
                <w:rFonts w:hint="default" w:ascii="Times New Roman" w:hAnsi="Times New Roman" w:cs="Times New Roman"/>
                <w:b/>
                <w:bCs/>
                <w:color w:val="auto"/>
                <w:sz w:val="21"/>
                <w:szCs w:val="21"/>
                <w:highlight w:val="none"/>
              </w:rPr>
              <w:t>与《固定污染源挥发性有机物综合排放标准》的相符性分析一览表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176"/>
              <w:gridCol w:w="1790"/>
            </w:tblGrid>
            <w:tr w14:paraId="306E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Align w:val="center"/>
                </w:tcPr>
                <w:p w14:paraId="7CF24918">
                  <w:pPr>
                    <w:pStyle w:val="6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源项</w:t>
                  </w:r>
                </w:p>
              </w:tc>
              <w:tc>
                <w:tcPr>
                  <w:tcW w:w="3297" w:type="pct"/>
                  <w:vAlign w:val="center"/>
                </w:tcPr>
                <w:p w14:paraId="3C5C61D5">
                  <w:pPr>
                    <w:pStyle w:val="6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控制要求</w:t>
                  </w:r>
                </w:p>
              </w:tc>
              <w:tc>
                <w:tcPr>
                  <w:tcW w:w="1140" w:type="pct"/>
                  <w:vAlign w:val="center"/>
                </w:tcPr>
                <w:p w14:paraId="0C615D2C">
                  <w:pPr>
                    <w:pStyle w:val="6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本项目情况</w:t>
                  </w:r>
                </w:p>
              </w:tc>
            </w:tr>
            <w:tr w14:paraId="46BD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Align w:val="center"/>
                </w:tcPr>
                <w:p w14:paraId="359A22E9">
                  <w:pPr>
                    <w:pStyle w:val="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VOCs物料储存</w:t>
                  </w:r>
                </w:p>
              </w:tc>
              <w:tc>
                <w:tcPr>
                  <w:tcW w:w="3297" w:type="pct"/>
                  <w:vAlign w:val="center"/>
                </w:tcPr>
                <w:p w14:paraId="594E7C7D">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VOCs物料应储存于密闭的容器、储罐、储库、料仓中；盛装VOCs物料的容器应存放于室内，或者存放于设置有雨棚、遮阳和防渗设施的专用场地。盛装VOCs物料的容器或包装袋在非取用状态时应加盖、封口，保持密闭；VOCs物料储罐应当密封良好；VOCs物料储库、料仓应满足3.7条对密闭空间的要求</w:t>
                  </w:r>
                </w:p>
              </w:tc>
              <w:tc>
                <w:tcPr>
                  <w:tcW w:w="1140" w:type="pct"/>
                  <w:vAlign w:val="center"/>
                </w:tcPr>
                <w:p w14:paraId="00E6A0A4">
                  <w:pPr>
                    <w:pStyle w:val="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塑料粒常温常压下无挥发性，用编织袋包装加密封包装袋储存，符合要求。</w:t>
                  </w:r>
                </w:p>
              </w:tc>
            </w:tr>
            <w:tr w14:paraId="2285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restart"/>
                  <w:vAlign w:val="center"/>
                </w:tcPr>
                <w:p w14:paraId="3B252AA9">
                  <w:pPr>
                    <w:pStyle w:val="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VOCs物料转移和输送</w:t>
                  </w:r>
                </w:p>
              </w:tc>
              <w:tc>
                <w:tcPr>
                  <w:tcW w:w="3297" w:type="pct"/>
                  <w:vAlign w:val="center"/>
                </w:tcPr>
                <w:p w14:paraId="7DB09F2C">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液态VOCs物料应采用管道密闭输送。采用非管道输送方式转移液态VOCs物料时，应采用密闭容器、罐车。</w:t>
                  </w:r>
                </w:p>
              </w:tc>
              <w:tc>
                <w:tcPr>
                  <w:tcW w:w="1140" w:type="pct"/>
                  <w:vAlign w:val="center"/>
                </w:tcPr>
                <w:p w14:paraId="7E1B5B7C">
                  <w:pPr>
                    <w:pStyle w:val="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项目不使用液体VOCs物料</w:t>
                  </w:r>
                </w:p>
              </w:tc>
            </w:tr>
            <w:tr w14:paraId="289A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continue"/>
                  <w:vAlign w:val="center"/>
                </w:tcPr>
                <w:p w14:paraId="008918CB">
                  <w:pPr>
                    <w:pStyle w:val="60"/>
                    <w:jc w:val="center"/>
                    <w:rPr>
                      <w:rFonts w:hint="default" w:ascii="Times New Roman" w:hAnsi="Times New Roman" w:cs="Times New Roman"/>
                      <w:color w:val="auto"/>
                      <w:sz w:val="21"/>
                      <w:szCs w:val="21"/>
                      <w:highlight w:val="none"/>
                    </w:rPr>
                  </w:pPr>
                </w:p>
              </w:tc>
              <w:tc>
                <w:tcPr>
                  <w:tcW w:w="3297" w:type="pct"/>
                  <w:vAlign w:val="center"/>
                </w:tcPr>
                <w:p w14:paraId="0C4ABA4E">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粉状、粒状VOCs物料应采用气力输送设备、管状带式输送机、螺旋输送机等密闭输送方式，或者采用密闭的包装袋、容器或罐车进行物料转移。</w:t>
                  </w:r>
                </w:p>
              </w:tc>
              <w:tc>
                <w:tcPr>
                  <w:tcW w:w="1140" w:type="pct"/>
                  <w:vAlign w:val="center"/>
                </w:tcPr>
                <w:p w14:paraId="7A4E35E9">
                  <w:pPr>
                    <w:pStyle w:val="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粒状VOCs物料采用包装袋密封，符合要求。</w:t>
                  </w:r>
                </w:p>
              </w:tc>
            </w:tr>
            <w:tr w14:paraId="0D1C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restart"/>
                  <w:vAlign w:val="center"/>
                </w:tcPr>
                <w:p w14:paraId="1AFE3289">
                  <w:pPr>
                    <w:pStyle w:val="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工艺过程VOCs无组织排放</w:t>
                  </w:r>
                </w:p>
              </w:tc>
              <w:tc>
                <w:tcPr>
                  <w:tcW w:w="3297" w:type="pct"/>
                  <w:vAlign w:val="center"/>
                </w:tcPr>
                <w:p w14:paraId="4D1CDF8E">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涉VOCs物料的化工生产过程：无法密闭投加的，应在密闭空间内操作，或进行局部气体收集，废气应排至VOCs废气收集处理系统。</w:t>
                  </w:r>
                </w:p>
              </w:tc>
              <w:tc>
                <w:tcPr>
                  <w:tcW w:w="1140" w:type="pct"/>
                  <w:vMerge w:val="restart"/>
                  <w:vAlign w:val="center"/>
                </w:tcPr>
                <w:p w14:paraId="35F7FCF0">
                  <w:pPr>
                    <w:pStyle w:val="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在有机废气产生点位上方设置</w:t>
                  </w:r>
                  <w:r>
                    <w:rPr>
                      <w:rFonts w:hint="default" w:ascii="Times New Roman" w:hAnsi="Times New Roman" w:cs="Times New Roman"/>
                      <w:color w:val="auto"/>
                      <w:sz w:val="21"/>
                      <w:szCs w:val="21"/>
                    </w:rPr>
                    <w:t>设置</w:t>
                  </w:r>
                  <w:r>
                    <w:rPr>
                      <w:rFonts w:hint="eastAsia" w:cs="Times New Roman"/>
                      <w:color w:val="auto"/>
                      <w:sz w:val="21"/>
                      <w:szCs w:val="21"/>
                      <w:lang w:eastAsia="zh-CN"/>
                    </w:rPr>
                    <w:t>包围型集气罩</w:t>
                  </w:r>
                  <w:r>
                    <w:rPr>
                      <w:rFonts w:hint="default" w:ascii="Times New Roman" w:hAnsi="Times New Roman" w:cs="Times New Roman"/>
                      <w:color w:val="auto"/>
                      <w:sz w:val="21"/>
                      <w:szCs w:val="21"/>
                    </w:rPr>
                    <w:t>收集</w:t>
                  </w:r>
                  <w:r>
                    <w:rPr>
                      <w:rFonts w:hint="default" w:ascii="Times New Roman" w:hAnsi="Times New Roman" w:cs="Times New Roman"/>
                      <w:color w:val="auto"/>
                      <w:sz w:val="21"/>
                      <w:szCs w:val="21"/>
                      <w:highlight w:val="none"/>
                    </w:rPr>
                    <w:t>，采用“二级活性炭吸附装置”处理，符合要求。</w:t>
                  </w:r>
                </w:p>
              </w:tc>
            </w:tr>
            <w:tr w14:paraId="4EE4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continue"/>
                  <w:vAlign w:val="center"/>
                </w:tcPr>
                <w:p w14:paraId="20D0E025">
                  <w:pPr>
                    <w:pStyle w:val="60"/>
                    <w:jc w:val="center"/>
                    <w:rPr>
                      <w:rFonts w:hint="default" w:ascii="Times New Roman" w:hAnsi="Times New Roman" w:cs="Times New Roman"/>
                      <w:color w:val="auto"/>
                      <w:sz w:val="21"/>
                      <w:szCs w:val="21"/>
                      <w:highlight w:val="none"/>
                    </w:rPr>
                  </w:pPr>
                </w:p>
              </w:tc>
              <w:tc>
                <w:tcPr>
                  <w:tcW w:w="3297" w:type="pct"/>
                  <w:vAlign w:val="center"/>
                </w:tcPr>
                <w:p w14:paraId="78CB77CE">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含VOCs产品的使用过程：</w:t>
                  </w:r>
                </w:p>
                <w:p w14:paraId="5E071977">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1、调配、涂装、印刷、粘结、印染、干燥、清洗等过程中使用VOCs含量大于等于10%的产品，其使用过程应采用密闭设备或在密闭空间内操作，或采取局部气体收集措施；废气应排至VOCs废气收集处理系统。</w:t>
                  </w:r>
                </w:p>
                <w:p w14:paraId="7E0BAC30">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有机聚合物产品用于制品生产的过程，在混合/混炼、塑炼/塑化/熔化、加工成型（挤出、注射、压制、压延、发泡、纺丝等）等作业中应采用密闭设备或在密闭空间内操作，废气应排至VOCs废气收集处理系统；无法密闭的，应当采取局部气体收集措施，废气应排至VOCs废气收集处理系统。</w:t>
                  </w:r>
                </w:p>
              </w:tc>
              <w:tc>
                <w:tcPr>
                  <w:tcW w:w="1140" w:type="pct"/>
                  <w:vMerge w:val="continue"/>
                  <w:vAlign w:val="center"/>
                </w:tcPr>
                <w:p w14:paraId="1A969B28">
                  <w:pPr>
                    <w:pStyle w:val="60"/>
                    <w:jc w:val="center"/>
                    <w:rPr>
                      <w:rFonts w:hint="default" w:ascii="Times New Roman" w:hAnsi="Times New Roman" w:cs="Times New Roman"/>
                      <w:color w:val="auto"/>
                      <w:sz w:val="21"/>
                      <w:szCs w:val="21"/>
                      <w:highlight w:val="none"/>
                    </w:rPr>
                  </w:pPr>
                </w:p>
              </w:tc>
            </w:tr>
            <w:tr w14:paraId="616F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61" w:type="pct"/>
                  <w:vMerge w:val="continue"/>
                  <w:vAlign w:val="center"/>
                </w:tcPr>
                <w:p w14:paraId="5CB8AA28">
                  <w:pPr>
                    <w:pStyle w:val="60"/>
                    <w:jc w:val="center"/>
                    <w:rPr>
                      <w:rFonts w:hint="default" w:ascii="Times New Roman" w:hAnsi="Times New Roman" w:cs="Times New Roman"/>
                      <w:color w:val="auto"/>
                      <w:sz w:val="21"/>
                      <w:szCs w:val="21"/>
                      <w:highlight w:val="none"/>
                    </w:rPr>
                  </w:pPr>
                </w:p>
              </w:tc>
              <w:tc>
                <w:tcPr>
                  <w:tcW w:w="3297" w:type="pct"/>
                  <w:vAlign w:val="center"/>
                </w:tcPr>
                <w:p w14:paraId="2946EA38">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其他要求：</w:t>
                  </w:r>
                </w:p>
                <w:p w14:paraId="1C122525">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企业应建立台账，记录含VOCs原辅材料和含VOCs产品的名称、使用量、回收量、废气量、去向以及VOCs含量等信息。台账保存期限不少于3年。通风生产设备、操作工位、车间厂房等应在符合安全生产、职业卫生相关规定的前提下，根据行业作业规程与标准、工业建筑及洁净厂房通风设计规范等的要求，采用合理的通风量。载有VOCs物料的设备及其管道在开停工（车）、检维修和清洗时，应当在退料阶段将残存物料退净，并用密闭容器盛装，退料过程废气应当排至VOCs废气收集处理系统；清洗及吹扫过程排气应当排至VOCs废气收集处理系统。工艺过程产生的含VOCs废料（渣、液）应按要求进行储存、转移和输送。盛装过VOCs物料的废包装容器应加盖密闭。</w:t>
                  </w:r>
                </w:p>
              </w:tc>
              <w:tc>
                <w:tcPr>
                  <w:tcW w:w="1140" w:type="pct"/>
                  <w:vAlign w:val="center"/>
                </w:tcPr>
                <w:p w14:paraId="66CF13FE">
                  <w:pPr>
                    <w:pStyle w:val="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建立台账记录原料出入库情况；危险废物设置危废暂存间储存，</w:t>
                  </w:r>
                  <w:r>
                    <w:rPr>
                      <w:rFonts w:hint="default" w:ascii="Times New Roman" w:hAnsi="Times New Roman" w:cs="Times New Roman"/>
                      <w:color w:val="auto"/>
                      <w:sz w:val="21"/>
                      <w:szCs w:val="21"/>
                      <w:highlight w:val="none"/>
                      <w:lang w:val="zh-CN"/>
                    </w:rPr>
                    <w:t>委托具有危险废物处理资质的单位处理</w:t>
                  </w:r>
                  <w:r>
                    <w:rPr>
                      <w:rFonts w:hint="default" w:ascii="Times New Roman" w:hAnsi="Times New Roman" w:cs="Times New Roman"/>
                      <w:color w:val="auto"/>
                      <w:sz w:val="21"/>
                      <w:szCs w:val="21"/>
                      <w:highlight w:val="none"/>
                    </w:rPr>
                    <w:t>，符合要求。</w:t>
                  </w:r>
                </w:p>
              </w:tc>
            </w:tr>
            <w:tr w14:paraId="5C04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61" w:type="pct"/>
                  <w:vAlign w:val="center"/>
                </w:tcPr>
                <w:p w14:paraId="76169948">
                  <w:pPr>
                    <w:pStyle w:val="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VOCs无组织废气收集处理系统</w:t>
                  </w:r>
                </w:p>
              </w:tc>
              <w:tc>
                <w:tcPr>
                  <w:tcW w:w="3297" w:type="pct"/>
                  <w:vAlign w:val="center"/>
                </w:tcPr>
                <w:p w14:paraId="1E4C51E1">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废气收集系统要求：</w:t>
                  </w:r>
                </w:p>
                <w:p w14:paraId="3BE0CBBC">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1、企业应当考虑生产工艺、操作方式、废气性质、处理方法等因素，对VOCs废气进行分类收集。</w:t>
                  </w:r>
                </w:p>
                <w:p w14:paraId="7D8C8CCE">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2、废气收集系统排风罩（集气罩）的设置应当符合GB/T 16758的规定。采用外部排风罩的，应当按GB/T16758、 WS/T</w:t>
                  </w:r>
                  <w:r>
                    <w:rPr>
                      <w:rFonts w:hint="eastAsia"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757—2016 规定的方法测量控制风速，测量点应当选取在距排风罩开口面最远处的VOCs无组织排放位置，控制风速不应当低于0.3m/s （行业相关规范有具体规定的，按相关规定执行）。</w:t>
                  </w:r>
                </w:p>
                <w:p w14:paraId="1ADCB062">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废气收集系统的输送管道应当密闭。废气收集系统应当在负压下运行，若处于正压状态，应当对输送管道组件的密封点进行泄漏检测，泄漏检测值不应当超过500μmol/mol，亦不应当有感官可察觉排放。泄漏检测频次、修复与记录的要求按5.5规定执行。</w:t>
                  </w:r>
                </w:p>
              </w:tc>
              <w:tc>
                <w:tcPr>
                  <w:tcW w:w="1140" w:type="pct"/>
                  <w:vAlign w:val="center"/>
                </w:tcPr>
                <w:p w14:paraId="79C47738">
                  <w:pPr>
                    <w:widowControl/>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1、本项目有机废气经</w:t>
                  </w:r>
                  <w:r>
                    <w:rPr>
                      <w:rFonts w:hint="default" w:ascii="Times New Roman" w:hAnsi="Times New Roman" w:cs="Times New Roman"/>
                      <w:color w:val="auto"/>
                      <w:sz w:val="21"/>
                      <w:szCs w:val="21"/>
                    </w:rPr>
                    <w:t>设置</w:t>
                  </w:r>
                  <w:r>
                    <w:rPr>
                      <w:rFonts w:hint="eastAsia" w:cs="Times New Roman"/>
                      <w:color w:val="auto"/>
                      <w:sz w:val="21"/>
                      <w:szCs w:val="21"/>
                      <w:lang w:eastAsia="zh-CN"/>
                    </w:rPr>
                    <w:t>包围型集气罩</w:t>
                  </w:r>
                  <w:r>
                    <w:rPr>
                      <w:rFonts w:hint="default" w:ascii="Times New Roman" w:hAnsi="Times New Roman" w:cs="Times New Roman"/>
                      <w:color w:val="auto"/>
                      <w:sz w:val="21"/>
                      <w:szCs w:val="21"/>
                    </w:rPr>
                    <w:t>收集</w:t>
                  </w:r>
                  <w:r>
                    <w:rPr>
                      <w:rFonts w:hint="default" w:ascii="Times New Roman" w:hAnsi="Times New Roman" w:cs="Times New Roman"/>
                      <w:color w:val="auto"/>
                      <w:sz w:val="21"/>
                      <w:szCs w:val="21"/>
                      <w:highlight w:val="none"/>
                    </w:rPr>
                    <w:t>，符合要求；</w:t>
                  </w:r>
                </w:p>
                <w:p w14:paraId="6D6C6F6A">
                  <w:pPr>
                    <w:widowControl/>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2、本项目集气罩控制风速为0.</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m/s，符合要求；</w:t>
                  </w:r>
                </w:p>
                <w:p w14:paraId="52CD6232">
                  <w:pPr>
                    <w:widowControl/>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3、本项目有机废气采用集气罩（集气罩周边均设软帘围挡）进行收集，符合要求。</w:t>
                  </w:r>
                </w:p>
              </w:tc>
            </w:tr>
            <w:tr w14:paraId="4A8F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Align w:val="center"/>
                </w:tcPr>
                <w:p w14:paraId="1F11D766">
                  <w:pPr>
                    <w:pStyle w:val="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企业厂区内及周边污染监控要求</w:t>
                  </w:r>
                </w:p>
              </w:tc>
              <w:tc>
                <w:tcPr>
                  <w:tcW w:w="3297" w:type="pct"/>
                  <w:vAlign w:val="center"/>
                </w:tcPr>
                <w:p w14:paraId="37E230CF">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1、企业厂区内无组织排放监控点浓度应当执行表3规定的限值。</w:t>
                  </w:r>
                </w:p>
                <w:p w14:paraId="0E73B71B">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2、企业边界无组织排放监控点浓度应当执行表4规定的限值。</w:t>
                  </w:r>
                </w:p>
              </w:tc>
              <w:tc>
                <w:tcPr>
                  <w:tcW w:w="1140" w:type="pct"/>
                  <w:vAlign w:val="center"/>
                </w:tcPr>
                <w:p w14:paraId="7F90137E">
                  <w:pPr>
                    <w:pStyle w:val="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14:paraId="199F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restart"/>
                  <w:vAlign w:val="center"/>
                </w:tcPr>
                <w:p w14:paraId="075562B1">
                  <w:pPr>
                    <w:pStyle w:val="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污染物监测要求</w:t>
                  </w:r>
                </w:p>
              </w:tc>
              <w:tc>
                <w:tcPr>
                  <w:tcW w:w="3297" w:type="pct"/>
                  <w:vAlign w:val="center"/>
                </w:tcPr>
                <w:p w14:paraId="0649A2E5">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一般要求：</w:t>
                  </w:r>
                </w:p>
                <w:p w14:paraId="09294724">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1、对企业排放的废气采样，应当根据监测污染物的种类，在规定的污染物排放监控位置进行。有废气处理设施的，应当在处理设施后监控。</w:t>
                  </w:r>
                </w:p>
                <w:p w14:paraId="4B34E29A">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2、对于竣工环境保护验收的监测，采样期间的工况原则上不应当低于设计工况的75%。对于监督性监测，不受工况和生产负荷限制。</w:t>
                  </w:r>
                </w:p>
              </w:tc>
              <w:tc>
                <w:tcPr>
                  <w:tcW w:w="1140" w:type="pct"/>
                  <w:vMerge w:val="restart"/>
                  <w:vAlign w:val="center"/>
                </w:tcPr>
                <w:p w14:paraId="33A2FBE0">
                  <w:pPr>
                    <w:pStyle w:val="6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本评价要求企业按监测要求开展自行监测</w:t>
                  </w:r>
                </w:p>
              </w:tc>
            </w:tr>
            <w:tr w14:paraId="47C2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continue"/>
                  <w:vAlign w:val="center"/>
                </w:tcPr>
                <w:p w14:paraId="61CB81ED">
                  <w:pPr>
                    <w:pStyle w:val="60"/>
                    <w:jc w:val="center"/>
                    <w:rPr>
                      <w:rFonts w:hint="default" w:ascii="Times New Roman" w:hAnsi="Times New Roman" w:cs="Times New Roman"/>
                      <w:color w:val="auto"/>
                      <w:sz w:val="21"/>
                      <w:szCs w:val="21"/>
                      <w:highlight w:val="none"/>
                    </w:rPr>
                  </w:pPr>
                </w:p>
              </w:tc>
              <w:tc>
                <w:tcPr>
                  <w:tcW w:w="3297" w:type="pct"/>
                  <w:vAlign w:val="center"/>
                </w:tcPr>
                <w:p w14:paraId="2F2A2EC8">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有组织排放监测要求：</w:t>
                  </w:r>
                </w:p>
                <w:p w14:paraId="711EBAC5">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1、企业 应当按照环境监测管理规定和技术规范的要求，设计、建设、维护永久性采样口、采样测试平台，按照排污口规范化要求设置排污口标志。</w:t>
                  </w:r>
                </w:p>
                <w:p w14:paraId="2FF65A1E">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2、排气筒中大气污染物的监测采样按GB/T16157、HJ 732、HJ/T373、 HJ/T397和国家有关规定执行。</w:t>
                  </w:r>
                </w:p>
              </w:tc>
              <w:tc>
                <w:tcPr>
                  <w:tcW w:w="1140" w:type="pct"/>
                  <w:vMerge w:val="continue"/>
                  <w:vAlign w:val="center"/>
                </w:tcPr>
                <w:p w14:paraId="7630B18A">
                  <w:pPr>
                    <w:pStyle w:val="60"/>
                    <w:jc w:val="center"/>
                    <w:rPr>
                      <w:rFonts w:hint="default" w:ascii="Times New Roman" w:hAnsi="Times New Roman" w:cs="Times New Roman"/>
                      <w:color w:val="auto"/>
                      <w:sz w:val="21"/>
                      <w:szCs w:val="21"/>
                      <w:highlight w:val="none"/>
                    </w:rPr>
                  </w:pPr>
                </w:p>
              </w:tc>
            </w:tr>
            <w:tr w14:paraId="079A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1" w:type="pct"/>
                  <w:vMerge w:val="continue"/>
                  <w:vAlign w:val="center"/>
                </w:tcPr>
                <w:p w14:paraId="02BAFA07">
                  <w:pPr>
                    <w:pStyle w:val="60"/>
                    <w:jc w:val="center"/>
                    <w:rPr>
                      <w:rFonts w:hint="default" w:ascii="Times New Roman" w:hAnsi="Times New Roman" w:cs="Times New Roman"/>
                      <w:color w:val="auto"/>
                      <w:sz w:val="21"/>
                      <w:szCs w:val="21"/>
                      <w:highlight w:val="none"/>
                    </w:rPr>
                  </w:pPr>
                </w:p>
              </w:tc>
              <w:tc>
                <w:tcPr>
                  <w:tcW w:w="3297" w:type="pct"/>
                  <w:vAlign w:val="center"/>
                </w:tcPr>
                <w:p w14:paraId="3C23BCAD">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无组织排放监测要求：</w:t>
                  </w:r>
                </w:p>
                <w:p w14:paraId="0F448F3E">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1、对于挥发性有机液体储罐、挥发性有机液体装载设施以及废气收集处理系统的VOCs排放，监测采样和测定方法按GB/T</w:t>
                  </w:r>
                  <w:r>
                    <w:rPr>
                      <w:rFonts w:hint="eastAsia"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16157、HJ/T</w:t>
                  </w:r>
                  <w:r>
                    <w:rPr>
                      <w:rFonts w:hint="eastAsia"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397、HJ</w:t>
                  </w:r>
                  <w:r>
                    <w:rPr>
                      <w:rFonts w:hint="eastAsia"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732 和HJ38的规定执行。对于储罐呼吸排气等排放强度周期性波动的污染源，污染物排放监测时段应当涵盖其排放强度大的时段。</w:t>
                  </w:r>
                </w:p>
                <w:p w14:paraId="3E94191A">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2、对于设备与管线组件泄漏、敞开液面逸散的VOCs排放，监测采样和测定方法按HJ733的规定执行，采用氢火焰离子化检测仪（ 以甲烷或者丙烷为校准气体）。对于循环冷却水中总有机碳(TOC) ，测定方法按HJ501的规定执行。</w:t>
                  </w:r>
                </w:p>
                <w:p w14:paraId="10919043">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对厂区内VOCs无组织排放进行监测时，在厂房门窗或者通风口、其他开口（孔）等排放口外1m，距离地面1.5m以上位置处进行监测。若厂房不完整（如有顶无围墙），则在操作工位下风向1m，距离地面1.5m以上位置处进行监测。</w:t>
                  </w:r>
                </w:p>
                <w:p w14:paraId="1316CBCE">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厂区内NMHC任何1小时平均浓度的监测采用HJ604规定的方法，以连续1小时采样获取平均值，或者在1小时内以等时间间隔采集3～4个样品计平均值。厂区内NMHC任意一次浓度值的监测，按便携式监测仪器相关规定执行。</w:t>
                  </w:r>
                </w:p>
                <w:p w14:paraId="258524D4">
                  <w:pPr>
                    <w:pStyle w:val="6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5、企业边界挥发性有机物监测按HJ/T</w:t>
                  </w:r>
                  <w:r>
                    <w:rPr>
                      <w:rFonts w:hint="eastAsia"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55、194的规定执行。</w:t>
                  </w:r>
                </w:p>
              </w:tc>
              <w:tc>
                <w:tcPr>
                  <w:tcW w:w="1140" w:type="pct"/>
                  <w:vMerge w:val="continue"/>
                  <w:vAlign w:val="center"/>
                </w:tcPr>
                <w:p w14:paraId="6284F6FE">
                  <w:pPr>
                    <w:pStyle w:val="60"/>
                    <w:jc w:val="center"/>
                    <w:rPr>
                      <w:rFonts w:hint="default" w:ascii="Times New Roman" w:hAnsi="Times New Roman" w:cs="Times New Roman"/>
                      <w:color w:val="auto"/>
                      <w:sz w:val="21"/>
                      <w:szCs w:val="21"/>
                      <w:highlight w:val="none"/>
                    </w:rPr>
                  </w:pPr>
                </w:p>
              </w:tc>
            </w:tr>
          </w:tbl>
          <w:p w14:paraId="069018B6">
            <w:pPr>
              <w:pStyle w:val="6"/>
              <w:ind w:firstLine="480"/>
              <w:rPr>
                <w:rFonts w:hint="default" w:ascii="Times New Roman" w:hAnsi="Times New Roman" w:cs="Times New Roman"/>
                <w:color w:val="auto"/>
                <w:sz w:val="24"/>
                <w:szCs w:val="28"/>
                <w:highlight w:val="none"/>
              </w:rPr>
            </w:pPr>
          </w:p>
        </w:tc>
      </w:tr>
    </w:tbl>
    <w:p w14:paraId="4208CA52">
      <w:pPr>
        <w:pStyle w:val="2"/>
        <w:numPr>
          <w:ilvl w:val="0"/>
          <w:numId w:val="0"/>
        </w:num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bookmarkStart w:id="9" w:name="_Toc20747"/>
      <w:bookmarkStart w:id="10" w:name="_Toc13460"/>
      <w:bookmarkStart w:id="11" w:name="_Toc25936"/>
      <w:r>
        <w:rPr>
          <w:rFonts w:hint="default" w:ascii="Times New Roman" w:hAnsi="Times New Roman" w:cs="Times New Roman"/>
          <w:color w:val="auto"/>
          <w:highlight w:val="none"/>
        </w:rPr>
        <w:t>二、建设项目工程分析</w:t>
      </w:r>
      <w:bookmarkEnd w:id="9"/>
      <w:bookmarkEnd w:id="10"/>
      <w:bookmarkEnd w:id="11"/>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8074"/>
      </w:tblGrid>
      <w:tr w14:paraId="2C0F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6" w:type="pct"/>
            <w:vAlign w:val="center"/>
          </w:tcPr>
          <w:p w14:paraId="4E326B3B">
            <w:pPr>
              <w:keepNext/>
              <w:keepLines w:val="0"/>
              <w:pageBreakBefore w:val="0"/>
              <w:widowControl/>
              <w:numPr>
                <w:ilvl w:val="1"/>
                <w:numId w:val="0"/>
              </w:numPr>
              <w:tabs>
                <w:tab w:val="left" w:pos="420"/>
              </w:tabs>
              <w:kinsoku/>
              <w:wordWrap/>
              <w:overflowPunct/>
              <w:topLinePunct w:val="0"/>
              <w:autoSpaceDE/>
              <w:autoSpaceDN/>
              <w:bidi w:val="0"/>
              <w:adjustRightInd/>
              <w:snapToGrid/>
              <w:textAlignment w:val="auto"/>
              <w:outlineLvl w:val="9"/>
              <w:rPr>
                <w:rFonts w:hint="default" w:ascii="Times New Roman" w:hAnsi="Times New Roman" w:cs="Times New Roman"/>
                <w:color w:val="auto"/>
                <w:highlight w:val="none"/>
              </w:rPr>
            </w:pPr>
            <w:bookmarkStart w:id="12" w:name="_Toc1786"/>
            <w:bookmarkStart w:id="13" w:name="_Toc28930"/>
            <w:bookmarkStart w:id="14" w:name="_Toc12660"/>
            <w:bookmarkStart w:id="15" w:name="_Toc28166"/>
            <w:bookmarkStart w:id="16" w:name="_Toc23802"/>
            <w:r>
              <w:rPr>
                <w:rFonts w:hint="default" w:ascii="Times New Roman" w:hAnsi="Times New Roman" w:cs="Times New Roman"/>
                <w:color w:val="auto"/>
                <w:highlight w:val="none"/>
              </w:rPr>
              <w:t>建设内容</w:t>
            </w:r>
            <w:bookmarkEnd w:id="12"/>
            <w:bookmarkEnd w:id="13"/>
            <w:bookmarkEnd w:id="14"/>
            <w:bookmarkEnd w:id="15"/>
            <w:bookmarkEnd w:id="16"/>
          </w:p>
        </w:tc>
        <w:tc>
          <w:tcPr>
            <w:tcW w:w="4733" w:type="pct"/>
          </w:tcPr>
          <w:p w14:paraId="1C9483F5">
            <w:pPr>
              <w:keepNext/>
              <w:keepLines/>
              <w:tabs>
                <w:tab w:val="left" w:pos="0"/>
              </w:tabs>
              <w:ind w:left="-2" w:firstLine="480" w:firstLineChars="200"/>
              <w:jc w:val="left"/>
              <w:outlineLvl w:val="2"/>
              <w:rPr>
                <w:rFonts w:hint="default" w:ascii="Times New Roman" w:hAnsi="Times New Roman" w:cs="Times New Roman"/>
                <w:b/>
                <w:color w:val="auto"/>
                <w:highlight w:val="none"/>
              </w:rPr>
            </w:pPr>
            <w:r>
              <w:rPr>
                <w:rFonts w:hint="default" w:ascii="Times New Roman" w:hAnsi="Times New Roman" w:cs="Times New Roman"/>
                <w:b/>
                <w:color w:val="auto"/>
                <w:highlight w:val="none"/>
              </w:rPr>
              <w:t>一、项目由来</w:t>
            </w:r>
          </w:p>
          <w:p w14:paraId="7BCA8D8F">
            <w:pPr>
              <w:widowControl/>
              <w:ind w:firstLine="480" w:firstLineChars="200"/>
              <w:rPr>
                <w:rFonts w:hint="eastAsia" w:cs="Times New Roman"/>
                <w:color w:val="auto"/>
                <w:sz w:val="24"/>
                <w:highlight w:val="none"/>
                <w:u w:val="none"/>
                <w:lang w:val="en-US" w:eastAsia="zh-CN"/>
              </w:rPr>
            </w:pPr>
            <w:r>
              <w:rPr>
                <w:rFonts w:hint="eastAsia" w:cs="Times New Roman"/>
                <w:color w:val="auto"/>
                <w:highlight w:val="none"/>
                <w:u w:val="none"/>
              </w:rPr>
              <w:t>威牌精密制造（乐昌）有限公司</w:t>
            </w:r>
            <w:r>
              <w:rPr>
                <w:rFonts w:hint="default" w:ascii="Times New Roman" w:hAnsi="Times New Roman" w:cs="Times New Roman"/>
                <w:color w:val="auto"/>
                <w:highlight w:val="none"/>
              </w:rPr>
              <w:t>（以下简称“建设单位”）</w:t>
            </w:r>
            <w:r>
              <w:rPr>
                <w:rFonts w:hint="eastAsia" w:cs="Times New Roman"/>
                <w:color w:val="auto"/>
                <w:sz w:val="24"/>
                <w:highlight w:val="none"/>
                <w:u w:val="none"/>
                <w:lang w:val="en-US" w:eastAsia="zh-CN"/>
              </w:rPr>
              <w:t>于2025年12月向乐昌市发展改革局申请办理了《广东省技企业投资项目备案证》，备案项目名称：“</w:t>
            </w:r>
            <w:r>
              <w:rPr>
                <w:rFonts w:hint="eastAsia" w:cs="Times New Roman"/>
                <w:color w:val="auto"/>
                <w:highlight w:val="none"/>
                <w:u w:val="none"/>
              </w:rPr>
              <w:t>乐昌市威牌精密制造项目</w:t>
            </w:r>
            <w:r>
              <w:rPr>
                <w:rFonts w:hint="eastAsia" w:cs="Times New Roman"/>
                <w:color w:val="auto"/>
                <w:sz w:val="24"/>
                <w:highlight w:val="none"/>
                <w:u w:val="none"/>
                <w:lang w:val="en-US" w:eastAsia="zh-CN"/>
              </w:rPr>
              <w:t>”。</w:t>
            </w:r>
          </w:p>
          <w:p w14:paraId="32401EFC">
            <w:pPr>
              <w:widowControl/>
              <w:ind w:firstLine="480" w:firstLineChars="200"/>
              <w:rPr>
                <w:rFonts w:hint="default" w:ascii="Times New Roman" w:hAnsi="Times New Roman" w:cs="Times New Roman"/>
                <w:color w:val="auto"/>
                <w:highlight w:val="none"/>
              </w:rPr>
            </w:pPr>
            <w:r>
              <w:rPr>
                <w:rFonts w:hint="eastAsia" w:cs="Times New Roman"/>
                <w:color w:val="auto"/>
                <w:sz w:val="24"/>
                <w:highlight w:val="none"/>
                <w:u w:val="none"/>
                <w:lang w:val="en-US" w:eastAsia="zh-CN"/>
              </w:rPr>
              <w:t>建设单位</w:t>
            </w:r>
            <w:r>
              <w:rPr>
                <w:rFonts w:hint="default" w:ascii="Times New Roman" w:hAnsi="Times New Roman" w:cs="Times New Roman"/>
                <w:color w:val="auto"/>
                <w:highlight w:val="none"/>
              </w:rPr>
              <w:t>拟于</w:t>
            </w:r>
            <w:r>
              <w:rPr>
                <w:rFonts w:hint="default" w:ascii="Times New Roman" w:hAnsi="Times New Roman" w:cs="Times New Roman"/>
                <w:bCs/>
                <w:color w:val="auto"/>
                <w:sz w:val="24"/>
                <w:highlight w:val="none"/>
                <w:lang w:eastAsia="zh-CN"/>
              </w:rPr>
              <w:t>广东省乐昌市产业转移工业园乐园大道27号1号厂房</w:t>
            </w:r>
            <w:r>
              <w:rPr>
                <w:rFonts w:hint="default" w:ascii="Times New Roman" w:hAnsi="Times New Roman" w:cs="Times New Roman"/>
                <w:color w:val="auto"/>
                <w:kern w:val="0"/>
                <w:highlight w:val="none"/>
                <w:lang w:bidi="ar"/>
              </w:rPr>
              <w:t>，投资</w:t>
            </w:r>
            <w:r>
              <w:rPr>
                <w:rFonts w:hint="default" w:ascii="Times New Roman" w:hAnsi="Times New Roman" w:cs="Times New Roman"/>
                <w:color w:val="auto"/>
                <w:highlight w:val="none"/>
              </w:rPr>
              <w:t>建设“</w:t>
            </w:r>
            <w:r>
              <w:rPr>
                <w:rFonts w:hint="eastAsia" w:cs="Times New Roman"/>
                <w:color w:val="auto"/>
                <w:highlight w:val="none"/>
                <w:u w:val="none"/>
              </w:rPr>
              <w:t>乐昌市威牌精密制造项目</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以下简称“本项目”</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w:t>
            </w:r>
          </w:p>
          <w:p w14:paraId="2D26D381">
            <w:pPr>
              <w:widowControl/>
              <w:ind w:firstLine="480" w:firstLineChars="20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本项目总占地面积约</w:t>
            </w:r>
            <w:r>
              <w:rPr>
                <w:rFonts w:hint="default" w:ascii="Times New Roman" w:hAnsi="Times New Roman" w:cs="Times New Roman"/>
                <w:color w:val="auto"/>
                <w:kern w:val="24"/>
                <w:highlight w:val="none"/>
                <w:lang w:val="en-US" w:eastAsia="zh-CN"/>
              </w:rPr>
              <w:t>28067.8</w:t>
            </w:r>
            <w:r>
              <w:rPr>
                <w:rFonts w:hint="default" w:ascii="Times New Roman" w:hAnsi="Times New Roman" w:cs="Times New Roman"/>
                <w:color w:val="auto"/>
                <w:kern w:val="24"/>
                <w:highlight w:val="none"/>
              </w:rPr>
              <w:t>m</w:t>
            </w:r>
            <w:r>
              <w:rPr>
                <w:rFonts w:hint="default" w:ascii="Times New Roman" w:hAnsi="Times New Roman" w:cs="Times New Roman"/>
                <w:color w:val="auto"/>
                <w:kern w:val="24"/>
                <w:highlight w:val="none"/>
                <w:vertAlign w:val="superscript"/>
                <w:lang w:val="en-US" w:eastAsia="zh-CN"/>
              </w:rPr>
              <w:t>2</w:t>
            </w:r>
            <w:r>
              <w:rPr>
                <w:rFonts w:hint="default" w:ascii="Times New Roman" w:hAnsi="Times New Roman" w:cs="Times New Roman"/>
                <w:color w:val="auto"/>
                <w:highlight w:val="none"/>
              </w:rPr>
              <w:t>，总建筑面积</w:t>
            </w:r>
            <w:r>
              <w:rPr>
                <w:rFonts w:hint="eastAsia" w:cs="Times New Roman"/>
                <w:color w:val="auto"/>
                <w:kern w:val="24"/>
                <w:highlight w:val="none"/>
                <w:lang w:val="en-US" w:eastAsia="zh-CN"/>
              </w:rPr>
              <w:t>9393</w:t>
            </w:r>
            <w:r>
              <w:rPr>
                <w:rFonts w:hint="default" w:ascii="Times New Roman" w:hAnsi="Times New Roman" w:cs="Times New Roman"/>
                <w:color w:val="auto"/>
                <w:kern w:val="24"/>
                <w:highlight w:val="none"/>
              </w:rPr>
              <w:t>m</w:t>
            </w:r>
            <w:r>
              <w:rPr>
                <w:rFonts w:hint="default" w:ascii="Times New Roman" w:hAnsi="Times New Roman" w:cs="Times New Roman"/>
                <w:color w:val="auto"/>
                <w:kern w:val="24"/>
                <w:highlight w:val="none"/>
                <w:vertAlign w:val="superscript"/>
                <w:lang w:val="en-US" w:eastAsia="zh-CN"/>
              </w:rPr>
              <w:t>2</w:t>
            </w:r>
            <w:r>
              <w:rPr>
                <w:rFonts w:hint="default" w:ascii="Times New Roman" w:hAnsi="Times New Roman" w:cs="Times New Roman"/>
                <w:color w:val="auto"/>
                <w:highlight w:val="none"/>
              </w:rPr>
              <w:t>。项目总投资</w:t>
            </w:r>
            <w:r>
              <w:rPr>
                <w:rFonts w:hint="eastAsia" w:cs="Times New Roman"/>
                <w:color w:val="auto"/>
                <w:highlight w:val="none"/>
                <w:lang w:val="en-US" w:eastAsia="zh-CN"/>
              </w:rPr>
              <w:t>25</w:t>
            </w:r>
            <w:r>
              <w:rPr>
                <w:rFonts w:hint="default" w:ascii="Times New Roman" w:hAnsi="Times New Roman" w:cs="Times New Roman"/>
                <w:color w:val="auto"/>
                <w:highlight w:val="none"/>
                <w:lang w:val="en-US" w:eastAsia="zh-CN"/>
              </w:rPr>
              <w:t>00</w:t>
            </w:r>
            <w:r>
              <w:rPr>
                <w:rFonts w:hint="default" w:ascii="Times New Roman" w:hAnsi="Times New Roman" w:cs="Times New Roman"/>
                <w:color w:val="auto"/>
                <w:highlight w:val="none"/>
              </w:rPr>
              <w:t>万元，其中环保投资</w:t>
            </w:r>
            <w:r>
              <w:rPr>
                <w:rFonts w:hint="default" w:ascii="Times New Roman" w:hAnsi="Times New Roman" w:cs="Times New Roman"/>
                <w:color w:val="auto"/>
                <w:highlight w:val="none"/>
                <w:lang w:val="en-US" w:eastAsia="zh-CN"/>
              </w:rPr>
              <w:t>50</w:t>
            </w:r>
            <w:r>
              <w:rPr>
                <w:rFonts w:hint="default" w:ascii="Times New Roman" w:hAnsi="Times New Roman" w:cs="Times New Roman"/>
                <w:color w:val="auto"/>
                <w:highlight w:val="none"/>
              </w:rPr>
              <w:t>万元。项目</w:t>
            </w:r>
            <w:r>
              <w:rPr>
                <w:rFonts w:hint="eastAsia" w:cs="Times New Roman"/>
                <w:color w:val="auto"/>
                <w:highlight w:val="none"/>
                <w:lang w:val="en-US" w:eastAsia="zh-CN"/>
              </w:rPr>
              <w:t>购买</w:t>
            </w:r>
            <w:r>
              <w:rPr>
                <w:rFonts w:hint="default" w:ascii="Times New Roman" w:hAnsi="Times New Roman" w:cs="Times New Roman"/>
                <w:color w:val="auto"/>
                <w:highlight w:val="none"/>
                <w:lang w:val="en-US" w:eastAsia="zh-CN"/>
              </w:rPr>
              <w:t>广东</w:t>
            </w:r>
            <w:r>
              <w:rPr>
                <w:rFonts w:hint="eastAsia" w:cs="Times New Roman"/>
                <w:color w:val="auto"/>
                <w:highlight w:val="none"/>
                <w:lang w:val="en-US" w:eastAsia="zh-CN"/>
              </w:rPr>
              <w:t>拓美</w:t>
            </w:r>
            <w:r>
              <w:rPr>
                <w:rFonts w:hint="default" w:ascii="Times New Roman" w:hAnsi="Times New Roman" w:cs="Times New Roman"/>
                <w:color w:val="auto"/>
                <w:highlight w:val="none"/>
                <w:lang w:val="en-US" w:eastAsia="zh-CN"/>
              </w:rPr>
              <w:t>有限公司位于</w:t>
            </w:r>
            <w:r>
              <w:rPr>
                <w:rFonts w:hint="default" w:ascii="Times New Roman" w:hAnsi="Times New Roman" w:cs="Times New Roman"/>
                <w:bCs/>
                <w:color w:val="auto"/>
                <w:sz w:val="24"/>
                <w:highlight w:val="none"/>
                <w:lang w:eastAsia="zh-CN"/>
              </w:rPr>
              <w:t>广东省乐昌市产业转移工业园乐园大道27号1号</w:t>
            </w:r>
            <w:r>
              <w:rPr>
                <w:rFonts w:hint="eastAsia" w:cs="Times New Roman"/>
                <w:bCs/>
                <w:color w:val="auto"/>
                <w:sz w:val="24"/>
                <w:highlight w:val="none"/>
                <w:lang w:val="en-US" w:eastAsia="zh-CN"/>
              </w:rPr>
              <w:t>空</w:t>
            </w:r>
            <w:r>
              <w:rPr>
                <w:rFonts w:hint="default" w:ascii="Times New Roman" w:hAnsi="Times New Roman" w:cs="Times New Roman"/>
                <w:bCs/>
                <w:color w:val="auto"/>
                <w:sz w:val="24"/>
                <w:highlight w:val="none"/>
                <w:lang w:eastAsia="zh-CN"/>
              </w:rPr>
              <w:t>厂房</w:t>
            </w:r>
            <w:r>
              <w:rPr>
                <w:rFonts w:hint="default" w:ascii="Times New Roman" w:hAnsi="Times New Roman" w:cs="Times New Roman"/>
                <w:bCs/>
                <w:color w:val="auto"/>
                <w:sz w:val="24"/>
                <w:highlight w:val="none"/>
                <w:lang w:val="en-US" w:eastAsia="zh-CN"/>
              </w:rPr>
              <w:t>进行生产</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本项目的实施不影响广东拓美有限公司的正常生产。</w:t>
            </w:r>
          </w:p>
          <w:p w14:paraId="224C3795">
            <w:pPr>
              <w:widowControl/>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t>本项目</w:t>
            </w:r>
            <w:r>
              <w:rPr>
                <w:rFonts w:hint="default" w:ascii="Times New Roman" w:hAnsi="Times New Roman" w:cs="Times New Roman"/>
                <w:color w:val="auto"/>
                <w:highlight w:val="none"/>
                <w:lang w:val="en-US" w:eastAsia="zh-CN"/>
              </w:rPr>
              <w:t>主要从事</w:t>
            </w:r>
            <w:r>
              <w:rPr>
                <w:rFonts w:hint="eastAsia" w:cs="Times New Roman"/>
                <w:color w:val="auto"/>
                <w:highlight w:val="none"/>
                <w:lang w:val="en-US" w:eastAsia="zh-CN"/>
              </w:rPr>
              <w:t>塑料外壳生产、</w:t>
            </w:r>
            <w:r>
              <w:rPr>
                <w:rFonts w:hint="default" w:ascii="Times New Roman" w:hAnsi="Times New Roman" w:cs="Times New Roman"/>
                <w:color w:val="auto"/>
                <w:kern w:val="0"/>
                <w:highlight w:val="none"/>
                <w:lang w:eastAsia="zh-CN" w:bidi="ar"/>
              </w:rPr>
              <w:t>手动焊锡枪</w:t>
            </w:r>
            <w:r>
              <w:rPr>
                <w:rFonts w:hint="eastAsia" w:cs="Times New Roman"/>
                <w:color w:val="auto"/>
                <w:kern w:val="0"/>
                <w:highlight w:val="none"/>
                <w:lang w:val="en-US" w:eastAsia="zh-CN" w:bidi="ar"/>
              </w:rPr>
              <w:t>和</w:t>
            </w:r>
            <w:r>
              <w:rPr>
                <w:rFonts w:hint="default" w:ascii="Times New Roman" w:hAnsi="Times New Roman" w:cs="Times New Roman"/>
                <w:color w:val="auto"/>
                <w:kern w:val="0"/>
                <w:highlight w:val="none"/>
                <w:lang w:eastAsia="zh-CN" w:bidi="ar"/>
              </w:rPr>
              <w:t>电烙铁的组装生产</w:t>
            </w:r>
            <w:r>
              <w:rPr>
                <w:rFonts w:hint="default" w:ascii="Times New Roman" w:hAnsi="Times New Roman" w:cs="Times New Roman"/>
                <w:color w:val="auto"/>
                <w:highlight w:val="none"/>
                <w:lang w:val="en-US" w:eastAsia="zh-CN"/>
              </w:rPr>
              <w:t>，预计年产</w:t>
            </w:r>
            <w:r>
              <w:rPr>
                <w:rFonts w:hint="eastAsia" w:cs="Times New Roman"/>
                <w:color w:val="auto"/>
                <w:highlight w:val="none"/>
                <w:lang w:val="en-US" w:eastAsia="zh-CN"/>
              </w:rPr>
              <w:t>30</w:t>
            </w:r>
            <w:r>
              <w:rPr>
                <w:rFonts w:hint="default" w:ascii="Times New Roman" w:hAnsi="Times New Roman" w:cs="Times New Roman"/>
                <w:color w:val="auto"/>
                <w:kern w:val="0"/>
                <w:highlight w:val="none"/>
                <w:lang w:bidi="ar"/>
              </w:rPr>
              <w:t>万</w:t>
            </w:r>
            <w:r>
              <w:rPr>
                <w:rFonts w:hint="default" w:ascii="Times New Roman" w:hAnsi="Times New Roman" w:cs="Times New Roman"/>
                <w:color w:val="auto"/>
                <w:kern w:val="0"/>
                <w:highlight w:val="none"/>
                <w:lang w:val="en-US" w:eastAsia="zh-CN" w:bidi="ar"/>
              </w:rPr>
              <w:t>个</w:t>
            </w:r>
            <w:r>
              <w:rPr>
                <w:rFonts w:hint="default" w:ascii="Times New Roman" w:hAnsi="Times New Roman" w:cs="Times New Roman"/>
                <w:color w:val="auto"/>
                <w:kern w:val="0"/>
                <w:highlight w:val="none"/>
                <w:lang w:eastAsia="zh-CN" w:bidi="ar"/>
              </w:rPr>
              <w:t>手动焊锡枪、</w:t>
            </w:r>
            <w:r>
              <w:rPr>
                <w:rFonts w:hint="eastAsia" w:cs="Times New Roman"/>
                <w:color w:val="auto"/>
                <w:kern w:val="0"/>
                <w:highlight w:val="none"/>
                <w:lang w:val="en-US" w:eastAsia="zh-CN" w:bidi="ar"/>
              </w:rPr>
              <w:t>30</w:t>
            </w:r>
            <w:r>
              <w:rPr>
                <w:rFonts w:hint="eastAsia" w:ascii="Times New Roman" w:hAnsi="Times New Roman" w:cs="Times New Roman"/>
                <w:color w:val="auto"/>
                <w:kern w:val="0"/>
                <w:highlight w:val="none"/>
                <w:lang w:val="en-US" w:eastAsia="zh-CN" w:bidi="ar"/>
              </w:rPr>
              <w:t>万个</w:t>
            </w:r>
            <w:r>
              <w:rPr>
                <w:rFonts w:hint="default" w:ascii="Times New Roman" w:hAnsi="Times New Roman" w:cs="Times New Roman"/>
                <w:color w:val="auto"/>
                <w:kern w:val="0"/>
                <w:highlight w:val="none"/>
                <w:lang w:eastAsia="zh-CN" w:bidi="ar"/>
              </w:rPr>
              <w:t>电烙铁</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szCs w:val="24"/>
                <w:highlight w:val="none"/>
              </w:rPr>
              <w:t>行业类别为C2929 塑料零件及其他塑料制品制造，根据《中华人民共和国环境影响评价法》、国务院令第682号《国务院关于修改〈建设项目环境保护管理条例〉的决定》及《建设项目环境影响评价分类管理名录》(2021年版)，本项目属于二十六、橡胶和塑料制品业29-53塑料制品业292-其他(年用非溶剂型低VOCs含量涂料10吨以下的除外)</w:t>
            </w:r>
            <w:r>
              <w:rPr>
                <w:rFonts w:hint="eastAsia"/>
                <w:color w:val="auto"/>
                <w:lang w:eastAsia="zh-CN"/>
              </w:rPr>
              <w:t>；</w:t>
            </w:r>
            <w:r>
              <w:rPr>
                <w:rFonts w:hint="eastAsia" w:cs="Times New Roman"/>
                <w:color w:val="auto"/>
                <w:sz w:val="24"/>
                <w:szCs w:val="24"/>
                <w:highlight w:val="none"/>
                <w:lang w:val="en-US" w:eastAsia="zh-CN"/>
              </w:rPr>
              <w:t>三十</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金属</w:t>
            </w:r>
            <w:r>
              <w:rPr>
                <w:rFonts w:hint="default" w:ascii="Times New Roman" w:hAnsi="Times New Roman" w:cs="Times New Roman"/>
                <w:color w:val="auto"/>
                <w:sz w:val="24"/>
                <w:szCs w:val="24"/>
                <w:highlight w:val="none"/>
              </w:rPr>
              <w:t>制品业</w:t>
            </w:r>
            <w:r>
              <w:rPr>
                <w:rFonts w:hint="eastAsia" w:cs="Times New Roman"/>
                <w:color w:val="auto"/>
                <w:sz w:val="24"/>
                <w:szCs w:val="24"/>
                <w:highlight w:val="none"/>
                <w:lang w:val="en-US" w:eastAsia="zh-CN"/>
              </w:rPr>
              <w:t>33</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66</w:t>
            </w:r>
            <w:r>
              <w:rPr>
                <w:rFonts w:hint="default" w:ascii="Times New Roman" w:hAnsi="Times New Roman" w:cs="Times New Roman"/>
                <w:color w:val="auto"/>
                <w:sz w:val="24"/>
                <w:szCs w:val="24"/>
                <w:highlight w:val="none"/>
              </w:rPr>
              <w:t xml:space="preserve"> </w:t>
            </w:r>
            <w:r>
              <w:rPr>
                <w:rFonts w:hint="eastAsia" w:cs="Times New Roman"/>
                <w:color w:val="auto"/>
                <w:sz w:val="24"/>
                <w:szCs w:val="24"/>
                <w:highlight w:val="none"/>
                <w:lang w:val="en-US" w:eastAsia="zh-CN"/>
              </w:rPr>
              <w:t>金属工具制造</w:t>
            </w:r>
            <w:r>
              <w:rPr>
                <w:rFonts w:hint="default" w:ascii="Times New Roman" w:hAnsi="Times New Roman" w:cs="Times New Roman"/>
                <w:color w:val="auto"/>
                <w:sz w:val="24"/>
                <w:szCs w:val="24"/>
                <w:highlight w:val="none"/>
              </w:rPr>
              <w:t xml:space="preserve"> </w:t>
            </w:r>
            <w:r>
              <w:rPr>
                <w:rFonts w:hint="eastAsia" w:cs="Times New Roman"/>
                <w:color w:val="auto"/>
                <w:sz w:val="24"/>
                <w:szCs w:val="24"/>
                <w:highlight w:val="none"/>
                <w:lang w:val="en-US" w:eastAsia="zh-CN"/>
              </w:rPr>
              <w:t>33</w:t>
            </w:r>
            <w:r>
              <w:rPr>
                <w:rFonts w:hint="default" w:ascii="Times New Roman" w:hAnsi="Times New Roman" w:cs="Times New Roman"/>
                <w:color w:val="auto"/>
                <w:sz w:val="24"/>
                <w:szCs w:val="24"/>
                <w:highlight w:val="none"/>
              </w:rPr>
              <w:t>2-其他（仅分割、焊接、组装的除外</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年用非溶剂型低VOCs含量涂料10吨以下的除外）</w:t>
            </w:r>
            <w:r>
              <w:rPr>
                <w:rFonts w:hint="default" w:ascii="Times New Roman" w:hAnsi="Times New Roman" w:cs="Times New Roman"/>
                <w:color w:val="auto"/>
                <w:szCs w:val="24"/>
                <w:highlight w:val="none"/>
              </w:rPr>
              <w:t>，应当编制环境影响报告表。评价单位在建设单位大力支持下，立即开展了详细的现场调查、资料收集工作，在对本项目的环境现状和可能造成的环境影响进行分析后，依照《建设项目环境影响报告表编制技术指南(污染影响类)(试行)》的要求编制了本项目环境影响报告表。</w:t>
            </w:r>
          </w:p>
          <w:p w14:paraId="14A14F00">
            <w:pPr>
              <w:pStyle w:val="4"/>
              <w:numPr>
                <w:ilvl w:val="0"/>
                <w:numId w:val="0"/>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二、项目内容及规模</w:t>
            </w:r>
          </w:p>
          <w:p w14:paraId="4F2772D2">
            <w:pPr>
              <w:pStyle w:val="5"/>
              <w:numPr>
                <w:ilvl w:val="3"/>
                <w:numId w:val="0"/>
              </w:numPr>
              <w:ind w:left="-960" w:firstLine="1440"/>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t>1、</w:t>
            </w:r>
            <w:r>
              <w:rPr>
                <w:rFonts w:hint="default" w:ascii="Times New Roman" w:hAnsi="Times New Roman" w:cs="Times New Roman"/>
                <w:color w:val="auto"/>
                <w:highlight w:val="none"/>
              </w:rPr>
              <w:t>工程规模</w:t>
            </w:r>
          </w:p>
          <w:p w14:paraId="5CA75543">
            <w:pPr>
              <w:ind w:firstLine="480" w:firstLineChars="200"/>
              <w:rPr>
                <w:rFonts w:hint="default" w:ascii="Times New Roman" w:hAnsi="Times New Roman" w:cs="Times New Roman"/>
                <w:color w:val="auto"/>
                <w:highlight w:val="none"/>
              </w:rPr>
            </w:pPr>
            <w:r>
              <w:rPr>
                <w:rFonts w:hint="default" w:ascii="Times New Roman" w:hAnsi="Times New Roman" w:cs="Times New Roman"/>
                <w:bCs/>
                <w:color w:val="auto"/>
                <w:sz w:val="24"/>
                <w:highlight w:val="none"/>
                <w:lang w:val="en-US" w:eastAsia="zh-CN"/>
              </w:rPr>
              <w:t>本项目</w:t>
            </w:r>
            <w:r>
              <w:rPr>
                <w:rFonts w:hint="eastAsia" w:cs="Times New Roman"/>
                <w:bCs/>
                <w:color w:val="auto"/>
                <w:sz w:val="24"/>
                <w:highlight w:val="none"/>
                <w:lang w:val="en-US" w:eastAsia="zh-CN"/>
              </w:rPr>
              <w:t>购买</w:t>
            </w:r>
            <w:r>
              <w:rPr>
                <w:rFonts w:hint="default" w:ascii="Times New Roman" w:hAnsi="Times New Roman" w:cs="Times New Roman"/>
                <w:bCs/>
                <w:color w:val="auto"/>
                <w:sz w:val="24"/>
                <w:highlight w:val="none"/>
                <w:lang w:val="en-US" w:eastAsia="zh-CN"/>
              </w:rPr>
              <w:t>位于</w:t>
            </w:r>
            <w:r>
              <w:rPr>
                <w:rFonts w:hint="default" w:ascii="Times New Roman" w:hAnsi="Times New Roman" w:cs="Times New Roman"/>
                <w:bCs/>
                <w:color w:val="auto"/>
                <w:sz w:val="24"/>
                <w:highlight w:val="none"/>
                <w:lang w:eastAsia="zh-CN"/>
              </w:rPr>
              <w:t>广东省乐昌市产业转移工业园乐园大道27号1号厂房</w:t>
            </w:r>
            <w:r>
              <w:rPr>
                <w:rFonts w:hint="default" w:ascii="Times New Roman" w:hAnsi="Times New Roman" w:cs="Times New Roman"/>
                <w:color w:val="auto"/>
                <w:highlight w:val="none"/>
                <w:lang w:val="en-US" w:eastAsia="zh-CN"/>
              </w:rPr>
              <w:t>进行生产活动。厂区</w:t>
            </w:r>
            <w:r>
              <w:rPr>
                <w:rFonts w:hint="default" w:ascii="Times New Roman" w:hAnsi="Times New Roman" w:cs="Times New Roman"/>
                <w:color w:val="auto"/>
                <w:highlight w:val="none"/>
              </w:rPr>
              <w:t>面布置图见附图</w:t>
            </w:r>
            <w:r>
              <w:rPr>
                <w:rFonts w:hint="default" w:ascii="Times New Roman" w:hAnsi="Times New Roman" w:cs="Times New Roman"/>
                <w:color w:val="auto"/>
                <w:highlight w:val="none"/>
                <w:lang w:val="en-US" w:eastAsia="zh-CN"/>
              </w:rPr>
              <w:t>3-1~</w:t>
            </w:r>
            <w:r>
              <w:rPr>
                <w:rFonts w:hint="eastAsia"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zh-CN"/>
              </w:rPr>
              <w:t>工程组成见表</w:t>
            </w: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zh-CN"/>
              </w:rPr>
              <w:t>。</w:t>
            </w:r>
          </w:p>
          <w:p w14:paraId="6F816D30">
            <w:pPr>
              <w:spacing w:line="360" w:lineRule="auto"/>
              <w:jc w:val="center"/>
              <w:rPr>
                <w:rFonts w:hint="default" w:ascii="Times New Roman" w:hAnsi="Times New Roman" w:cs="Times New Roman"/>
                <w:b/>
                <w:bCs/>
                <w:color w:val="auto"/>
                <w:sz w:val="21"/>
                <w:szCs w:val="21"/>
                <w:highlight w:val="none"/>
              </w:rPr>
            </w:pPr>
          </w:p>
          <w:p w14:paraId="69E57A29">
            <w:pPr>
              <w:spacing w:line="360" w:lineRule="auto"/>
              <w:jc w:val="center"/>
              <w:rPr>
                <w:rFonts w:hint="default" w:ascii="Times New Roman" w:hAnsi="Times New Roman" w:cs="Times New Roman"/>
                <w:b/>
                <w:bCs/>
                <w:color w:val="auto"/>
                <w:sz w:val="21"/>
                <w:szCs w:val="21"/>
                <w:highlight w:val="none"/>
              </w:rPr>
            </w:pPr>
          </w:p>
          <w:p w14:paraId="53A1CC5C">
            <w:pPr>
              <w:spacing w:line="360" w:lineRule="auto"/>
              <w:jc w:val="center"/>
              <w:rPr>
                <w:rFonts w:hint="default" w:ascii="Times New Roman" w:hAnsi="Times New Roman" w:cs="Times New Roman"/>
                <w:b/>
                <w:bCs/>
                <w:color w:val="auto"/>
                <w:sz w:val="21"/>
                <w:szCs w:val="21"/>
                <w:highlight w:val="none"/>
              </w:rPr>
            </w:pPr>
          </w:p>
          <w:p w14:paraId="7250AAF6">
            <w:pPr>
              <w:spacing w:line="360" w:lineRule="auto"/>
              <w:jc w:val="center"/>
              <w:rPr>
                <w:rFonts w:hint="default" w:ascii="Times New Roman" w:hAnsi="Times New Roman" w:cs="Times New Roman"/>
                <w:b/>
                <w:bCs/>
                <w:color w:val="auto"/>
                <w:sz w:val="21"/>
                <w:szCs w:val="21"/>
                <w:highlight w:val="none"/>
              </w:rPr>
            </w:pPr>
          </w:p>
          <w:p w14:paraId="75B02A5B">
            <w:pPr>
              <w:spacing w:line="36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w:t>
            </w:r>
            <w:r>
              <w:rPr>
                <w:rFonts w:hint="default" w:ascii="Times New Roman" w:hAnsi="Times New Roman" w:cs="Times New Roman"/>
                <w:b/>
                <w:bCs/>
                <w:color w:val="auto"/>
                <w:sz w:val="21"/>
                <w:szCs w:val="21"/>
                <w:highlight w:val="none"/>
              </w:rPr>
              <w:fldChar w:fldCharType="begin"/>
            </w:r>
            <w:r>
              <w:rPr>
                <w:rFonts w:hint="default" w:ascii="Times New Roman" w:hAnsi="Times New Roman" w:cs="Times New Roman"/>
                <w:b/>
                <w:bCs/>
                <w:color w:val="auto"/>
                <w:sz w:val="21"/>
                <w:szCs w:val="21"/>
                <w:highlight w:val="none"/>
              </w:rPr>
              <w:instrText xml:space="preserve"> STYLEREF 1 \s </w:instrText>
            </w:r>
            <w:r>
              <w:rPr>
                <w:rFonts w:hint="default" w:ascii="Times New Roman" w:hAnsi="Times New Roman" w:cs="Times New Roman"/>
                <w:b/>
                <w:bCs/>
                <w:color w:val="auto"/>
                <w:sz w:val="21"/>
                <w:szCs w:val="21"/>
                <w:highlight w:val="none"/>
              </w:rPr>
              <w:fldChar w:fldCharType="separate"/>
            </w:r>
            <w:r>
              <w:rPr>
                <w:rFonts w:hint="default" w:ascii="Times New Roman" w:hAnsi="Times New Roman" w:cs="Times New Roman"/>
                <w:b/>
                <w:bCs/>
                <w:color w:val="auto"/>
                <w:sz w:val="21"/>
                <w:szCs w:val="21"/>
                <w:highlight w:val="none"/>
              </w:rPr>
              <w:t>2</w:t>
            </w:r>
            <w:r>
              <w:rPr>
                <w:rFonts w:hint="default" w:ascii="Times New Roman" w:hAnsi="Times New Roman" w:cs="Times New Roman"/>
                <w:b/>
                <w:bCs/>
                <w:color w:val="auto"/>
                <w:sz w:val="21"/>
                <w:szCs w:val="21"/>
                <w:highlight w:val="none"/>
              </w:rPr>
              <w:fldChar w:fldCharType="end"/>
            </w:r>
            <w:r>
              <w:rPr>
                <w:rFonts w:hint="default" w:ascii="Times New Roman" w:hAnsi="Times New Roman" w:cs="Times New Roman"/>
                <w:b/>
                <w:bCs/>
                <w:color w:val="auto"/>
                <w:sz w:val="21"/>
                <w:szCs w:val="21"/>
                <w:highlight w:val="none"/>
              </w:rPr>
              <w:t>-</w:t>
            </w:r>
            <w:r>
              <w:rPr>
                <w:rFonts w:hint="default" w:ascii="Times New Roman" w:hAnsi="Times New Roman" w:cs="Times New Roman"/>
                <w:b/>
                <w:bCs/>
                <w:color w:val="auto"/>
                <w:sz w:val="21"/>
                <w:szCs w:val="21"/>
                <w:highlight w:val="none"/>
                <w:lang w:val="en-US" w:eastAsia="zh-CN"/>
              </w:rPr>
              <w:t>1</w:t>
            </w:r>
            <w:r>
              <w:rPr>
                <w:rFonts w:hint="default" w:ascii="Times New Roman" w:hAnsi="Times New Roman" w:cs="Times New Roman"/>
                <w:b/>
                <w:bCs/>
                <w:color w:val="auto"/>
                <w:sz w:val="21"/>
                <w:szCs w:val="21"/>
                <w:highlight w:val="none"/>
              </w:rPr>
              <w:t>工程组成一览表</w:t>
            </w:r>
          </w:p>
          <w:tbl>
            <w:tblPr>
              <w:tblStyle w:val="39"/>
              <w:tblW w:w="8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333"/>
              <w:gridCol w:w="1129"/>
              <w:gridCol w:w="4721"/>
              <w:gridCol w:w="236"/>
            </w:tblGrid>
            <w:tr w14:paraId="7C1D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98" w:type="dxa"/>
                  <w:gridSpan w:val="2"/>
                  <w:noWrap w:val="0"/>
                  <w:vAlign w:val="center"/>
                </w:tcPr>
                <w:p w14:paraId="4D1F9192">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工程类别</w:t>
                  </w:r>
                </w:p>
              </w:tc>
              <w:tc>
                <w:tcPr>
                  <w:tcW w:w="1129" w:type="dxa"/>
                  <w:noWrap w:val="0"/>
                  <w:vAlign w:val="center"/>
                </w:tcPr>
                <w:p w14:paraId="0858CD04">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工程组成</w:t>
                  </w:r>
                </w:p>
              </w:tc>
              <w:tc>
                <w:tcPr>
                  <w:tcW w:w="4957" w:type="dxa"/>
                  <w:gridSpan w:val="2"/>
                  <w:noWrap w:val="0"/>
                  <w:vAlign w:val="center"/>
                </w:tcPr>
                <w:p w14:paraId="2A0B3F92">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工程建设规模及内容</w:t>
                  </w:r>
                </w:p>
              </w:tc>
            </w:tr>
            <w:tr w14:paraId="16F8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65" w:type="dxa"/>
                  <w:vMerge w:val="restart"/>
                  <w:noWrap w:val="0"/>
                  <w:vAlign w:val="center"/>
                </w:tcPr>
                <w:p w14:paraId="2C408CE2">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主体工程</w:t>
                  </w:r>
                </w:p>
              </w:tc>
              <w:tc>
                <w:tcPr>
                  <w:tcW w:w="1333" w:type="dxa"/>
                  <w:vMerge w:val="restart"/>
                  <w:noWrap w:val="0"/>
                  <w:vAlign w:val="center"/>
                </w:tcPr>
                <w:p w14:paraId="2D4220FF">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1</w:t>
                  </w:r>
                  <w:r>
                    <w:rPr>
                      <w:rFonts w:hint="default" w:ascii="Times New Roman" w:hAnsi="Times New Roman" w:cs="Times New Roman"/>
                      <w:color w:val="auto"/>
                      <w:highlight w:val="none"/>
                      <w:lang w:val="en-US" w:eastAsia="zh-CN"/>
                    </w:rPr>
                    <w:t>号厂房</w:t>
                  </w:r>
                  <w:r>
                    <w:rPr>
                      <w:rFonts w:hint="default" w:ascii="Times New Roman" w:hAnsi="Times New Roman" w:cs="Times New Roman"/>
                      <w:color w:val="auto"/>
                      <w:highlight w:val="none"/>
                    </w:rPr>
                    <w:t>（H=</w:t>
                  </w:r>
                  <w:r>
                    <w:rPr>
                      <w:rFonts w:hint="eastAsia" w:cs="Times New Roman"/>
                      <w:color w:val="auto"/>
                      <w:highlight w:val="none"/>
                      <w:lang w:val="en-US" w:eastAsia="zh-CN"/>
                    </w:rPr>
                    <w:t>30.4</w:t>
                  </w:r>
                  <w:r>
                    <w:rPr>
                      <w:rFonts w:hint="default" w:ascii="Times New Roman" w:hAnsi="Times New Roman" w:cs="Times New Roman"/>
                      <w:color w:val="auto"/>
                      <w:highlight w:val="none"/>
                      <w:lang w:val="en-US" w:eastAsia="zh-CN"/>
                    </w:rPr>
                    <w:t>m</w:t>
                  </w:r>
                  <w:r>
                    <w:rPr>
                      <w:rFonts w:hint="default" w:ascii="Times New Roman" w:hAnsi="Times New Roman" w:cs="Times New Roman"/>
                      <w:color w:val="auto"/>
                      <w:highlight w:val="none"/>
                    </w:rPr>
                    <w:t>）</w:t>
                  </w:r>
                </w:p>
              </w:tc>
              <w:tc>
                <w:tcPr>
                  <w:tcW w:w="1129" w:type="dxa"/>
                  <w:noWrap w:val="0"/>
                  <w:vAlign w:val="center"/>
                </w:tcPr>
                <w:p w14:paraId="5B5F8FE4">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F</w:t>
                  </w:r>
                </w:p>
              </w:tc>
              <w:tc>
                <w:tcPr>
                  <w:tcW w:w="4957" w:type="dxa"/>
                  <w:gridSpan w:val="2"/>
                  <w:noWrap w:val="0"/>
                  <w:vAlign w:val="center"/>
                </w:tcPr>
                <w:p w14:paraId="37186BCD">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建筑面积</w:t>
                  </w:r>
                  <w:r>
                    <w:rPr>
                      <w:rFonts w:hint="eastAsia" w:cs="Times New Roman"/>
                      <w:color w:val="auto"/>
                      <w:sz w:val="21"/>
                      <w:szCs w:val="21"/>
                      <w:highlight w:val="none"/>
                      <w:lang w:val="en-US" w:eastAsia="zh-CN"/>
                    </w:rPr>
                    <w:t>1725.78</w:t>
                  </w:r>
                  <w:r>
                    <w:rPr>
                      <w:rFonts w:hint="default" w:ascii="Times New Roman" w:hAnsi="Times New Roman" w:cs="Times New Roman"/>
                      <w:color w:val="auto"/>
                      <w:sz w:val="21"/>
                      <w:szCs w:val="21"/>
                      <w:highlight w:val="none"/>
                      <w:lang w:val="en-US" w:eastAsia="zh-CN"/>
                    </w:rPr>
                    <w:t>平方米，层高7.9m，</w:t>
                  </w:r>
                  <w:r>
                    <w:rPr>
                      <w:rFonts w:hint="eastAsia" w:cs="Times New Roman"/>
                      <w:color w:val="auto"/>
                      <w:sz w:val="21"/>
                      <w:szCs w:val="21"/>
                      <w:highlight w:val="none"/>
                      <w:lang w:val="en-US" w:eastAsia="zh-CN"/>
                    </w:rPr>
                    <w:t>为车间</w:t>
                  </w:r>
                </w:p>
              </w:tc>
            </w:tr>
            <w:tr w14:paraId="1760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65" w:type="dxa"/>
                  <w:vMerge w:val="continue"/>
                  <w:noWrap w:val="0"/>
                  <w:vAlign w:val="center"/>
                </w:tcPr>
                <w:p w14:paraId="23A7D7CC">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p>
              </w:tc>
              <w:tc>
                <w:tcPr>
                  <w:tcW w:w="1333" w:type="dxa"/>
                  <w:vMerge w:val="continue"/>
                  <w:noWrap w:val="0"/>
                  <w:vAlign w:val="center"/>
                </w:tcPr>
                <w:p w14:paraId="41A2FFC8">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lang w:val="en-US" w:eastAsia="zh-CN"/>
                    </w:rPr>
                  </w:pPr>
                </w:p>
              </w:tc>
              <w:tc>
                <w:tcPr>
                  <w:tcW w:w="1129" w:type="dxa"/>
                  <w:noWrap w:val="0"/>
                  <w:vAlign w:val="center"/>
                </w:tcPr>
                <w:p w14:paraId="08120489">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F</w:t>
                  </w:r>
                </w:p>
              </w:tc>
              <w:tc>
                <w:tcPr>
                  <w:tcW w:w="4957" w:type="dxa"/>
                  <w:gridSpan w:val="2"/>
                  <w:noWrap w:val="0"/>
                  <w:vAlign w:val="center"/>
                </w:tcPr>
                <w:p w14:paraId="5B143DA7">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建筑面积</w:t>
                  </w:r>
                  <w:r>
                    <w:rPr>
                      <w:rFonts w:hint="eastAsia" w:cs="Times New Roman"/>
                      <w:color w:val="auto"/>
                      <w:sz w:val="21"/>
                      <w:szCs w:val="21"/>
                      <w:highlight w:val="none"/>
                      <w:lang w:val="en-US" w:eastAsia="zh-CN"/>
                    </w:rPr>
                    <w:t>1725.78</w:t>
                  </w:r>
                  <w:r>
                    <w:rPr>
                      <w:rFonts w:hint="default" w:ascii="Times New Roman" w:hAnsi="Times New Roman" w:cs="Times New Roman"/>
                      <w:color w:val="auto"/>
                      <w:sz w:val="21"/>
                      <w:szCs w:val="21"/>
                      <w:highlight w:val="none"/>
                      <w:lang w:val="en-US" w:eastAsia="zh-CN"/>
                    </w:rPr>
                    <w:t>平方米，层高</w:t>
                  </w:r>
                  <w:r>
                    <w:rPr>
                      <w:rFonts w:hint="eastAsia" w:cs="Times New Roman"/>
                      <w:color w:val="auto"/>
                      <w:sz w:val="21"/>
                      <w:szCs w:val="21"/>
                      <w:highlight w:val="none"/>
                      <w:lang w:val="en-US" w:eastAsia="zh-CN"/>
                    </w:rPr>
                    <w:t>5.5</w:t>
                  </w:r>
                  <w:r>
                    <w:rPr>
                      <w:rFonts w:hint="default" w:ascii="Times New Roman" w:hAnsi="Times New Roman" w:cs="Times New Roman"/>
                      <w:color w:val="auto"/>
                      <w:sz w:val="21"/>
                      <w:szCs w:val="21"/>
                      <w:highlight w:val="none"/>
                      <w:lang w:val="en-US" w:eastAsia="zh-CN"/>
                    </w:rPr>
                    <w:t>m，</w:t>
                  </w:r>
                  <w:r>
                    <w:rPr>
                      <w:rFonts w:hint="eastAsia" w:cs="Times New Roman"/>
                      <w:color w:val="auto"/>
                      <w:sz w:val="21"/>
                      <w:szCs w:val="21"/>
                      <w:highlight w:val="none"/>
                      <w:lang w:val="en-US" w:eastAsia="zh-CN"/>
                    </w:rPr>
                    <w:t>为仓库</w:t>
                  </w:r>
                </w:p>
              </w:tc>
            </w:tr>
            <w:tr w14:paraId="2E35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65" w:type="dxa"/>
                  <w:vMerge w:val="continue"/>
                  <w:noWrap w:val="0"/>
                  <w:vAlign w:val="center"/>
                </w:tcPr>
                <w:p w14:paraId="55CAC791">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p>
              </w:tc>
              <w:tc>
                <w:tcPr>
                  <w:tcW w:w="1333" w:type="dxa"/>
                  <w:vMerge w:val="continue"/>
                  <w:noWrap w:val="0"/>
                  <w:vAlign w:val="center"/>
                </w:tcPr>
                <w:p w14:paraId="00B2D598">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lang w:val="en-US" w:eastAsia="zh-CN"/>
                    </w:rPr>
                  </w:pPr>
                </w:p>
              </w:tc>
              <w:tc>
                <w:tcPr>
                  <w:tcW w:w="1129" w:type="dxa"/>
                  <w:noWrap w:val="0"/>
                  <w:vAlign w:val="center"/>
                </w:tcPr>
                <w:p w14:paraId="3A075A72">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3F</w:t>
                  </w:r>
                </w:p>
              </w:tc>
              <w:tc>
                <w:tcPr>
                  <w:tcW w:w="4957" w:type="dxa"/>
                  <w:gridSpan w:val="2"/>
                  <w:noWrap w:val="0"/>
                  <w:vAlign w:val="center"/>
                </w:tcPr>
                <w:p w14:paraId="6AC9EF4D">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建筑面积</w:t>
                  </w:r>
                  <w:r>
                    <w:rPr>
                      <w:rFonts w:hint="eastAsia" w:cs="Times New Roman"/>
                      <w:color w:val="auto"/>
                      <w:sz w:val="21"/>
                      <w:szCs w:val="21"/>
                      <w:highlight w:val="none"/>
                      <w:lang w:val="en-US" w:eastAsia="zh-CN"/>
                    </w:rPr>
                    <w:t>1725.78</w:t>
                  </w:r>
                  <w:r>
                    <w:rPr>
                      <w:rFonts w:hint="default" w:ascii="Times New Roman" w:hAnsi="Times New Roman" w:cs="Times New Roman"/>
                      <w:color w:val="auto"/>
                      <w:sz w:val="21"/>
                      <w:szCs w:val="21"/>
                      <w:highlight w:val="none"/>
                      <w:lang w:val="en-US" w:eastAsia="zh-CN"/>
                    </w:rPr>
                    <w:t>平方米，层高</w:t>
                  </w:r>
                  <w:r>
                    <w:rPr>
                      <w:rFonts w:hint="eastAsia" w:cs="Times New Roman"/>
                      <w:color w:val="auto"/>
                      <w:sz w:val="21"/>
                      <w:szCs w:val="21"/>
                      <w:highlight w:val="none"/>
                      <w:lang w:val="en-US" w:eastAsia="zh-CN"/>
                    </w:rPr>
                    <w:t>4.5</w:t>
                  </w:r>
                  <w:r>
                    <w:rPr>
                      <w:rFonts w:hint="default" w:ascii="Times New Roman" w:hAnsi="Times New Roman" w:cs="Times New Roman"/>
                      <w:color w:val="auto"/>
                      <w:sz w:val="21"/>
                      <w:szCs w:val="21"/>
                      <w:highlight w:val="none"/>
                      <w:lang w:val="en-US" w:eastAsia="zh-CN"/>
                    </w:rPr>
                    <w:t>m，</w:t>
                  </w:r>
                  <w:r>
                    <w:rPr>
                      <w:rFonts w:hint="eastAsia" w:cs="Times New Roman"/>
                      <w:color w:val="auto"/>
                      <w:sz w:val="21"/>
                      <w:szCs w:val="21"/>
                      <w:highlight w:val="none"/>
                      <w:lang w:val="en-US" w:eastAsia="zh-CN"/>
                    </w:rPr>
                    <w:t>为仓库</w:t>
                  </w:r>
                </w:p>
              </w:tc>
            </w:tr>
            <w:tr w14:paraId="69C1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65" w:type="dxa"/>
                  <w:vMerge w:val="continue"/>
                  <w:noWrap w:val="0"/>
                  <w:vAlign w:val="center"/>
                </w:tcPr>
                <w:p w14:paraId="2038CBF0">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p>
              </w:tc>
              <w:tc>
                <w:tcPr>
                  <w:tcW w:w="1333" w:type="dxa"/>
                  <w:vMerge w:val="continue"/>
                  <w:noWrap w:val="0"/>
                  <w:vAlign w:val="center"/>
                </w:tcPr>
                <w:p w14:paraId="612DAC55">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lang w:val="en-US" w:eastAsia="zh-CN"/>
                    </w:rPr>
                  </w:pPr>
                </w:p>
              </w:tc>
              <w:tc>
                <w:tcPr>
                  <w:tcW w:w="1129" w:type="dxa"/>
                  <w:noWrap w:val="0"/>
                  <w:vAlign w:val="center"/>
                </w:tcPr>
                <w:p w14:paraId="7CDCEB0B">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4F</w:t>
                  </w:r>
                </w:p>
              </w:tc>
              <w:tc>
                <w:tcPr>
                  <w:tcW w:w="4957" w:type="dxa"/>
                  <w:gridSpan w:val="2"/>
                  <w:noWrap w:val="0"/>
                  <w:vAlign w:val="center"/>
                </w:tcPr>
                <w:p w14:paraId="76E8C709">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建筑面积</w:t>
                  </w:r>
                  <w:r>
                    <w:rPr>
                      <w:rFonts w:hint="eastAsia" w:cs="Times New Roman"/>
                      <w:color w:val="auto"/>
                      <w:sz w:val="21"/>
                      <w:szCs w:val="21"/>
                      <w:highlight w:val="none"/>
                      <w:lang w:val="en-US" w:eastAsia="zh-CN"/>
                    </w:rPr>
                    <w:t>1725.78</w:t>
                  </w:r>
                  <w:r>
                    <w:rPr>
                      <w:rFonts w:hint="default" w:ascii="Times New Roman" w:hAnsi="Times New Roman" w:cs="Times New Roman"/>
                      <w:color w:val="auto"/>
                      <w:sz w:val="21"/>
                      <w:szCs w:val="21"/>
                      <w:highlight w:val="none"/>
                      <w:lang w:val="en-US" w:eastAsia="zh-CN"/>
                    </w:rPr>
                    <w:t>平方米，层高</w:t>
                  </w:r>
                  <w:r>
                    <w:rPr>
                      <w:rFonts w:hint="eastAsia" w:cs="Times New Roman"/>
                      <w:color w:val="auto"/>
                      <w:sz w:val="21"/>
                      <w:szCs w:val="21"/>
                      <w:highlight w:val="none"/>
                      <w:lang w:val="en-US" w:eastAsia="zh-CN"/>
                    </w:rPr>
                    <w:t>4.5</w:t>
                  </w:r>
                  <w:r>
                    <w:rPr>
                      <w:rFonts w:hint="default" w:ascii="Times New Roman" w:hAnsi="Times New Roman" w:cs="Times New Roman"/>
                      <w:color w:val="auto"/>
                      <w:sz w:val="21"/>
                      <w:szCs w:val="21"/>
                      <w:highlight w:val="none"/>
                      <w:lang w:val="en-US" w:eastAsia="zh-CN"/>
                    </w:rPr>
                    <w:t>m，</w:t>
                  </w:r>
                  <w:r>
                    <w:rPr>
                      <w:rFonts w:hint="eastAsia" w:cs="Times New Roman"/>
                      <w:color w:val="auto"/>
                      <w:sz w:val="21"/>
                      <w:szCs w:val="21"/>
                      <w:highlight w:val="none"/>
                      <w:lang w:val="en-US" w:eastAsia="zh-CN"/>
                    </w:rPr>
                    <w:t>为车间</w:t>
                  </w:r>
                </w:p>
              </w:tc>
            </w:tr>
            <w:tr w14:paraId="5481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65" w:type="dxa"/>
                  <w:vMerge w:val="continue"/>
                  <w:noWrap w:val="0"/>
                  <w:vAlign w:val="center"/>
                </w:tcPr>
                <w:p w14:paraId="0AB836D0">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p>
              </w:tc>
              <w:tc>
                <w:tcPr>
                  <w:tcW w:w="1333" w:type="dxa"/>
                  <w:vMerge w:val="continue"/>
                  <w:noWrap w:val="0"/>
                  <w:vAlign w:val="center"/>
                </w:tcPr>
                <w:p w14:paraId="08D95942">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lang w:val="en-US" w:eastAsia="zh-CN"/>
                    </w:rPr>
                  </w:pPr>
                </w:p>
              </w:tc>
              <w:tc>
                <w:tcPr>
                  <w:tcW w:w="1129" w:type="dxa"/>
                  <w:noWrap w:val="0"/>
                  <w:vAlign w:val="center"/>
                </w:tcPr>
                <w:p w14:paraId="0E3ADB13">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5F</w:t>
                  </w:r>
                </w:p>
              </w:tc>
              <w:tc>
                <w:tcPr>
                  <w:tcW w:w="4957" w:type="dxa"/>
                  <w:gridSpan w:val="2"/>
                  <w:noWrap w:val="0"/>
                  <w:vAlign w:val="center"/>
                </w:tcPr>
                <w:p w14:paraId="6B8246B2">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kern w:val="2"/>
                      <w:sz w:val="21"/>
                      <w:szCs w:val="20"/>
                      <w:highlight w:val="none"/>
                      <w:vertAlign w:val="baseline"/>
                      <w:lang w:val="en-US" w:eastAsia="zh-CN" w:bidi="ar-SA"/>
                    </w:rPr>
                    <w:t>建筑面积</w:t>
                  </w:r>
                  <w:r>
                    <w:rPr>
                      <w:rFonts w:hint="eastAsia" w:cs="Times New Roman"/>
                      <w:color w:val="auto"/>
                      <w:sz w:val="21"/>
                      <w:szCs w:val="21"/>
                      <w:highlight w:val="none"/>
                      <w:lang w:val="en-US" w:eastAsia="zh-CN"/>
                    </w:rPr>
                    <w:t>1725.78</w:t>
                  </w:r>
                  <w:r>
                    <w:rPr>
                      <w:rFonts w:hint="default" w:ascii="Times New Roman" w:hAnsi="Times New Roman" w:eastAsia="宋体" w:cs="Times New Roman"/>
                      <w:color w:val="auto"/>
                      <w:kern w:val="2"/>
                      <w:sz w:val="21"/>
                      <w:szCs w:val="20"/>
                      <w:highlight w:val="none"/>
                      <w:vertAlign w:val="baseline"/>
                      <w:lang w:val="en-US" w:eastAsia="zh-CN" w:bidi="ar-SA"/>
                    </w:rPr>
                    <w:t>m</w:t>
                  </w:r>
                  <w:r>
                    <w:rPr>
                      <w:rFonts w:hint="default" w:ascii="Times New Roman" w:hAnsi="Times New Roman" w:eastAsia="宋体" w:cs="Times New Roman"/>
                      <w:color w:val="auto"/>
                      <w:kern w:val="2"/>
                      <w:sz w:val="21"/>
                      <w:szCs w:val="20"/>
                      <w:highlight w:val="none"/>
                      <w:vertAlign w:val="superscript"/>
                      <w:lang w:val="en-US" w:eastAsia="zh-CN" w:bidi="ar-SA"/>
                    </w:rPr>
                    <w:t>2</w:t>
                  </w:r>
                  <w:r>
                    <w:rPr>
                      <w:rFonts w:hint="default" w:ascii="Times New Roman" w:hAnsi="Times New Roman" w:eastAsia="宋体" w:cs="Times New Roman"/>
                      <w:color w:val="auto"/>
                      <w:kern w:val="2"/>
                      <w:sz w:val="21"/>
                      <w:szCs w:val="20"/>
                      <w:highlight w:val="none"/>
                      <w:vertAlign w:val="baseline"/>
                      <w:lang w:val="en-US" w:eastAsia="zh-CN" w:bidi="ar-SA"/>
                    </w:rPr>
                    <w:t>，</w:t>
                  </w:r>
                  <w:r>
                    <w:rPr>
                      <w:rFonts w:hint="default" w:ascii="Times New Roman" w:hAnsi="Times New Roman" w:eastAsia="宋体" w:cs="Times New Roman"/>
                      <w:color w:val="auto"/>
                      <w:sz w:val="21"/>
                      <w:szCs w:val="21"/>
                      <w:highlight w:val="none"/>
                      <w:lang w:val="en-US" w:eastAsia="zh-CN"/>
                    </w:rPr>
                    <w:t>层高为4.</w:t>
                  </w:r>
                  <w:r>
                    <w:rPr>
                      <w:rFonts w:hint="eastAsia" w:cs="Times New Roman"/>
                      <w:color w:val="auto"/>
                      <w:sz w:val="21"/>
                      <w:szCs w:val="21"/>
                      <w:highlight w:val="none"/>
                      <w:lang w:val="en-US" w:eastAsia="zh-CN"/>
                    </w:rPr>
                    <w:t>5m，为仓库</w:t>
                  </w:r>
                </w:p>
              </w:tc>
            </w:tr>
            <w:tr w14:paraId="6E5D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65" w:type="dxa"/>
                  <w:vMerge w:val="continue"/>
                  <w:noWrap w:val="0"/>
                  <w:vAlign w:val="center"/>
                </w:tcPr>
                <w:p w14:paraId="50C6E966">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p>
              </w:tc>
              <w:tc>
                <w:tcPr>
                  <w:tcW w:w="1333" w:type="dxa"/>
                  <w:vMerge w:val="continue"/>
                  <w:noWrap w:val="0"/>
                  <w:vAlign w:val="center"/>
                </w:tcPr>
                <w:p w14:paraId="0C73E359">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lang w:val="en-US" w:eastAsia="zh-CN"/>
                    </w:rPr>
                  </w:pPr>
                </w:p>
              </w:tc>
              <w:tc>
                <w:tcPr>
                  <w:tcW w:w="1129" w:type="dxa"/>
                  <w:noWrap w:val="0"/>
                  <w:vAlign w:val="center"/>
                </w:tcPr>
                <w:p w14:paraId="10330680">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6F</w:t>
                  </w:r>
                </w:p>
              </w:tc>
              <w:tc>
                <w:tcPr>
                  <w:tcW w:w="4957" w:type="dxa"/>
                  <w:gridSpan w:val="2"/>
                  <w:noWrap w:val="0"/>
                  <w:vAlign w:val="center"/>
                </w:tcPr>
                <w:p w14:paraId="6B01FACD">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highlight w:val="none"/>
                    </w:rPr>
                    <w:t>建筑面积</w:t>
                  </w:r>
                  <w:r>
                    <w:rPr>
                      <w:rFonts w:hint="eastAsia" w:cs="Times New Roman"/>
                      <w:color w:val="auto"/>
                      <w:sz w:val="21"/>
                      <w:szCs w:val="21"/>
                      <w:highlight w:val="none"/>
                      <w:lang w:val="en-US" w:eastAsia="zh-CN"/>
                    </w:rPr>
                    <w:t>1725.78</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2</w:t>
                  </w:r>
                  <w:r>
                    <w:rPr>
                      <w:rFonts w:hint="default" w:ascii="Times New Roman" w:hAnsi="Times New Roman" w:cs="Times New Roman"/>
                      <w:color w:val="auto"/>
                      <w:sz w:val="21"/>
                      <w:szCs w:val="21"/>
                      <w:highlight w:val="none"/>
                      <w:lang w:val="en-US" w:eastAsia="zh-CN"/>
                    </w:rPr>
                    <w:t>，层高</w:t>
                  </w:r>
                  <w:r>
                    <w:rPr>
                      <w:rFonts w:hint="eastAsia" w:cs="Times New Roman"/>
                      <w:color w:val="auto"/>
                      <w:sz w:val="21"/>
                      <w:szCs w:val="21"/>
                      <w:highlight w:val="none"/>
                      <w:lang w:val="en-US" w:eastAsia="zh-CN"/>
                    </w:rPr>
                    <w:t>为3.5m，为仓库</w:t>
                  </w:r>
                </w:p>
              </w:tc>
            </w:tr>
            <w:tr w14:paraId="729F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83" w:hRule="atLeast"/>
              </w:trPr>
              <w:tc>
                <w:tcPr>
                  <w:tcW w:w="665" w:type="dxa"/>
                  <w:vMerge w:val="restart"/>
                  <w:noWrap w:val="0"/>
                  <w:vAlign w:val="center"/>
                </w:tcPr>
                <w:p w14:paraId="27086996">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公用工程</w:t>
                  </w:r>
                </w:p>
              </w:tc>
              <w:tc>
                <w:tcPr>
                  <w:tcW w:w="1333" w:type="dxa"/>
                  <w:noWrap w:val="0"/>
                  <w:vAlign w:val="center"/>
                </w:tcPr>
                <w:p w14:paraId="502AECA4">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给排水</w:t>
                  </w:r>
                </w:p>
              </w:tc>
              <w:tc>
                <w:tcPr>
                  <w:tcW w:w="5850" w:type="dxa"/>
                  <w:gridSpan w:val="2"/>
                  <w:noWrap w:val="0"/>
                  <w:vAlign w:val="center"/>
                </w:tcPr>
                <w:p w14:paraId="63963E46">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市政给水，雨污分流</w:t>
                  </w:r>
                </w:p>
              </w:tc>
            </w:tr>
            <w:tr w14:paraId="32DE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83" w:hRule="atLeast"/>
              </w:trPr>
              <w:tc>
                <w:tcPr>
                  <w:tcW w:w="665" w:type="dxa"/>
                  <w:vMerge w:val="continue"/>
                  <w:noWrap w:val="0"/>
                  <w:vAlign w:val="center"/>
                </w:tcPr>
                <w:p w14:paraId="30181E3D">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p>
              </w:tc>
              <w:tc>
                <w:tcPr>
                  <w:tcW w:w="1333" w:type="dxa"/>
                  <w:noWrap w:val="0"/>
                  <w:vAlign w:val="center"/>
                </w:tcPr>
                <w:p w14:paraId="34A002EF">
                  <w:pPr>
                    <w:adjustRightInd w:val="0"/>
                    <w:snapToGrid w:val="0"/>
                    <w:spacing w:line="240" w:lineRule="auto"/>
                    <w:jc w:val="center"/>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vertAlign w:val="baseline"/>
                    </w:rPr>
                    <w:t>消防系统</w:t>
                  </w:r>
                </w:p>
              </w:tc>
              <w:tc>
                <w:tcPr>
                  <w:tcW w:w="5850" w:type="dxa"/>
                  <w:gridSpan w:val="2"/>
                  <w:noWrap w:val="0"/>
                  <w:vAlign w:val="center"/>
                </w:tcPr>
                <w:p w14:paraId="35359A6F">
                  <w:pPr>
                    <w:adjustRightInd w:val="0"/>
                    <w:snapToGrid w:val="0"/>
                    <w:spacing w:line="240" w:lineRule="auto"/>
                    <w:jc w:val="center"/>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vertAlign w:val="baseline"/>
                    </w:rPr>
                    <w:t>室内消防系统</w:t>
                  </w:r>
                </w:p>
              </w:tc>
            </w:tr>
            <w:tr w14:paraId="455A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83" w:hRule="atLeast"/>
              </w:trPr>
              <w:tc>
                <w:tcPr>
                  <w:tcW w:w="665" w:type="dxa"/>
                  <w:vMerge w:val="continue"/>
                  <w:noWrap w:val="0"/>
                  <w:vAlign w:val="center"/>
                </w:tcPr>
                <w:p w14:paraId="1CC06EA4">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p>
              </w:tc>
              <w:tc>
                <w:tcPr>
                  <w:tcW w:w="1333" w:type="dxa"/>
                  <w:noWrap w:val="0"/>
                  <w:vAlign w:val="center"/>
                </w:tcPr>
                <w:p w14:paraId="16A8F74B">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Cs/>
                      <w:color w:val="auto"/>
                      <w:kern w:val="2"/>
                      <w:sz w:val="21"/>
                      <w:szCs w:val="24"/>
                      <w:highlight w:val="none"/>
                      <w:lang w:val="zh-CN" w:eastAsia="zh-CN" w:bidi="ar-SA"/>
                    </w:rPr>
                  </w:pPr>
                  <w:r>
                    <w:rPr>
                      <w:rFonts w:hint="default" w:ascii="Times New Roman" w:hAnsi="Times New Roman" w:cs="Times New Roman"/>
                      <w:color w:val="auto"/>
                      <w:highlight w:val="none"/>
                    </w:rPr>
                    <w:t>供电</w:t>
                  </w:r>
                </w:p>
              </w:tc>
              <w:tc>
                <w:tcPr>
                  <w:tcW w:w="5850" w:type="dxa"/>
                  <w:gridSpan w:val="2"/>
                  <w:noWrap w:val="0"/>
                  <w:vAlign w:val="center"/>
                </w:tcPr>
                <w:p w14:paraId="2275BA8A">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Cs/>
                      <w:color w:val="auto"/>
                      <w:kern w:val="2"/>
                      <w:sz w:val="21"/>
                      <w:szCs w:val="24"/>
                      <w:highlight w:val="none"/>
                      <w:lang w:val="en-US" w:eastAsia="zh-CN" w:bidi="ar-SA"/>
                    </w:rPr>
                  </w:pPr>
                  <w:r>
                    <w:rPr>
                      <w:rFonts w:hint="default" w:ascii="Times New Roman" w:hAnsi="Times New Roman" w:cs="Times New Roman"/>
                      <w:color w:val="auto"/>
                      <w:highlight w:val="none"/>
                    </w:rPr>
                    <w:t>市政供电</w:t>
                  </w:r>
                </w:p>
              </w:tc>
            </w:tr>
            <w:tr w14:paraId="725C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41" w:hRule="atLeast"/>
              </w:trPr>
              <w:tc>
                <w:tcPr>
                  <w:tcW w:w="665" w:type="dxa"/>
                  <w:vMerge w:val="restart"/>
                  <w:noWrap w:val="0"/>
                  <w:vAlign w:val="center"/>
                </w:tcPr>
                <w:p w14:paraId="179E87CA">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环保工程</w:t>
                  </w:r>
                </w:p>
              </w:tc>
              <w:tc>
                <w:tcPr>
                  <w:tcW w:w="1333" w:type="dxa"/>
                  <w:noWrap w:val="0"/>
                  <w:vAlign w:val="center"/>
                </w:tcPr>
                <w:p w14:paraId="006FAD0F">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废气处理设施</w:t>
                  </w:r>
                </w:p>
              </w:tc>
              <w:tc>
                <w:tcPr>
                  <w:tcW w:w="5850" w:type="dxa"/>
                  <w:gridSpan w:val="2"/>
                  <w:noWrap w:val="0"/>
                  <w:vAlign w:val="center"/>
                </w:tcPr>
                <w:p w14:paraId="1C9F8C10">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bCs/>
                      <w:color w:val="auto"/>
                      <w:kern w:val="2"/>
                      <w:sz w:val="21"/>
                      <w:szCs w:val="24"/>
                      <w:highlight w:val="none"/>
                      <w:lang w:val="zh-CN" w:eastAsia="zh-CN" w:bidi="ar-SA"/>
                    </w:rPr>
                  </w:pPr>
                  <w:r>
                    <w:rPr>
                      <w:rFonts w:hint="default" w:ascii="Times New Roman" w:hAnsi="Times New Roman" w:cs="Times New Roman"/>
                      <w:color w:val="auto"/>
                      <w:highlight w:val="none"/>
                      <w:lang w:val="en-US" w:eastAsia="zh-CN"/>
                    </w:rPr>
                    <w:t>注塑产生的有机废气经集气罩收集后进入二级活性炭吸附装置处理达标后通过1根</w:t>
                  </w:r>
                  <w:r>
                    <w:rPr>
                      <w:rFonts w:hint="eastAsia" w:cs="Times New Roman"/>
                      <w:color w:val="auto"/>
                      <w:highlight w:val="none"/>
                      <w:lang w:val="en-US" w:eastAsia="zh-CN"/>
                    </w:rPr>
                    <w:t>33</w:t>
                  </w:r>
                  <w:r>
                    <w:rPr>
                      <w:rFonts w:hint="default" w:ascii="Times New Roman" w:hAnsi="Times New Roman" w:cs="Times New Roman"/>
                      <w:color w:val="auto"/>
                      <w:highlight w:val="none"/>
                      <w:lang w:val="en-US" w:eastAsia="zh-CN"/>
                    </w:rPr>
                    <w:t>m的排气筒DA001高空排放</w:t>
                  </w:r>
                </w:p>
              </w:tc>
            </w:tr>
            <w:tr w14:paraId="636C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41" w:hRule="atLeast"/>
              </w:trPr>
              <w:tc>
                <w:tcPr>
                  <w:tcW w:w="665" w:type="dxa"/>
                  <w:vMerge w:val="continue"/>
                  <w:noWrap w:val="0"/>
                  <w:vAlign w:val="center"/>
                </w:tcPr>
                <w:p w14:paraId="57E718C3">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p>
              </w:tc>
              <w:tc>
                <w:tcPr>
                  <w:tcW w:w="1333" w:type="dxa"/>
                  <w:noWrap w:val="0"/>
                  <w:vAlign w:val="center"/>
                </w:tcPr>
                <w:p w14:paraId="1F9C7387">
                  <w:pPr>
                    <w:adjustRightInd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sz w:val="21"/>
                      <w:szCs w:val="21"/>
                      <w:highlight w:val="none"/>
                      <w:lang w:eastAsia="zh-CN"/>
                    </w:rPr>
                    <w:t>废水处理设施</w:t>
                  </w:r>
                </w:p>
              </w:tc>
              <w:tc>
                <w:tcPr>
                  <w:tcW w:w="5850" w:type="dxa"/>
                  <w:gridSpan w:val="2"/>
                  <w:noWrap w:val="0"/>
                  <w:vAlign w:val="center"/>
                </w:tcPr>
                <w:p w14:paraId="28E1208F">
                  <w:pPr>
                    <w:adjustRightInd w:val="0"/>
                    <w:spacing w:line="240" w:lineRule="auto"/>
                    <w:jc w:val="center"/>
                    <w:rPr>
                      <w:rFonts w:hint="default" w:cs="Times New Roman"/>
                      <w:color w:val="auto"/>
                      <w:sz w:val="21"/>
                      <w:szCs w:val="21"/>
                      <w:highlight w:val="none"/>
                      <w:lang w:val="en-US" w:eastAsia="zh-CN"/>
                    </w:rPr>
                  </w:pPr>
                  <w:r>
                    <w:rPr>
                      <w:rFonts w:hint="default" w:ascii="Times New Roman" w:hAnsi="Times New Roman" w:cs="Times New Roman"/>
                      <w:color w:val="auto"/>
                      <w:sz w:val="21"/>
                      <w:szCs w:val="21"/>
                      <w:highlight w:val="none"/>
                    </w:rPr>
                    <w:t>生活污水</w:t>
                  </w:r>
                  <w:r>
                    <w:rPr>
                      <w:rFonts w:hint="default" w:ascii="Times New Roman" w:hAnsi="Times New Roman" w:cs="Times New Roman"/>
                      <w:color w:val="auto"/>
                      <w:sz w:val="21"/>
                      <w:szCs w:val="21"/>
                      <w:highlight w:val="none"/>
                      <w:lang w:eastAsia="zh-CN"/>
                    </w:rPr>
                    <w:t>经</w:t>
                  </w:r>
                  <w:r>
                    <w:rPr>
                      <w:rFonts w:hint="default" w:ascii="Times New Roman" w:hAnsi="Times New Roman" w:cs="Times New Roman"/>
                      <w:color w:val="auto"/>
                      <w:sz w:val="21"/>
                      <w:szCs w:val="21"/>
                      <w:highlight w:val="none"/>
                    </w:rPr>
                    <w:t>三级化粪池预处理后，排入园区污水处理厂进一步处理</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冷却废水定期排入</w:t>
                  </w:r>
                  <w:r>
                    <w:rPr>
                      <w:rFonts w:hint="default" w:ascii="Times New Roman" w:hAnsi="Times New Roman" w:cs="Times New Roman"/>
                      <w:color w:val="auto"/>
                      <w:sz w:val="21"/>
                      <w:szCs w:val="21"/>
                      <w:highlight w:val="none"/>
                    </w:rPr>
                    <w:t>排入园区污水处理厂</w:t>
                  </w:r>
                  <w:r>
                    <w:rPr>
                      <w:rFonts w:hint="eastAsia" w:ascii="Times New Roman" w:hAnsi="Times New Roman" w:cs="Times New Roman"/>
                      <w:color w:val="auto"/>
                      <w:sz w:val="21"/>
                      <w:szCs w:val="21"/>
                      <w:highlight w:val="none"/>
                      <w:lang w:val="en-US" w:eastAsia="zh-CN"/>
                    </w:rPr>
                    <w:t>处理，处理达标后</w:t>
                  </w:r>
                  <w:r>
                    <w:rPr>
                      <w:rFonts w:hint="default" w:ascii="Times New Roman" w:hAnsi="Times New Roman" w:cs="Times New Roman"/>
                      <w:color w:val="auto"/>
                      <w:sz w:val="21"/>
                      <w:szCs w:val="21"/>
                      <w:highlight w:val="none"/>
                    </w:rPr>
                    <w:t>排放至武江</w:t>
                  </w:r>
                  <w:r>
                    <w:rPr>
                      <w:rFonts w:hint="default" w:ascii="Times New Roman" w:hAnsi="Times New Roman" w:cs="Times New Roman"/>
                      <w:color w:val="auto"/>
                      <w:sz w:val="21"/>
                      <w:szCs w:val="21"/>
                      <w:highlight w:val="none"/>
                      <w:lang w:eastAsia="zh-CN"/>
                    </w:rPr>
                    <w:t>（乐昌城-犁市河段）</w:t>
                  </w:r>
                  <w:r>
                    <w:rPr>
                      <w:rFonts w:hint="eastAsia" w:cs="Times New Roman"/>
                      <w:color w:val="auto"/>
                      <w:sz w:val="21"/>
                      <w:szCs w:val="21"/>
                      <w:highlight w:val="none"/>
                      <w:lang w:eastAsia="zh-CN"/>
                    </w:rPr>
                    <w:t>。</w:t>
                  </w:r>
                </w:p>
              </w:tc>
            </w:tr>
            <w:tr w14:paraId="5F0D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76" w:hRule="atLeast"/>
              </w:trPr>
              <w:tc>
                <w:tcPr>
                  <w:tcW w:w="665" w:type="dxa"/>
                  <w:vMerge w:val="continue"/>
                  <w:noWrap w:val="0"/>
                  <w:vAlign w:val="center"/>
                </w:tcPr>
                <w:p w14:paraId="6F75A214">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p>
              </w:tc>
              <w:tc>
                <w:tcPr>
                  <w:tcW w:w="1333" w:type="dxa"/>
                  <w:noWrap w:val="0"/>
                  <w:vAlign w:val="center"/>
                </w:tcPr>
                <w:p w14:paraId="1DCFD4DC">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噪声处理设施</w:t>
                  </w:r>
                </w:p>
              </w:tc>
              <w:tc>
                <w:tcPr>
                  <w:tcW w:w="5850" w:type="dxa"/>
                  <w:gridSpan w:val="2"/>
                  <w:noWrap w:val="0"/>
                  <w:vAlign w:val="center"/>
                </w:tcPr>
                <w:p w14:paraId="649DD083">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FF0000"/>
                      <w:highlight w:val="none"/>
                    </w:rPr>
                  </w:pPr>
                  <w:r>
                    <w:rPr>
                      <w:rFonts w:hint="default" w:ascii="Times New Roman" w:hAnsi="Times New Roman" w:cs="Times New Roman"/>
                      <w:color w:val="auto"/>
                      <w:highlight w:val="none"/>
                    </w:rPr>
                    <w:t>减震、隔声措施</w:t>
                  </w:r>
                </w:p>
              </w:tc>
            </w:tr>
            <w:tr w14:paraId="5036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79" w:hRule="atLeast"/>
              </w:trPr>
              <w:tc>
                <w:tcPr>
                  <w:tcW w:w="665" w:type="dxa"/>
                  <w:vMerge w:val="continue"/>
                  <w:noWrap w:val="0"/>
                  <w:vAlign w:val="center"/>
                </w:tcPr>
                <w:p w14:paraId="1E3E28E3">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p>
              </w:tc>
              <w:tc>
                <w:tcPr>
                  <w:tcW w:w="1333" w:type="dxa"/>
                  <w:vMerge w:val="restart"/>
                  <w:noWrap w:val="0"/>
                  <w:vAlign w:val="center"/>
                </w:tcPr>
                <w:p w14:paraId="39F45062">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固废处理设施</w:t>
                  </w:r>
                </w:p>
              </w:tc>
              <w:tc>
                <w:tcPr>
                  <w:tcW w:w="5850" w:type="dxa"/>
                  <w:gridSpan w:val="2"/>
                  <w:noWrap w:val="0"/>
                  <w:vAlign w:val="center"/>
                </w:tcPr>
                <w:p w14:paraId="0B8629ED">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一般固废暂存</w:t>
                  </w:r>
                  <w:r>
                    <w:rPr>
                      <w:rFonts w:hint="eastAsia" w:cs="Times New Roman"/>
                      <w:color w:val="auto"/>
                      <w:highlight w:val="none"/>
                      <w:lang w:val="en-US" w:eastAsia="zh-CN"/>
                    </w:rPr>
                    <w:t>间</w:t>
                  </w:r>
                  <w:r>
                    <w:rPr>
                      <w:rFonts w:hint="default" w:ascii="Times New Roman" w:hAnsi="Times New Roman" w:cs="Times New Roman"/>
                      <w:color w:val="auto"/>
                      <w:highlight w:val="none"/>
                      <w:lang w:eastAsia="zh-CN"/>
                    </w:rPr>
                    <w:t>所位于</w:t>
                  </w:r>
                  <w:r>
                    <w:rPr>
                      <w:rFonts w:hint="default" w:ascii="Times New Roman" w:hAnsi="Times New Roman" w:cs="Times New Roman"/>
                      <w:color w:val="auto"/>
                      <w:highlight w:val="none"/>
                      <w:lang w:val="en-US" w:eastAsia="zh-CN"/>
                    </w:rPr>
                    <w:t>厂房1F</w:t>
                  </w:r>
                  <w:r>
                    <w:rPr>
                      <w:rFonts w:hint="eastAsia" w:cs="Times New Roman"/>
                      <w:color w:val="auto"/>
                      <w:highlight w:val="none"/>
                      <w:lang w:val="en-US" w:eastAsia="zh-CN"/>
                    </w:rPr>
                    <w:t>东</w:t>
                  </w:r>
                  <w:r>
                    <w:rPr>
                      <w:rFonts w:hint="default" w:ascii="Times New Roman" w:hAnsi="Times New Roman" w:cs="Times New Roman"/>
                      <w:color w:val="auto"/>
                      <w:highlight w:val="none"/>
                      <w:lang w:val="en-US" w:eastAsia="zh-CN"/>
                    </w:rPr>
                    <w:t>侧</w:t>
                  </w:r>
                  <w:r>
                    <w:rPr>
                      <w:rFonts w:hint="default" w:ascii="Times New Roman" w:hAnsi="Times New Roman" w:cs="Times New Roman"/>
                      <w:color w:val="auto"/>
                      <w:highlight w:val="none"/>
                      <w:lang w:eastAsia="zh-CN"/>
                    </w:rPr>
                    <w:t>，占地面积约10m</w:t>
                  </w:r>
                  <w:r>
                    <w:rPr>
                      <w:rFonts w:hint="default" w:ascii="Times New Roman" w:hAnsi="Times New Roman" w:cs="Times New Roman"/>
                      <w:color w:val="auto"/>
                      <w:highlight w:val="none"/>
                      <w:vertAlign w:val="superscript"/>
                      <w:lang w:eastAsia="zh-CN"/>
                    </w:rPr>
                    <w:t>2</w:t>
                  </w:r>
                  <w:r>
                    <w:rPr>
                      <w:rFonts w:hint="default" w:ascii="Times New Roman" w:hAnsi="Times New Roman" w:cs="Times New Roman"/>
                      <w:color w:val="auto"/>
                      <w:highlight w:val="none"/>
                      <w:lang w:eastAsia="zh-CN"/>
                    </w:rPr>
                    <w:t>，一般固废收集后交由专业公司回收处理</w:t>
                  </w:r>
                </w:p>
              </w:tc>
            </w:tr>
            <w:tr w14:paraId="1341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807" w:hRule="atLeast"/>
              </w:trPr>
              <w:tc>
                <w:tcPr>
                  <w:tcW w:w="665" w:type="dxa"/>
                  <w:vMerge w:val="continue"/>
                  <w:noWrap w:val="0"/>
                  <w:vAlign w:val="center"/>
                </w:tcPr>
                <w:p w14:paraId="13DE0613">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p>
              </w:tc>
              <w:tc>
                <w:tcPr>
                  <w:tcW w:w="1333" w:type="dxa"/>
                  <w:vMerge w:val="continue"/>
                  <w:noWrap w:val="0"/>
                  <w:vAlign w:val="center"/>
                </w:tcPr>
                <w:p w14:paraId="4FA5F404">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rPr>
                  </w:pPr>
                </w:p>
              </w:tc>
              <w:tc>
                <w:tcPr>
                  <w:tcW w:w="5850" w:type="dxa"/>
                  <w:gridSpan w:val="2"/>
                  <w:noWrap w:val="0"/>
                  <w:vAlign w:val="center"/>
                </w:tcPr>
                <w:p w14:paraId="1E841557">
                  <w:pPr>
                    <w:pStyle w:val="94"/>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eastAsia="zh-CN"/>
                    </w:rPr>
                    <w:t>危险废物暂存间位</w:t>
                  </w:r>
                  <w:r>
                    <w:rPr>
                      <w:rFonts w:hint="default" w:ascii="Times New Roman" w:hAnsi="Times New Roman" w:cs="Times New Roman"/>
                      <w:color w:val="auto"/>
                      <w:highlight w:val="none"/>
                      <w:lang w:val="en-US" w:eastAsia="zh-CN"/>
                    </w:rPr>
                    <w:t>于厂房1F</w:t>
                  </w:r>
                  <w:r>
                    <w:rPr>
                      <w:rFonts w:hint="eastAsia" w:cs="Times New Roman"/>
                      <w:color w:val="auto"/>
                      <w:highlight w:val="none"/>
                      <w:lang w:val="en-US" w:eastAsia="zh-CN"/>
                    </w:rPr>
                    <w:t>东</w:t>
                  </w:r>
                  <w:r>
                    <w:rPr>
                      <w:rFonts w:hint="default" w:ascii="Times New Roman" w:hAnsi="Times New Roman" w:cs="Times New Roman"/>
                      <w:color w:val="auto"/>
                      <w:highlight w:val="none"/>
                      <w:lang w:val="en-US" w:eastAsia="zh-CN"/>
                    </w:rPr>
                    <w:t>侧</w:t>
                  </w:r>
                  <w:r>
                    <w:rPr>
                      <w:rFonts w:hint="default" w:ascii="Times New Roman" w:hAnsi="Times New Roman" w:cs="Times New Roman"/>
                      <w:color w:val="auto"/>
                      <w:highlight w:val="none"/>
                      <w:lang w:eastAsia="zh-CN"/>
                    </w:rPr>
                    <w:t>，占地面积约</w:t>
                  </w:r>
                  <w:r>
                    <w:rPr>
                      <w:rFonts w:hint="eastAsia" w:cs="Times New Roman"/>
                      <w:color w:val="auto"/>
                      <w:highlight w:val="none"/>
                      <w:lang w:val="en-US" w:eastAsia="zh-CN"/>
                    </w:rPr>
                    <w:t>10</w:t>
                  </w:r>
                  <w:r>
                    <w:rPr>
                      <w:rFonts w:hint="default" w:ascii="Times New Roman" w:hAnsi="Times New Roman" w:cs="Times New Roman"/>
                      <w:color w:val="auto"/>
                      <w:highlight w:val="none"/>
                      <w:lang w:eastAsia="zh-CN"/>
                    </w:rPr>
                    <w:t>m</w:t>
                  </w:r>
                  <w:r>
                    <w:rPr>
                      <w:rFonts w:hint="default" w:ascii="Times New Roman" w:hAnsi="Times New Roman" w:cs="Times New Roman"/>
                      <w:color w:val="auto"/>
                      <w:highlight w:val="none"/>
                      <w:vertAlign w:val="superscript"/>
                      <w:lang w:eastAsia="zh-CN"/>
                    </w:rPr>
                    <w:t>2</w:t>
                  </w:r>
                  <w:r>
                    <w:rPr>
                      <w:rFonts w:hint="default" w:ascii="Times New Roman" w:hAnsi="Times New Roman" w:cs="Times New Roman"/>
                      <w:color w:val="auto"/>
                      <w:highlight w:val="none"/>
                      <w:lang w:eastAsia="zh-CN"/>
                    </w:rPr>
                    <w:t>，危险废物收集后交由有危险废物处理资质单位处置</w:t>
                  </w:r>
                </w:p>
              </w:tc>
            </w:tr>
          </w:tbl>
          <w:p w14:paraId="30611F11">
            <w:pPr>
              <w:pStyle w:val="5"/>
              <w:numPr>
                <w:ilvl w:val="3"/>
                <w:numId w:val="0"/>
              </w:numPr>
              <w:ind w:left="-960" w:firstLine="1440"/>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t>2、</w:t>
            </w:r>
            <w:r>
              <w:rPr>
                <w:rFonts w:hint="default" w:ascii="Times New Roman" w:hAnsi="Times New Roman" w:cs="Times New Roman"/>
                <w:color w:val="auto"/>
                <w:highlight w:val="none"/>
              </w:rPr>
              <w:t>产品方案</w:t>
            </w:r>
          </w:p>
          <w:p w14:paraId="4762F18F">
            <w:pPr>
              <w:tabs>
                <w:tab w:val="left" w:pos="6960"/>
              </w:tabs>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本项目生产产品见下表。</w:t>
            </w:r>
          </w:p>
          <w:p w14:paraId="42B386E0">
            <w:pPr>
              <w:widowControl/>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bCs/>
                <w:color w:val="auto"/>
                <w:sz w:val="21"/>
                <w:szCs w:val="21"/>
                <w:highlight w:val="none"/>
              </w:rPr>
              <w:t>表</w:t>
            </w:r>
            <w:r>
              <w:rPr>
                <w:rFonts w:hint="default" w:ascii="Times New Roman" w:hAnsi="Times New Roman" w:cs="Times New Roman"/>
                <w:b/>
                <w:bCs/>
                <w:color w:val="auto"/>
                <w:sz w:val="21"/>
                <w:szCs w:val="21"/>
                <w:highlight w:val="none"/>
              </w:rPr>
              <w:fldChar w:fldCharType="begin"/>
            </w:r>
            <w:r>
              <w:rPr>
                <w:rFonts w:hint="default" w:ascii="Times New Roman" w:hAnsi="Times New Roman" w:cs="Times New Roman"/>
                <w:b/>
                <w:bCs/>
                <w:color w:val="auto"/>
                <w:sz w:val="21"/>
                <w:szCs w:val="21"/>
                <w:highlight w:val="none"/>
              </w:rPr>
              <w:instrText xml:space="preserve"> STYLEREF 1 \s </w:instrText>
            </w:r>
            <w:r>
              <w:rPr>
                <w:rFonts w:hint="default" w:ascii="Times New Roman" w:hAnsi="Times New Roman" w:cs="Times New Roman"/>
                <w:b/>
                <w:bCs/>
                <w:color w:val="auto"/>
                <w:sz w:val="21"/>
                <w:szCs w:val="21"/>
                <w:highlight w:val="none"/>
              </w:rPr>
              <w:fldChar w:fldCharType="separate"/>
            </w:r>
            <w:r>
              <w:rPr>
                <w:rFonts w:hint="default" w:ascii="Times New Roman" w:hAnsi="Times New Roman" w:cs="Times New Roman"/>
                <w:b/>
                <w:bCs/>
                <w:color w:val="auto"/>
                <w:sz w:val="21"/>
                <w:szCs w:val="21"/>
                <w:highlight w:val="none"/>
              </w:rPr>
              <w:t>2</w:t>
            </w:r>
            <w:r>
              <w:rPr>
                <w:rFonts w:hint="default" w:ascii="Times New Roman" w:hAnsi="Times New Roman" w:cs="Times New Roman"/>
                <w:b/>
                <w:bCs/>
                <w:color w:val="auto"/>
                <w:sz w:val="21"/>
                <w:szCs w:val="21"/>
                <w:highlight w:val="none"/>
              </w:rPr>
              <w:fldChar w:fldCharType="end"/>
            </w:r>
            <w:r>
              <w:rPr>
                <w:rFonts w:hint="default" w:ascii="Times New Roman" w:hAnsi="Times New Roman" w:cs="Times New Roman"/>
                <w:b/>
                <w:bCs/>
                <w:color w:val="auto"/>
                <w:sz w:val="21"/>
                <w:szCs w:val="21"/>
                <w:highlight w:val="none"/>
              </w:rPr>
              <w:t>-</w:t>
            </w:r>
            <w:r>
              <w:rPr>
                <w:rFonts w:hint="default" w:ascii="Times New Roman" w:hAnsi="Times New Roman" w:cs="Times New Roman"/>
                <w:b/>
                <w:bCs/>
                <w:color w:val="auto"/>
                <w:sz w:val="21"/>
                <w:szCs w:val="21"/>
                <w:highlight w:val="none"/>
                <w:lang w:val="en-US" w:eastAsia="zh-CN"/>
              </w:rPr>
              <w:t>2</w:t>
            </w:r>
            <w:r>
              <w:rPr>
                <w:rFonts w:hint="default" w:ascii="Times New Roman" w:hAnsi="Times New Roman" w:cs="Times New Roman"/>
                <w:b/>
                <w:color w:val="auto"/>
                <w:sz w:val="21"/>
                <w:szCs w:val="21"/>
                <w:highlight w:val="none"/>
              </w:rPr>
              <w:t>产品产量一览表</w:t>
            </w:r>
          </w:p>
          <w:tbl>
            <w:tblPr>
              <w:tblStyle w:val="38"/>
              <w:tblW w:w="4998" w:type="pct"/>
              <w:jc w:val="center"/>
              <w:tblLayout w:type="fixed"/>
              <w:tblCellMar>
                <w:top w:w="0" w:type="dxa"/>
                <w:left w:w="57" w:type="dxa"/>
                <w:bottom w:w="0" w:type="dxa"/>
                <w:right w:w="57" w:type="dxa"/>
              </w:tblCellMar>
            </w:tblPr>
            <w:tblGrid>
              <w:gridCol w:w="1031"/>
              <w:gridCol w:w="3812"/>
              <w:gridCol w:w="3012"/>
            </w:tblGrid>
            <w:tr w14:paraId="593A665D">
              <w:tblPrEx>
                <w:tblCellMar>
                  <w:top w:w="0" w:type="dxa"/>
                  <w:left w:w="57" w:type="dxa"/>
                  <w:bottom w:w="0" w:type="dxa"/>
                  <w:right w:w="57" w:type="dxa"/>
                </w:tblCellMar>
              </w:tblPrEx>
              <w:trPr>
                <w:cantSplit/>
                <w:trHeight w:val="397" w:hRule="atLeast"/>
                <w:jc w:val="center"/>
              </w:trPr>
              <w:tc>
                <w:tcPr>
                  <w:tcW w:w="656" w:type="pct"/>
                  <w:tcBorders>
                    <w:top w:val="single" w:color="auto" w:sz="6" w:space="0"/>
                    <w:left w:val="single" w:color="auto" w:sz="6" w:space="0"/>
                    <w:bottom w:val="single" w:color="auto" w:sz="6" w:space="0"/>
                    <w:right w:val="single" w:color="auto" w:sz="6" w:space="0"/>
                  </w:tcBorders>
                  <w:vAlign w:val="center"/>
                </w:tcPr>
                <w:p w14:paraId="4795BC70">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2426" w:type="pct"/>
                  <w:tcBorders>
                    <w:top w:val="single" w:color="auto" w:sz="6" w:space="0"/>
                    <w:left w:val="nil"/>
                    <w:bottom w:val="single" w:color="auto" w:sz="6" w:space="0"/>
                    <w:right w:val="single" w:color="auto" w:sz="6" w:space="0"/>
                  </w:tcBorders>
                  <w:vAlign w:val="center"/>
                </w:tcPr>
                <w:p w14:paraId="175F6749">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产品名称</w:t>
                  </w:r>
                </w:p>
              </w:tc>
              <w:tc>
                <w:tcPr>
                  <w:tcW w:w="1917" w:type="pct"/>
                  <w:tcBorders>
                    <w:top w:val="single" w:color="auto" w:sz="6" w:space="0"/>
                    <w:left w:val="nil"/>
                    <w:bottom w:val="single" w:color="auto" w:sz="6" w:space="0"/>
                    <w:right w:val="single" w:color="auto" w:sz="4" w:space="0"/>
                  </w:tcBorders>
                  <w:vAlign w:val="center"/>
                </w:tcPr>
                <w:p w14:paraId="18C1C602">
                  <w:pPr>
                    <w:spacing w:line="240" w:lineRule="auto"/>
                    <w:jc w:val="center"/>
                    <w:rPr>
                      <w:rFonts w:hint="default" w:ascii="Times New Roman" w:hAnsi="Times New Roman" w:eastAsia="宋体" w:cs="Times New Roman"/>
                      <w:b/>
                      <w:color w:val="auto"/>
                      <w:sz w:val="21"/>
                      <w:szCs w:val="21"/>
                      <w:highlight w:val="none"/>
                      <w:lang w:eastAsia="zh-CN"/>
                    </w:rPr>
                  </w:pPr>
                  <w:r>
                    <w:rPr>
                      <w:rFonts w:hint="default" w:ascii="Times New Roman" w:hAnsi="Times New Roman" w:cs="Times New Roman"/>
                      <w:b/>
                      <w:color w:val="auto"/>
                      <w:sz w:val="21"/>
                      <w:szCs w:val="21"/>
                      <w:highlight w:val="none"/>
                      <w:lang w:val="en-US" w:eastAsia="zh-CN"/>
                    </w:rPr>
                    <w:t>设计规模</w:t>
                  </w:r>
                </w:p>
              </w:tc>
            </w:tr>
            <w:tr w14:paraId="083034D8">
              <w:tblPrEx>
                <w:tblCellMar>
                  <w:top w:w="0" w:type="dxa"/>
                  <w:left w:w="57" w:type="dxa"/>
                  <w:bottom w:w="0" w:type="dxa"/>
                  <w:right w:w="57" w:type="dxa"/>
                </w:tblCellMar>
              </w:tblPrEx>
              <w:trPr>
                <w:cantSplit/>
                <w:trHeight w:val="397" w:hRule="atLeast"/>
                <w:jc w:val="center"/>
              </w:trPr>
              <w:tc>
                <w:tcPr>
                  <w:tcW w:w="656" w:type="pct"/>
                  <w:tcBorders>
                    <w:top w:val="single" w:color="auto" w:sz="6" w:space="0"/>
                    <w:left w:val="single" w:color="auto" w:sz="6" w:space="0"/>
                    <w:bottom w:val="single" w:color="auto" w:sz="6" w:space="0"/>
                    <w:right w:val="single" w:color="auto" w:sz="6" w:space="0"/>
                  </w:tcBorders>
                  <w:vAlign w:val="center"/>
                </w:tcPr>
                <w:p w14:paraId="73FE06FB">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w:t>
                  </w:r>
                </w:p>
              </w:tc>
              <w:tc>
                <w:tcPr>
                  <w:tcW w:w="2426" w:type="pct"/>
                  <w:tcBorders>
                    <w:top w:val="single" w:color="auto" w:sz="6" w:space="0"/>
                    <w:left w:val="nil"/>
                    <w:bottom w:val="single" w:color="auto" w:sz="6" w:space="0"/>
                    <w:right w:val="single" w:color="auto" w:sz="6" w:space="0"/>
                  </w:tcBorders>
                  <w:vAlign w:val="center"/>
                </w:tcPr>
                <w:p w14:paraId="2BC0E776">
                  <w:pPr>
                    <w:spacing w:line="36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手动焊锡枪</w:t>
                  </w:r>
                </w:p>
              </w:tc>
              <w:tc>
                <w:tcPr>
                  <w:tcW w:w="1917" w:type="pct"/>
                  <w:tcBorders>
                    <w:top w:val="single" w:color="auto" w:sz="6" w:space="0"/>
                    <w:left w:val="nil"/>
                    <w:bottom w:val="single" w:color="auto" w:sz="6" w:space="0"/>
                    <w:right w:val="single" w:color="auto" w:sz="4" w:space="0"/>
                  </w:tcBorders>
                  <w:vAlign w:val="center"/>
                </w:tcPr>
                <w:p w14:paraId="64D9E0E4">
                  <w:pPr>
                    <w:tabs>
                      <w:tab w:val="left" w:pos="1305"/>
                    </w:tabs>
                    <w:spacing w:line="240" w:lineRule="auto"/>
                    <w:jc w:val="center"/>
                    <w:rPr>
                      <w:rFonts w:hint="default" w:ascii="Times New Roman" w:hAnsi="Times New Roman" w:cs="Times New Roman"/>
                      <w:color w:val="auto"/>
                      <w:kern w:val="0"/>
                      <w:sz w:val="21"/>
                      <w:szCs w:val="21"/>
                      <w:highlight w:val="none"/>
                      <w:lang w:val="en-US" w:eastAsia="zh-CN"/>
                    </w:rPr>
                  </w:pPr>
                  <w:r>
                    <w:rPr>
                      <w:rFonts w:hint="eastAsia" w:cs="Times New Roman"/>
                      <w:color w:val="auto"/>
                      <w:sz w:val="21"/>
                      <w:szCs w:val="21"/>
                      <w:highlight w:val="none"/>
                      <w:lang w:val="en-US" w:eastAsia="zh-CN"/>
                    </w:rPr>
                    <w:t>30</w:t>
                  </w:r>
                  <w:r>
                    <w:rPr>
                      <w:rFonts w:hint="default" w:ascii="Times New Roman" w:hAnsi="Times New Roman" w:cs="Times New Roman"/>
                      <w:color w:val="auto"/>
                      <w:sz w:val="21"/>
                      <w:szCs w:val="21"/>
                      <w:highlight w:val="none"/>
                      <w:lang w:val="en-US" w:eastAsia="zh-CN"/>
                    </w:rPr>
                    <w:t>万个</w:t>
                  </w:r>
                </w:p>
              </w:tc>
            </w:tr>
            <w:tr w14:paraId="15BAC1CA">
              <w:tblPrEx>
                <w:tblCellMar>
                  <w:top w:w="0" w:type="dxa"/>
                  <w:left w:w="57" w:type="dxa"/>
                  <w:bottom w:w="0" w:type="dxa"/>
                  <w:right w:w="57" w:type="dxa"/>
                </w:tblCellMar>
              </w:tblPrEx>
              <w:trPr>
                <w:cantSplit/>
                <w:trHeight w:val="397" w:hRule="atLeast"/>
                <w:jc w:val="center"/>
              </w:trPr>
              <w:tc>
                <w:tcPr>
                  <w:tcW w:w="656" w:type="pct"/>
                  <w:tcBorders>
                    <w:top w:val="single" w:color="auto" w:sz="6" w:space="0"/>
                    <w:left w:val="single" w:color="auto" w:sz="6" w:space="0"/>
                    <w:bottom w:val="single" w:color="auto" w:sz="6" w:space="0"/>
                    <w:right w:val="single" w:color="auto" w:sz="6" w:space="0"/>
                  </w:tcBorders>
                  <w:vAlign w:val="center"/>
                </w:tcPr>
                <w:p w14:paraId="1E992A37">
                  <w:pPr>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2426" w:type="pct"/>
                  <w:tcBorders>
                    <w:top w:val="single" w:color="auto" w:sz="6" w:space="0"/>
                    <w:left w:val="nil"/>
                    <w:bottom w:val="single" w:color="auto" w:sz="6" w:space="0"/>
                    <w:right w:val="single" w:color="auto" w:sz="6" w:space="0"/>
                  </w:tcBorders>
                  <w:vAlign w:val="center"/>
                </w:tcPr>
                <w:p w14:paraId="4AD31B91">
                  <w:pPr>
                    <w:spacing w:line="36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电烙铁</w:t>
                  </w:r>
                </w:p>
              </w:tc>
              <w:tc>
                <w:tcPr>
                  <w:tcW w:w="1917" w:type="pct"/>
                  <w:tcBorders>
                    <w:top w:val="single" w:color="auto" w:sz="6" w:space="0"/>
                    <w:left w:val="nil"/>
                    <w:bottom w:val="single" w:color="auto" w:sz="6" w:space="0"/>
                    <w:right w:val="single" w:color="auto" w:sz="4" w:space="0"/>
                  </w:tcBorders>
                  <w:vAlign w:val="center"/>
                </w:tcPr>
                <w:p w14:paraId="5BA2630E">
                  <w:pPr>
                    <w:tabs>
                      <w:tab w:val="left" w:pos="1305"/>
                    </w:tabs>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30</w:t>
                  </w:r>
                  <w:r>
                    <w:rPr>
                      <w:rFonts w:hint="default" w:ascii="Times New Roman" w:hAnsi="Times New Roman" w:cs="Times New Roman"/>
                      <w:color w:val="auto"/>
                      <w:sz w:val="21"/>
                      <w:szCs w:val="21"/>
                      <w:highlight w:val="none"/>
                      <w:lang w:val="en-US" w:eastAsia="zh-CN"/>
                    </w:rPr>
                    <w:t>万个</w:t>
                  </w:r>
                </w:p>
              </w:tc>
            </w:tr>
          </w:tbl>
          <w:p w14:paraId="02010943">
            <w:pPr>
              <w:pStyle w:val="5"/>
              <w:numPr>
                <w:ilvl w:val="3"/>
                <w:numId w:val="0"/>
              </w:numPr>
              <w:ind w:left="-960" w:firstLine="1440"/>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t>3、</w:t>
            </w:r>
            <w:r>
              <w:rPr>
                <w:rFonts w:hint="default" w:ascii="Times New Roman" w:hAnsi="Times New Roman" w:cs="Times New Roman"/>
                <w:color w:val="auto"/>
                <w:highlight w:val="none"/>
              </w:rPr>
              <w:t>原辅材料及用量</w:t>
            </w:r>
          </w:p>
          <w:p w14:paraId="30870EFB">
            <w:pPr>
              <w:pStyle w:val="7"/>
              <w:numPr>
                <w:ilvl w:val="4"/>
                <w:numId w:val="0"/>
              </w:numPr>
              <w:ind w:left="-960" w:firstLine="1440"/>
              <w:rPr>
                <w:rFonts w:hint="default" w:ascii="Times New Roman" w:hAnsi="Times New Roman" w:cs="Times New Roman"/>
                <w:color w:val="auto"/>
                <w:highlight w:val="none"/>
              </w:rPr>
            </w:pPr>
            <w:r>
              <w:rPr>
                <w:rFonts w:hint="default" w:ascii="Times New Roman" w:hAnsi="Times New Roman" w:cs="Times New Roman"/>
                <w:color w:val="auto"/>
                <w:highlight w:val="none"/>
              </w:rPr>
              <w:t>（1）原辅材料用量</w:t>
            </w:r>
          </w:p>
          <w:p w14:paraId="34283AB3">
            <w:pPr>
              <w:pStyle w:val="17"/>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w:t>
            </w:r>
            <w:r>
              <w:rPr>
                <w:rFonts w:hint="default" w:ascii="Times New Roman" w:hAnsi="Times New Roman" w:cs="Times New Roman"/>
                <w:color w:val="auto"/>
                <w:highlight w:val="none"/>
                <w:lang w:val="en-US" w:eastAsia="zh-CN"/>
              </w:rPr>
              <w:t>主要</w:t>
            </w:r>
            <w:r>
              <w:rPr>
                <w:rFonts w:hint="default" w:ascii="Times New Roman" w:hAnsi="Times New Roman" w:cs="Times New Roman"/>
                <w:color w:val="auto"/>
                <w:highlight w:val="none"/>
              </w:rPr>
              <w:t>原辅材料种类及年用量见下表。</w:t>
            </w:r>
          </w:p>
          <w:p w14:paraId="0109AE92">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w:t>
            </w:r>
            <w:r>
              <w:rPr>
                <w:rFonts w:hint="default" w:ascii="Times New Roman" w:hAnsi="Times New Roman" w:cs="Times New Roman"/>
                <w:b/>
                <w:bCs/>
                <w:color w:val="auto"/>
                <w:sz w:val="21"/>
                <w:szCs w:val="21"/>
                <w:highlight w:val="none"/>
              </w:rPr>
              <w:fldChar w:fldCharType="begin"/>
            </w:r>
            <w:r>
              <w:rPr>
                <w:rFonts w:hint="default" w:ascii="Times New Roman" w:hAnsi="Times New Roman" w:cs="Times New Roman"/>
                <w:b/>
                <w:bCs/>
                <w:color w:val="auto"/>
                <w:sz w:val="21"/>
                <w:szCs w:val="21"/>
                <w:highlight w:val="none"/>
              </w:rPr>
              <w:instrText xml:space="preserve"> STYLEREF 1 \s </w:instrText>
            </w:r>
            <w:r>
              <w:rPr>
                <w:rFonts w:hint="default" w:ascii="Times New Roman" w:hAnsi="Times New Roman" w:cs="Times New Roman"/>
                <w:b/>
                <w:bCs/>
                <w:color w:val="auto"/>
                <w:sz w:val="21"/>
                <w:szCs w:val="21"/>
                <w:highlight w:val="none"/>
              </w:rPr>
              <w:fldChar w:fldCharType="separate"/>
            </w:r>
            <w:r>
              <w:rPr>
                <w:rFonts w:hint="default" w:ascii="Times New Roman" w:hAnsi="Times New Roman" w:cs="Times New Roman"/>
                <w:b/>
                <w:bCs/>
                <w:color w:val="auto"/>
                <w:sz w:val="21"/>
                <w:szCs w:val="21"/>
                <w:highlight w:val="none"/>
              </w:rPr>
              <w:t>2</w:t>
            </w:r>
            <w:r>
              <w:rPr>
                <w:rFonts w:hint="default" w:ascii="Times New Roman" w:hAnsi="Times New Roman" w:cs="Times New Roman"/>
                <w:b/>
                <w:bCs/>
                <w:color w:val="auto"/>
                <w:sz w:val="21"/>
                <w:szCs w:val="21"/>
                <w:highlight w:val="none"/>
              </w:rPr>
              <w:fldChar w:fldCharType="end"/>
            </w:r>
            <w:r>
              <w:rPr>
                <w:rFonts w:hint="default" w:ascii="Times New Roman" w:hAnsi="Times New Roman" w:cs="Times New Roman"/>
                <w:b/>
                <w:bCs/>
                <w:color w:val="auto"/>
                <w:sz w:val="21"/>
                <w:szCs w:val="21"/>
                <w:highlight w:val="none"/>
                <w:lang w:val="en-US" w:eastAsia="zh-CN"/>
              </w:rPr>
              <w:t>-3主要</w:t>
            </w:r>
            <w:r>
              <w:rPr>
                <w:rFonts w:hint="default" w:ascii="Times New Roman" w:hAnsi="Times New Roman" w:cs="Times New Roman"/>
                <w:b/>
                <w:bCs/>
                <w:color w:val="auto"/>
                <w:sz w:val="21"/>
                <w:szCs w:val="21"/>
                <w:highlight w:val="none"/>
              </w:rPr>
              <w:t>原辅材料一览表</w:t>
            </w:r>
          </w:p>
          <w:tbl>
            <w:tblPr>
              <w:tblStyle w:val="38"/>
              <w:tblW w:w="7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0"/>
              <w:gridCol w:w="1951"/>
              <w:gridCol w:w="937"/>
              <w:gridCol w:w="780"/>
              <w:gridCol w:w="710"/>
              <w:gridCol w:w="1016"/>
              <w:gridCol w:w="1139"/>
              <w:gridCol w:w="825"/>
            </w:tblGrid>
            <w:tr w14:paraId="1AF2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10" w:type="dxa"/>
                  <w:tcBorders>
                    <w:top w:val="single" w:color="000000" w:sz="2" w:space="0"/>
                  </w:tcBorders>
                  <w:vAlign w:val="center"/>
                </w:tcPr>
                <w:p w14:paraId="6EEFF997">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序号</w:t>
                  </w:r>
                </w:p>
              </w:tc>
              <w:tc>
                <w:tcPr>
                  <w:tcW w:w="1951" w:type="dxa"/>
                  <w:tcBorders>
                    <w:top w:val="single" w:color="000000" w:sz="2" w:space="0"/>
                  </w:tcBorders>
                  <w:vAlign w:val="center"/>
                </w:tcPr>
                <w:p w14:paraId="58F05EC8">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名称</w:t>
                  </w:r>
                </w:p>
              </w:tc>
              <w:tc>
                <w:tcPr>
                  <w:tcW w:w="937" w:type="dxa"/>
                  <w:tcBorders>
                    <w:top w:val="single" w:color="000000" w:sz="2" w:space="0"/>
                  </w:tcBorders>
                  <w:vAlign w:val="center"/>
                </w:tcPr>
                <w:p w14:paraId="7FC24561">
                  <w:pPr>
                    <w:spacing w:line="240" w:lineRule="auto"/>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rPr>
                    <w:t>年用量</w:t>
                  </w:r>
                  <w:r>
                    <w:rPr>
                      <w:rFonts w:hint="default" w:ascii="Times New Roman" w:hAnsi="Times New Roman" w:cs="Times New Roman"/>
                      <w:b/>
                      <w:bCs/>
                      <w:color w:val="auto"/>
                      <w:sz w:val="21"/>
                      <w:szCs w:val="21"/>
                      <w:highlight w:val="none"/>
                      <w:lang w:eastAsia="zh-CN"/>
                    </w:rPr>
                    <w:t>（</w:t>
                  </w:r>
                  <w:r>
                    <w:rPr>
                      <w:rFonts w:hint="default" w:ascii="Times New Roman" w:hAnsi="Times New Roman" w:cs="Times New Roman"/>
                      <w:b/>
                      <w:bCs w:val="0"/>
                      <w:color w:val="auto"/>
                      <w:sz w:val="21"/>
                      <w:szCs w:val="21"/>
                      <w:highlight w:val="none"/>
                    </w:rPr>
                    <w:t>t/a</w:t>
                  </w:r>
                  <w:r>
                    <w:rPr>
                      <w:rFonts w:hint="default" w:ascii="Times New Roman" w:hAnsi="Times New Roman" w:cs="Times New Roman"/>
                      <w:b/>
                      <w:bCs w:val="0"/>
                      <w:color w:val="auto"/>
                      <w:sz w:val="21"/>
                      <w:szCs w:val="21"/>
                      <w:highlight w:val="none"/>
                      <w:lang w:eastAsia="zh-CN"/>
                    </w:rPr>
                    <w:t>）</w:t>
                  </w:r>
                </w:p>
              </w:tc>
              <w:tc>
                <w:tcPr>
                  <w:tcW w:w="780" w:type="dxa"/>
                  <w:tcBorders>
                    <w:top w:val="single" w:color="000000" w:sz="2" w:space="0"/>
                  </w:tcBorders>
                  <w:vAlign w:val="center"/>
                </w:tcPr>
                <w:p w14:paraId="7EA85ED3">
                  <w:pPr>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rPr>
                    <w:t>最大贮存量</w:t>
                  </w:r>
                  <w:r>
                    <w:rPr>
                      <w:rFonts w:hint="default" w:ascii="Times New Roman" w:hAnsi="Times New Roman" w:cs="Times New Roman"/>
                      <w:b/>
                      <w:bCs/>
                      <w:color w:val="auto"/>
                      <w:sz w:val="21"/>
                      <w:szCs w:val="21"/>
                      <w:highlight w:val="none"/>
                      <w:lang w:eastAsia="zh-CN"/>
                    </w:rPr>
                    <w:t>（</w:t>
                  </w:r>
                  <w:r>
                    <w:rPr>
                      <w:rFonts w:hint="default" w:ascii="Times New Roman" w:hAnsi="Times New Roman" w:cs="Times New Roman"/>
                      <w:b/>
                      <w:bCs/>
                      <w:color w:val="auto"/>
                      <w:sz w:val="21"/>
                      <w:szCs w:val="21"/>
                      <w:highlight w:val="none"/>
                      <w:lang w:val="en-US" w:eastAsia="zh-CN"/>
                    </w:rPr>
                    <w:t>t</w:t>
                  </w:r>
                  <w:r>
                    <w:rPr>
                      <w:rFonts w:hint="default" w:ascii="Times New Roman" w:hAnsi="Times New Roman" w:cs="Times New Roman"/>
                      <w:b/>
                      <w:bCs/>
                      <w:color w:val="auto"/>
                      <w:sz w:val="21"/>
                      <w:szCs w:val="21"/>
                      <w:highlight w:val="none"/>
                      <w:lang w:eastAsia="zh-CN"/>
                    </w:rPr>
                    <w:t>）</w:t>
                  </w:r>
                </w:p>
              </w:tc>
              <w:tc>
                <w:tcPr>
                  <w:tcW w:w="710" w:type="dxa"/>
                  <w:tcBorders>
                    <w:top w:val="single" w:color="000000" w:sz="2" w:space="0"/>
                  </w:tcBorders>
                  <w:vAlign w:val="center"/>
                </w:tcPr>
                <w:p w14:paraId="3D754691">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形态</w:t>
                  </w:r>
                </w:p>
              </w:tc>
              <w:tc>
                <w:tcPr>
                  <w:tcW w:w="1016" w:type="dxa"/>
                  <w:tcBorders>
                    <w:top w:val="single" w:color="000000" w:sz="2" w:space="0"/>
                  </w:tcBorders>
                  <w:vAlign w:val="center"/>
                </w:tcPr>
                <w:p w14:paraId="48A1FA6D">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型号/规格</w:t>
                  </w:r>
                </w:p>
              </w:tc>
              <w:tc>
                <w:tcPr>
                  <w:tcW w:w="1139" w:type="dxa"/>
                  <w:tcBorders>
                    <w:top w:val="single" w:color="000000" w:sz="2" w:space="0"/>
                  </w:tcBorders>
                  <w:vAlign w:val="center"/>
                </w:tcPr>
                <w:p w14:paraId="44478457">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使用环节</w:t>
                  </w:r>
                </w:p>
              </w:tc>
              <w:tc>
                <w:tcPr>
                  <w:tcW w:w="825" w:type="dxa"/>
                  <w:tcBorders>
                    <w:top w:val="single" w:color="000000" w:sz="2" w:space="0"/>
                  </w:tcBorders>
                  <w:vAlign w:val="center"/>
                </w:tcPr>
                <w:p w14:paraId="027F4759">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贮存位置</w:t>
                  </w:r>
                </w:p>
              </w:tc>
            </w:tr>
            <w:tr w14:paraId="3136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10" w:type="dxa"/>
                  <w:vAlign w:val="center"/>
                </w:tcPr>
                <w:p w14:paraId="16522472">
                  <w:pPr>
                    <w:spacing w:line="240" w:lineRule="auto"/>
                    <w:jc w:val="center"/>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w:t>
                  </w:r>
                </w:p>
              </w:tc>
              <w:tc>
                <w:tcPr>
                  <w:tcW w:w="1951" w:type="dxa"/>
                  <w:vAlign w:val="center"/>
                </w:tcPr>
                <w:p w14:paraId="5834DCC8">
                  <w:pPr>
                    <w:widowControl/>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PA6塑料</w:t>
                  </w:r>
                </w:p>
              </w:tc>
              <w:tc>
                <w:tcPr>
                  <w:tcW w:w="937" w:type="dxa"/>
                  <w:vAlign w:val="center"/>
                </w:tcPr>
                <w:p w14:paraId="72471687">
                  <w:pPr>
                    <w:spacing w:line="240" w:lineRule="auto"/>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60</w:t>
                  </w:r>
                </w:p>
              </w:tc>
              <w:tc>
                <w:tcPr>
                  <w:tcW w:w="780" w:type="dxa"/>
                  <w:vAlign w:val="center"/>
                </w:tcPr>
                <w:p w14:paraId="29BC7297">
                  <w:pPr>
                    <w:spacing w:line="240" w:lineRule="auto"/>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20</w:t>
                  </w:r>
                </w:p>
              </w:tc>
              <w:tc>
                <w:tcPr>
                  <w:tcW w:w="710" w:type="dxa"/>
                  <w:vAlign w:val="center"/>
                </w:tcPr>
                <w:p w14:paraId="13FD41A3">
                  <w:pPr>
                    <w:spacing w:line="240" w:lineRule="auto"/>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固态</w:t>
                  </w:r>
                </w:p>
              </w:tc>
              <w:tc>
                <w:tcPr>
                  <w:tcW w:w="1016" w:type="dxa"/>
                  <w:vAlign w:val="center"/>
                </w:tcPr>
                <w:p w14:paraId="087B78E9">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袋</w:t>
                  </w:r>
                  <w:r>
                    <w:rPr>
                      <w:rFonts w:hint="eastAsia" w:cs="Times New Roman"/>
                      <w:color w:val="auto"/>
                      <w:sz w:val="21"/>
                      <w:szCs w:val="21"/>
                      <w:highlight w:val="none"/>
                      <w:lang w:val="en-US" w:eastAsia="zh-CN"/>
                    </w:rPr>
                    <w:t>装</w:t>
                  </w:r>
                </w:p>
              </w:tc>
              <w:tc>
                <w:tcPr>
                  <w:tcW w:w="1139" w:type="dxa"/>
                  <w:vAlign w:val="center"/>
                </w:tcPr>
                <w:p w14:paraId="08FC57AE">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外壳成型</w:t>
                  </w:r>
                </w:p>
              </w:tc>
              <w:tc>
                <w:tcPr>
                  <w:tcW w:w="825" w:type="dxa"/>
                  <w:vAlign w:val="center"/>
                </w:tcPr>
                <w:p w14:paraId="0348C39F">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1楼</w:t>
                  </w:r>
                </w:p>
              </w:tc>
            </w:tr>
            <w:tr w14:paraId="5D0C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10" w:type="dxa"/>
                  <w:vAlign w:val="center"/>
                </w:tcPr>
                <w:p w14:paraId="13AEB3DD">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w:t>
                  </w:r>
                </w:p>
              </w:tc>
              <w:tc>
                <w:tcPr>
                  <w:tcW w:w="1951" w:type="dxa"/>
                  <w:shd w:val="clear" w:color="auto" w:fill="auto"/>
                  <w:vAlign w:val="center"/>
                </w:tcPr>
                <w:p w14:paraId="42BAA8B2">
                  <w:pPr>
                    <w:widowControl/>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铝材</w:t>
                  </w:r>
                </w:p>
              </w:tc>
              <w:tc>
                <w:tcPr>
                  <w:tcW w:w="937" w:type="dxa"/>
                  <w:shd w:val="clear" w:color="auto" w:fill="auto"/>
                  <w:vAlign w:val="center"/>
                </w:tcPr>
                <w:p w14:paraId="397CD3C4">
                  <w:pPr>
                    <w:spacing w:line="240" w:lineRule="auto"/>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20</w:t>
                  </w:r>
                </w:p>
              </w:tc>
              <w:tc>
                <w:tcPr>
                  <w:tcW w:w="780" w:type="dxa"/>
                  <w:shd w:val="clear" w:color="auto" w:fill="auto"/>
                  <w:vAlign w:val="center"/>
                </w:tcPr>
                <w:p w14:paraId="05B3985A">
                  <w:pPr>
                    <w:spacing w:line="240" w:lineRule="auto"/>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710" w:type="dxa"/>
                  <w:shd w:val="clear" w:color="auto" w:fill="auto"/>
                  <w:vAlign w:val="center"/>
                </w:tcPr>
                <w:p w14:paraId="0A60DA7C">
                  <w:pPr>
                    <w:spacing w:line="240" w:lineRule="auto"/>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固态</w:t>
                  </w:r>
                </w:p>
              </w:tc>
              <w:tc>
                <w:tcPr>
                  <w:tcW w:w="1016" w:type="dxa"/>
                  <w:shd w:val="clear" w:color="auto" w:fill="auto"/>
                  <w:vAlign w:val="center"/>
                </w:tcPr>
                <w:p w14:paraId="2A51554D">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1139" w:type="dxa"/>
                  <w:shd w:val="clear" w:color="auto" w:fill="auto"/>
                  <w:vAlign w:val="center"/>
                </w:tcPr>
                <w:p w14:paraId="02CFAF7D">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机加工</w:t>
                  </w:r>
                </w:p>
              </w:tc>
              <w:tc>
                <w:tcPr>
                  <w:tcW w:w="825" w:type="dxa"/>
                  <w:shd w:val="clear" w:color="auto" w:fill="auto"/>
                  <w:vAlign w:val="center"/>
                </w:tcPr>
                <w:p w14:paraId="394FE814">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1楼</w:t>
                  </w:r>
                </w:p>
              </w:tc>
            </w:tr>
            <w:tr w14:paraId="05DA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510" w:type="dxa"/>
                  <w:vAlign w:val="center"/>
                </w:tcPr>
                <w:p w14:paraId="3789BE33">
                  <w:pPr>
                    <w:spacing w:line="240" w:lineRule="auto"/>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3</w:t>
                  </w:r>
                </w:p>
              </w:tc>
              <w:tc>
                <w:tcPr>
                  <w:tcW w:w="1951" w:type="dxa"/>
                  <w:shd w:val="clear" w:color="auto" w:fill="auto"/>
                  <w:vAlign w:val="center"/>
                </w:tcPr>
                <w:p w14:paraId="7819DE55">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铜材</w:t>
                  </w:r>
                </w:p>
              </w:tc>
              <w:tc>
                <w:tcPr>
                  <w:tcW w:w="937" w:type="dxa"/>
                  <w:shd w:val="clear" w:color="auto" w:fill="auto"/>
                  <w:vAlign w:val="center"/>
                </w:tcPr>
                <w:p w14:paraId="7FC72073">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w:t>
                  </w:r>
                </w:p>
              </w:tc>
              <w:tc>
                <w:tcPr>
                  <w:tcW w:w="780" w:type="dxa"/>
                  <w:shd w:val="clear" w:color="auto" w:fill="auto"/>
                  <w:vAlign w:val="center"/>
                </w:tcPr>
                <w:p w14:paraId="5A9D0963">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w:t>
                  </w:r>
                </w:p>
              </w:tc>
              <w:tc>
                <w:tcPr>
                  <w:tcW w:w="710" w:type="dxa"/>
                  <w:shd w:val="clear" w:color="auto" w:fill="auto"/>
                  <w:vAlign w:val="center"/>
                </w:tcPr>
                <w:p w14:paraId="5366785B">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FF0000"/>
                      <w:kern w:val="2"/>
                      <w:sz w:val="21"/>
                      <w:szCs w:val="21"/>
                      <w:highlight w:val="none"/>
                      <w:lang w:val="en-US" w:eastAsia="zh-CN" w:bidi="ar-SA"/>
                    </w:rPr>
                    <w:t>固</w:t>
                  </w:r>
                  <w:r>
                    <w:rPr>
                      <w:rFonts w:hint="default" w:ascii="Times New Roman" w:hAnsi="Times New Roman" w:cs="Times New Roman"/>
                      <w:color w:val="auto"/>
                      <w:kern w:val="2"/>
                      <w:sz w:val="21"/>
                      <w:szCs w:val="21"/>
                      <w:highlight w:val="none"/>
                      <w:lang w:val="en-US" w:eastAsia="zh-CN" w:bidi="ar-SA"/>
                    </w:rPr>
                    <w:t>态</w:t>
                  </w:r>
                </w:p>
              </w:tc>
              <w:tc>
                <w:tcPr>
                  <w:tcW w:w="1016" w:type="dxa"/>
                  <w:shd w:val="clear" w:color="auto" w:fill="auto"/>
                  <w:vAlign w:val="center"/>
                </w:tcPr>
                <w:p w14:paraId="07C9B898">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1139" w:type="dxa"/>
                  <w:shd w:val="clear" w:color="auto" w:fill="auto"/>
                  <w:vAlign w:val="center"/>
                </w:tcPr>
                <w:p w14:paraId="58610509">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机加工</w:t>
                  </w:r>
                </w:p>
              </w:tc>
              <w:tc>
                <w:tcPr>
                  <w:tcW w:w="825" w:type="dxa"/>
                  <w:vAlign w:val="center"/>
                </w:tcPr>
                <w:p w14:paraId="7C2E54C7">
                  <w:pPr>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1楼</w:t>
                  </w:r>
                </w:p>
              </w:tc>
            </w:tr>
            <w:tr w14:paraId="57F4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510" w:type="dxa"/>
                  <w:vAlign w:val="center"/>
                </w:tcPr>
                <w:p w14:paraId="163A9200">
                  <w:pPr>
                    <w:spacing w:line="240" w:lineRule="auto"/>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4</w:t>
                  </w:r>
                </w:p>
              </w:tc>
              <w:tc>
                <w:tcPr>
                  <w:tcW w:w="1951" w:type="dxa"/>
                  <w:shd w:val="clear" w:color="auto" w:fill="auto"/>
                  <w:vAlign w:val="center"/>
                </w:tcPr>
                <w:p w14:paraId="531E6343">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不锈钢管</w:t>
                  </w:r>
                </w:p>
              </w:tc>
              <w:tc>
                <w:tcPr>
                  <w:tcW w:w="937" w:type="dxa"/>
                  <w:shd w:val="clear" w:color="auto" w:fill="auto"/>
                  <w:vAlign w:val="center"/>
                </w:tcPr>
                <w:p w14:paraId="424EEE11">
                  <w:pPr>
                    <w:spacing w:line="240" w:lineRule="auto"/>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20</w:t>
                  </w:r>
                </w:p>
              </w:tc>
              <w:tc>
                <w:tcPr>
                  <w:tcW w:w="780" w:type="dxa"/>
                  <w:shd w:val="clear" w:color="auto" w:fill="auto"/>
                  <w:vAlign w:val="center"/>
                </w:tcPr>
                <w:p w14:paraId="3FC1439C">
                  <w:pPr>
                    <w:spacing w:line="240" w:lineRule="auto"/>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710" w:type="dxa"/>
                  <w:shd w:val="clear" w:color="auto" w:fill="auto"/>
                  <w:vAlign w:val="center"/>
                </w:tcPr>
                <w:p w14:paraId="78D93220">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lang w:val="en-US" w:eastAsia="zh-CN" w:bidi="ar-SA"/>
                    </w:rPr>
                    <w:t>固态</w:t>
                  </w:r>
                </w:p>
              </w:tc>
              <w:tc>
                <w:tcPr>
                  <w:tcW w:w="1016" w:type="dxa"/>
                  <w:shd w:val="clear" w:color="auto" w:fill="auto"/>
                  <w:vAlign w:val="center"/>
                </w:tcPr>
                <w:p w14:paraId="57BFED13">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139" w:type="dxa"/>
                  <w:shd w:val="clear" w:color="auto" w:fill="auto"/>
                  <w:vAlign w:val="center"/>
                </w:tcPr>
                <w:p w14:paraId="70E96596">
                  <w:pPr>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机加工</w:t>
                  </w:r>
                </w:p>
              </w:tc>
              <w:tc>
                <w:tcPr>
                  <w:tcW w:w="825" w:type="dxa"/>
                  <w:vAlign w:val="center"/>
                </w:tcPr>
                <w:p w14:paraId="0E266209">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1楼</w:t>
                  </w:r>
                </w:p>
              </w:tc>
            </w:tr>
            <w:tr w14:paraId="4D07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510" w:type="dxa"/>
                  <w:vAlign w:val="center"/>
                </w:tcPr>
                <w:p w14:paraId="6CFC44E1">
                  <w:pPr>
                    <w:spacing w:line="240" w:lineRule="auto"/>
                    <w:jc w:val="center"/>
                    <w:rPr>
                      <w:rFonts w:hint="default" w:ascii="Times New Roman" w:hAnsi="Times New Roman" w:cs="Times New Roman"/>
                      <w:bCs/>
                      <w:color w:val="auto"/>
                      <w:sz w:val="21"/>
                      <w:szCs w:val="21"/>
                      <w:highlight w:val="none"/>
                      <w:lang w:val="en-US" w:eastAsia="zh-CN"/>
                    </w:rPr>
                  </w:pPr>
                  <w:r>
                    <w:rPr>
                      <w:rFonts w:hint="eastAsia" w:cs="Times New Roman"/>
                      <w:bCs/>
                      <w:color w:val="auto"/>
                      <w:sz w:val="21"/>
                      <w:szCs w:val="21"/>
                      <w:highlight w:val="none"/>
                      <w:lang w:val="en-US" w:eastAsia="zh-CN"/>
                    </w:rPr>
                    <w:t>5</w:t>
                  </w:r>
                </w:p>
              </w:tc>
              <w:tc>
                <w:tcPr>
                  <w:tcW w:w="1951" w:type="dxa"/>
                  <w:shd w:val="clear" w:color="auto" w:fill="auto"/>
                  <w:vAlign w:val="center"/>
                </w:tcPr>
                <w:p w14:paraId="642113E0">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机油</w:t>
                  </w:r>
                </w:p>
              </w:tc>
              <w:tc>
                <w:tcPr>
                  <w:tcW w:w="937" w:type="dxa"/>
                  <w:shd w:val="clear" w:color="auto" w:fill="auto"/>
                  <w:vAlign w:val="center"/>
                </w:tcPr>
                <w:p w14:paraId="14431708">
                  <w:pPr>
                    <w:spacing w:line="240" w:lineRule="auto"/>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w:t>
                  </w:r>
                </w:p>
              </w:tc>
              <w:tc>
                <w:tcPr>
                  <w:tcW w:w="780" w:type="dxa"/>
                  <w:shd w:val="clear" w:color="auto" w:fill="auto"/>
                  <w:vAlign w:val="center"/>
                </w:tcPr>
                <w:p w14:paraId="70206A0C">
                  <w:pPr>
                    <w:spacing w:line="240" w:lineRule="auto"/>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w:t>
                  </w:r>
                </w:p>
              </w:tc>
              <w:tc>
                <w:tcPr>
                  <w:tcW w:w="710" w:type="dxa"/>
                  <w:shd w:val="clear" w:color="auto" w:fill="auto"/>
                  <w:vAlign w:val="center"/>
                </w:tcPr>
                <w:p w14:paraId="1B575527">
                  <w:pPr>
                    <w:spacing w:line="240" w:lineRule="auto"/>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液态</w:t>
                  </w:r>
                </w:p>
              </w:tc>
              <w:tc>
                <w:tcPr>
                  <w:tcW w:w="1016" w:type="dxa"/>
                  <w:shd w:val="clear" w:color="auto" w:fill="auto"/>
                  <w:vAlign w:val="center"/>
                </w:tcPr>
                <w:p w14:paraId="049112CB">
                  <w:pPr>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桶装</w:t>
                  </w:r>
                </w:p>
              </w:tc>
              <w:tc>
                <w:tcPr>
                  <w:tcW w:w="1139" w:type="dxa"/>
                  <w:shd w:val="clear" w:color="auto" w:fill="auto"/>
                  <w:vAlign w:val="center"/>
                </w:tcPr>
                <w:p w14:paraId="33C9F598">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设备维修</w:t>
                  </w:r>
                </w:p>
              </w:tc>
              <w:tc>
                <w:tcPr>
                  <w:tcW w:w="825" w:type="dxa"/>
                  <w:vAlign w:val="center"/>
                </w:tcPr>
                <w:p w14:paraId="14767BA3">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1楼</w:t>
                  </w:r>
                </w:p>
              </w:tc>
            </w:tr>
            <w:tr w14:paraId="065B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510" w:type="dxa"/>
                  <w:vAlign w:val="center"/>
                </w:tcPr>
                <w:p w14:paraId="3DEE836D">
                  <w:pPr>
                    <w:spacing w:line="240" w:lineRule="auto"/>
                    <w:jc w:val="center"/>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6</w:t>
                  </w:r>
                </w:p>
              </w:tc>
              <w:tc>
                <w:tcPr>
                  <w:tcW w:w="1951" w:type="dxa"/>
                  <w:shd w:val="clear" w:color="auto" w:fill="auto"/>
                  <w:vAlign w:val="center"/>
                </w:tcPr>
                <w:p w14:paraId="676549F5">
                  <w:pPr>
                    <w:spacing w:line="240" w:lineRule="auto"/>
                    <w:jc w:val="center"/>
                    <w:rPr>
                      <w:rFonts w:hint="default" w:cs="Times New Roman"/>
                      <w:color w:val="auto"/>
                      <w:sz w:val="21"/>
                      <w:szCs w:val="21"/>
                      <w:highlight w:val="none"/>
                      <w:lang w:val="en-US" w:eastAsia="zh-CN"/>
                    </w:rPr>
                  </w:pPr>
                  <w:r>
                    <w:rPr>
                      <w:rFonts w:hint="eastAsia" w:cs="Times New Roman"/>
                      <w:color w:val="FF0000"/>
                      <w:sz w:val="21"/>
                      <w:szCs w:val="21"/>
                      <w:highlight w:val="none"/>
                      <w:lang w:val="en-US" w:eastAsia="zh-CN"/>
                    </w:rPr>
                    <w:t>无铅锡线</w:t>
                  </w:r>
                </w:p>
              </w:tc>
              <w:tc>
                <w:tcPr>
                  <w:tcW w:w="937" w:type="dxa"/>
                  <w:shd w:val="clear" w:color="auto" w:fill="auto"/>
                  <w:vAlign w:val="center"/>
                </w:tcPr>
                <w:p w14:paraId="7F651B99">
                  <w:pPr>
                    <w:spacing w:line="240" w:lineRule="auto"/>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0.3</w:t>
                  </w:r>
                </w:p>
              </w:tc>
              <w:tc>
                <w:tcPr>
                  <w:tcW w:w="780" w:type="dxa"/>
                  <w:shd w:val="clear" w:color="auto" w:fill="auto"/>
                  <w:vAlign w:val="center"/>
                </w:tcPr>
                <w:p w14:paraId="70195C45">
                  <w:pPr>
                    <w:spacing w:line="240" w:lineRule="auto"/>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0.3</w:t>
                  </w:r>
                </w:p>
              </w:tc>
              <w:tc>
                <w:tcPr>
                  <w:tcW w:w="710" w:type="dxa"/>
                  <w:shd w:val="clear" w:color="auto" w:fill="auto"/>
                  <w:vAlign w:val="center"/>
                </w:tcPr>
                <w:p w14:paraId="512541BE">
                  <w:pPr>
                    <w:spacing w:line="240" w:lineRule="auto"/>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固态</w:t>
                  </w:r>
                </w:p>
              </w:tc>
              <w:tc>
                <w:tcPr>
                  <w:tcW w:w="1016" w:type="dxa"/>
                  <w:shd w:val="clear" w:color="auto" w:fill="auto"/>
                  <w:vAlign w:val="center"/>
                </w:tcPr>
                <w:p w14:paraId="59E76910">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卷装</w:t>
                  </w:r>
                </w:p>
              </w:tc>
              <w:tc>
                <w:tcPr>
                  <w:tcW w:w="1139" w:type="dxa"/>
                  <w:shd w:val="clear" w:color="auto" w:fill="auto"/>
                  <w:vAlign w:val="center"/>
                </w:tcPr>
                <w:p w14:paraId="775500BB">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组装</w:t>
                  </w:r>
                </w:p>
              </w:tc>
              <w:tc>
                <w:tcPr>
                  <w:tcW w:w="825" w:type="dxa"/>
                  <w:vAlign w:val="center"/>
                </w:tcPr>
                <w:p w14:paraId="0651E1F2">
                  <w:pPr>
                    <w:spacing w:line="240"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1楼</w:t>
                  </w:r>
                </w:p>
              </w:tc>
            </w:tr>
          </w:tbl>
          <w:p w14:paraId="3BB7C545">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w:t>
            </w:r>
            <w:r>
              <w:rPr>
                <w:rFonts w:hint="default" w:ascii="Times New Roman" w:hAnsi="Times New Roman" w:cs="Times New Roman"/>
                <w:b/>
                <w:bCs/>
                <w:color w:val="auto"/>
                <w:sz w:val="21"/>
                <w:szCs w:val="21"/>
                <w:highlight w:val="none"/>
              </w:rPr>
              <w:fldChar w:fldCharType="begin"/>
            </w:r>
            <w:r>
              <w:rPr>
                <w:rFonts w:hint="default" w:ascii="Times New Roman" w:hAnsi="Times New Roman" w:cs="Times New Roman"/>
                <w:b/>
                <w:bCs/>
                <w:color w:val="auto"/>
                <w:sz w:val="21"/>
                <w:szCs w:val="21"/>
                <w:highlight w:val="none"/>
              </w:rPr>
              <w:instrText xml:space="preserve"> STYLEREF 1 \s </w:instrText>
            </w:r>
            <w:r>
              <w:rPr>
                <w:rFonts w:hint="default" w:ascii="Times New Roman" w:hAnsi="Times New Roman" w:cs="Times New Roman"/>
                <w:b/>
                <w:bCs/>
                <w:color w:val="auto"/>
                <w:sz w:val="21"/>
                <w:szCs w:val="21"/>
                <w:highlight w:val="none"/>
              </w:rPr>
              <w:fldChar w:fldCharType="separate"/>
            </w:r>
            <w:r>
              <w:rPr>
                <w:rFonts w:hint="default" w:ascii="Times New Roman" w:hAnsi="Times New Roman" w:cs="Times New Roman"/>
                <w:b/>
                <w:bCs/>
                <w:color w:val="auto"/>
                <w:sz w:val="21"/>
                <w:szCs w:val="21"/>
                <w:highlight w:val="none"/>
              </w:rPr>
              <w:t>2</w:t>
            </w:r>
            <w:r>
              <w:rPr>
                <w:rFonts w:hint="default" w:ascii="Times New Roman" w:hAnsi="Times New Roman" w:cs="Times New Roman"/>
                <w:b/>
                <w:bCs/>
                <w:color w:val="auto"/>
                <w:sz w:val="21"/>
                <w:szCs w:val="21"/>
                <w:highlight w:val="none"/>
              </w:rPr>
              <w:fldChar w:fldCharType="end"/>
            </w:r>
            <w:r>
              <w:rPr>
                <w:rFonts w:hint="default" w:ascii="Times New Roman" w:hAnsi="Times New Roman" w:cs="Times New Roman"/>
                <w:b/>
                <w:bCs/>
                <w:color w:val="auto"/>
                <w:sz w:val="21"/>
                <w:szCs w:val="21"/>
                <w:highlight w:val="none"/>
                <w:lang w:val="en-US" w:eastAsia="zh-CN"/>
              </w:rPr>
              <w:t>-4物料平衡表</w:t>
            </w:r>
          </w:p>
          <w:tbl>
            <w:tblPr>
              <w:tblStyle w:val="3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4"/>
              <w:gridCol w:w="2199"/>
              <w:gridCol w:w="990"/>
              <w:gridCol w:w="697"/>
              <w:gridCol w:w="2436"/>
              <w:gridCol w:w="1139"/>
            </w:tblGrid>
            <w:tr w14:paraId="7A257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5" w:type="pct"/>
                  <w:vMerge w:val="restart"/>
                  <w:vAlign w:val="center"/>
                </w:tcPr>
                <w:p w14:paraId="5529A3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序号</w:t>
                  </w:r>
                </w:p>
              </w:tc>
              <w:tc>
                <w:tcPr>
                  <w:tcW w:w="2032" w:type="pct"/>
                  <w:gridSpan w:val="2"/>
                  <w:vAlign w:val="center"/>
                </w:tcPr>
                <w:p w14:paraId="21D715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投料（t/a）</w:t>
                  </w:r>
                </w:p>
              </w:tc>
              <w:tc>
                <w:tcPr>
                  <w:tcW w:w="2722" w:type="pct"/>
                  <w:gridSpan w:val="3"/>
                  <w:vAlign w:val="center"/>
                </w:tcPr>
                <w:p w14:paraId="5D4643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产出（t/a）</w:t>
                  </w:r>
                </w:p>
              </w:tc>
            </w:tr>
            <w:tr w14:paraId="32E04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5" w:type="pct"/>
                  <w:vMerge w:val="continue"/>
                  <w:vAlign w:val="center"/>
                </w:tcPr>
                <w:p w14:paraId="34950F54">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highlight w:val="none"/>
                      <w:lang w:val="en-US" w:eastAsia="zh-CN"/>
                    </w:rPr>
                  </w:pPr>
                </w:p>
              </w:tc>
              <w:tc>
                <w:tcPr>
                  <w:tcW w:w="1401" w:type="pct"/>
                  <w:vAlign w:val="center"/>
                </w:tcPr>
                <w:p w14:paraId="7B34D9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物料名称</w:t>
                  </w:r>
                </w:p>
              </w:tc>
              <w:tc>
                <w:tcPr>
                  <w:tcW w:w="630" w:type="pct"/>
                  <w:vAlign w:val="center"/>
                </w:tcPr>
                <w:p w14:paraId="376AC4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数量</w:t>
                  </w:r>
                </w:p>
              </w:tc>
              <w:tc>
                <w:tcPr>
                  <w:tcW w:w="1996" w:type="pct"/>
                  <w:gridSpan w:val="2"/>
                  <w:vAlign w:val="center"/>
                </w:tcPr>
                <w:p w14:paraId="43B851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物料名称</w:t>
                  </w:r>
                </w:p>
              </w:tc>
              <w:tc>
                <w:tcPr>
                  <w:tcW w:w="725" w:type="pct"/>
                  <w:vAlign w:val="center"/>
                </w:tcPr>
                <w:p w14:paraId="5DA11C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数量</w:t>
                  </w:r>
                </w:p>
              </w:tc>
            </w:tr>
            <w:tr w14:paraId="44482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5" w:type="pct"/>
                  <w:vAlign w:val="center"/>
                </w:tcPr>
                <w:p w14:paraId="638E27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val="0"/>
                      <w:bCs w:val="0"/>
                      <w:color w:val="auto"/>
                      <w:sz w:val="21"/>
                      <w:szCs w:val="21"/>
                      <w:highlight w:val="none"/>
                      <w:lang w:val="en-US"/>
                    </w:rPr>
                  </w:pPr>
                  <w:r>
                    <w:rPr>
                      <w:rFonts w:hint="default" w:ascii="Times New Roman" w:hAnsi="Times New Roman" w:cs="Times New Roman"/>
                      <w:i w:val="0"/>
                      <w:iCs w:val="0"/>
                      <w:color w:val="auto"/>
                      <w:kern w:val="0"/>
                      <w:sz w:val="21"/>
                      <w:szCs w:val="21"/>
                      <w:highlight w:val="none"/>
                      <w:u w:val="none"/>
                      <w:lang w:val="en-US" w:eastAsia="zh-CN" w:bidi="ar"/>
                    </w:rPr>
                    <w:t>1</w:t>
                  </w:r>
                </w:p>
              </w:tc>
              <w:tc>
                <w:tcPr>
                  <w:tcW w:w="1401" w:type="pct"/>
                  <w:vAlign w:val="center"/>
                </w:tcPr>
                <w:p w14:paraId="2FAE55B4">
                  <w:pPr>
                    <w:widowControl/>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PA6塑料</w:t>
                  </w:r>
                </w:p>
              </w:tc>
              <w:tc>
                <w:tcPr>
                  <w:tcW w:w="630" w:type="pct"/>
                  <w:vAlign w:val="center"/>
                </w:tcPr>
                <w:p w14:paraId="0BFDC426">
                  <w:pPr>
                    <w:spacing w:line="240" w:lineRule="auto"/>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cs="Times New Roman"/>
                      <w:i w:val="0"/>
                      <w:iCs w:val="0"/>
                      <w:color w:val="auto"/>
                      <w:kern w:val="2"/>
                      <w:sz w:val="21"/>
                      <w:szCs w:val="21"/>
                      <w:highlight w:val="none"/>
                      <w:u w:val="none"/>
                      <w:lang w:val="en-US" w:eastAsia="zh-CN" w:bidi="ar-SA"/>
                    </w:rPr>
                    <w:t>60</w:t>
                  </w:r>
                </w:p>
              </w:tc>
              <w:tc>
                <w:tcPr>
                  <w:tcW w:w="444" w:type="pct"/>
                  <w:tcBorders>
                    <w:bottom w:val="single" w:color="auto" w:sz="4" w:space="0"/>
                  </w:tcBorders>
                  <w:vAlign w:val="center"/>
                </w:tcPr>
                <w:p w14:paraId="5A503F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产品</w:t>
                  </w:r>
                </w:p>
              </w:tc>
              <w:tc>
                <w:tcPr>
                  <w:tcW w:w="1551" w:type="pct"/>
                  <w:tcBorders>
                    <w:bottom w:val="single" w:color="auto" w:sz="4" w:space="0"/>
                  </w:tcBorders>
                  <w:vAlign w:val="center"/>
                </w:tcPr>
                <w:p w14:paraId="22B787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塑料外壳件</w:t>
                  </w:r>
                </w:p>
              </w:tc>
              <w:tc>
                <w:tcPr>
                  <w:tcW w:w="725" w:type="pct"/>
                  <w:tcBorders>
                    <w:bottom w:val="single" w:color="auto" w:sz="4" w:space="0"/>
                  </w:tcBorders>
                  <w:shd w:val="clear" w:color="auto" w:fill="auto"/>
                  <w:vAlign w:val="center"/>
                </w:tcPr>
                <w:p w14:paraId="75D9E86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cs="Times New Roman"/>
                      <w:i w:val="0"/>
                      <w:iCs w:val="0"/>
                      <w:color w:val="auto"/>
                      <w:kern w:val="2"/>
                      <w:sz w:val="21"/>
                      <w:szCs w:val="21"/>
                      <w:highlight w:val="none"/>
                      <w:u w:val="none"/>
                      <w:lang w:val="en-US" w:eastAsia="zh-CN" w:bidi="ar-SA"/>
                    </w:rPr>
                    <w:t>59.836125</w:t>
                  </w:r>
                </w:p>
              </w:tc>
            </w:tr>
            <w:tr w14:paraId="6C35F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45" w:type="pct"/>
                  <w:vAlign w:val="center"/>
                </w:tcPr>
                <w:p w14:paraId="2FCE50B7">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w:t>
                  </w:r>
                </w:p>
              </w:tc>
              <w:tc>
                <w:tcPr>
                  <w:tcW w:w="1401" w:type="pct"/>
                  <w:vAlign w:val="center"/>
                </w:tcPr>
                <w:p w14:paraId="724DC213">
                  <w:pPr>
                    <w:widowControl/>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c>
                <w:tcPr>
                  <w:tcW w:w="630" w:type="pct"/>
                  <w:vAlign w:val="center"/>
                </w:tcPr>
                <w:p w14:paraId="327E70FC">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bCs/>
                      <w:color w:val="auto"/>
                      <w:kern w:val="2"/>
                      <w:sz w:val="21"/>
                      <w:szCs w:val="21"/>
                      <w:highlight w:val="none"/>
                      <w:lang w:val="en-US" w:eastAsia="zh-CN" w:bidi="ar-SA"/>
                    </w:rPr>
                    <w:t>/</w:t>
                  </w:r>
                </w:p>
              </w:tc>
              <w:tc>
                <w:tcPr>
                  <w:tcW w:w="444" w:type="pct"/>
                  <w:vMerge w:val="restart"/>
                  <w:tcBorders>
                    <w:top w:val="single" w:color="auto" w:sz="4" w:space="0"/>
                  </w:tcBorders>
                  <w:vAlign w:val="center"/>
                </w:tcPr>
                <w:p w14:paraId="1BE635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废气</w:t>
                  </w:r>
                </w:p>
              </w:tc>
              <w:tc>
                <w:tcPr>
                  <w:tcW w:w="1551" w:type="pct"/>
                  <w:tcBorders>
                    <w:top w:val="single" w:color="auto" w:sz="4" w:space="0"/>
                  </w:tcBorders>
                  <w:vAlign w:val="center"/>
                </w:tcPr>
                <w:p w14:paraId="3BE1F1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有机废气</w:t>
                  </w:r>
                </w:p>
              </w:tc>
              <w:tc>
                <w:tcPr>
                  <w:tcW w:w="725" w:type="pct"/>
                  <w:tcBorders>
                    <w:top w:val="single" w:color="auto" w:sz="4" w:space="0"/>
                  </w:tcBorders>
                  <w:vAlign w:val="center"/>
                </w:tcPr>
                <w:p w14:paraId="0E446C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0.16362</w:t>
                  </w:r>
                </w:p>
              </w:tc>
            </w:tr>
            <w:tr w14:paraId="45EAB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45" w:type="pct"/>
                  <w:tcBorders>
                    <w:bottom w:val="single" w:color="auto" w:sz="4" w:space="0"/>
                  </w:tcBorders>
                  <w:vAlign w:val="center"/>
                </w:tcPr>
                <w:p w14:paraId="7ADEF63F">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3</w:t>
                  </w:r>
                </w:p>
              </w:tc>
              <w:tc>
                <w:tcPr>
                  <w:tcW w:w="1401" w:type="pct"/>
                  <w:tcBorders>
                    <w:bottom w:val="single" w:color="auto" w:sz="4" w:space="0"/>
                  </w:tcBorders>
                  <w:vAlign w:val="center"/>
                </w:tcPr>
                <w:p w14:paraId="5D2451F1">
                  <w:pPr>
                    <w:widowControl/>
                    <w:adjustRightInd w:val="0"/>
                    <w:snapToGrid w:val="0"/>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p>
              </w:tc>
              <w:tc>
                <w:tcPr>
                  <w:tcW w:w="630" w:type="pct"/>
                  <w:vAlign w:val="center"/>
                </w:tcPr>
                <w:p w14:paraId="351C0A6F">
                  <w:pPr>
                    <w:spacing w:line="24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cs="Times New Roman"/>
                      <w:bCs/>
                      <w:color w:val="auto"/>
                      <w:kern w:val="2"/>
                      <w:sz w:val="21"/>
                      <w:szCs w:val="21"/>
                      <w:highlight w:val="none"/>
                      <w:lang w:val="en-US" w:eastAsia="zh-CN" w:bidi="ar-SA"/>
                    </w:rPr>
                    <w:t>/</w:t>
                  </w:r>
                </w:p>
              </w:tc>
              <w:tc>
                <w:tcPr>
                  <w:tcW w:w="444" w:type="pct"/>
                  <w:vMerge w:val="continue"/>
                  <w:vAlign w:val="center"/>
                </w:tcPr>
                <w:p w14:paraId="254762AF">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highlight w:val="none"/>
                      <w:lang w:eastAsia="zh-CN"/>
                    </w:rPr>
                  </w:pPr>
                </w:p>
              </w:tc>
              <w:tc>
                <w:tcPr>
                  <w:tcW w:w="1551" w:type="pct"/>
                  <w:vAlign w:val="center"/>
                </w:tcPr>
                <w:p w14:paraId="233816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破碎粉尘</w:t>
                  </w:r>
                </w:p>
              </w:tc>
              <w:tc>
                <w:tcPr>
                  <w:tcW w:w="725" w:type="pct"/>
                  <w:vAlign w:val="center"/>
                </w:tcPr>
                <w:p w14:paraId="3F6E01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0.000255</w:t>
                  </w:r>
                </w:p>
              </w:tc>
            </w:tr>
            <w:tr w14:paraId="5FED1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46" w:type="pct"/>
                  <w:gridSpan w:val="2"/>
                  <w:vAlign w:val="center"/>
                </w:tcPr>
                <w:p w14:paraId="6D630B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合计</w:t>
                  </w:r>
                </w:p>
              </w:tc>
              <w:tc>
                <w:tcPr>
                  <w:tcW w:w="630" w:type="pct"/>
                  <w:shd w:val="clear" w:color="auto" w:fill="auto"/>
                  <w:vAlign w:val="center"/>
                </w:tcPr>
                <w:p w14:paraId="4C69834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cs="Times New Roman"/>
                      <w:i w:val="0"/>
                      <w:iCs w:val="0"/>
                      <w:color w:val="auto"/>
                      <w:kern w:val="2"/>
                      <w:sz w:val="21"/>
                      <w:szCs w:val="21"/>
                      <w:highlight w:val="none"/>
                      <w:u w:val="none"/>
                      <w:lang w:val="en-US" w:eastAsia="zh-CN" w:bidi="ar-SA"/>
                    </w:rPr>
                    <w:t>60</w:t>
                  </w:r>
                </w:p>
              </w:tc>
              <w:tc>
                <w:tcPr>
                  <w:tcW w:w="1996" w:type="pct"/>
                  <w:gridSpan w:val="2"/>
                  <w:vAlign w:val="center"/>
                </w:tcPr>
                <w:p w14:paraId="75CF2F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bCs/>
                      <w:i w:val="0"/>
                      <w:iCs w:val="0"/>
                      <w:color w:val="auto"/>
                      <w:kern w:val="0"/>
                      <w:sz w:val="21"/>
                      <w:szCs w:val="21"/>
                      <w:highlight w:val="none"/>
                      <w:u w:val="none"/>
                      <w:lang w:val="en-US" w:eastAsia="zh-CN" w:bidi="ar"/>
                    </w:rPr>
                    <w:t>合计</w:t>
                  </w:r>
                </w:p>
              </w:tc>
              <w:tc>
                <w:tcPr>
                  <w:tcW w:w="725" w:type="pct"/>
                  <w:shd w:val="clear" w:color="auto" w:fill="auto"/>
                  <w:vAlign w:val="center"/>
                </w:tcPr>
                <w:p w14:paraId="1623E56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color w:val="auto"/>
                      <w:highlight w:val="none"/>
                      <w:lang w:val="en-US" w:eastAsia="zh-CN"/>
                    </w:rPr>
                    <w:t>60</w:t>
                  </w:r>
                </w:p>
              </w:tc>
            </w:tr>
          </w:tbl>
          <w:p w14:paraId="018023DD">
            <w:pPr>
              <w:pStyle w:val="5"/>
              <w:pageBreakBefore w:val="0"/>
              <w:widowControl w:val="0"/>
              <w:numPr>
                <w:ilvl w:val="3"/>
                <w:numId w:val="0"/>
              </w:numPr>
              <w:kinsoku/>
              <w:wordWrap/>
              <w:overflowPunct/>
              <w:topLinePunct w:val="0"/>
              <w:autoSpaceDE/>
              <w:autoSpaceDN/>
              <w:bidi w:val="0"/>
              <w:adjustRightInd/>
              <w:snapToGrid/>
              <w:ind w:left="0" w:firstLine="480" w:firstLineChars="200"/>
              <w:textAlignment w:val="auto"/>
              <w:rPr>
                <w:rFonts w:hint="default" w:ascii="Times New Roman" w:hAnsi="Times New Roman" w:cs="Times New Roman"/>
                <w:color w:val="auto"/>
                <w:szCs w:val="24"/>
                <w:highlight w:val="none"/>
                <w:lang w:val="en-US" w:eastAsia="zh-CN"/>
              </w:rPr>
            </w:pP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lang w:val="en-US" w:eastAsia="zh-CN"/>
              </w:rPr>
              <w:t>2</w:t>
            </w: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lang w:val="en-US" w:eastAsia="zh-CN"/>
              </w:rPr>
              <w:t>原辅材料理化性质</w:t>
            </w:r>
          </w:p>
          <w:p w14:paraId="6DE0F0D7">
            <w:pPr>
              <w:pStyle w:val="6"/>
              <w:pageBreakBefore w:val="0"/>
              <w:widowControl w:val="0"/>
              <w:kinsoku/>
              <w:wordWrap/>
              <w:overflowPunct/>
              <w:topLinePunct w:val="0"/>
              <w:autoSpaceDE/>
              <w:autoSpaceDN/>
              <w:bidi w:val="0"/>
              <w:adjustRightInd/>
              <w:snapToGrid/>
              <w:ind w:lef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①</w:t>
            </w:r>
            <w:r>
              <w:rPr>
                <w:rFonts w:hint="default" w:ascii="Times New Roman" w:hAnsi="Times New Roman" w:eastAsia="宋体" w:cs="Times New Roman"/>
                <w:b/>
                <w:bCs/>
                <w:color w:val="auto"/>
                <w:sz w:val="24"/>
                <w:szCs w:val="24"/>
                <w:highlight w:val="none"/>
                <w:lang w:val="en-US" w:eastAsia="zh-CN"/>
              </w:rPr>
              <w:t>PA</w:t>
            </w:r>
            <w:r>
              <w:rPr>
                <w:rFonts w:hint="eastAsia" w:cs="Times New Roman"/>
                <w:b/>
                <w:bCs/>
                <w:color w:val="auto"/>
                <w:sz w:val="24"/>
                <w:szCs w:val="24"/>
                <w:highlight w:val="none"/>
                <w:lang w:val="en-US" w:eastAsia="zh-CN"/>
              </w:rPr>
              <w:t>6塑料</w:t>
            </w:r>
            <w:r>
              <w:rPr>
                <w:rFonts w:hint="default"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聚</w:t>
            </w:r>
            <w:r>
              <w:rPr>
                <w:rFonts w:hint="default" w:ascii="Times New Roman" w:hAnsi="Times New Roman" w:eastAsia="宋体" w:cs="Times New Roman"/>
                <w:b w:val="0"/>
                <w:bCs w:val="0"/>
                <w:color w:val="auto"/>
                <w:sz w:val="24"/>
                <w:szCs w:val="24"/>
                <w:highlight w:val="none"/>
                <w:lang w:val="en-US" w:eastAsia="zh-CN"/>
              </w:rPr>
              <w:fldChar w:fldCharType="begin"/>
            </w:r>
            <w:r>
              <w:rPr>
                <w:rFonts w:hint="default" w:ascii="Times New Roman" w:hAnsi="Times New Roman" w:eastAsia="宋体" w:cs="Times New Roman"/>
                <w:b w:val="0"/>
                <w:bCs w:val="0"/>
                <w:color w:val="auto"/>
                <w:sz w:val="24"/>
                <w:szCs w:val="24"/>
                <w:highlight w:val="none"/>
                <w:lang w:val="en-US" w:eastAsia="zh-CN"/>
              </w:rPr>
              <w:instrText xml:space="preserve"> HYPERLINK "https://baike.baidu.com/item/%E9%85%B0%E8%83%BA/5823210?fromModule=lemma_inlink" \t "https://baike.baidu.com/item/_blank" </w:instrText>
            </w:r>
            <w:r>
              <w:rPr>
                <w:rFonts w:hint="default" w:ascii="Times New Roman" w:hAnsi="Times New Roman" w:eastAsia="宋体" w:cs="Times New Roman"/>
                <w:b w:val="0"/>
                <w:bCs w:val="0"/>
                <w:color w:val="auto"/>
                <w:sz w:val="24"/>
                <w:szCs w:val="24"/>
                <w:highlight w:val="none"/>
                <w:lang w:val="en-US" w:eastAsia="zh-CN"/>
              </w:rPr>
              <w:fldChar w:fldCharType="separate"/>
            </w:r>
            <w:r>
              <w:rPr>
                <w:rFonts w:hint="default" w:ascii="Times New Roman" w:hAnsi="Times New Roman" w:eastAsia="宋体" w:cs="Times New Roman"/>
                <w:b w:val="0"/>
                <w:bCs w:val="0"/>
                <w:color w:val="auto"/>
                <w:sz w:val="24"/>
                <w:szCs w:val="24"/>
                <w:highlight w:val="none"/>
                <w:lang w:val="en-US" w:eastAsia="zh-CN"/>
              </w:rPr>
              <w:t>酰胺</w:t>
            </w:r>
            <w:r>
              <w:rPr>
                <w:rFonts w:hint="default" w:ascii="Times New Roman" w:hAnsi="Times New Roman" w:eastAsia="宋体" w:cs="Times New Roman"/>
                <w:b w:val="0"/>
                <w:bCs w:val="0"/>
                <w:color w:val="auto"/>
                <w:sz w:val="24"/>
                <w:szCs w:val="24"/>
                <w:highlight w:val="none"/>
                <w:lang w:val="en-US" w:eastAsia="zh-CN"/>
              </w:rPr>
              <w:fldChar w:fldCharType="end"/>
            </w:r>
            <w:r>
              <w:rPr>
                <w:rFonts w:hint="default" w:ascii="Times New Roman" w:hAnsi="Times New Roman" w:eastAsia="宋体" w:cs="Times New Roman"/>
                <w:b w:val="0"/>
                <w:bCs w:val="0"/>
                <w:color w:val="auto"/>
                <w:sz w:val="24"/>
                <w:szCs w:val="24"/>
                <w:highlight w:val="none"/>
                <w:lang w:val="en-US" w:eastAsia="zh-CN"/>
              </w:rPr>
              <w:t>树脂是分子中具有一CONH结构的缩聚型</w:t>
            </w:r>
            <w:r>
              <w:rPr>
                <w:rFonts w:hint="default" w:ascii="Times New Roman" w:hAnsi="Times New Roman" w:eastAsia="宋体" w:cs="Times New Roman"/>
                <w:b w:val="0"/>
                <w:bCs w:val="0"/>
                <w:color w:val="auto"/>
                <w:sz w:val="24"/>
                <w:szCs w:val="24"/>
                <w:highlight w:val="none"/>
                <w:lang w:val="en-US" w:eastAsia="zh-CN"/>
              </w:rPr>
              <w:fldChar w:fldCharType="begin"/>
            </w:r>
            <w:r>
              <w:rPr>
                <w:rFonts w:hint="default" w:ascii="Times New Roman" w:hAnsi="Times New Roman" w:eastAsia="宋体" w:cs="Times New Roman"/>
                <w:b w:val="0"/>
                <w:bCs w:val="0"/>
                <w:color w:val="auto"/>
                <w:sz w:val="24"/>
                <w:szCs w:val="24"/>
                <w:highlight w:val="none"/>
                <w:lang w:val="en-US" w:eastAsia="zh-CN"/>
              </w:rPr>
              <w:instrText xml:space="preserve"> HYPERLINK "https://baike.baidu.com/item/%E9%AB%98%E5%88%86%E5%AD%90%E5%8C%96%E5%90%88%E7%89%A9/273389?fromModule=lemma_inlink" \t "https://baike.baidu.com/item/_blank" </w:instrText>
            </w:r>
            <w:r>
              <w:rPr>
                <w:rFonts w:hint="default" w:ascii="Times New Roman" w:hAnsi="Times New Roman" w:eastAsia="宋体" w:cs="Times New Roman"/>
                <w:b w:val="0"/>
                <w:bCs w:val="0"/>
                <w:color w:val="auto"/>
                <w:sz w:val="24"/>
                <w:szCs w:val="24"/>
                <w:highlight w:val="none"/>
                <w:lang w:val="en-US" w:eastAsia="zh-CN"/>
              </w:rPr>
              <w:fldChar w:fldCharType="separate"/>
            </w:r>
            <w:r>
              <w:rPr>
                <w:rFonts w:hint="default" w:ascii="Times New Roman" w:hAnsi="Times New Roman" w:eastAsia="宋体" w:cs="Times New Roman"/>
                <w:b w:val="0"/>
                <w:bCs w:val="0"/>
                <w:color w:val="auto"/>
                <w:sz w:val="24"/>
                <w:szCs w:val="24"/>
                <w:highlight w:val="none"/>
                <w:lang w:val="en-US" w:eastAsia="zh-CN"/>
              </w:rPr>
              <w:t>高分子化合物</w:t>
            </w:r>
            <w:r>
              <w:rPr>
                <w:rFonts w:hint="default" w:ascii="Times New Roman" w:hAnsi="Times New Roman" w:eastAsia="宋体" w:cs="Times New Roman"/>
                <w:b w:val="0"/>
                <w:bCs w:val="0"/>
                <w:color w:val="auto"/>
                <w:sz w:val="24"/>
                <w:szCs w:val="24"/>
                <w:highlight w:val="none"/>
                <w:lang w:val="en-US" w:eastAsia="zh-CN"/>
              </w:rPr>
              <w:fldChar w:fldCharType="end"/>
            </w:r>
            <w:r>
              <w:rPr>
                <w:rFonts w:hint="default" w:ascii="Times New Roman" w:hAnsi="Times New Roman" w:eastAsia="宋体" w:cs="Times New Roman"/>
                <w:b w:val="0"/>
                <w:bCs w:val="0"/>
                <w:color w:val="auto"/>
                <w:sz w:val="24"/>
                <w:szCs w:val="24"/>
                <w:highlight w:val="none"/>
                <w:lang w:val="en-US" w:eastAsia="zh-CN"/>
              </w:rPr>
              <w:t>，它通常由</w:t>
            </w:r>
            <w:r>
              <w:rPr>
                <w:rFonts w:hint="default" w:ascii="Times New Roman" w:hAnsi="Times New Roman" w:eastAsia="宋体" w:cs="Times New Roman"/>
                <w:b w:val="0"/>
                <w:bCs w:val="0"/>
                <w:color w:val="auto"/>
                <w:sz w:val="24"/>
                <w:szCs w:val="24"/>
                <w:highlight w:val="none"/>
                <w:lang w:val="en-US" w:eastAsia="zh-CN"/>
              </w:rPr>
              <w:fldChar w:fldCharType="begin"/>
            </w:r>
            <w:r>
              <w:rPr>
                <w:rFonts w:hint="default" w:ascii="Times New Roman" w:hAnsi="Times New Roman" w:eastAsia="宋体" w:cs="Times New Roman"/>
                <w:b w:val="0"/>
                <w:bCs w:val="0"/>
                <w:color w:val="auto"/>
                <w:sz w:val="24"/>
                <w:szCs w:val="24"/>
                <w:highlight w:val="none"/>
                <w:lang w:val="en-US" w:eastAsia="zh-CN"/>
              </w:rPr>
              <w:instrText xml:space="preserve"> HYPERLINK "https://baike.baidu.com/item/%E4%BA%8C%E5%85%83%E9%85%B8/299165?fromModule=lemma_inlink" \t "https://baike.baidu.com/item/_blank" </w:instrText>
            </w:r>
            <w:r>
              <w:rPr>
                <w:rFonts w:hint="default" w:ascii="Times New Roman" w:hAnsi="Times New Roman" w:eastAsia="宋体" w:cs="Times New Roman"/>
                <w:b w:val="0"/>
                <w:bCs w:val="0"/>
                <w:color w:val="auto"/>
                <w:sz w:val="24"/>
                <w:szCs w:val="24"/>
                <w:highlight w:val="none"/>
                <w:lang w:val="en-US" w:eastAsia="zh-CN"/>
              </w:rPr>
              <w:fldChar w:fldCharType="separate"/>
            </w:r>
            <w:r>
              <w:rPr>
                <w:rFonts w:hint="default" w:ascii="Times New Roman" w:hAnsi="Times New Roman" w:eastAsia="宋体" w:cs="Times New Roman"/>
                <w:b w:val="0"/>
                <w:bCs w:val="0"/>
                <w:color w:val="auto"/>
                <w:sz w:val="24"/>
                <w:szCs w:val="24"/>
                <w:highlight w:val="none"/>
                <w:lang w:val="en-US" w:eastAsia="zh-CN"/>
              </w:rPr>
              <w:t>二元酸</w:t>
            </w:r>
            <w:r>
              <w:rPr>
                <w:rFonts w:hint="default" w:ascii="Times New Roman" w:hAnsi="Times New Roman" w:eastAsia="宋体" w:cs="Times New Roman"/>
                <w:b w:val="0"/>
                <w:bCs w:val="0"/>
                <w:color w:val="auto"/>
                <w:sz w:val="24"/>
                <w:szCs w:val="24"/>
                <w:highlight w:val="none"/>
                <w:lang w:val="en-US" w:eastAsia="zh-CN"/>
              </w:rPr>
              <w:fldChar w:fldCharType="end"/>
            </w:r>
            <w:r>
              <w:rPr>
                <w:rFonts w:hint="default" w:ascii="Times New Roman" w:hAnsi="Times New Roman" w:eastAsia="宋体" w:cs="Times New Roman"/>
                <w:b w:val="0"/>
                <w:bCs w:val="0"/>
                <w:color w:val="auto"/>
                <w:sz w:val="24"/>
                <w:szCs w:val="24"/>
                <w:highlight w:val="none"/>
                <w:lang w:val="en-US" w:eastAsia="zh-CN"/>
              </w:rPr>
              <w:t>和二元胺经缩聚而得。</w:t>
            </w:r>
            <w:r>
              <w:rPr>
                <w:rFonts w:hint="default" w:ascii="Times New Roman" w:hAnsi="Times New Roman" w:eastAsia="宋体" w:cs="Times New Roman"/>
                <w:i w:val="0"/>
                <w:iCs w:val="0"/>
                <w:caps w:val="0"/>
                <w:color w:val="auto"/>
                <w:spacing w:val="0"/>
                <w:sz w:val="24"/>
                <w:szCs w:val="24"/>
                <w:highlight w:val="none"/>
                <w:shd w:val="clear" w:color="auto" w:fill="FFFFFF"/>
              </w:rPr>
              <w:t>通常为白色或微黄颗粒状</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，密度：1.12-1.15g/</w:t>
            </w:r>
            <w:r>
              <w:rPr>
                <w:rFonts w:hint="default" w:ascii="Times New Roman" w:hAnsi="Times New Roman" w:eastAsia="宋体" w:cs="Times New Roman"/>
                <w:i w:val="0"/>
                <w:iCs w:val="0"/>
                <w:caps w:val="0"/>
                <w:color w:val="auto"/>
                <w:spacing w:val="0"/>
                <w:sz w:val="24"/>
                <w:szCs w:val="24"/>
                <w:highlight w:val="none"/>
                <w:shd w:val="clear" w:color="auto" w:fill="FFFFFF"/>
              </w:rPr>
              <w:t>cm³</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，熔融温度</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一般在</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230-280℃</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左右</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，对于增强品种熔融温度</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一般在</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250-280℃</w:t>
            </w:r>
            <w:r>
              <w:rPr>
                <w:rFonts w:hint="default" w:ascii="Times New Roman" w:hAnsi="Times New Roman" w:eastAsia="宋体" w:cs="Times New Roman"/>
                <w:i w:val="0"/>
                <w:iCs w:val="0"/>
                <w:caps w:val="0"/>
                <w:color w:val="auto"/>
                <w:spacing w:val="0"/>
                <w:sz w:val="24"/>
                <w:szCs w:val="24"/>
                <w:highlight w:val="none"/>
                <w:shd w:val="clear" w:color="auto" w:fill="FFFFFF"/>
                <w:lang w:val="en-US" w:eastAsia="zh-CN"/>
              </w:rPr>
              <w:t>左右</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，热分解温度</w:t>
            </w:r>
            <w:r>
              <w:rPr>
                <w:rFonts w:hint="default" w:ascii="Times New Roman" w:hAnsi="Times New Roman" w:eastAsia="宋体" w:cs="Times New Roman"/>
                <w:b w:val="0"/>
                <w:bCs w:val="0"/>
                <w:color w:val="auto"/>
                <w:sz w:val="24"/>
                <w:szCs w:val="24"/>
                <w:highlight w:val="none"/>
                <w:lang w:val="en-US" w:eastAsia="zh-CN"/>
              </w:rPr>
              <w:t>&gt;</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310℃。</w:t>
            </w:r>
            <w:r>
              <w:rPr>
                <w:rFonts w:hint="default" w:ascii="Times New Roman" w:hAnsi="Times New Roman" w:eastAsia="宋体" w:cs="Times New Roman"/>
                <w:i w:val="0"/>
                <w:iCs w:val="0"/>
                <w:caps w:val="0"/>
                <w:color w:val="auto"/>
                <w:spacing w:val="0"/>
                <w:sz w:val="24"/>
                <w:szCs w:val="24"/>
                <w:highlight w:val="none"/>
                <w:shd w:val="clear" w:color="auto" w:fill="FFFFFF"/>
              </w:rPr>
              <w:t>吸水率较高，在一定湿度环境下会吸收较多水分，影响尺寸稳定性和电性能</w:t>
            </w:r>
            <w:r>
              <w:rPr>
                <w:rFonts w:hint="default" w:ascii="Times New Roman" w:hAnsi="Times New Roman" w:eastAsia="宋体" w:cs="Times New Roman"/>
                <w:i w:val="0"/>
                <w:iCs w:val="0"/>
                <w:caps w:val="0"/>
                <w:color w:val="auto"/>
                <w:spacing w:val="0"/>
                <w:sz w:val="24"/>
                <w:szCs w:val="24"/>
                <w:highlight w:val="none"/>
                <w:shd w:val="clear" w:color="auto" w:fill="FFFFFF"/>
                <w:lang w:eastAsia="zh-CN"/>
              </w:rPr>
              <w:t>。</w:t>
            </w:r>
            <w:r>
              <w:rPr>
                <w:rFonts w:hint="default" w:ascii="Times New Roman" w:hAnsi="Times New Roman" w:eastAsia="宋体" w:cs="Times New Roman"/>
                <w:i w:val="0"/>
                <w:iCs w:val="0"/>
                <w:caps w:val="0"/>
                <w:color w:val="auto"/>
                <w:spacing w:val="0"/>
                <w:sz w:val="24"/>
                <w:szCs w:val="24"/>
                <w:highlight w:val="none"/>
                <w:shd w:val="clear" w:color="auto" w:fill="FFFFFF"/>
              </w:rPr>
              <w:t>耐化学药品性较好，可耐大部分有机溶剂如醇、芳烃、酯及酮等，尤其是耐油性突出，但耐酸、碱、盐性不好，可导致溶胀</w:t>
            </w:r>
            <w:r>
              <w:rPr>
                <w:rFonts w:hint="eastAsia" w:cs="Times New Roman"/>
                <w:i w:val="0"/>
                <w:iCs w:val="0"/>
                <w:caps w:val="0"/>
                <w:color w:val="auto"/>
                <w:spacing w:val="0"/>
                <w:sz w:val="24"/>
                <w:szCs w:val="24"/>
                <w:highlight w:val="none"/>
                <w:shd w:val="clear" w:color="auto" w:fill="FFFFFF"/>
                <w:lang w:eastAsia="zh-CN"/>
              </w:rPr>
              <w:t>。</w:t>
            </w:r>
          </w:p>
          <w:p w14:paraId="43CE9780">
            <w:pPr>
              <w:pStyle w:val="5"/>
              <w:numPr>
                <w:ilvl w:val="3"/>
                <w:numId w:val="0"/>
              </w:numPr>
              <w:ind w:left="-960" w:firstLine="1440"/>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t>4、</w:t>
            </w:r>
            <w:r>
              <w:rPr>
                <w:rFonts w:hint="default" w:ascii="Times New Roman" w:hAnsi="Times New Roman" w:cs="Times New Roman"/>
                <w:color w:val="auto"/>
                <w:highlight w:val="none"/>
              </w:rPr>
              <w:t>生产设备</w:t>
            </w:r>
          </w:p>
          <w:p w14:paraId="7B141D02">
            <w:pPr>
              <w:pStyle w:val="17"/>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本项目生产设备见下表。</w:t>
            </w:r>
          </w:p>
          <w:p w14:paraId="097C1956">
            <w:pPr>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w:t>
            </w:r>
            <w:r>
              <w:rPr>
                <w:rFonts w:hint="default" w:ascii="Times New Roman" w:hAnsi="Times New Roman" w:cs="Times New Roman"/>
                <w:b/>
                <w:bCs/>
                <w:color w:val="auto"/>
                <w:sz w:val="21"/>
                <w:szCs w:val="21"/>
                <w:highlight w:val="none"/>
              </w:rPr>
              <w:fldChar w:fldCharType="begin"/>
            </w:r>
            <w:r>
              <w:rPr>
                <w:rFonts w:hint="default" w:ascii="Times New Roman" w:hAnsi="Times New Roman" w:cs="Times New Roman"/>
                <w:b/>
                <w:bCs/>
                <w:color w:val="auto"/>
                <w:sz w:val="21"/>
                <w:szCs w:val="21"/>
                <w:highlight w:val="none"/>
              </w:rPr>
              <w:instrText xml:space="preserve"> STYLEREF 1 \s </w:instrText>
            </w:r>
            <w:r>
              <w:rPr>
                <w:rFonts w:hint="default" w:ascii="Times New Roman" w:hAnsi="Times New Roman" w:cs="Times New Roman"/>
                <w:b/>
                <w:bCs/>
                <w:color w:val="auto"/>
                <w:sz w:val="21"/>
                <w:szCs w:val="21"/>
                <w:highlight w:val="none"/>
              </w:rPr>
              <w:fldChar w:fldCharType="separate"/>
            </w:r>
            <w:r>
              <w:rPr>
                <w:rFonts w:hint="default" w:ascii="Times New Roman" w:hAnsi="Times New Roman" w:cs="Times New Roman"/>
                <w:b/>
                <w:bCs/>
                <w:color w:val="auto"/>
                <w:sz w:val="21"/>
                <w:szCs w:val="21"/>
                <w:highlight w:val="none"/>
              </w:rPr>
              <w:t>2</w:t>
            </w:r>
            <w:r>
              <w:rPr>
                <w:rFonts w:hint="default" w:ascii="Times New Roman" w:hAnsi="Times New Roman" w:cs="Times New Roman"/>
                <w:b/>
                <w:bCs/>
                <w:color w:val="auto"/>
                <w:sz w:val="21"/>
                <w:szCs w:val="21"/>
                <w:highlight w:val="none"/>
              </w:rPr>
              <w:fldChar w:fldCharType="end"/>
            </w:r>
            <w:r>
              <w:rPr>
                <w:rFonts w:hint="default" w:ascii="Times New Roman" w:hAnsi="Times New Roman" w:cs="Times New Roman"/>
                <w:b/>
                <w:bCs/>
                <w:color w:val="auto"/>
                <w:sz w:val="21"/>
                <w:szCs w:val="21"/>
                <w:highlight w:val="none"/>
              </w:rPr>
              <w:t>-</w:t>
            </w:r>
            <w:r>
              <w:rPr>
                <w:rFonts w:hint="default" w:ascii="Times New Roman" w:hAnsi="Times New Roman" w:cs="Times New Roman"/>
                <w:b/>
                <w:bCs/>
                <w:color w:val="auto"/>
                <w:sz w:val="21"/>
                <w:szCs w:val="21"/>
                <w:highlight w:val="none"/>
                <w:lang w:val="en-US" w:eastAsia="zh-CN"/>
              </w:rPr>
              <w:t>5</w:t>
            </w:r>
            <w:r>
              <w:rPr>
                <w:rFonts w:hint="default" w:ascii="Times New Roman" w:hAnsi="Times New Roman" w:cs="Times New Roman"/>
                <w:b/>
                <w:bCs/>
                <w:color w:val="auto"/>
                <w:sz w:val="21"/>
                <w:szCs w:val="21"/>
                <w:highlight w:val="none"/>
              </w:rPr>
              <w:t>生产设备一览表</w:t>
            </w:r>
          </w:p>
          <w:tbl>
            <w:tblPr>
              <w:tblStyle w:val="39"/>
              <w:tblW w:w="7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1309"/>
              <w:gridCol w:w="1310"/>
              <w:gridCol w:w="1310"/>
              <w:gridCol w:w="1310"/>
              <w:gridCol w:w="1310"/>
            </w:tblGrid>
            <w:tr w14:paraId="7E74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44615D04">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序号</w:t>
                  </w:r>
                </w:p>
              </w:tc>
              <w:tc>
                <w:tcPr>
                  <w:tcW w:w="1309" w:type="dxa"/>
                </w:tcPr>
                <w:p w14:paraId="5AAFE5EA">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生产线</w:t>
                  </w:r>
                </w:p>
              </w:tc>
              <w:tc>
                <w:tcPr>
                  <w:tcW w:w="1310" w:type="dxa"/>
                </w:tcPr>
                <w:p w14:paraId="3C9321E0">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设备名称</w:t>
                  </w:r>
                </w:p>
              </w:tc>
              <w:tc>
                <w:tcPr>
                  <w:tcW w:w="1310" w:type="dxa"/>
                </w:tcPr>
                <w:p w14:paraId="6BA9851B">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数量</w:t>
                  </w:r>
                </w:p>
              </w:tc>
              <w:tc>
                <w:tcPr>
                  <w:tcW w:w="1310" w:type="dxa"/>
                </w:tcPr>
                <w:p w14:paraId="0CFD4BDA">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型号</w:t>
                  </w:r>
                </w:p>
              </w:tc>
              <w:tc>
                <w:tcPr>
                  <w:tcW w:w="1310" w:type="dxa"/>
                </w:tcPr>
                <w:p w14:paraId="5782E298">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摆放位置</w:t>
                  </w:r>
                </w:p>
              </w:tc>
            </w:tr>
            <w:tr w14:paraId="23AC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52CAC0B3">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w:t>
                  </w:r>
                </w:p>
              </w:tc>
              <w:tc>
                <w:tcPr>
                  <w:tcW w:w="1309" w:type="dxa"/>
                  <w:vAlign w:val="center"/>
                </w:tcPr>
                <w:p w14:paraId="0135341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外壳成型</w:t>
                  </w:r>
                </w:p>
              </w:tc>
              <w:tc>
                <w:tcPr>
                  <w:tcW w:w="1310" w:type="dxa"/>
                  <w:vAlign w:val="center"/>
                </w:tcPr>
                <w:p w14:paraId="12F670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注塑机</w:t>
                  </w:r>
                </w:p>
              </w:tc>
              <w:tc>
                <w:tcPr>
                  <w:tcW w:w="1310" w:type="dxa"/>
                  <w:vAlign w:val="center"/>
                </w:tcPr>
                <w:p w14:paraId="2089B82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8</w:t>
                  </w:r>
                </w:p>
              </w:tc>
              <w:tc>
                <w:tcPr>
                  <w:tcW w:w="1310" w:type="dxa"/>
                  <w:vAlign w:val="center"/>
                </w:tcPr>
                <w:p w14:paraId="429DB8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168</w:t>
                  </w:r>
                </w:p>
              </w:tc>
              <w:tc>
                <w:tcPr>
                  <w:tcW w:w="1310" w:type="dxa"/>
                </w:tcPr>
                <w:p w14:paraId="4BBF64B0">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val="0"/>
                      <w:color w:val="auto"/>
                      <w:kern w:val="0"/>
                      <w:sz w:val="21"/>
                      <w:szCs w:val="21"/>
                      <w:highlight w:val="none"/>
                      <w:lang w:val="en-US" w:eastAsia="zh-CN" w:bidi="ar"/>
                    </w:rPr>
                    <w:t>1F</w:t>
                  </w:r>
                </w:p>
              </w:tc>
            </w:tr>
            <w:tr w14:paraId="581D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7CD62BB1">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2</w:t>
                  </w:r>
                </w:p>
              </w:tc>
              <w:tc>
                <w:tcPr>
                  <w:tcW w:w="1309" w:type="dxa"/>
                  <w:vAlign w:val="center"/>
                </w:tcPr>
                <w:p w14:paraId="09D9ACF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五金加工</w:t>
                  </w:r>
                </w:p>
              </w:tc>
              <w:tc>
                <w:tcPr>
                  <w:tcW w:w="1310" w:type="dxa"/>
                  <w:vAlign w:val="center"/>
                </w:tcPr>
                <w:p w14:paraId="64803B7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数控车床</w:t>
                  </w:r>
                </w:p>
              </w:tc>
              <w:tc>
                <w:tcPr>
                  <w:tcW w:w="1310" w:type="dxa"/>
                  <w:vAlign w:val="center"/>
                </w:tcPr>
                <w:p w14:paraId="0074D8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eastAsia="宋体"/>
                      <w:color w:val="000000"/>
                      <w:kern w:val="0"/>
                      <w:sz w:val="21"/>
                      <w:szCs w:val="21"/>
                      <w:lang w:val="en-US" w:eastAsia="zh-CN"/>
                    </w:rPr>
                    <w:t>10</w:t>
                  </w:r>
                </w:p>
              </w:tc>
              <w:tc>
                <w:tcPr>
                  <w:tcW w:w="1310" w:type="dxa"/>
                  <w:vAlign w:val="center"/>
                </w:tcPr>
                <w:p w14:paraId="540109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25</w:t>
                  </w:r>
                </w:p>
              </w:tc>
              <w:tc>
                <w:tcPr>
                  <w:tcW w:w="1310" w:type="dxa"/>
                </w:tcPr>
                <w:p w14:paraId="14FAB46A">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val="0"/>
                      <w:color w:val="auto"/>
                      <w:kern w:val="0"/>
                      <w:sz w:val="21"/>
                      <w:szCs w:val="21"/>
                      <w:highlight w:val="none"/>
                      <w:lang w:val="en-US" w:eastAsia="zh-CN" w:bidi="ar"/>
                    </w:rPr>
                    <w:t>1F</w:t>
                  </w:r>
                </w:p>
              </w:tc>
            </w:tr>
            <w:tr w14:paraId="21C7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6819E204">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3</w:t>
                  </w:r>
                </w:p>
              </w:tc>
              <w:tc>
                <w:tcPr>
                  <w:tcW w:w="1309" w:type="dxa"/>
                  <w:vAlign w:val="center"/>
                </w:tcPr>
                <w:p w14:paraId="5FAB4B5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供气</w:t>
                  </w:r>
                </w:p>
              </w:tc>
              <w:tc>
                <w:tcPr>
                  <w:tcW w:w="1310" w:type="dxa"/>
                  <w:vAlign w:val="center"/>
                </w:tcPr>
                <w:p w14:paraId="6938760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空压机</w:t>
                  </w:r>
                </w:p>
              </w:tc>
              <w:tc>
                <w:tcPr>
                  <w:tcW w:w="1310" w:type="dxa"/>
                  <w:vAlign w:val="center"/>
                </w:tcPr>
                <w:p w14:paraId="4F6A38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eastAsia="宋体"/>
                      <w:color w:val="000000"/>
                      <w:kern w:val="0"/>
                      <w:sz w:val="21"/>
                      <w:szCs w:val="21"/>
                      <w:lang w:val="en-US" w:eastAsia="zh-CN"/>
                    </w:rPr>
                    <w:t>3</w:t>
                  </w:r>
                </w:p>
              </w:tc>
              <w:tc>
                <w:tcPr>
                  <w:tcW w:w="1310" w:type="dxa"/>
                  <w:vAlign w:val="center"/>
                </w:tcPr>
                <w:p w14:paraId="472E5A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15p</w:t>
                  </w:r>
                </w:p>
              </w:tc>
              <w:tc>
                <w:tcPr>
                  <w:tcW w:w="1310" w:type="dxa"/>
                </w:tcPr>
                <w:p w14:paraId="1B549FE5">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val="0"/>
                      <w:color w:val="auto"/>
                      <w:kern w:val="0"/>
                      <w:sz w:val="21"/>
                      <w:szCs w:val="21"/>
                      <w:highlight w:val="none"/>
                      <w:lang w:val="en-US" w:eastAsia="zh-CN" w:bidi="ar"/>
                    </w:rPr>
                    <w:t>1F</w:t>
                  </w:r>
                </w:p>
              </w:tc>
            </w:tr>
            <w:tr w14:paraId="6956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43F93872">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4</w:t>
                  </w:r>
                </w:p>
              </w:tc>
              <w:tc>
                <w:tcPr>
                  <w:tcW w:w="1309" w:type="dxa"/>
                  <w:vAlign w:val="center"/>
                </w:tcPr>
                <w:p w14:paraId="4540F27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破碎</w:t>
                  </w:r>
                </w:p>
              </w:tc>
              <w:tc>
                <w:tcPr>
                  <w:tcW w:w="1310" w:type="dxa"/>
                  <w:vAlign w:val="center"/>
                </w:tcPr>
                <w:p w14:paraId="2EF4BD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碎料机</w:t>
                  </w:r>
                </w:p>
              </w:tc>
              <w:tc>
                <w:tcPr>
                  <w:tcW w:w="1310" w:type="dxa"/>
                  <w:vAlign w:val="center"/>
                </w:tcPr>
                <w:p w14:paraId="2C97AE4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eastAsia="宋体"/>
                      <w:color w:val="000000"/>
                      <w:kern w:val="0"/>
                      <w:sz w:val="21"/>
                      <w:szCs w:val="21"/>
                      <w:lang w:val="en-US" w:eastAsia="zh-CN"/>
                    </w:rPr>
                    <w:t>4</w:t>
                  </w:r>
                </w:p>
              </w:tc>
              <w:tc>
                <w:tcPr>
                  <w:tcW w:w="1310" w:type="dxa"/>
                  <w:vAlign w:val="center"/>
                </w:tcPr>
                <w:p w14:paraId="0E6D39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10P</w:t>
                  </w:r>
                </w:p>
              </w:tc>
              <w:tc>
                <w:tcPr>
                  <w:tcW w:w="1310" w:type="dxa"/>
                </w:tcPr>
                <w:p w14:paraId="118E8BF1">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val="0"/>
                      <w:color w:val="auto"/>
                      <w:kern w:val="0"/>
                      <w:sz w:val="21"/>
                      <w:szCs w:val="21"/>
                      <w:highlight w:val="none"/>
                      <w:lang w:val="en-US" w:eastAsia="zh-CN" w:bidi="ar"/>
                    </w:rPr>
                    <w:t>1F</w:t>
                  </w:r>
                </w:p>
              </w:tc>
            </w:tr>
            <w:tr w14:paraId="38E6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7931F6EA">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5</w:t>
                  </w:r>
                </w:p>
              </w:tc>
              <w:tc>
                <w:tcPr>
                  <w:tcW w:w="1309" w:type="dxa"/>
                  <w:vAlign w:val="center"/>
                </w:tcPr>
                <w:p w14:paraId="1C768B5C">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冲压五金</w:t>
                  </w:r>
                </w:p>
              </w:tc>
              <w:tc>
                <w:tcPr>
                  <w:tcW w:w="1310" w:type="dxa"/>
                  <w:vAlign w:val="center"/>
                </w:tcPr>
                <w:p w14:paraId="5F8D660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五金冲床</w:t>
                  </w:r>
                </w:p>
              </w:tc>
              <w:tc>
                <w:tcPr>
                  <w:tcW w:w="1310" w:type="dxa"/>
                  <w:vAlign w:val="center"/>
                </w:tcPr>
                <w:p w14:paraId="49DADD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eastAsia="宋体"/>
                      <w:color w:val="000000"/>
                      <w:kern w:val="0"/>
                      <w:sz w:val="21"/>
                      <w:szCs w:val="21"/>
                      <w:lang w:val="en-US" w:eastAsia="zh-CN"/>
                    </w:rPr>
                    <w:t>10</w:t>
                  </w:r>
                </w:p>
              </w:tc>
              <w:tc>
                <w:tcPr>
                  <w:tcW w:w="1310" w:type="dxa"/>
                  <w:vAlign w:val="center"/>
                </w:tcPr>
                <w:p w14:paraId="339DEA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6P</w:t>
                  </w:r>
                </w:p>
              </w:tc>
              <w:tc>
                <w:tcPr>
                  <w:tcW w:w="1310" w:type="dxa"/>
                </w:tcPr>
                <w:p w14:paraId="41B2D6DE">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val="0"/>
                      <w:color w:val="auto"/>
                      <w:kern w:val="0"/>
                      <w:sz w:val="21"/>
                      <w:szCs w:val="21"/>
                      <w:highlight w:val="none"/>
                      <w:lang w:val="en-US" w:eastAsia="zh-CN" w:bidi="ar"/>
                    </w:rPr>
                    <w:t>1F</w:t>
                  </w:r>
                </w:p>
              </w:tc>
            </w:tr>
            <w:tr w14:paraId="398D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7DD845C8">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6</w:t>
                  </w:r>
                </w:p>
              </w:tc>
              <w:tc>
                <w:tcPr>
                  <w:tcW w:w="1309" w:type="dxa"/>
                  <w:vMerge w:val="restart"/>
                  <w:vAlign w:val="center"/>
                </w:tcPr>
                <w:p w14:paraId="6EB244C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模具加工</w:t>
                  </w:r>
                </w:p>
              </w:tc>
              <w:tc>
                <w:tcPr>
                  <w:tcW w:w="1310" w:type="dxa"/>
                  <w:vAlign w:val="center"/>
                </w:tcPr>
                <w:p w14:paraId="0F18C9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磨具铣床</w:t>
                  </w:r>
                </w:p>
              </w:tc>
              <w:tc>
                <w:tcPr>
                  <w:tcW w:w="1310" w:type="dxa"/>
                  <w:vAlign w:val="center"/>
                </w:tcPr>
                <w:p w14:paraId="1145E58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eastAsia="宋体"/>
                      <w:color w:val="000000"/>
                      <w:kern w:val="0"/>
                      <w:sz w:val="21"/>
                      <w:szCs w:val="21"/>
                      <w:lang w:val="en-US" w:eastAsia="zh-CN"/>
                    </w:rPr>
                    <w:t>3</w:t>
                  </w:r>
                </w:p>
              </w:tc>
              <w:tc>
                <w:tcPr>
                  <w:tcW w:w="1310" w:type="dxa"/>
                  <w:vAlign w:val="center"/>
                </w:tcPr>
                <w:p w14:paraId="228620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3P</w:t>
                  </w:r>
                </w:p>
              </w:tc>
              <w:tc>
                <w:tcPr>
                  <w:tcW w:w="1310" w:type="dxa"/>
                </w:tcPr>
                <w:p w14:paraId="35AA8E3C">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val="0"/>
                      <w:color w:val="auto"/>
                      <w:kern w:val="0"/>
                      <w:sz w:val="21"/>
                      <w:szCs w:val="21"/>
                      <w:highlight w:val="none"/>
                      <w:lang w:val="en-US" w:eastAsia="zh-CN" w:bidi="ar"/>
                    </w:rPr>
                    <w:t>1F</w:t>
                  </w:r>
                </w:p>
              </w:tc>
            </w:tr>
            <w:tr w14:paraId="1F89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4E89D1F7">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7</w:t>
                  </w:r>
                </w:p>
              </w:tc>
              <w:tc>
                <w:tcPr>
                  <w:tcW w:w="1309" w:type="dxa"/>
                  <w:vMerge w:val="continue"/>
                </w:tcPr>
                <w:p w14:paraId="3011DFAE">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p>
              </w:tc>
              <w:tc>
                <w:tcPr>
                  <w:tcW w:w="1310" w:type="dxa"/>
                  <w:vAlign w:val="center"/>
                </w:tcPr>
                <w:p w14:paraId="2C0EB1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火花机</w:t>
                  </w:r>
                </w:p>
              </w:tc>
              <w:tc>
                <w:tcPr>
                  <w:tcW w:w="1310" w:type="dxa"/>
                  <w:vAlign w:val="center"/>
                </w:tcPr>
                <w:p w14:paraId="28482AD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eastAsia="宋体"/>
                      <w:color w:val="000000"/>
                      <w:kern w:val="0"/>
                      <w:sz w:val="21"/>
                      <w:szCs w:val="21"/>
                      <w:lang w:val="en-US" w:eastAsia="zh-CN"/>
                    </w:rPr>
                    <w:t>3</w:t>
                  </w:r>
                </w:p>
              </w:tc>
              <w:tc>
                <w:tcPr>
                  <w:tcW w:w="1310" w:type="dxa"/>
                  <w:vAlign w:val="center"/>
                </w:tcPr>
                <w:p w14:paraId="7E51C0E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3P</w:t>
                  </w:r>
                </w:p>
              </w:tc>
              <w:tc>
                <w:tcPr>
                  <w:tcW w:w="1310" w:type="dxa"/>
                </w:tcPr>
                <w:p w14:paraId="65CBE84C">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val="0"/>
                      <w:color w:val="auto"/>
                      <w:kern w:val="0"/>
                      <w:sz w:val="21"/>
                      <w:szCs w:val="21"/>
                      <w:highlight w:val="none"/>
                      <w:lang w:val="en-US" w:eastAsia="zh-CN" w:bidi="ar"/>
                    </w:rPr>
                    <w:t>1F</w:t>
                  </w:r>
                </w:p>
              </w:tc>
            </w:tr>
            <w:tr w14:paraId="3C57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0C0EACF4">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8</w:t>
                  </w:r>
                </w:p>
              </w:tc>
              <w:tc>
                <w:tcPr>
                  <w:tcW w:w="1309" w:type="dxa"/>
                  <w:vMerge w:val="continue"/>
                </w:tcPr>
                <w:p w14:paraId="0F4CF59C">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p>
              </w:tc>
              <w:tc>
                <w:tcPr>
                  <w:tcW w:w="1310" w:type="dxa"/>
                  <w:vAlign w:val="center"/>
                </w:tcPr>
                <w:p w14:paraId="0B8B916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线割机</w:t>
                  </w:r>
                </w:p>
              </w:tc>
              <w:tc>
                <w:tcPr>
                  <w:tcW w:w="1310" w:type="dxa"/>
                  <w:vAlign w:val="center"/>
                </w:tcPr>
                <w:p w14:paraId="70D7D0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eastAsia="宋体"/>
                      <w:color w:val="000000"/>
                      <w:kern w:val="0"/>
                      <w:sz w:val="21"/>
                      <w:szCs w:val="21"/>
                      <w:lang w:val="en-US" w:eastAsia="zh-CN"/>
                    </w:rPr>
                    <w:t>3</w:t>
                  </w:r>
                </w:p>
              </w:tc>
              <w:tc>
                <w:tcPr>
                  <w:tcW w:w="1310" w:type="dxa"/>
                  <w:vAlign w:val="center"/>
                </w:tcPr>
                <w:p w14:paraId="67BB580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olor w:val="000000"/>
                      <w:kern w:val="0"/>
                      <w:sz w:val="21"/>
                      <w:szCs w:val="21"/>
                      <w:lang w:val="en-US" w:eastAsia="zh-CN"/>
                    </w:rPr>
                    <w:t>4P</w:t>
                  </w:r>
                </w:p>
              </w:tc>
              <w:tc>
                <w:tcPr>
                  <w:tcW w:w="1310" w:type="dxa"/>
                </w:tcPr>
                <w:p w14:paraId="1940207A">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val="0"/>
                      <w:color w:val="auto"/>
                      <w:kern w:val="0"/>
                      <w:sz w:val="21"/>
                      <w:szCs w:val="21"/>
                      <w:highlight w:val="none"/>
                      <w:lang w:val="en-US" w:eastAsia="zh-CN" w:bidi="ar"/>
                    </w:rPr>
                    <w:t>1F</w:t>
                  </w:r>
                </w:p>
              </w:tc>
            </w:tr>
            <w:tr w14:paraId="234D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6C81C6F4">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9</w:t>
                  </w:r>
                </w:p>
              </w:tc>
              <w:tc>
                <w:tcPr>
                  <w:tcW w:w="1309" w:type="dxa"/>
                  <w:vMerge w:val="continue"/>
                </w:tcPr>
                <w:p w14:paraId="097D0EC3">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p>
              </w:tc>
              <w:tc>
                <w:tcPr>
                  <w:tcW w:w="1310" w:type="dxa"/>
                  <w:vAlign w:val="center"/>
                </w:tcPr>
                <w:p w14:paraId="075FD9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color w:val="000000"/>
                      <w:kern w:val="0"/>
                      <w:sz w:val="21"/>
                      <w:szCs w:val="21"/>
                      <w:lang w:val="en-US" w:eastAsia="zh-CN"/>
                    </w:rPr>
                  </w:pPr>
                  <w:r>
                    <w:rPr>
                      <w:rFonts w:hint="eastAsia"/>
                      <w:color w:val="000000"/>
                      <w:kern w:val="0"/>
                      <w:sz w:val="21"/>
                      <w:szCs w:val="21"/>
                      <w:lang w:val="en-US" w:eastAsia="zh-CN"/>
                    </w:rPr>
                    <w:t>钻床</w:t>
                  </w:r>
                </w:p>
              </w:tc>
              <w:tc>
                <w:tcPr>
                  <w:tcW w:w="1310" w:type="dxa"/>
                  <w:shd w:val="clear" w:color="auto" w:fill="auto"/>
                  <w:vAlign w:val="center"/>
                </w:tcPr>
                <w:p w14:paraId="43A605F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olor w:val="000000"/>
                      <w:kern w:val="0"/>
                      <w:sz w:val="21"/>
                      <w:szCs w:val="21"/>
                      <w:lang w:val="en-US" w:eastAsia="zh-CN"/>
                    </w:rPr>
                    <w:t>5</w:t>
                  </w:r>
                </w:p>
              </w:tc>
              <w:tc>
                <w:tcPr>
                  <w:tcW w:w="1310" w:type="dxa"/>
                  <w:shd w:val="clear" w:color="auto" w:fill="auto"/>
                  <w:vAlign w:val="center"/>
                </w:tcPr>
                <w:p w14:paraId="59452F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olor w:val="000000"/>
                      <w:kern w:val="0"/>
                      <w:sz w:val="21"/>
                      <w:szCs w:val="21"/>
                      <w:lang w:val="en-US" w:eastAsia="zh-CN"/>
                    </w:rPr>
                    <w:t>6P</w:t>
                  </w:r>
                </w:p>
              </w:tc>
              <w:tc>
                <w:tcPr>
                  <w:tcW w:w="1310" w:type="dxa"/>
                  <w:shd w:val="clear" w:color="auto" w:fill="auto"/>
                  <w:vAlign w:val="top"/>
                </w:tcPr>
                <w:p w14:paraId="5ED28AFC">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
                    </w:rPr>
                    <w:t>1F</w:t>
                  </w:r>
                </w:p>
              </w:tc>
            </w:tr>
            <w:tr w14:paraId="720B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45FAF214">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10</w:t>
                  </w:r>
                </w:p>
              </w:tc>
              <w:tc>
                <w:tcPr>
                  <w:tcW w:w="1309" w:type="dxa"/>
                </w:tcPr>
                <w:p w14:paraId="431657DF">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注塑</w:t>
                  </w:r>
                </w:p>
              </w:tc>
              <w:tc>
                <w:tcPr>
                  <w:tcW w:w="1310" w:type="dxa"/>
                  <w:vAlign w:val="center"/>
                </w:tcPr>
                <w:p w14:paraId="4FD5386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olor w:val="000000"/>
                      <w:kern w:val="0"/>
                      <w:sz w:val="21"/>
                      <w:szCs w:val="21"/>
                      <w:lang w:val="en-US" w:eastAsia="zh-CN"/>
                    </w:rPr>
                  </w:pPr>
                  <w:r>
                    <w:rPr>
                      <w:rFonts w:hint="eastAsia"/>
                      <w:color w:val="000000"/>
                      <w:kern w:val="0"/>
                      <w:sz w:val="21"/>
                      <w:szCs w:val="21"/>
                      <w:lang w:val="en-US" w:eastAsia="zh-CN"/>
                    </w:rPr>
                    <w:t>冷却塔</w:t>
                  </w:r>
                </w:p>
              </w:tc>
              <w:tc>
                <w:tcPr>
                  <w:tcW w:w="1310" w:type="dxa"/>
                  <w:vAlign w:val="center"/>
                </w:tcPr>
                <w:p w14:paraId="7269E75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olor w:val="000000"/>
                      <w:kern w:val="0"/>
                      <w:sz w:val="21"/>
                      <w:szCs w:val="21"/>
                      <w:lang w:val="en-US" w:eastAsia="zh-CN"/>
                    </w:rPr>
                  </w:pPr>
                  <w:r>
                    <w:rPr>
                      <w:rFonts w:hint="eastAsia"/>
                      <w:color w:val="000000"/>
                      <w:kern w:val="0"/>
                      <w:sz w:val="21"/>
                      <w:szCs w:val="21"/>
                      <w:lang w:val="en-US" w:eastAsia="zh-CN"/>
                    </w:rPr>
                    <w:t>1</w:t>
                  </w:r>
                </w:p>
              </w:tc>
              <w:tc>
                <w:tcPr>
                  <w:tcW w:w="1310" w:type="dxa"/>
                  <w:vAlign w:val="center"/>
                </w:tcPr>
                <w:p w14:paraId="6EDC173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color w:val="000000"/>
                      <w:kern w:val="0"/>
                      <w:sz w:val="21"/>
                      <w:szCs w:val="21"/>
                      <w:lang w:val="en-US" w:eastAsia="zh-CN"/>
                    </w:rPr>
                  </w:pPr>
                  <w:r>
                    <w:rPr>
                      <w:rFonts w:hint="eastAsia"/>
                      <w:color w:val="000000"/>
                      <w:kern w:val="0"/>
                      <w:sz w:val="21"/>
                      <w:szCs w:val="21"/>
                      <w:lang w:val="en-US" w:eastAsia="zh-CN"/>
                    </w:rPr>
                    <w:t>/</w:t>
                  </w:r>
                </w:p>
              </w:tc>
              <w:tc>
                <w:tcPr>
                  <w:tcW w:w="1310" w:type="dxa"/>
                </w:tcPr>
                <w:p w14:paraId="2E23CAEC">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kern w:val="0"/>
                      <w:sz w:val="21"/>
                      <w:szCs w:val="21"/>
                      <w:highlight w:val="none"/>
                      <w:lang w:val="en-US" w:eastAsia="zh-CN" w:bidi="ar"/>
                    </w:rPr>
                  </w:pPr>
                  <w:r>
                    <w:rPr>
                      <w:rFonts w:hint="eastAsia" w:cs="Times New Roman"/>
                      <w:b w:val="0"/>
                      <w:bCs w:val="0"/>
                      <w:color w:val="auto"/>
                      <w:kern w:val="0"/>
                      <w:sz w:val="21"/>
                      <w:szCs w:val="21"/>
                      <w:highlight w:val="none"/>
                      <w:lang w:val="en-US" w:eastAsia="zh-CN" w:bidi="ar"/>
                    </w:rPr>
                    <w:t>1F</w:t>
                  </w:r>
                </w:p>
              </w:tc>
            </w:tr>
            <w:tr w14:paraId="1D1E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14:paraId="1A3D7650">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11</w:t>
                  </w:r>
                </w:p>
              </w:tc>
              <w:tc>
                <w:tcPr>
                  <w:tcW w:w="1309" w:type="dxa"/>
                </w:tcPr>
                <w:p w14:paraId="01B99A1A">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组装</w:t>
                  </w:r>
                </w:p>
              </w:tc>
              <w:tc>
                <w:tcPr>
                  <w:tcW w:w="1310" w:type="dxa"/>
                  <w:vAlign w:val="center"/>
                </w:tcPr>
                <w:p w14:paraId="3ECFAED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焊枪</w:t>
                  </w:r>
                </w:p>
              </w:tc>
              <w:tc>
                <w:tcPr>
                  <w:tcW w:w="1310" w:type="dxa"/>
                  <w:vAlign w:val="center"/>
                </w:tcPr>
                <w:p w14:paraId="4E36C5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6</w:t>
                  </w:r>
                </w:p>
              </w:tc>
              <w:tc>
                <w:tcPr>
                  <w:tcW w:w="1310" w:type="dxa"/>
                  <w:vAlign w:val="center"/>
                </w:tcPr>
                <w:p w14:paraId="6A6721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w:t>
                  </w:r>
                </w:p>
              </w:tc>
              <w:tc>
                <w:tcPr>
                  <w:tcW w:w="1310" w:type="dxa"/>
                </w:tcPr>
                <w:p w14:paraId="6C7B478D">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4 F</w:t>
                  </w:r>
                </w:p>
              </w:tc>
            </w:tr>
          </w:tbl>
          <w:p w14:paraId="034D01AA">
            <w:pPr>
              <w:pStyle w:val="6"/>
              <w:ind w:firstLine="48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注塑机</w:t>
            </w:r>
            <w:r>
              <w:rPr>
                <w:rFonts w:hint="default" w:ascii="Times New Roman" w:hAnsi="Times New Roman" w:cs="Times New Roman"/>
                <w:b/>
                <w:color w:val="auto"/>
                <w:sz w:val="24"/>
                <w:highlight w:val="none"/>
              </w:rPr>
              <w:t>产能核算：</w:t>
            </w:r>
          </w:p>
          <w:p w14:paraId="06BB12B1">
            <w:pPr>
              <w:pStyle w:val="57"/>
              <w:jc w:val="center"/>
              <w:rPr>
                <w:rFonts w:hint="default" w:ascii="Times New Roman" w:hAnsi="Times New Roman" w:cs="Times New Roman"/>
                <w:color w:val="auto"/>
                <w:sz w:val="21"/>
                <w:szCs w:val="21"/>
                <w:highlight w:val="none"/>
              </w:rPr>
            </w:pPr>
            <w:r>
              <w:rPr>
                <w:rFonts w:hint="default" w:ascii="Times New Roman" w:hAnsi="Times New Roman" w:cs="Times New Roman"/>
                <w:b/>
                <w:color w:val="auto"/>
                <w:sz w:val="21"/>
                <w:szCs w:val="21"/>
                <w:highlight w:val="none"/>
              </w:rPr>
              <w:t>表2-</w:t>
            </w:r>
            <w:r>
              <w:rPr>
                <w:rFonts w:hint="default" w:ascii="Times New Roman" w:hAnsi="Times New Roman" w:cs="Times New Roman"/>
                <w:b/>
                <w:color w:val="auto"/>
                <w:sz w:val="21"/>
                <w:szCs w:val="21"/>
                <w:highlight w:val="none"/>
                <w:lang w:val="en-US" w:eastAsia="zh-CN"/>
              </w:rPr>
              <w:t>6</w:t>
            </w:r>
            <w:r>
              <w:rPr>
                <w:rFonts w:hint="default" w:ascii="Times New Roman" w:hAnsi="Times New Roman" w:cs="Times New Roman"/>
                <w:b/>
                <w:color w:val="auto"/>
                <w:sz w:val="21"/>
                <w:szCs w:val="21"/>
                <w:highlight w:val="none"/>
              </w:rPr>
              <w:t xml:space="preserve"> </w:t>
            </w:r>
            <w:r>
              <w:rPr>
                <w:rFonts w:hint="default" w:ascii="Times New Roman" w:hAnsi="Times New Roman" w:cs="Times New Roman"/>
                <w:b/>
                <w:color w:val="auto"/>
                <w:sz w:val="21"/>
                <w:szCs w:val="21"/>
                <w:highlight w:val="none"/>
                <w:lang w:val="en-US" w:eastAsia="zh-CN"/>
              </w:rPr>
              <w:t>注塑机</w:t>
            </w:r>
            <w:r>
              <w:rPr>
                <w:rFonts w:hint="default" w:ascii="Times New Roman" w:hAnsi="Times New Roman" w:cs="Times New Roman"/>
                <w:b/>
                <w:color w:val="auto"/>
                <w:sz w:val="21"/>
                <w:szCs w:val="21"/>
                <w:highlight w:val="none"/>
              </w:rPr>
              <w:t>产能核算一览表</w:t>
            </w:r>
          </w:p>
          <w:tbl>
            <w:tblPr>
              <w:tblStyle w:val="3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401"/>
              <w:gridCol w:w="828"/>
              <w:gridCol w:w="714"/>
              <w:gridCol w:w="1043"/>
              <w:gridCol w:w="1175"/>
              <w:gridCol w:w="1068"/>
              <w:gridCol w:w="446"/>
            </w:tblGrid>
            <w:tr w14:paraId="16E0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pct"/>
                  <w:noWrap w:val="0"/>
                  <w:vAlign w:val="center"/>
                </w:tcPr>
                <w:p w14:paraId="15DECAA6">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名称</w:t>
                  </w:r>
                </w:p>
              </w:tc>
              <w:tc>
                <w:tcPr>
                  <w:tcW w:w="893" w:type="pct"/>
                  <w:noWrap w:val="0"/>
                  <w:vAlign w:val="center"/>
                </w:tcPr>
                <w:p w14:paraId="08B6F821">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设施参数</w:t>
                  </w:r>
                </w:p>
              </w:tc>
              <w:tc>
                <w:tcPr>
                  <w:tcW w:w="528" w:type="pct"/>
                  <w:noWrap w:val="0"/>
                  <w:vAlign w:val="center"/>
                </w:tcPr>
                <w:p w14:paraId="37B9F88E">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数量</w:t>
                  </w:r>
                  <w:r>
                    <w:rPr>
                      <w:rFonts w:hint="default" w:ascii="Times New Roman" w:hAnsi="Times New Roman" w:eastAsia="宋体" w:cs="Times New Roman"/>
                      <w:b/>
                      <w:bCs/>
                      <w:color w:val="auto"/>
                      <w:sz w:val="21"/>
                      <w:szCs w:val="21"/>
                      <w:highlight w:val="none"/>
                    </w:rPr>
                    <w:t>（台）</w:t>
                  </w:r>
                </w:p>
              </w:tc>
              <w:tc>
                <w:tcPr>
                  <w:tcW w:w="455" w:type="pct"/>
                  <w:noWrap w:val="0"/>
                  <w:vAlign w:val="center"/>
                </w:tcPr>
                <w:p w14:paraId="0CE2FEAD">
                  <w:pPr>
                    <w:spacing w:line="240" w:lineRule="auto"/>
                    <w:jc w:val="center"/>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bCs/>
                      <w:color w:val="auto"/>
                      <w:sz w:val="21"/>
                      <w:szCs w:val="21"/>
                      <w:highlight w:val="none"/>
                    </w:rPr>
                    <w:t>单台产能</w:t>
                  </w:r>
                  <w:r>
                    <w:rPr>
                      <w:rFonts w:hint="default" w:ascii="Times New Roman" w:hAnsi="Times New Roman" w:cs="Times New Roman"/>
                      <w:b/>
                      <w:bCs/>
                      <w:color w:val="auto"/>
                      <w:sz w:val="21"/>
                      <w:szCs w:val="21"/>
                      <w:highlight w:val="none"/>
                      <w:lang w:val="en-US" w:eastAsia="zh-CN"/>
                    </w:rPr>
                    <w:t>t/d</w:t>
                  </w:r>
                </w:p>
              </w:tc>
              <w:tc>
                <w:tcPr>
                  <w:tcW w:w="665" w:type="pct"/>
                  <w:noWrap w:val="0"/>
                  <w:vAlign w:val="center"/>
                </w:tcPr>
                <w:p w14:paraId="5CED723E">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年工作时间（</w:t>
                  </w:r>
                  <w:r>
                    <w:rPr>
                      <w:rFonts w:hint="default" w:ascii="Times New Roman" w:hAnsi="Times New Roman" w:cs="Times New Roman"/>
                      <w:b/>
                      <w:bCs/>
                      <w:color w:val="auto"/>
                      <w:sz w:val="21"/>
                      <w:szCs w:val="21"/>
                      <w:highlight w:val="none"/>
                      <w:lang w:val="en-US" w:eastAsia="zh-CN"/>
                    </w:rPr>
                    <w:t>d</w:t>
                  </w:r>
                  <w:r>
                    <w:rPr>
                      <w:rFonts w:hint="default" w:ascii="Times New Roman" w:hAnsi="Times New Roman" w:eastAsia="宋体" w:cs="Times New Roman"/>
                      <w:b/>
                      <w:bCs/>
                      <w:color w:val="auto"/>
                      <w:sz w:val="21"/>
                      <w:szCs w:val="21"/>
                      <w:highlight w:val="none"/>
                    </w:rPr>
                    <w:t>）</w:t>
                  </w:r>
                </w:p>
              </w:tc>
              <w:tc>
                <w:tcPr>
                  <w:tcW w:w="749" w:type="pct"/>
                  <w:noWrap w:val="0"/>
                  <w:vAlign w:val="center"/>
                </w:tcPr>
                <w:p w14:paraId="04A3A0C4">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最大产量（</w:t>
                  </w:r>
                  <w:r>
                    <w:rPr>
                      <w:rFonts w:hint="default" w:ascii="Times New Roman" w:hAnsi="Times New Roman" w:eastAsia="宋体" w:cs="Times New Roman"/>
                      <w:b/>
                      <w:bCs/>
                      <w:color w:val="auto"/>
                      <w:sz w:val="21"/>
                      <w:szCs w:val="21"/>
                      <w:highlight w:val="none"/>
                      <w:lang w:val="en-US" w:eastAsia="zh-CN"/>
                    </w:rPr>
                    <w:t>t</w:t>
                  </w:r>
                  <w:r>
                    <w:rPr>
                      <w:rFonts w:hint="default" w:ascii="Times New Roman" w:hAnsi="Times New Roman" w:eastAsia="宋体" w:cs="Times New Roman"/>
                      <w:b/>
                      <w:bCs/>
                      <w:color w:val="auto"/>
                      <w:sz w:val="21"/>
                      <w:szCs w:val="21"/>
                      <w:highlight w:val="none"/>
                    </w:rPr>
                    <w:t>/a）</w:t>
                  </w:r>
                </w:p>
              </w:tc>
              <w:tc>
                <w:tcPr>
                  <w:tcW w:w="681" w:type="pct"/>
                  <w:noWrap w:val="0"/>
                  <w:vAlign w:val="center"/>
                </w:tcPr>
                <w:p w14:paraId="74FE68A0">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实际年产量</w:t>
                  </w:r>
                </w:p>
                <w:p w14:paraId="41CE9570">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w:t>
                  </w:r>
                  <w:r>
                    <w:rPr>
                      <w:rFonts w:hint="default" w:ascii="Times New Roman" w:hAnsi="Times New Roman" w:eastAsia="宋体" w:cs="Times New Roman"/>
                      <w:b/>
                      <w:bCs/>
                      <w:color w:val="auto"/>
                      <w:sz w:val="21"/>
                      <w:szCs w:val="21"/>
                      <w:highlight w:val="none"/>
                      <w:lang w:val="en-US" w:eastAsia="zh-CN"/>
                    </w:rPr>
                    <w:t>t</w:t>
                  </w:r>
                  <w:r>
                    <w:rPr>
                      <w:rFonts w:hint="default" w:ascii="Times New Roman" w:hAnsi="Times New Roman" w:eastAsia="宋体" w:cs="Times New Roman"/>
                      <w:b/>
                      <w:bCs/>
                      <w:color w:val="auto"/>
                      <w:sz w:val="21"/>
                      <w:szCs w:val="21"/>
                      <w:highlight w:val="none"/>
                    </w:rPr>
                    <w:t>/a）</w:t>
                  </w:r>
                </w:p>
              </w:tc>
              <w:tc>
                <w:tcPr>
                  <w:tcW w:w="284" w:type="pct"/>
                  <w:noWrap w:val="0"/>
                  <w:vAlign w:val="center"/>
                </w:tcPr>
                <w:p w14:paraId="4F4DFAA8">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匹配</w:t>
                  </w:r>
                </w:p>
                <w:p w14:paraId="7B5907E1">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bCs/>
                      <w:color w:val="auto"/>
                      <w:sz w:val="21"/>
                      <w:szCs w:val="21"/>
                      <w:highlight w:val="none"/>
                    </w:rPr>
                    <w:t>情况</w:t>
                  </w:r>
                </w:p>
              </w:tc>
            </w:tr>
            <w:tr w14:paraId="2EBB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2" w:type="pct"/>
                  <w:noWrap w:val="0"/>
                  <w:vAlign w:val="center"/>
                </w:tcPr>
                <w:p w14:paraId="68344905">
                  <w:pPr>
                    <w:keepNext w:val="0"/>
                    <w:keepLines w:val="0"/>
                    <w:pageBreakBefore w:val="0"/>
                    <w:kinsoku/>
                    <w:wordWrap/>
                    <w:overflowPunct/>
                    <w:topLinePunct w:val="0"/>
                    <w:bidi w:val="0"/>
                    <w:snapToGrid/>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
                    </w:rPr>
                    <w:t>注塑机</w:t>
                  </w:r>
                </w:p>
              </w:tc>
              <w:tc>
                <w:tcPr>
                  <w:tcW w:w="893" w:type="pct"/>
                  <w:noWrap w:val="0"/>
                  <w:vAlign w:val="center"/>
                </w:tcPr>
                <w:p w14:paraId="6A36180B">
                  <w:pPr>
                    <w:keepNext w:val="0"/>
                    <w:keepLines w:val="0"/>
                    <w:pageBreakBefore w:val="0"/>
                    <w:kinsoku/>
                    <w:wordWrap/>
                    <w:overflowPunct/>
                    <w:topLinePunct w:val="0"/>
                    <w:bidi w:val="0"/>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rPr>
                    <w:t>处理能力</w:t>
                  </w:r>
                  <w:r>
                    <w:rPr>
                      <w:rFonts w:hint="default" w:ascii="Times New Roman" w:hAnsi="Times New Roman" w:eastAsia="宋体" w:cs="Times New Roman"/>
                      <w:bCs/>
                      <w:color w:val="auto"/>
                      <w:sz w:val="21"/>
                      <w:szCs w:val="21"/>
                      <w:highlight w:val="none"/>
                      <w:lang w:eastAsia="zh-CN"/>
                    </w:rPr>
                    <w:t>：</w:t>
                  </w:r>
                  <w:r>
                    <w:rPr>
                      <w:rFonts w:hint="eastAsia" w:cs="Times New Roman"/>
                      <w:bCs/>
                      <w:color w:val="auto"/>
                      <w:sz w:val="21"/>
                      <w:szCs w:val="21"/>
                      <w:highlight w:val="none"/>
                      <w:lang w:val="en-US" w:eastAsia="zh-CN"/>
                    </w:rPr>
                    <w:t>4</w:t>
                  </w:r>
                  <w:r>
                    <w:rPr>
                      <w:rFonts w:hint="default" w:ascii="Times New Roman" w:hAnsi="Times New Roman" w:eastAsia="宋体" w:cs="Times New Roman"/>
                      <w:bCs/>
                      <w:color w:val="auto"/>
                      <w:sz w:val="21"/>
                      <w:szCs w:val="21"/>
                      <w:highlight w:val="none"/>
                      <w:lang w:val="en-US" w:eastAsia="zh-CN"/>
                    </w:rPr>
                    <w:t>kg/h</w:t>
                  </w:r>
                </w:p>
              </w:tc>
              <w:tc>
                <w:tcPr>
                  <w:tcW w:w="528" w:type="pct"/>
                  <w:noWrap w:val="0"/>
                  <w:vAlign w:val="center"/>
                </w:tcPr>
                <w:p w14:paraId="1C042363">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w:t>
                  </w:r>
                </w:p>
              </w:tc>
              <w:tc>
                <w:tcPr>
                  <w:tcW w:w="455" w:type="pct"/>
                  <w:noWrap w:val="0"/>
                  <w:vAlign w:val="center"/>
                </w:tcPr>
                <w:p w14:paraId="498EA5FA">
                  <w:pPr>
                    <w:widowControl/>
                    <w:spacing w:line="240" w:lineRule="auto"/>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cs="Times New Roman"/>
                      <w:color w:val="auto"/>
                      <w:kern w:val="0"/>
                      <w:sz w:val="21"/>
                      <w:szCs w:val="21"/>
                      <w:highlight w:val="none"/>
                      <w:lang w:val="en-US" w:eastAsia="zh-CN" w:bidi="ar"/>
                    </w:rPr>
                    <w:t>0.0</w:t>
                  </w:r>
                  <w:r>
                    <w:rPr>
                      <w:rFonts w:hint="eastAsia" w:cs="Times New Roman"/>
                      <w:color w:val="auto"/>
                      <w:kern w:val="0"/>
                      <w:sz w:val="21"/>
                      <w:szCs w:val="21"/>
                      <w:highlight w:val="none"/>
                      <w:lang w:val="en-US" w:eastAsia="zh-CN" w:bidi="ar"/>
                    </w:rPr>
                    <w:t>32</w:t>
                  </w:r>
                </w:p>
              </w:tc>
              <w:tc>
                <w:tcPr>
                  <w:tcW w:w="665" w:type="pct"/>
                  <w:noWrap w:val="0"/>
                  <w:vAlign w:val="center"/>
                </w:tcPr>
                <w:p w14:paraId="75DA8818">
                  <w:pPr>
                    <w:widowControl/>
                    <w:spacing w:line="240" w:lineRule="auto"/>
                    <w:jc w:val="center"/>
                    <w:textAlignment w:val="center"/>
                    <w:rPr>
                      <w:rFonts w:hint="default" w:ascii="Times New Roman" w:hAnsi="Times New Roman" w:cs="Times New Roman"/>
                      <w:color w:val="auto"/>
                      <w:kern w:val="0"/>
                      <w:sz w:val="21"/>
                      <w:szCs w:val="21"/>
                      <w:highlight w:val="none"/>
                      <w:lang w:val="en-US" w:eastAsia="zh-CN" w:bidi="ar"/>
                    </w:rPr>
                  </w:pPr>
                  <w:r>
                    <w:rPr>
                      <w:rFonts w:hint="eastAsia" w:ascii="Times New Roman" w:hAnsi="Times New Roman" w:cs="Times New Roman"/>
                      <w:color w:val="auto"/>
                      <w:kern w:val="0"/>
                      <w:sz w:val="21"/>
                      <w:szCs w:val="21"/>
                      <w:highlight w:val="none"/>
                      <w:lang w:val="en-US" w:eastAsia="zh-CN" w:bidi="ar"/>
                    </w:rPr>
                    <w:t>264</w:t>
                  </w:r>
                </w:p>
              </w:tc>
              <w:tc>
                <w:tcPr>
                  <w:tcW w:w="749" w:type="pct"/>
                  <w:noWrap w:val="0"/>
                  <w:vAlign w:val="center"/>
                </w:tcPr>
                <w:p w14:paraId="48EFD59F">
                  <w:pPr>
                    <w:widowControl/>
                    <w:spacing w:line="240" w:lineRule="auto"/>
                    <w:jc w:val="center"/>
                    <w:textAlignment w:val="center"/>
                    <w:rPr>
                      <w:rFonts w:hint="default" w:ascii="Times New Roman" w:hAnsi="Times New Roman"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67.584</w:t>
                  </w:r>
                </w:p>
              </w:tc>
              <w:tc>
                <w:tcPr>
                  <w:tcW w:w="681" w:type="pct"/>
                  <w:noWrap w:val="0"/>
                  <w:vAlign w:val="center"/>
                </w:tcPr>
                <w:p w14:paraId="327429A7">
                  <w:pPr>
                    <w:widowControl/>
                    <w:spacing w:line="240" w:lineRule="auto"/>
                    <w:jc w:val="center"/>
                    <w:textAlignment w:val="center"/>
                    <w:rPr>
                      <w:rFonts w:hint="default" w:ascii="Times New Roman" w:hAnsi="Times New Roman" w:cs="Times New Roman"/>
                      <w:color w:val="auto"/>
                      <w:kern w:val="0"/>
                      <w:sz w:val="21"/>
                      <w:szCs w:val="21"/>
                      <w:highlight w:val="none"/>
                      <w:lang w:val="en-US" w:eastAsia="zh-CN" w:bidi="ar"/>
                    </w:rPr>
                  </w:pPr>
                  <w:r>
                    <w:rPr>
                      <w:rFonts w:hint="eastAsia" w:cs="Times New Roman"/>
                      <w:color w:val="auto"/>
                      <w:kern w:val="0"/>
                      <w:sz w:val="21"/>
                      <w:szCs w:val="21"/>
                      <w:highlight w:val="none"/>
                      <w:lang w:val="en-US" w:eastAsia="zh-CN" w:bidi="ar"/>
                    </w:rPr>
                    <w:t>60.6</w:t>
                  </w:r>
                  <w:r>
                    <w:rPr>
                      <w:rFonts w:hint="default" w:ascii="Times New Roman" w:hAnsi="Times New Roman" w:cs="Times New Roman"/>
                      <w:color w:val="auto"/>
                      <w:kern w:val="0"/>
                      <w:sz w:val="21"/>
                      <w:szCs w:val="21"/>
                      <w:highlight w:val="none"/>
                      <w:lang w:val="en-US" w:eastAsia="zh-CN" w:bidi="ar"/>
                    </w:rPr>
                    <w:t>（含回用破碎的塑胶粒）</w:t>
                  </w:r>
                </w:p>
              </w:tc>
              <w:tc>
                <w:tcPr>
                  <w:tcW w:w="284" w:type="pct"/>
                  <w:noWrap w:val="0"/>
                  <w:vAlign w:val="center"/>
                </w:tcPr>
                <w:p w14:paraId="3C084B3F">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匹配</w:t>
                  </w:r>
                </w:p>
              </w:tc>
            </w:tr>
          </w:tbl>
          <w:p w14:paraId="1E572232">
            <w:pPr>
              <w:pStyle w:val="5"/>
              <w:numPr>
                <w:ilvl w:val="3"/>
                <w:numId w:val="0"/>
              </w:numPr>
              <w:ind w:left="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highlight w:val="none"/>
              </w:rPr>
              <w:t>劳动定员和工作制度</w:t>
            </w:r>
          </w:p>
          <w:p w14:paraId="38DF119E">
            <w:pPr>
              <w:pStyle w:val="13"/>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STYLEREF 1 \s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7</w:t>
            </w:r>
            <w:r>
              <w:rPr>
                <w:rStyle w:val="61"/>
                <w:rFonts w:hint="default" w:ascii="Times New Roman" w:hAnsi="Times New Roman" w:cs="Times New Roman"/>
                <w:b/>
                <w:bCs/>
                <w:color w:val="auto"/>
                <w:highlight w:val="none"/>
              </w:rPr>
              <w:t>劳</w:t>
            </w:r>
            <w:r>
              <w:rPr>
                <w:rFonts w:hint="default" w:ascii="Times New Roman" w:hAnsi="Times New Roman" w:cs="Times New Roman"/>
                <w:color w:val="auto"/>
                <w:highlight w:val="none"/>
              </w:rPr>
              <w:t>动定员与工作制度一览表</w:t>
            </w:r>
          </w:p>
          <w:tbl>
            <w:tblPr>
              <w:tblStyle w:val="3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2"/>
              <w:gridCol w:w="2613"/>
              <w:gridCol w:w="1394"/>
              <w:gridCol w:w="2546"/>
            </w:tblGrid>
            <w:tr w14:paraId="112EE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24" w:type="pct"/>
                  <w:vAlign w:val="center"/>
                </w:tcPr>
                <w:p w14:paraId="7759E5E1">
                  <w:pPr>
                    <w:pStyle w:val="60"/>
                    <w:rPr>
                      <w:rFonts w:hint="default" w:ascii="Times New Roman" w:hAnsi="Times New Roman" w:eastAsia="宋体" w:cs="Times New Roman"/>
                      <w:b/>
                      <w:bCs/>
                      <w:color w:val="auto"/>
                      <w:highlight w:val="none"/>
                      <w:lang w:eastAsia="zh-CN"/>
                    </w:rPr>
                  </w:pPr>
                  <w:r>
                    <w:rPr>
                      <w:rFonts w:hint="default" w:ascii="Times New Roman" w:hAnsi="Times New Roman" w:cs="Times New Roman"/>
                      <w:b/>
                      <w:bCs/>
                      <w:color w:val="auto"/>
                      <w:highlight w:val="none"/>
                      <w:lang w:val="en-US" w:eastAsia="zh-CN"/>
                    </w:rPr>
                    <w:t>项目</w:t>
                  </w:r>
                </w:p>
              </w:tc>
              <w:tc>
                <w:tcPr>
                  <w:tcW w:w="1665" w:type="pct"/>
                  <w:vAlign w:val="center"/>
                </w:tcPr>
                <w:p w14:paraId="4A8D356B">
                  <w:pPr>
                    <w:pStyle w:val="6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内容</w:t>
                  </w:r>
                </w:p>
              </w:tc>
              <w:tc>
                <w:tcPr>
                  <w:tcW w:w="888" w:type="pct"/>
                  <w:vAlign w:val="center"/>
                </w:tcPr>
                <w:p w14:paraId="652C3634">
                  <w:pPr>
                    <w:pStyle w:val="60"/>
                    <w:rPr>
                      <w:rFonts w:hint="default" w:ascii="Times New Roman" w:hAnsi="Times New Roman" w:eastAsia="宋体" w:cs="Times New Roman"/>
                      <w:b/>
                      <w:bCs/>
                      <w:color w:val="auto"/>
                      <w:highlight w:val="none"/>
                      <w:lang w:eastAsia="zh-CN"/>
                    </w:rPr>
                  </w:pPr>
                  <w:r>
                    <w:rPr>
                      <w:rFonts w:hint="default" w:ascii="Times New Roman" w:hAnsi="Times New Roman" w:cs="Times New Roman"/>
                      <w:b/>
                      <w:bCs/>
                      <w:color w:val="auto"/>
                      <w:highlight w:val="none"/>
                      <w:lang w:val="en-US" w:eastAsia="zh-CN"/>
                    </w:rPr>
                    <w:t>项目</w:t>
                  </w:r>
                </w:p>
              </w:tc>
              <w:tc>
                <w:tcPr>
                  <w:tcW w:w="1622" w:type="pct"/>
                  <w:vAlign w:val="center"/>
                </w:tcPr>
                <w:p w14:paraId="31A25DD8">
                  <w:pPr>
                    <w:pStyle w:val="6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内容</w:t>
                  </w:r>
                </w:p>
              </w:tc>
            </w:tr>
            <w:tr w14:paraId="28FB3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24" w:type="pct"/>
                  <w:vAlign w:val="center"/>
                </w:tcPr>
                <w:p w14:paraId="61F8530D">
                  <w:pPr>
                    <w:pStyle w:val="6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劳动定员</w:t>
                  </w:r>
                </w:p>
              </w:tc>
              <w:tc>
                <w:tcPr>
                  <w:tcW w:w="1665" w:type="pct"/>
                  <w:vAlign w:val="center"/>
                </w:tcPr>
                <w:p w14:paraId="5407D73D">
                  <w:pPr>
                    <w:pStyle w:val="60"/>
                    <w:spacing w:line="360" w:lineRule="auto"/>
                    <w:rPr>
                      <w:rFonts w:hint="default" w:ascii="Times New Roman" w:hAnsi="Times New Roman" w:eastAsia="宋体" w:cs="Times New Roman"/>
                      <w:color w:val="auto"/>
                      <w:highlight w:val="none"/>
                      <w:lang w:eastAsia="zh-CN"/>
                    </w:rPr>
                  </w:pPr>
                  <w:r>
                    <w:rPr>
                      <w:rFonts w:hint="eastAsia"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eastAsia="zh-CN"/>
                    </w:rPr>
                    <w:t>人</w:t>
                  </w:r>
                </w:p>
              </w:tc>
              <w:tc>
                <w:tcPr>
                  <w:tcW w:w="888" w:type="pct"/>
                  <w:vAlign w:val="center"/>
                </w:tcPr>
                <w:p w14:paraId="229CC259">
                  <w:pPr>
                    <w:pStyle w:val="60"/>
                    <w:rPr>
                      <w:rFonts w:hint="default" w:ascii="Times New Roman" w:hAnsi="Times New Roman" w:eastAsia="宋体" w:cs="Times New Roman"/>
                      <w:b/>
                      <w:bCs/>
                      <w:color w:val="auto"/>
                      <w:highlight w:val="none"/>
                      <w:lang w:eastAsia="zh-CN"/>
                    </w:rPr>
                  </w:pPr>
                  <w:r>
                    <w:rPr>
                      <w:rFonts w:hint="default" w:ascii="Times New Roman" w:hAnsi="Times New Roman" w:cs="Times New Roman"/>
                      <w:b/>
                      <w:bCs/>
                      <w:color w:val="auto"/>
                      <w:highlight w:val="none"/>
                    </w:rPr>
                    <w:t>食宿</w:t>
                  </w:r>
                  <w:r>
                    <w:rPr>
                      <w:rFonts w:hint="default" w:ascii="Times New Roman" w:hAnsi="Times New Roman" w:cs="Times New Roman"/>
                      <w:b/>
                      <w:bCs/>
                      <w:color w:val="auto"/>
                      <w:highlight w:val="none"/>
                      <w:lang w:val="en-US" w:eastAsia="zh-CN"/>
                    </w:rPr>
                    <w:t>情况</w:t>
                  </w:r>
                </w:p>
              </w:tc>
              <w:tc>
                <w:tcPr>
                  <w:tcW w:w="1622" w:type="pct"/>
                  <w:vAlign w:val="center"/>
                </w:tcPr>
                <w:p w14:paraId="6FF7004F">
                  <w:pPr>
                    <w:pStyle w:val="60"/>
                    <w:rPr>
                      <w:rFonts w:hint="default" w:ascii="Times New Roman" w:hAnsi="Times New Roman" w:eastAsia="宋体" w:cs="Times New Roman"/>
                      <w:color w:val="auto"/>
                      <w:highlight w:val="none"/>
                      <w:lang w:eastAsia="zh-CN"/>
                    </w:rPr>
                  </w:pPr>
                  <w:r>
                    <w:rPr>
                      <w:rFonts w:hint="eastAsia" w:cs="Times New Roman"/>
                      <w:color w:val="auto"/>
                      <w:highlight w:val="none"/>
                      <w:lang w:val="en-US" w:eastAsia="zh-CN"/>
                    </w:rPr>
                    <w:t>无</w:t>
                  </w:r>
                  <w:r>
                    <w:rPr>
                      <w:rFonts w:hint="default" w:ascii="Times New Roman" w:hAnsi="Times New Roman" w:cs="Times New Roman"/>
                      <w:color w:val="auto"/>
                      <w:highlight w:val="none"/>
                      <w:lang w:val="en-US" w:eastAsia="zh-CN"/>
                    </w:rPr>
                    <w:t>食堂、无住宿</w:t>
                  </w:r>
                </w:p>
              </w:tc>
            </w:tr>
            <w:tr w14:paraId="00889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24" w:type="pct"/>
                  <w:vAlign w:val="center"/>
                </w:tcPr>
                <w:p w14:paraId="089F50B5">
                  <w:pPr>
                    <w:pStyle w:val="6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工作时间</w:t>
                  </w:r>
                </w:p>
              </w:tc>
              <w:tc>
                <w:tcPr>
                  <w:tcW w:w="1665" w:type="pct"/>
                  <w:vAlign w:val="center"/>
                </w:tcPr>
                <w:p w14:paraId="656BE7BE">
                  <w:pPr>
                    <w:pStyle w:val="6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年生产</w:t>
                  </w:r>
                  <w:r>
                    <w:rPr>
                      <w:rFonts w:hint="eastAsia" w:cs="Times New Roman"/>
                      <w:color w:val="auto"/>
                      <w:highlight w:val="none"/>
                      <w:lang w:val="en-US" w:eastAsia="zh-CN"/>
                    </w:rPr>
                    <w:t>264</w:t>
                  </w:r>
                  <w:r>
                    <w:rPr>
                      <w:rFonts w:hint="default" w:ascii="Times New Roman" w:hAnsi="Times New Roman" w:cs="Times New Roman"/>
                      <w:color w:val="auto"/>
                      <w:highlight w:val="none"/>
                      <w:lang w:val="en-US" w:eastAsia="zh-CN"/>
                    </w:rPr>
                    <w:t>天</w:t>
                  </w:r>
                </w:p>
              </w:tc>
              <w:tc>
                <w:tcPr>
                  <w:tcW w:w="888" w:type="pct"/>
                  <w:vAlign w:val="center"/>
                </w:tcPr>
                <w:p w14:paraId="79EEC20D">
                  <w:pPr>
                    <w:pStyle w:val="6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夜间生产</w:t>
                  </w:r>
                </w:p>
              </w:tc>
              <w:tc>
                <w:tcPr>
                  <w:tcW w:w="1622" w:type="pct"/>
                  <w:vAlign w:val="center"/>
                </w:tcPr>
                <w:p w14:paraId="5F20D2F8">
                  <w:pPr>
                    <w:pStyle w:val="60"/>
                    <w:rPr>
                      <w:rFonts w:hint="eastAsia" w:ascii="Times New Roman" w:hAnsi="Times New Roman" w:eastAsia="宋体" w:cs="Times New Roman"/>
                      <w:color w:val="auto"/>
                      <w:highlight w:val="none"/>
                      <w:lang w:val="en-US" w:eastAsia="zh-CN"/>
                    </w:rPr>
                  </w:pPr>
                  <w:r>
                    <w:rPr>
                      <w:rFonts w:hint="eastAsia"/>
                      <w:color w:val="auto"/>
                      <w:highlight w:val="none"/>
                      <w:lang w:val="en-US" w:eastAsia="zh-CN"/>
                    </w:rPr>
                    <w:t>无</w:t>
                  </w:r>
                </w:p>
              </w:tc>
            </w:tr>
            <w:tr w14:paraId="76956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24" w:type="pct"/>
                  <w:vAlign w:val="center"/>
                </w:tcPr>
                <w:p w14:paraId="5162B0EB">
                  <w:pPr>
                    <w:pStyle w:val="6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工作班制</w:t>
                  </w:r>
                </w:p>
              </w:tc>
              <w:tc>
                <w:tcPr>
                  <w:tcW w:w="1665" w:type="pct"/>
                  <w:vAlign w:val="center"/>
                </w:tcPr>
                <w:p w14:paraId="17704489">
                  <w:pPr>
                    <w:pStyle w:val="6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每班</w:t>
                  </w:r>
                  <w:r>
                    <w:rPr>
                      <w:rFonts w:hint="eastAsia" w:cs="Times New Roman"/>
                      <w:color w:val="auto"/>
                      <w:highlight w:val="none"/>
                      <w:lang w:val="en-US" w:eastAsia="zh-CN"/>
                    </w:rPr>
                    <w:t>8</w:t>
                  </w:r>
                  <w:r>
                    <w:rPr>
                      <w:rFonts w:hint="default" w:ascii="Times New Roman" w:hAnsi="Times New Roman" w:cs="Times New Roman"/>
                      <w:color w:val="auto"/>
                      <w:highlight w:val="none"/>
                      <w:lang w:val="en-US" w:eastAsia="zh-CN"/>
                    </w:rPr>
                    <w:t>小时，实行</w:t>
                  </w:r>
                  <w:r>
                    <w:rPr>
                      <w:rFonts w:hint="eastAsia" w:cs="Times New Roman"/>
                      <w:color w:val="auto"/>
                      <w:highlight w:val="none"/>
                      <w:lang w:val="en-US" w:eastAsia="zh-CN"/>
                    </w:rPr>
                    <w:t>1</w:t>
                  </w:r>
                  <w:r>
                    <w:rPr>
                      <w:rFonts w:hint="default" w:ascii="Times New Roman" w:hAnsi="Times New Roman" w:cs="Times New Roman"/>
                      <w:color w:val="auto"/>
                      <w:highlight w:val="none"/>
                      <w:lang w:val="en-US" w:eastAsia="zh-CN"/>
                    </w:rPr>
                    <w:t>班制</w:t>
                  </w:r>
                </w:p>
              </w:tc>
              <w:tc>
                <w:tcPr>
                  <w:tcW w:w="888" w:type="pct"/>
                  <w:vAlign w:val="center"/>
                </w:tcPr>
                <w:p w14:paraId="7557479D">
                  <w:pPr>
                    <w:pStyle w:val="6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622" w:type="pct"/>
                  <w:vAlign w:val="center"/>
                </w:tcPr>
                <w:p w14:paraId="4B523B46">
                  <w:pPr>
                    <w:pStyle w:val="60"/>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bl>
          <w:p w14:paraId="4883000C">
            <w:pPr>
              <w:pStyle w:val="5"/>
              <w:numPr>
                <w:ilvl w:val="3"/>
                <w:numId w:val="0"/>
              </w:numPr>
              <w:ind w:left="480"/>
              <w:rPr>
                <w:rFonts w:hint="default" w:ascii="Times New Roman" w:hAnsi="Times New Roman" w:cs="Times New Roman"/>
                <w:color w:val="auto"/>
                <w:highlight w:val="none"/>
              </w:rPr>
            </w:pPr>
            <w:r>
              <w:rPr>
                <w:rFonts w:hint="default" w:ascii="Times New Roman" w:hAnsi="Times New Roman" w:cs="Times New Roman"/>
                <w:color w:val="auto"/>
                <w:highlight w:val="none"/>
              </w:rPr>
              <w:t>6、能源和资源消耗</w:t>
            </w:r>
          </w:p>
          <w:p w14:paraId="11E36328">
            <w:pPr>
              <w:pStyle w:val="7"/>
              <w:numPr>
                <w:ilvl w:val="4"/>
                <w:numId w:val="0"/>
              </w:numPr>
              <w:ind w:left="-960" w:firstLine="1440"/>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（1）供电</w:t>
            </w:r>
          </w:p>
          <w:p w14:paraId="5B37BD8A">
            <w:pPr>
              <w:adjustRightInd w:val="0"/>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本项目用电由</w:t>
            </w:r>
            <w:r>
              <w:rPr>
                <w:rFonts w:hint="eastAsia" w:cs="Times New Roman"/>
                <w:color w:val="auto"/>
                <w:highlight w:val="none"/>
                <w:lang w:val="en-US" w:eastAsia="zh-CN"/>
              </w:rPr>
              <w:t>南方</w:t>
            </w:r>
            <w:r>
              <w:rPr>
                <w:rFonts w:hint="default" w:ascii="Times New Roman" w:hAnsi="Times New Roman" w:cs="Times New Roman"/>
                <w:color w:val="auto"/>
                <w:highlight w:val="none"/>
              </w:rPr>
              <w:t>电网提供，年用电量约</w:t>
            </w:r>
            <w:r>
              <w:rPr>
                <w:rFonts w:hint="eastAsia" w:cs="Times New Roman"/>
                <w:color w:val="auto"/>
                <w:sz w:val="24"/>
                <w:szCs w:val="24"/>
                <w:highlight w:val="none"/>
                <w:lang w:val="en-US" w:eastAsia="zh-CN"/>
              </w:rPr>
              <w:t>30</w:t>
            </w:r>
            <w:r>
              <w:rPr>
                <w:rFonts w:hint="default" w:ascii="Times New Roman" w:hAnsi="Times New Roman" w:cs="Times New Roman"/>
                <w:color w:val="auto"/>
                <w:sz w:val="24"/>
                <w:szCs w:val="24"/>
                <w:highlight w:val="none"/>
                <w:lang w:val="en-US" w:eastAsia="zh-CN"/>
              </w:rPr>
              <w:t>万</w:t>
            </w:r>
            <w:r>
              <w:rPr>
                <w:rFonts w:hint="default" w:ascii="Times New Roman" w:hAnsi="Times New Roman" w:cs="Times New Roman"/>
                <w:color w:val="auto"/>
                <w:highlight w:val="none"/>
              </w:rPr>
              <w:t>千瓦·时，不设备用发电机或锅炉。</w:t>
            </w:r>
          </w:p>
          <w:p w14:paraId="72C3B5BD">
            <w:pPr>
              <w:pStyle w:val="7"/>
              <w:numPr>
                <w:ilvl w:val="4"/>
                <w:numId w:val="0"/>
              </w:numPr>
              <w:ind w:left="-960" w:firstLine="1440"/>
              <w:rPr>
                <w:rFonts w:hint="default" w:ascii="Times New Roman" w:hAnsi="Times New Roman" w:cs="Times New Roman"/>
                <w:color w:val="auto"/>
                <w:highlight w:val="none"/>
              </w:rPr>
            </w:pPr>
            <w:r>
              <w:rPr>
                <w:rFonts w:hint="default" w:ascii="Times New Roman" w:hAnsi="Times New Roman" w:cs="Times New Roman"/>
                <w:color w:val="auto"/>
                <w:highlight w:val="none"/>
              </w:rPr>
              <w:t>（2）给水</w:t>
            </w:r>
          </w:p>
          <w:p w14:paraId="2AB4BA75">
            <w:pPr>
              <w:adjustRightInd w:val="0"/>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本项目营运期用水主要为生活用水</w:t>
            </w:r>
            <w:r>
              <w:rPr>
                <w:rFonts w:hint="eastAsia" w:cs="Times New Roman"/>
                <w:color w:val="auto"/>
                <w:highlight w:val="none"/>
                <w:lang w:eastAsia="zh-CN"/>
              </w:rPr>
              <w:t>、</w:t>
            </w:r>
            <w:r>
              <w:rPr>
                <w:rFonts w:hint="eastAsia" w:cs="Times New Roman"/>
                <w:color w:val="auto"/>
                <w:highlight w:val="none"/>
                <w:lang w:val="en-US" w:eastAsia="zh-CN"/>
              </w:rPr>
              <w:t>冷却用水</w:t>
            </w:r>
            <w:r>
              <w:rPr>
                <w:rFonts w:hint="default" w:ascii="Times New Roman" w:hAnsi="Times New Roman" w:cs="Times New Roman"/>
                <w:color w:val="auto"/>
                <w:highlight w:val="none"/>
                <w:lang w:eastAsia="zh-CN"/>
              </w:rPr>
              <w:t>。</w:t>
            </w:r>
          </w:p>
          <w:p w14:paraId="25D17D12">
            <w:pPr>
              <w:pStyle w:val="17"/>
              <w:ind w:firstLine="480"/>
              <w:rPr>
                <w:rFonts w:hint="default" w:ascii="Times New Roman" w:hAnsi="Times New Roman" w:cs="Times New Roman"/>
                <w:color w:val="auto"/>
                <w:highlight w:val="none"/>
                <w:lang w:eastAsia="zh-CN"/>
              </w:rPr>
            </w:pPr>
            <w:r>
              <w:rPr>
                <w:rFonts w:hint="eastAsia" w:cs="Times New Roman"/>
                <w:color w:val="auto"/>
                <w:highlight w:val="none"/>
                <w:lang w:val="en-US" w:eastAsia="zh-CN"/>
              </w:rPr>
              <w:t>①</w:t>
            </w:r>
            <w:r>
              <w:rPr>
                <w:rFonts w:hint="default" w:ascii="Times New Roman" w:hAnsi="Times New Roman" w:cs="Times New Roman"/>
                <w:color w:val="auto"/>
                <w:highlight w:val="none"/>
              </w:rPr>
              <w:t>生活用水：</w:t>
            </w:r>
            <w:r>
              <w:rPr>
                <w:rFonts w:hint="default" w:ascii="Times New Roman" w:hAnsi="Times New Roman" w:cs="Times New Roman"/>
                <w:color w:val="auto"/>
                <w:kern w:val="0"/>
                <w:highlight w:val="none"/>
                <w:lang w:bidi="ar"/>
              </w:rPr>
              <w:t>本项目劳动定员</w:t>
            </w:r>
            <w:r>
              <w:rPr>
                <w:rFonts w:hint="eastAsia" w:cs="Times New Roman"/>
                <w:color w:val="auto"/>
                <w:kern w:val="0"/>
                <w:highlight w:val="none"/>
                <w:lang w:val="en-US" w:eastAsia="zh-CN" w:bidi="ar"/>
              </w:rPr>
              <w:t>3</w:t>
            </w:r>
            <w:r>
              <w:rPr>
                <w:rFonts w:hint="default" w:ascii="Times New Roman" w:hAnsi="Times New Roman" w:cs="Times New Roman"/>
                <w:color w:val="auto"/>
                <w:kern w:val="0"/>
                <w:highlight w:val="none"/>
                <w:lang w:val="en-US" w:eastAsia="zh-CN" w:bidi="ar"/>
              </w:rPr>
              <w:t>0</w:t>
            </w:r>
            <w:r>
              <w:rPr>
                <w:rFonts w:hint="default" w:ascii="Times New Roman" w:hAnsi="Times New Roman" w:cs="Times New Roman"/>
                <w:color w:val="auto"/>
                <w:kern w:val="0"/>
                <w:highlight w:val="none"/>
                <w:lang w:bidi="ar"/>
              </w:rPr>
              <w:t>人，厂区内</w:t>
            </w:r>
            <w:r>
              <w:rPr>
                <w:rFonts w:hint="default" w:ascii="Times New Roman" w:hAnsi="Times New Roman" w:cs="Times New Roman"/>
                <w:color w:val="auto"/>
                <w:kern w:val="0"/>
                <w:highlight w:val="none"/>
                <w:lang w:val="en-US" w:eastAsia="zh-CN" w:bidi="ar"/>
              </w:rPr>
              <w:t>不</w:t>
            </w:r>
            <w:r>
              <w:rPr>
                <w:rFonts w:hint="eastAsia" w:cs="Times New Roman"/>
                <w:color w:val="auto"/>
                <w:kern w:val="0"/>
                <w:highlight w:val="none"/>
                <w:lang w:val="en-US" w:eastAsia="zh-CN" w:bidi="ar"/>
              </w:rPr>
              <w:t>设食</w:t>
            </w:r>
            <w:r>
              <w:rPr>
                <w:rFonts w:hint="default" w:ascii="Times New Roman" w:hAnsi="Times New Roman" w:cs="Times New Roman"/>
                <w:color w:val="auto"/>
                <w:kern w:val="0"/>
                <w:highlight w:val="none"/>
                <w:lang w:val="en-US" w:eastAsia="zh-CN" w:bidi="ar"/>
              </w:rPr>
              <w:t>宿</w:t>
            </w:r>
            <w:r>
              <w:rPr>
                <w:rFonts w:hint="default" w:ascii="Times New Roman" w:hAnsi="Times New Roman" w:cs="Times New Roman"/>
                <w:color w:val="auto"/>
                <w:kern w:val="0"/>
                <w:highlight w:val="none"/>
                <w:lang w:bidi="ar"/>
              </w:rPr>
              <w:t>，年工作天数</w:t>
            </w:r>
            <w:r>
              <w:rPr>
                <w:rFonts w:hint="eastAsia" w:cs="Times New Roman"/>
                <w:color w:val="auto"/>
                <w:kern w:val="0"/>
                <w:highlight w:val="none"/>
                <w:lang w:val="en-US" w:eastAsia="zh-CN" w:bidi="ar"/>
              </w:rPr>
              <w:t>264</w:t>
            </w:r>
            <w:r>
              <w:rPr>
                <w:rFonts w:hint="default" w:ascii="Times New Roman" w:hAnsi="Times New Roman" w:cs="Times New Roman"/>
                <w:color w:val="auto"/>
                <w:kern w:val="0"/>
                <w:highlight w:val="none"/>
                <w:lang w:bidi="ar"/>
              </w:rPr>
              <w:t>天</w:t>
            </w:r>
            <w:r>
              <w:rPr>
                <w:rFonts w:hint="default" w:ascii="Times New Roman" w:hAnsi="Times New Roman" w:cs="Times New Roman"/>
                <w:color w:val="auto"/>
                <w:highlight w:val="none"/>
              </w:rPr>
              <w:t>，生活用水量为</w:t>
            </w:r>
            <w:r>
              <w:rPr>
                <w:rFonts w:hint="eastAsia" w:cs="Times New Roman"/>
                <w:color w:val="auto"/>
                <w:highlight w:val="none"/>
                <w:lang w:val="en-US" w:eastAsia="zh-CN"/>
              </w:rPr>
              <w:t>30</w:t>
            </w:r>
            <w:r>
              <w:rPr>
                <w:rFonts w:hint="default" w:ascii="Times New Roman" w:hAnsi="Times New Roman" w:cs="Times New Roman"/>
                <w:color w:val="auto"/>
                <w:highlight w:val="none"/>
                <w:lang w:val="en-US" w:eastAsia="zh-CN"/>
              </w:rPr>
              <w:t>0</w:t>
            </w:r>
            <w:r>
              <w:rPr>
                <w:rFonts w:hint="default" w:ascii="Times New Roman" w:hAnsi="Times New Roman" w:cs="Times New Roman"/>
                <w:color w:val="auto"/>
                <w:highlight w:val="none"/>
              </w:rPr>
              <w:t>t/a</w:t>
            </w:r>
            <w:r>
              <w:rPr>
                <w:rFonts w:hint="default" w:ascii="Times New Roman" w:hAnsi="Times New Roman" w:cs="Times New Roman"/>
                <w:color w:val="auto"/>
                <w:highlight w:val="none"/>
                <w:lang w:eastAsia="zh-CN"/>
              </w:rPr>
              <w:t>。</w:t>
            </w:r>
          </w:p>
          <w:p w14:paraId="07D4E3A1">
            <w:pPr>
              <w:pStyle w:val="17"/>
              <w:ind w:firstLine="480"/>
              <w:rPr>
                <w:rFonts w:hint="eastAsia" w:cs="Times New Roman"/>
                <w:color w:val="auto"/>
                <w:highlight w:val="none"/>
                <w:lang w:val="en-US" w:eastAsia="zh-CN"/>
              </w:rPr>
            </w:pPr>
            <w:r>
              <w:rPr>
                <w:rFonts w:hint="eastAsia" w:cs="Times New Roman"/>
                <w:color w:val="auto"/>
                <w:highlight w:val="none"/>
                <w:lang w:val="en-US" w:eastAsia="zh-CN"/>
              </w:rPr>
              <w:t>②冷却用水</w:t>
            </w:r>
          </w:p>
          <w:p w14:paraId="4219262E">
            <w:pPr>
              <w:pStyle w:val="17"/>
              <w:ind w:firstLine="480"/>
              <w:rPr>
                <w:rFonts w:hint="default" w:cs="Times New Roman"/>
                <w:color w:val="auto"/>
                <w:highlight w:val="none"/>
                <w:lang w:val="en-US" w:eastAsia="zh-CN"/>
              </w:rPr>
            </w:pPr>
            <w:r>
              <w:rPr>
                <w:rFonts w:hint="eastAsia" w:cs="Times New Roman"/>
                <w:color w:val="auto"/>
                <w:highlight w:val="none"/>
                <w:lang w:val="en-US" w:eastAsia="zh-CN"/>
              </w:rPr>
              <w:t>项目设置1台冷却塔，</w:t>
            </w:r>
            <w:r>
              <w:rPr>
                <w:rFonts w:hint="default" w:cs="Times New Roman"/>
                <w:color w:val="auto"/>
                <w:highlight w:val="none"/>
                <w:lang w:val="en-US" w:eastAsia="zh-CN"/>
              </w:rPr>
              <w:t>尺寸为φ1.5m×H1.2m，</w:t>
            </w:r>
            <w:r>
              <w:rPr>
                <w:rFonts w:hint="eastAsia" w:cs="Times New Roman"/>
                <w:color w:val="auto"/>
                <w:highlight w:val="none"/>
                <w:lang w:val="en-US" w:eastAsia="zh-CN"/>
              </w:rPr>
              <w:t>有效水深为0.5。</w:t>
            </w:r>
            <w:r>
              <w:rPr>
                <w:rFonts w:hint="default" w:cs="Times New Roman"/>
                <w:color w:val="auto"/>
                <w:highlight w:val="none"/>
                <w:lang w:val="en-US" w:eastAsia="zh-CN"/>
              </w:rPr>
              <w:t>设置循环水量为</w:t>
            </w:r>
            <w:r>
              <w:rPr>
                <w:rFonts w:hint="eastAsia" w:cs="Times New Roman"/>
                <w:color w:val="auto"/>
                <w:highlight w:val="none"/>
                <w:lang w:val="en-US" w:eastAsia="zh-CN"/>
              </w:rPr>
              <w:t>20</w:t>
            </w:r>
            <w:r>
              <w:rPr>
                <w:rFonts w:hint="default" w:cs="Times New Roman"/>
                <w:color w:val="auto"/>
                <w:highlight w:val="none"/>
                <w:lang w:val="en-US" w:eastAsia="zh-CN"/>
              </w:rPr>
              <w:t>m</w:t>
            </w:r>
            <w:r>
              <w:rPr>
                <w:rFonts w:hint="default" w:cs="Times New Roman"/>
                <w:color w:val="auto"/>
                <w:highlight w:val="none"/>
                <w:vertAlign w:val="superscript"/>
                <w:lang w:val="en-US" w:eastAsia="zh-CN"/>
              </w:rPr>
              <w:t>3</w:t>
            </w:r>
            <w:r>
              <w:rPr>
                <w:rFonts w:hint="default" w:cs="Times New Roman"/>
                <w:color w:val="auto"/>
                <w:highlight w:val="none"/>
                <w:lang w:val="en-US" w:eastAsia="zh-CN"/>
              </w:rPr>
              <w:t>/h，即循环水量为</w:t>
            </w:r>
            <w:r>
              <w:rPr>
                <w:rFonts w:hint="eastAsia" w:cs="Times New Roman"/>
                <w:color w:val="auto"/>
                <w:highlight w:val="none"/>
                <w:lang w:val="en-US" w:eastAsia="zh-CN"/>
              </w:rPr>
              <w:t>42240</w:t>
            </w:r>
            <w:r>
              <w:rPr>
                <w:rFonts w:hint="default" w:cs="Times New Roman"/>
                <w:color w:val="auto"/>
                <w:highlight w:val="none"/>
                <w:lang w:val="en-US" w:eastAsia="zh-CN"/>
              </w:rPr>
              <w:t>m</w:t>
            </w:r>
            <w:r>
              <w:rPr>
                <w:rFonts w:hint="default" w:cs="Times New Roman"/>
                <w:color w:val="auto"/>
                <w:highlight w:val="none"/>
                <w:vertAlign w:val="superscript"/>
                <w:lang w:val="en-US" w:eastAsia="zh-CN"/>
              </w:rPr>
              <w:t>3</w:t>
            </w:r>
            <w:r>
              <w:rPr>
                <w:rFonts w:hint="default" w:cs="Times New Roman"/>
                <w:color w:val="auto"/>
                <w:highlight w:val="none"/>
                <w:lang w:val="en-US" w:eastAsia="zh-CN"/>
              </w:rPr>
              <w:t>/a。</w:t>
            </w:r>
          </w:p>
          <w:p w14:paraId="5D87E768">
            <w:pPr>
              <w:widowControl/>
              <w:spacing w:after="120"/>
              <w:ind w:firstLine="48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根据项目生产特性，循环冷却水用于产品的间接冷却，本项目年运营期</w:t>
            </w:r>
            <w:r>
              <w:rPr>
                <w:rFonts w:hint="eastAsia" w:cs="Times New Roman"/>
                <w:color w:val="auto"/>
                <w:kern w:val="0"/>
                <w:highlight w:val="none"/>
                <w:lang w:val="en-US" w:eastAsia="zh-CN"/>
              </w:rPr>
              <w:t>264</w:t>
            </w:r>
            <w:r>
              <w:rPr>
                <w:rFonts w:hint="default" w:ascii="Times New Roman" w:hAnsi="Times New Roman" w:cs="Times New Roman"/>
                <w:color w:val="auto"/>
                <w:kern w:val="0"/>
                <w:highlight w:val="none"/>
              </w:rPr>
              <w:t>天，每天工作</w:t>
            </w:r>
            <w:r>
              <w:rPr>
                <w:rFonts w:hint="eastAsia" w:cs="Times New Roman"/>
                <w:color w:val="auto"/>
                <w:kern w:val="0"/>
                <w:highlight w:val="none"/>
                <w:lang w:val="en-US" w:eastAsia="zh-CN"/>
              </w:rPr>
              <w:t>8</w:t>
            </w:r>
            <w:r>
              <w:rPr>
                <w:rFonts w:hint="default" w:ascii="Times New Roman" w:hAnsi="Times New Roman" w:cs="Times New Roman"/>
                <w:color w:val="auto"/>
                <w:kern w:val="0"/>
                <w:highlight w:val="none"/>
              </w:rPr>
              <w:t>小时，则平均日循环水量为</w:t>
            </w:r>
            <w:r>
              <w:rPr>
                <w:rFonts w:hint="eastAsia" w:cs="Times New Roman"/>
                <w:color w:val="auto"/>
                <w:kern w:val="0"/>
                <w:highlight w:val="none"/>
                <w:lang w:val="en-US" w:eastAsia="zh-CN"/>
              </w:rPr>
              <w:t>160</w:t>
            </w:r>
            <w:r>
              <w:rPr>
                <w:rFonts w:hint="default" w:ascii="Times New Roman" w:hAnsi="Times New Roman" w:cs="Times New Roman"/>
                <w:color w:val="auto"/>
                <w:kern w:val="0"/>
                <w:highlight w:val="none"/>
              </w:rPr>
              <w:t>m</w:t>
            </w:r>
            <w:r>
              <w:rPr>
                <w:rFonts w:hint="default" w:ascii="Times New Roman" w:hAnsi="Times New Roman" w:cs="Times New Roman"/>
                <w:color w:val="auto"/>
                <w:kern w:val="0"/>
                <w:highlight w:val="none"/>
                <w:vertAlign w:val="superscript"/>
              </w:rPr>
              <w:t>3</w:t>
            </w:r>
            <w:r>
              <w:rPr>
                <w:rFonts w:hint="default" w:ascii="Times New Roman" w:hAnsi="Times New Roman" w:cs="Times New Roman"/>
                <w:color w:val="auto"/>
                <w:kern w:val="0"/>
                <w:highlight w:val="none"/>
              </w:rPr>
              <w:t>，约合</w:t>
            </w:r>
            <w:r>
              <w:rPr>
                <w:rFonts w:hint="eastAsia" w:cs="Times New Roman"/>
                <w:color w:val="auto"/>
                <w:kern w:val="0"/>
                <w:highlight w:val="none"/>
                <w:lang w:val="en-US" w:eastAsia="zh-CN"/>
              </w:rPr>
              <w:t xml:space="preserve">42240 </w:t>
            </w:r>
            <w:r>
              <w:rPr>
                <w:rFonts w:hint="default" w:ascii="Times New Roman" w:hAnsi="Times New Roman" w:cs="Times New Roman"/>
                <w:color w:val="auto"/>
                <w:kern w:val="0"/>
                <w:highlight w:val="none"/>
              </w:rPr>
              <w:t>m</w:t>
            </w:r>
            <w:r>
              <w:rPr>
                <w:rFonts w:hint="default" w:ascii="Times New Roman" w:hAnsi="Times New Roman" w:cs="Times New Roman"/>
                <w:color w:val="auto"/>
                <w:kern w:val="0"/>
                <w:highlight w:val="none"/>
                <w:vertAlign w:val="superscript"/>
              </w:rPr>
              <w:t>3</w:t>
            </w:r>
            <w:r>
              <w:rPr>
                <w:rFonts w:hint="default" w:ascii="Times New Roman" w:hAnsi="Times New Roman" w:cs="Times New Roman"/>
                <w:color w:val="auto"/>
                <w:kern w:val="0"/>
                <w:highlight w:val="none"/>
              </w:rPr>
              <w:t xml:space="preserve"> /a。循环过程中会有部分水以蒸汽的形式损耗，根据《工业循环水冷却水处理设计规范》 （GB/T</w:t>
            </w:r>
            <w:r>
              <w:rPr>
                <w:rFonts w:hint="eastAsia" w:cs="Times New Roman"/>
                <w:color w:val="auto"/>
                <w:kern w:val="0"/>
                <w:highlight w:val="none"/>
                <w:lang w:val="en-US" w:eastAsia="zh-CN"/>
              </w:rPr>
              <w:t xml:space="preserve"> </w:t>
            </w:r>
            <w:r>
              <w:rPr>
                <w:rFonts w:hint="default" w:ascii="Times New Roman" w:hAnsi="Times New Roman" w:cs="Times New Roman"/>
                <w:color w:val="auto"/>
                <w:kern w:val="0"/>
                <w:highlight w:val="none"/>
              </w:rPr>
              <w:t>50050-2017），本项目蒸发水量可按下列公式计算：</w:t>
            </w:r>
          </w:p>
          <w:p w14:paraId="0E19096E">
            <w:pPr>
              <w:widowControl/>
              <w:spacing w:after="120"/>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Qe=k×Δt×Qr</w:t>
            </w:r>
          </w:p>
          <w:p w14:paraId="1266F2DA">
            <w:pPr>
              <w:widowControl/>
              <w:spacing w:after="120" w:line="240" w:lineRule="auto"/>
              <w:ind w:left="397" w:firstLine="448" w:firstLineChars="187"/>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式中：Qe——蒸发水量，（m</w:t>
            </w:r>
            <w:r>
              <w:rPr>
                <w:rFonts w:hint="default" w:ascii="Times New Roman" w:hAnsi="Times New Roman" w:cs="Times New Roman"/>
                <w:color w:val="auto"/>
                <w:kern w:val="0"/>
                <w:highlight w:val="none"/>
                <w:vertAlign w:val="superscript"/>
              </w:rPr>
              <w:t>3</w:t>
            </w:r>
            <w:r>
              <w:rPr>
                <w:rFonts w:hint="default" w:ascii="Times New Roman" w:hAnsi="Times New Roman" w:cs="Times New Roman"/>
                <w:color w:val="auto"/>
                <w:kern w:val="0"/>
                <w:highlight w:val="none"/>
              </w:rPr>
              <w:t xml:space="preserve"> /h）；</w:t>
            </w:r>
          </w:p>
          <w:p w14:paraId="4EC3E431">
            <w:pPr>
              <w:widowControl/>
              <w:spacing w:after="120" w:line="240" w:lineRule="auto"/>
              <w:ind w:left="397" w:firstLine="448" w:firstLineChars="187"/>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 xml:space="preserve"> Qr——循环冷却水量，（m</w:t>
            </w:r>
            <w:r>
              <w:rPr>
                <w:rFonts w:hint="default" w:ascii="Times New Roman" w:hAnsi="Times New Roman" w:cs="Times New Roman"/>
                <w:color w:val="auto"/>
                <w:kern w:val="0"/>
                <w:highlight w:val="none"/>
                <w:vertAlign w:val="superscript"/>
              </w:rPr>
              <w:t>3</w:t>
            </w:r>
            <w:r>
              <w:rPr>
                <w:rFonts w:hint="default" w:ascii="Times New Roman" w:hAnsi="Times New Roman" w:cs="Times New Roman"/>
                <w:color w:val="auto"/>
                <w:kern w:val="0"/>
                <w:highlight w:val="none"/>
              </w:rPr>
              <w:t xml:space="preserve"> /h）；</w:t>
            </w:r>
          </w:p>
          <w:p w14:paraId="6403CD0B">
            <w:pPr>
              <w:widowControl/>
              <w:spacing w:after="120" w:line="240" w:lineRule="auto"/>
              <w:ind w:left="397" w:firstLine="448" w:firstLineChars="187"/>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 xml:space="preserve"> Δt——循环冷却水进出冷却塔温差，℃；本项目取 5℃；</w:t>
            </w:r>
          </w:p>
          <w:p w14:paraId="2FDD1DA9">
            <w:pPr>
              <w:widowControl/>
              <w:ind w:left="397" w:firstLine="448" w:firstLineChars="187"/>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 xml:space="preserve"> K——蒸发损失系数，1/℃；本项目按环境气温25℃，系数取 0.00145/℃；</w:t>
            </w:r>
          </w:p>
          <w:p w14:paraId="68AA2FE6">
            <w:pPr>
              <w:ind w:firstLine="480"/>
              <w:rPr>
                <w:rFonts w:hint="eastAsia" w:ascii="Times New Roman" w:hAnsi="Times New Roman" w:cs="Times New Roman"/>
                <w:color w:val="auto"/>
                <w:kern w:val="0"/>
                <w:highlight w:val="none"/>
                <w:lang w:eastAsia="zh-CN"/>
              </w:rPr>
            </w:pPr>
            <w:r>
              <w:rPr>
                <w:rFonts w:hint="default" w:ascii="Times New Roman" w:hAnsi="Times New Roman" w:cs="Times New Roman"/>
                <w:color w:val="auto"/>
                <w:kern w:val="0"/>
                <w:highlight w:val="none"/>
              </w:rPr>
              <w:t>经计算得出，冷却塔蒸发水量共为</w:t>
            </w:r>
            <w:r>
              <w:rPr>
                <w:rFonts w:hint="eastAsia" w:cs="Times New Roman"/>
                <w:color w:val="auto"/>
                <w:kern w:val="0"/>
                <w:highlight w:val="none"/>
                <w:lang w:val="en-US" w:eastAsia="zh-CN"/>
              </w:rPr>
              <w:t>1.16</w:t>
            </w:r>
            <w:r>
              <w:rPr>
                <w:rFonts w:hint="default" w:ascii="Times New Roman" w:hAnsi="Times New Roman" w:cs="Times New Roman"/>
                <w:color w:val="auto"/>
                <w:kern w:val="0"/>
                <w:highlight w:val="none"/>
              </w:rPr>
              <w:t>m</w:t>
            </w:r>
            <w:r>
              <w:rPr>
                <w:rFonts w:hint="default" w:ascii="Times New Roman" w:hAnsi="Times New Roman" w:cs="Times New Roman"/>
                <w:color w:val="auto"/>
                <w:kern w:val="0"/>
                <w:highlight w:val="none"/>
                <w:vertAlign w:val="superscript"/>
              </w:rPr>
              <w:t>3</w:t>
            </w:r>
            <w:r>
              <w:rPr>
                <w:rFonts w:hint="default" w:ascii="Times New Roman" w:hAnsi="Times New Roman" w:cs="Times New Roman"/>
                <w:color w:val="auto"/>
                <w:kern w:val="0"/>
                <w:highlight w:val="none"/>
              </w:rPr>
              <w:t xml:space="preserve"> /d，</w:t>
            </w:r>
            <w:r>
              <w:rPr>
                <w:rFonts w:hint="eastAsia" w:cs="Times New Roman"/>
                <w:color w:val="auto"/>
                <w:kern w:val="0"/>
                <w:highlight w:val="none"/>
                <w:lang w:val="en-US" w:eastAsia="zh-CN"/>
              </w:rPr>
              <w:t>306.24</w:t>
            </w:r>
            <w:r>
              <w:rPr>
                <w:rFonts w:hint="default" w:ascii="Times New Roman" w:hAnsi="Times New Roman" w:cs="Times New Roman"/>
                <w:color w:val="auto"/>
                <w:kern w:val="0"/>
                <w:highlight w:val="none"/>
              </w:rPr>
              <w:t>m</w:t>
            </w:r>
            <w:r>
              <w:rPr>
                <w:rFonts w:hint="default" w:ascii="Times New Roman" w:hAnsi="Times New Roman" w:cs="Times New Roman"/>
                <w:color w:val="auto"/>
                <w:kern w:val="0"/>
                <w:highlight w:val="none"/>
                <w:vertAlign w:val="superscript"/>
              </w:rPr>
              <w:t>3</w:t>
            </w:r>
            <w:r>
              <w:rPr>
                <w:rFonts w:hint="default" w:ascii="Times New Roman" w:hAnsi="Times New Roman" w:cs="Times New Roman"/>
                <w:color w:val="auto"/>
                <w:kern w:val="0"/>
                <w:highlight w:val="none"/>
              </w:rPr>
              <w:t xml:space="preserve"> /a</w:t>
            </w:r>
            <w:r>
              <w:rPr>
                <w:rFonts w:hint="eastAsia"/>
                <w:color w:val="auto"/>
                <w:highlight w:val="none"/>
                <w:lang w:eastAsia="zh-CN"/>
              </w:rPr>
              <w:t>，</w:t>
            </w:r>
            <w:r>
              <w:rPr>
                <w:rFonts w:hint="eastAsia"/>
                <w:color w:val="auto"/>
                <w:highlight w:val="none"/>
                <w:lang w:val="en-US" w:eastAsia="zh-CN"/>
              </w:rPr>
              <w:t>则冷却塔年补充水量为</w:t>
            </w:r>
            <w:r>
              <w:rPr>
                <w:rFonts w:hint="eastAsia" w:cs="Times New Roman"/>
                <w:color w:val="auto"/>
                <w:kern w:val="0"/>
                <w:highlight w:val="none"/>
                <w:lang w:val="en-US" w:eastAsia="zh-CN"/>
              </w:rPr>
              <w:t>306.24</w:t>
            </w:r>
            <w:r>
              <w:rPr>
                <w:rFonts w:hint="default" w:ascii="Times New Roman" w:hAnsi="Times New Roman" w:cs="Times New Roman"/>
                <w:color w:val="auto"/>
                <w:kern w:val="0"/>
                <w:highlight w:val="none"/>
              </w:rPr>
              <w:t>m</w:t>
            </w:r>
            <w:r>
              <w:rPr>
                <w:rFonts w:hint="default" w:ascii="Times New Roman" w:hAnsi="Times New Roman" w:cs="Times New Roman"/>
                <w:color w:val="auto"/>
                <w:kern w:val="0"/>
                <w:highlight w:val="none"/>
                <w:vertAlign w:val="superscript"/>
              </w:rPr>
              <w:t>3</w:t>
            </w:r>
            <w:r>
              <w:rPr>
                <w:rFonts w:hint="default" w:ascii="Times New Roman" w:hAnsi="Times New Roman" w:cs="Times New Roman"/>
                <w:color w:val="auto"/>
                <w:kern w:val="0"/>
                <w:highlight w:val="none"/>
              </w:rPr>
              <w:t xml:space="preserve"> /a</w:t>
            </w:r>
            <w:r>
              <w:rPr>
                <w:rFonts w:hint="eastAsia" w:ascii="Times New Roman" w:hAnsi="Times New Roman" w:cs="Times New Roman"/>
                <w:color w:val="auto"/>
                <w:kern w:val="0"/>
                <w:highlight w:val="none"/>
                <w:lang w:eastAsia="zh-CN"/>
              </w:rPr>
              <w:t>。</w:t>
            </w:r>
          </w:p>
          <w:p w14:paraId="0506A732">
            <w:pPr>
              <w:ind w:firstLine="480"/>
              <w:rPr>
                <w:rFonts w:hint="default" w:ascii="Times New Roman" w:hAnsi="Times New Roman" w:cs="Times New Roman"/>
                <w:color w:val="auto"/>
                <w:kern w:val="0"/>
                <w:highlight w:val="none"/>
                <w:lang w:val="en-US" w:eastAsia="zh-CN"/>
              </w:rPr>
            </w:pPr>
            <w:r>
              <w:rPr>
                <w:rFonts w:hint="default"/>
                <w:color w:val="auto"/>
                <w:kern w:val="0"/>
                <w:highlight w:val="none"/>
              </w:rPr>
              <w:t>冷却水采用自来水，循环使用且不添加任何试剂，定期补充冷却水损耗，冷却水池在循环过程中由于蒸发过程不断进行，使循环水中的含盐量越来越高，需定期清理，定期清理的冷却废水</w:t>
            </w:r>
            <w:r>
              <w:rPr>
                <w:rFonts w:hint="eastAsia"/>
                <w:color w:val="auto"/>
                <w:kern w:val="0"/>
                <w:highlight w:val="none"/>
                <w:lang w:val="en-US" w:eastAsia="zh-CN"/>
              </w:rPr>
              <w:t>与生活污水一同排入园区污水厂处理。根据建设单位提供资料冷却塔废水每年更换两次，则合计更换为1.766t/a。综上冷却用水量为308.006t/a。</w:t>
            </w:r>
          </w:p>
          <w:p w14:paraId="28B8811D">
            <w:pPr>
              <w:pStyle w:val="7"/>
              <w:numPr>
                <w:ilvl w:val="4"/>
                <w:numId w:val="0"/>
              </w:numPr>
              <w:ind w:left="-960" w:firstLine="1440"/>
              <w:rPr>
                <w:rFonts w:hint="default" w:ascii="Times New Roman" w:hAnsi="Times New Roman" w:cs="Times New Roman"/>
                <w:color w:val="auto"/>
                <w:highlight w:val="none"/>
              </w:rPr>
            </w:pPr>
            <w:r>
              <w:rPr>
                <w:rFonts w:hint="default" w:ascii="Times New Roman" w:hAnsi="Times New Roman" w:cs="Times New Roman"/>
                <w:color w:val="auto"/>
                <w:highlight w:val="none"/>
              </w:rPr>
              <w:t>（3）排水</w:t>
            </w:r>
          </w:p>
          <w:p w14:paraId="282119A9">
            <w:pPr>
              <w:adjustRightInd w:val="0"/>
              <w:ind w:firstLine="480" w:firstLineChars="2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本项目实行雨污分流制的排水体制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雨水经厂区雨水管网收集后，排入市政雨水管网</w:t>
            </w:r>
            <w:r>
              <w:rPr>
                <w:rFonts w:hint="default" w:ascii="Times New Roman" w:hAnsi="Times New Roman" w:cs="Times New Roman"/>
                <w:color w:val="auto"/>
                <w:highlight w:val="none"/>
                <w:lang w:eastAsia="zh-CN"/>
              </w:rPr>
              <w:t>。</w:t>
            </w:r>
          </w:p>
          <w:p w14:paraId="3A0F4BB4">
            <w:pPr>
              <w:pStyle w:val="17"/>
              <w:wordWrap/>
              <w:ind w:firstLine="480"/>
              <w:jc w:val="left"/>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生活污水：本项目生活污水排放量为</w:t>
            </w:r>
            <w:r>
              <w:rPr>
                <w:rFonts w:hint="eastAsia" w:cs="Times New Roman"/>
                <w:color w:val="auto"/>
                <w:highlight w:val="none"/>
                <w:lang w:val="en-US" w:eastAsia="zh-CN"/>
              </w:rPr>
              <w:t>270</w:t>
            </w:r>
            <w:r>
              <w:rPr>
                <w:rFonts w:hint="default" w:ascii="Times New Roman" w:hAnsi="Times New Roman" w:cs="Times New Roman"/>
                <w:color w:val="auto"/>
                <w:highlight w:val="none"/>
              </w:rPr>
              <w:t>t/a，经三级化粪池预处理后，排入园区污水处理厂进一步处理，达标后排放至武江</w:t>
            </w:r>
            <w:r>
              <w:rPr>
                <w:rFonts w:hint="default" w:ascii="Times New Roman" w:hAnsi="Times New Roman" w:cs="Times New Roman"/>
                <w:color w:val="auto"/>
                <w:highlight w:val="none"/>
                <w:lang w:eastAsia="zh-CN"/>
              </w:rPr>
              <w:t>（乐昌城-犁市河段）</w:t>
            </w:r>
            <w:r>
              <w:rPr>
                <w:rFonts w:hint="default" w:ascii="Times New Roman" w:hAnsi="Times New Roman" w:cs="Times New Roman"/>
                <w:color w:val="auto"/>
                <w:highlight w:val="none"/>
                <w:lang w:val="en-US" w:eastAsia="zh-CN"/>
              </w:rPr>
              <w:t>。</w:t>
            </w:r>
          </w:p>
          <w:p w14:paraId="02B0331B">
            <w:pPr>
              <w:pStyle w:val="17"/>
              <w:wordWrap/>
              <w:ind w:firstLine="480"/>
              <w:jc w:val="both"/>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冷却废水：</w:t>
            </w:r>
            <w:r>
              <w:rPr>
                <w:rFonts w:hint="default"/>
                <w:color w:val="auto"/>
                <w:kern w:val="0"/>
                <w:highlight w:val="none"/>
              </w:rPr>
              <w:t>冷却水采用自来水，循环使用且不添加任何试剂，定期补充冷却水损耗，冷却水池在循环过程中由于蒸发过程不断进行，使循环水中的含盐量越来越高，需定期清理，定期清理的冷却废水</w:t>
            </w:r>
            <w:r>
              <w:rPr>
                <w:rFonts w:hint="eastAsia"/>
                <w:color w:val="auto"/>
                <w:kern w:val="0"/>
                <w:highlight w:val="none"/>
                <w:lang w:val="en-US" w:eastAsia="zh-CN"/>
              </w:rPr>
              <w:t>与生活污水一同排入园区污水厂处理。根据建设单位提供资料冷却塔年更换两次，则排水量为1.766t/a。</w:t>
            </w:r>
          </w:p>
          <w:p w14:paraId="09D9C8F9">
            <w:pPr>
              <w:pStyle w:val="13"/>
              <w:spacing w:line="240" w:lineRule="auto"/>
              <w:rPr>
                <w:rFonts w:hint="default" w:ascii="Times New Roman" w:hAnsi="Times New Roman" w:eastAsia="宋体" w:cs="Times New Roman"/>
                <w:color w:val="auto"/>
                <w:highlight w:val="none"/>
                <w:lang w:eastAsia="zh-CN"/>
              </w:rPr>
            </w:pPr>
            <w:r>
              <w:drawing>
                <wp:inline distT="0" distB="0" distL="114300" distR="114300">
                  <wp:extent cx="4989830" cy="1802130"/>
                  <wp:effectExtent l="0" t="0" r="127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989830" cy="1802130"/>
                          </a:xfrm>
                          <a:prstGeom prst="rect">
                            <a:avLst/>
                          </a:prstGeom>
                          <a:noFill/>
                          <a:ln>
                            <a:noFill/>
                          </a:ln>
                        </pic:spPr>
                      </pic:pic>
                    </a:graphicData>
                  </a:graphic>
                </wp:inline>
              </w:drawing>
            </w:r>
          </w:p>
          <w:p w14:paraId="78176B61">
            <w:pPr>
              <w:pStyle w:val="13"/>
              <w:spacing w:line="240" w:lineRule="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图2-1项目用水平衡图单位：t/a</w:t>
            </w:r>
          </w:p>
          <w:p w14:paraId="09AF6F00">
            <w:pPr>
              <w:pStyle w:val="7"/>
              <w:numPr>
                <w:ilvl w:val="4"/>
                <w:numId w:val="0"/>
              </w:numPr>
              <w:ind w:left="-960" w:firstLine="1440"/>
              <w:rPr>
                <w:rFonts w:hint="default" w:ascii="Times New Roman" w:hAnsi="Times New Roman" w:cs="Times New Roman"/>
                <w:color w:val="auto"/>
                <w:highlight w:val="none"/>
              </w:rPr>
            </w:pPr>
            <w:r>
              <w:rPr>
                <w:rFonts w:hint="default" w:ascii="Times New Roman" w:hAnsi="Times New Roman" w:cs="Times New Roman"/>
                <w:color w:val="auto"/>
                <w:highlight w:val="none"/>
              </w:rPr>
              <w:t>（4）通风系统</w:t>
            </w:r>
          </w:p>
          <w:p w14:paraId="6A6BD313">
            <w:pPr>
              <w:adjustRightInd w:val="0"/>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本项目主要采用自然通风或设置抽排风机进行通风，不设中央空调。</w:t>
            </w:r>
          </w:p>
          <w:p w14:paraId="4224F82E">
            <w:pPr>
              <w:pStyle w:val="4"/>
              <w:numPr>
                <w:ilvl w:val="2"/>
                <w:numId w:val="0"/>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三、总平面布局合理性分析</w:t>
            </w:r>
          </w:p>
          <w:p w14:paraId="532AA74B">
            <w:pPr>
              <w:pStyle w:val="5"/>
              <w:numPr>
                <w:ilvl w:val="3"/>
                <w:numId w:val="0"/>
              </w:numPr>
              <w:ind w:left="480" w:leftChars="200"/>
              <w:rPr>
                <w:rFonts w:hint="default" w:ascii="Times New Roman" w:hAnsi="Times New Roman" w:cs="Times New Roman"/>
                <w:color w:val="auto"/>
                <w:highlight w:val="none"/>
              </w:rPr>
            </w:pPr>
            <w:r>
              <w:rPr>
                <w:rFonts w:hint="default" w:ascii="Times New Roman" w:hAnsi="Times New Roman" w:cs="Times New Roman"/>
                <w:color w:val="auto"/>
                <w:highlight w:val="none"/>
              </w:rPr>
              <w:t>1、用地合理、合法性分析</w:t>
            </w:r>
          </w:p>
          <w:p w14:paraId="626C5538">
            <w:pPr>
              <w:pStyle w:val="5"/>
              <w:numPr>
                <w:ilvl w:val="3"/>
                <w:numId w:val="0"/>
              </w:numPr>
              <w:ind w:firstLine="480" w:firstLineChars="200"/>
              <w:rPr>
                <w:rFonts w:hint="default" w:ascii="Times New Roman" w:hAnsi="Times New Roman" w:cs="Times New Roman"/>
                <w:b w:val="0"/>
                <w:color w:val="auto"/>
                <w:szCs w:val="24"/>
                <w:highlight w:val="none"/>
              </w:rPr>
            </w:pPr>
            <w:r>
              <w:rPr>
                <w:rFonts w:hint="default" w:ascii="Times New Roman" w:hAnsi="Times New Roman" w:cs="Times New Roman"/>
                <w:b w:val="0"/>
                <w:color w:val="auto"/>
                <w:szCs w:val="24"/>
                <w:highlight w:val="none"/>
              </w:rPr>
              <w:t>建设单位拟于</w:t>
            </w:r>
            <w:r>
              <w:rPr>
                <w:rFonts w:hint="default" w:ascii="Times New Roman" w:hAnsi="Times New Roman" w:cs="Times New Roman"/>
                <w:b w:val="0"/>
                <w:color w:val="auto"/>
                <w:szCs w:val="24"/>
                <w:highlight w:val="none"/>
                <w:lang w:eastAsia="zh-CN"/>
              </w:rPr>
              <w:t>韶关市乐昌市廊田镇乐园大道2</w:t>
            </w:r>
            <w:r>
              <w:rPr>
                <w:rFonts w:hint="eastAsia" w:cs="Times New Roman"/>
                <w:b w:val="0"/>
                <w:color w:val="auto"/>
                <w:szCs w:val="24"/>
                <w:highlight w:val="none"/>
                <w:lang w:val="en-US" w:eastAsia="zh-CN"/>
              </w:rPr>
              <w:t>7</w:t>
            </w:r>
            <w:r>
              <w:rPr>
                <w:rFonts w:hint="default" w:ascii="Times New Roman" w:hAnsi="Times New Roman" w:cs="Times New Roman"/>
                <w:b w:val="0"/>
                <w:color w:val="auto"/>
                <w:szCs w:val="24"/>
                <w:highlight w:val="none"/>
                <w:lang w:eastAsia="zh-CN"/>
              </w:rPr>
              <w:t>号</w:t>
            </w:r>
            <w:r>
              <w:rPr>
                <w:rFonts w:hint="eastAsia" w:cs="Times New Roman"/>
                <w:b w:val="0"/>
                <w:color w:val="auto"/>
                <w:szCs w:val="24"/>
                <w:highlight w:val="none"/>
                <w:lang w:val="en-US" w:eastAsia="zh-CN"/>
              </w:rPr>
              <w:t>1号</w:t>
            </w:r>
            <w:r>
              <w:rPr>
                <w:rFonts w:hint="default" w:ascii="Times New Roman" w:hAnsi="Times New Roman" w:cs="Times New Roman"/>
                <w:b w:val="0"/>
                <w:color w:val="auto"/>
                <w:szCs w:val="24"/>
                <w:highlight w:val="none"/>
                <w:lang w:eastAsia="zh-CN"/>
              </w:rPr>
              <w:t>厂房</w:t>
            </w:r>
            <w:r>
              <w:rPr>
                <w:rFonts w:hint="default" w:ascii="Times New Roman" w:hAnsi="Times New Roman" w:cs="Times New Roman"/>
                <w:b w:val="0"/>
                <w:color w:val="auto"/>
                <w:szCs w:val="24"/>
                <w:highlight w:val="none"/>
              </w:rPr>
              <w:t>进行生产，根据中华人民共和国不动产权证书（详见附件</w:t>
            </w:r>
            <w:r>
              <w:rPr>
                <w:rFonts w:hint="default" w:ascii="Times New Roman" w:hAnsi="Times New Roman" w:cs="Times New Roman"/>
                <w:b w:val="0"/>
                <w:color w:val="auto"/>
                <w:szCs w:val="24"/>
                <w:highlight w:val="none"/>
                <w:lang w:val="en-US" w:eastAsia="zh-CN"/>
              </w:rPr>
              <w:t>3</w:t>
            </w:r>
            <w:r>
              <w:rPr>
                <w:rFonts w:hint="default" w:ascii="Times New Roman" w:hAnsi="Times New Roman" w:cs="Times New Roman"/>
                <w:b w:val="0"/>
                <w:color w:val="auto"/>
                <w:szCs w:val="24"/>
                <w:highlight w:val="none"/>
              </w:rPr>
              <w:t>）可知，项目用地用途为工业用地。</w:t>
            </w:r>
          </w:p>
          <w:p w14:paraId="201C6710">
            <w:pPr>
              <w:pStyle w:val="5"/>
              <w:numPr>
                <w:ilvl w:val="3"/>
                <w:numId w:val="0"/>
              </w:numPr>
              <w:ind w:left="480" w:left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2、四至分析</w:t>
            </w:r>
          </w:p>
          <w:p w14:paraId="3EF982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cs="Times New Roman"/>
                <w:color w:val="auto"/>
                <w:highlight w:val="none"/>
              </w:rPr>
            </w:pPr>
            <w:bookmarkStart w:id="17" w:name="_Toc21623"/>
            <w:bookmarkStart w:id="18" w:name="_Toc15878"/>
            <w:r>
              <w:rPr>
                <w:rFonts w:hint="default" w:ascii="Times New Roman" w:hAnsi="Times New Roman" w:cs="Times New Roman"/>
                <w:bCs/>
                <w:color w:val="auto"/>
                <w:highlight w:val="none"/>
              </w:rPr>
              <w:t>本项目</w:t>
            </w:r>
            <w:r>
              <w:rPr>
                <w:rFonts w:hint="default" w:ascii="Times New Roman" w:hAnsi="Times New Roman" w:cs="Times New Roman"/>
                <w:bCs/>
                <w:color w:val="auto"/>
                <w:highlight w:val="none"/>
                <w:lang w:val="en-US" w:eastAsia="zh-CN"/>
              </w:rPr>
              <w:t>南面</w:t>
            </w:r>
            <w:r>
              <w:rPr>
                <w:rFonts w:hint="default" w:ascii="Times New Roman" w:hAnsi="Times New Roman" w:cs="Times New Roman"/>
                <w:bCs/>
                <w:color w:val="auto"/>
                <w:highlight w:val="none"/>
              </w:rPr>
              <w:t>为</w:t>
            </w:r>
            <w:r>
              <w:rPr>
                <w:rFonts w:hint="eastAsia" w:cs="Times New Roman"/>
                <w:bCs/>
                <w:color w:val="auto"/>
                <w:highlight w:val="none"/>
                <w:lang w:val="en-US" w:eastAsia="zh-CN"/>
              </w:rPr>
              <w:t>道路</w:t>
            </w:r>
            <w:r>
              <w:rPr>
                <w:rFonts w:hint="default" w:ascii="Times New Roman" w:hAnsi="Times New Roman" w:cs="Times New Roman"/>
                <w:bCs/>
                <w:color w:val="auto"/>
                <w:highlight w:val="none"/>
                <w:lang w:val="en-US" w:eastAsia="zh-CN"/>
              </w:rPr>
              <w:t>，北面</w:t>
            </w:r>
            <w:r>
              <w:rPr>
                <w:rFonts w:hint="default" w:ascii="Times New Roman" w:hAnsi="Times New Roman" w:eastAsia="宋体" w:cs="Times New Roman"/>
                <w:bCs/>
                <w:color w:val="auto"/>
                <w:highlight w:val="none"/>
                <w:lang w:val="en-US" w:eastAsia="zh-CN"/>
              </w:rPr>
              <w:t>为</w:t>
            </w:r>
            <w:r>
              <w:rPr>
                <w:rFonts w:hint="eastAsia" w:cs="Times New Roman"/>
                <w:bCs/>
                <w:color w:val="auto"/>
                <w:highlight w:val="none"/>
                <w:lang w:val="en-US" w:eastAsia="zh-CN"/>
              </w:rPr>
              <w:t>空地</w:t>
            </w:r>
            <w:r>
              <w:rPr>
                <w:rFonts w:hint="default" w:ascii="Times New Roman" w:hAnsi="Times New Roman" w:eastAsia="宋体" w:cs="Times New Roman"/>
                <w:bCs/>
                <w:color w:val="auto"/>
                <w:highlight w:val="none"/>
                <w:lang w:val="en-US" w:eastAsia="zh-CN"/>
              </w:rPr>
              <w:t>，</w:t>
            </w:r>
            <w:r>
              <w:rPr>
                <w:rFonts w:hint="default" w:ascii="Times New Roman" w:hAnsi="Times New Roman" w:cs="Times New Roman"/>
                <w:bCs/>
                <w:color w:val="auto"/>
                <w:highlight w:val="none"/>
                <w:lang w:val="en-US" w:eastAsia="zh-CN"/>
              </w:rPr>
              <w:t>西面为</w:t>
            </w:r>
            <w:r>
              <w:rPr>
                <w:rFonts w:hint="eastAsia" w:cs="Times New Roman"/>
                <w:bCs/>
                <w:color w:val="auto"/>
                <w:highlight w:val="none"/>
                <w:lang w:val="en-US" w:eastAsia="zh-CN"/>
              </w:rPr>
              <w:t>广东双恒新材料科技股份有限公司</w:t>
            </w:r>
            <w:r>
              <w:rPr>
                <w:rFonts w:hint="default" w:ascii="Times New Roman" w:hAnsi="Times New Roman" w:cs="Times New Roman"/>
                <w:bCs/>
                <w:color w:val="auto"/>
                <w:highlight w:val="none"/>
                <w:lang w:val="en-US" w:eastAsia="zh-CN"/>
              </w:rPr>
              <w:t>，东面为</w:t>
            </w:r>
            <w:r>
              <w:rPr>
                <w:rFonts w:hint="eastAsia" w:cs="Times New Roman"/>
                <w:bCs/>
                <w:color w:val="auto"/>
                <w:highlight w:val="none"/>
                <w:lang w:val="en-US" w:eastAsia="zh-CN"/>
              </w:rPr>
              <w:t>涵闻主题餐厅</w:t>
            </w:r>
            <w:r>
              <w:rPr>
                <w:rFonts w:hint="default" w:ascii="Times New Roman" w:hAnsi="Times New Roman" w:cs="Times New Roman"/>
                <w:bCs/>
                <w:color w:val="auto"/>
                <w:highlight w:val="none"/>
                <w:lang w:val="en-US" w:eastAsia="zh-CN"/>
              </w:rPr>
              <w:t>。</w:t>
            </w:r>
            <w:r>
              <w:rPr>
                <w:rFonts w:hint="default" w:ascii="Times New Roman" w:hAnsi="Times New Roman" w:cs="Times New Roman"/>
                <w:bCs/>
                <w:color w:val="auto"/>
                <w:highlight w:val="none"/>
              </w:rPr>
              <w:t>项目边界周围500m范围内无学校、医院、文物古迹、风景名胜区、自然保护区、水源保护区</w:t>
            </w:r>
            <w:r>
              <w:rPr>
                <w:rFonts w:hint="default" w:ascii="Times New Roman" w:hAnsi="Times New Roman" w:cs="Times New Roman"/>
                <w:color w:val="auto"/>
                <w:highlight w:val="none"/>
              </w:rPr>
              <w:t>。</w:t>
            </w:r>
            <w:bookmarkEnd w:id="17"/>
            <w:bookmarkEnd w:id="18"/>
          </w:p>
          <w:p w14:paraId="5FDA32FD">
            <w:pPr>
              <w:keepNext w:val="0"/>
              <w:keepLines w:val="0"/>
              <w:pageBreakBefore w:val="0"/>
              <w:widowControl w:val="0"/>
              <w:kinsoku/>
              <w:wordWrap/>
              <w:overflowPunct/>
              <w:topLinePunct w:val="0"/>
              <w:autoSpaceDE/>
              <w:autoSpaceDN/>
              <w:bidi w:val="0"/>
              <w:adjustRightInd w:val="0"/>
              <w:snapToGrid/>
              <w:ind w:firstLine="480" w:firstLineChars="200"/>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3、总平面布局</w:t>
            </w:r>
          </w:p>
          <w:p w14:paraId="63220595">
            <w:pPr>
              <w:keepNext w:val="0"/>
              <w:keepLines w:val="0"/>
              <w:pageBreakBefore w:val="0"/>
              <w:widowControl w:val="0"/>
              <w:kinsoku/>
              <w:wordWrap/>
              <w:overflowPunct/>
              <w:topLinePunct w:val="0"/>
              <w:autoSpaceDE/>
              <w:autoSpaceDN/>
              <w:bidi w:val="0"/>
              <w:adjustRightInd w:val="0"/>
              <w:snapToGrid/>
              <w:ind w:firstLine="480" w:firstLineChars="200"/>
              <w:textAlignment w:val="auto"/>
              <w:outlineLvl w:val="9"/>
              <w:rPr>
                <w:rFonts w:hint="default" w:ascii="Times New Roman" w:hAnsi="Times New Roman" w:cs="Times New Roman"/>
                <w:color w:val="auto"/>
                <w:highlight w:val="none"/>
              </w:rPr>
            </w:pPr>
            <w:r>
              <w:rPr>
                <w:rFonts w:hint="default" w:ascii="Times New Roman" w:hAnsi="Times New Roman" w:cs="Times New Roman"/>
                <w:b w:val="0"/>
                <w:bCs w:val="0"/>
                <w:color w:val="auto"/>
                <w:highlight w:val="none"/>
              </w:rPr>
              <w:t>本项目由</w:t>
            </w:r>
            <w:r>
              <w:rPr>
                <w:rFonts w:hint="default" w:ascii="Times New Roman" w:hAnsi="Times New Roman" w:cs="Times New Roman"/>
                <w:b w:val="0"/>
                <w:bCs w:val="0"/>
                <w:color w:val="auto"/>
                <w:highlight w:val="none"/>
                <w:lang w:val="en-US" w:eastAsia="zh-CN"/>
              </w:rPr>
              <w:t>1栋</w:t>
            </w:r>
            <w:r>
              <w:rPr>
                <w:rFonts w:hint="eastAsia" w:cs="Times New Roman"/>
                <w:b w:val="0"/>
                <w:bCs w:val="0"/>
                <w:color w:val="auto"/>
                <w:highlight w:val="none"/>
                <w:lang w:val="en-US" w:eastAsia="zh-CN"/>
              </w:rPr>
              <w:t>6</w:t>
            </w:r>
            <w:r>
              <w:rPr>
                <w:rFonts w:hint="default" w:ascii="Times New Roman" w:hAnsi="Times New Roman" w:cs="Times New Roman"/>
                <w:b w:val="0"/>
                <w:bCs w:val="0"/>
                <w:color w:val="auto"/>
                <w:highlight w:val="none"/>
                <w:lang w:val="en-US" w:eastAsia="zh-CN"/>
              </w:rPr>
              <w:t>层构筑物组</w:t>
            </w:r>
            <w:r>
              <w:rPr>
                <w:rFonts w:hint="default" w:ascii="Times New Roman" w:hAnsi="Times New Roman" w:cs="Times New Roman"/>
                <w:b w:val="0"/>
                <w:bCs w:val="0"/>
                <w:color w:val="auto"/>
                <w:highlight w:val="none"/>
              </w:rPr>
              <w:t>成，</w:t>
            </w:r>
            <w:r>
              <w:rPr>
                <w:rFonts w:hint="default" w:ascii="Times New Roman" w:hAnsi="Times New Roman" w:cs="Times New Roman"/>
                <w:b w:val="0"/>
                <w:bCs w:val="0"/>
                <w:color w:val="auto"/>
                <w:highlight w:val="none"/>
                <w:lang w:val="en-US" w:eastAsia="zh-CN"/>
              </w:rPr>
              <w:t>1F</w:t>
            </w:r>
            <w:r>
              <w:rPr>
                <w:rFonts w:hint="eastAsia" w:cs="Times New Roman"/>
                <w:b w:val="0"/>
                <w:bCs w:val="0"/>
                <w:color w:val="auto"/>
                <w:highlight w:val="none"/>
                <w:lang w:val="en-US" w:eastAsia="zh-CN"/>
              </w:rPr>
              <w:t>为生产区域</w:t>
            </w:r>
            <w:r>
              <w:rPr>
                <w:rFonts w:hint="default" w:ascii="Times New Roman" w:hAnsi="Times New Roman" w:cs="Times New Roman"/>
                <w:b w:val="0"/>
                <w:bCs w:val="0"/>
                <w:color w:val="auto"/>
                <w:highlight w:val="none"/>
                <w:lang w:val="en-US" w:eastAsia="zh-CN"/>
              </w:rPr>
              <w:t>；2F</w:t>
            </w:r>
            <w:r>
              <w:rPr>
                <w:rFonts w:hint="eastAsia" w:cs="Times New Roman"/>
                <w:b w:val="0"/>
                <w:bCs w:val="0"/>
                <w:color w:val="auto"/>
                <w:highlight w:val="none"/>
                <w:lang w:val="en-US" w:eastAsia="zh-CN"/>
              </w:rPr>
              <w:t>、3F、5F、6F均</w:t>
            </w:r>
            <w:r>
              <w:rPr>
                <w:rFonts w:hint="default" w:ascii="Times New Roman" w:hAnsi="Times New Roman" w:cs="Times New Roman"/>
                <w:b w:val="0"/>
                <w:bCs w:val="0"/>
                <w:color w:val="auto"/>
                <w:highlight w:val="none"/>
                <w:lang w:val="en-US" w:eastAsia="zh-CN"/>
              </w:rPr>
              <w:t>有</w:t>
            </w:r>
            <w:r>
              <w:rPr>
                <w:rFonts w:hint="eastAsia" w:cs="Times New Roman"/>
                <w:b w:val="0"/>
                <w:bCs w:val="0"/>
                <w:color w:val="auto"/>
                <w:highlight w:val="none"/>
                <w:lang w:val="en-US" w:eastAsia="zh-CN"/>
              </w:rPr>
              <w:t>为仓库；4F分为生产区、堆放区、办公区、一般固废间及危废暂存间。</w:t>
            </w:r>
            <w:r>
              <w:rPr>
                <w:rFonts w:hint="default" w:ascii="Times New Roman" w:hAnsi="Times New Roman" w:cs="Times New Roman"/>
                <w:b w:val="0"/>
                <w:bCs w:val="0"/>
                <w:color w:val="auto"/>
                <w:highlight w:val="none"/>
              </w:rPr>
              <w:t>各</w:t>
            </w:r>
            <w:r>
              <w:rPr>
                <w:rFonts w:hint="eastAsia" w:cs="Times New Roman"/>
                <w:b w:val="0"/>
                <w:bCs w:val="0"/>
                <w:color w:val="auto"/>
                <w:highlight w:val="none"/>
                <w:lang w:val="en-US" w:eastAsia="zh-CN"/>
              </w:rPr>
              <w:t>区域</w:t>
            </w:r>
            <w:r>
              <w:rPr>
                <w:rFonts w:hint="default" w:ascii="Times New Roman" w:hAnsi="Times New Roman" w:cs="Times New Roman"/>
                <w:b w:val="0"/>
                <w:bCs w:val="0"/>
                <w:color w:val="auto"/>
                <w:highlight w:val="none"/>
              </w:rPr>
              <w:t>用途分明，布局紧凑</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lang w:val="en-US" w:eastAsia="zh-CN"/>
              </w:rPr>
              <w:t>注塑</w:t>
            </w:r>
            <w:r>
              <w:rPr>
                <w:rFonts w:hint="default" w:ascii="Times New Roman" w:hAnsi="Times New Roman" w:cs="Times New Roman"/>
                <w:b w:val="0"/>
                <w:bCs w:val="0"/>
                <w:color w:val="auto"/>
                <w:highlight w:val="none"/>
                <w:lang w:eastAsia="zh-CN"/>
              </w:rPr>
              <w:t>工序产生产生有机废气经</w:t>
            </w:r>
            <w:r>
              <w:rPr>
                <w:rFonts w:hint="default" w:ascii="Times New Roman" w:hAnsi="Times New Roman" w:cs="Times New Roman"/>
                <w:color w:val="auto"/>
                <w:spacing w:val="-2"/>
                <w:sz w:val="24"/>
                <w:szCs w:val="24"/>
                <w:highlight w:val="none"/>
              </w:rPr>
              <w:t>二级活性炭吸附</w:t>
            </w:r>
            <w:r>
              <w:rPr>
                <w:rFonts w:hint="default" w:ascii="Times New Roman" w:hAnsi="Times New Roman" w:cs="Times New Roman"/>
                <w:color w:val="auto"/>
                <w:spacing w:val="-2"/>
                <w:sz w:val="24"/>
                <w:szCs w:val="24"/>
                <w:highlight w:val="none"/>
                <w:lang w:eastAsia="zh-CN"/>
              </w:rPr>
              <w:t>装置</w:t>
            </w:r>
            <w:r>
              <w:rPr>
                <w:rFonts w:hint="default" w:ascii="Times New Roman" w:hAnsi="Times New Roman" w:cs="Times New Roman"/>
                <w:b w:val="0"/>
                <w:bCs w:val="0"/>
                <w:color w:val="auto"/>
                <w:highlight w:val="none"/>
              </w:rPr>
              <w:t>处理后经排气筒引至</w:t>
            </w:r>
            <w:r>
              <w:rPr>
                <w:rFonts w:hint="eastAsia" w:cs="Times New Roman"/>
                <w:b w:val="0"/>
                <w:bCs w:val="0"/>
                <w:color w:val="auto"/>
                <w:highlight w:val="none"/>
                <w:lang w:val="en-US" w:eastAsia="zh-CN"/>
              </w:rPr>
              <w:t>33</w:t>
            </w:r>
            <w:r>
              <w:rPr>
                <w:rFonts w:hint="default" w:ascii="Times New Roman" w:hAnsi="Times New Roman" w:cs="Times New Roman"/>
                <w:b w:val="0"/>
                <w:bCs w:val="0"/>
                <w:color w:val="auto"/>
                <w:highlight w:val="none"/>
              </w:rPr>
              <w:t>m高空排放</w:t>
            </w:r>
            <w:r>
              <w:rPr>
                <w:rFonts w:hint="default" w:ascii="Times New Roman" w:hAnsi="Times New Roman" w:cs="Times New Roman"/>
                <w:b w:val="0"/>
                <w:bCs w:val="0"/>
                <w:color w:val="auto"/>
                <w:highlight w:val="none"/>
                <w:lang w:eastAsia="zh-CN"/>
              </w:rPr>
              <w:t>，</w:t>
            </w:r>
            <w:r>
              <w:rPr>
                <w:rFonts w:hint="default" w:ascii="Times New Roman" w:hAnsi="Times New Roman" w:cs="Times New Roman"/>
                <w:b w:val="0"/>
                <w:bCs w:val="0"/>
                <w:color w:val="auto"/>
                <w:highlight w:val="none"/>
              </w:rPr>
              <w:t>该地盛行</w:t>
            </w:r>
            <w:r>
              <w:rPr>
                <w:rFonts w:hint="default" w:ascii="Times New Roman" w:hAnsi="Times New Roman" w:cs="Times New Roman"/>
                <w:b w:val="0"/>
                <w:bCs w:val="0"/>
                <w:color w:val="auto"/>
                <w:highlight w:val="none"/>
                <w:lang w:eastAsia="zh-CN"/>
              </w:rPr>
              <w:t>西</w:t>
            </w:r>
            <w:r>
              <w:rPr>
                <w:rFonts w:hint="default" w:ascii="Times New Roman" w:hAnsi="Times New Roman" w:cs="Times New Roman"/>
                <w:b w:val="0"/>
                <w:bCs w:val="0"/>
                <w:color w:val="auto"/>
                <w:highlight w:val="none"/>
              </w:rPr>
              <w:t>北风，废气排放口DA001距离</w:t>
            </w:r>
            <w:r>
              <w:rPr>
                <w:rFonts w:hint="eastAsia" w:cs="Times New Roman"/>
                <w:b w:val="0"/>
                <w:bCs w:val="0"/>
                <w:color w:val="auto"/>
                <w:highlight w:val="none"/>
                <w:lang w:val="en-US" w:eastAsia="zh-CN"/>
              </w:rPr>
              <w:t>500m内无</w:t>
            </w:r>
            <w:r>
              <w:rPr>
                <w:rFonts w:hint="default" w:ascii="Times New Roman" w:hAnsi="Times New Roman" w:cs="Times New Roman"/>
                <w:b w:val="0"/>
                <w:bCs w:val="0"/>
                <w:color w:val="auto"/>
                <w:highlight w:val="none"/>
              </w:rPr>
              <w:t>敏感点</w:t>
            </w:r>
            <w:r>
              <w:rPr>
                <w:rFonts w:hint="default" w:ascii="Times New Roman" w:hAnsi="Times New Roman" w:cs="Times New Roman"/>
                <w:b w:val="0"/>
                <w:bCs w:val="0"/>
                <w:color w:val="auto"/>
                <w:highlight w:val="none"/>
                <w:lang w:val="en-US" w:eastAsia="zh-CN"/>
              </w:rPr>
              <w:t>，</w:t>
            </w:r>
            <w:r>
              <w:rPr>
                <w:rFonts w:hint="default" w:ascii="Times New Roman" w:hAnsi="Times New Roman" w:cs="Times New Roman"/>
                <w:b w:val="0"/>
                <w:bCs w:val="0"/>
                <w:color w:val="auto"/>
                <w:highlight w:val="none"/>
              </w:rPr>
              <w:t>有机废气经废气治理设施处理后可实现达标排放，对附近居民的影响较小</w:t>
            </w:r>
            <w:r>
              <w:rPr>
                <w:rFonts w:hint="default" w:ascii="Times New Roman" w:hAnsi="Times New Roman" w:cs="Times New Roman"/>
                <w:b w:val="0"/>
                <w:bCs w:val="0"/>
                <w:color w:val="auto"/>
                <w:highlight w:val="none"/>
                <w:lang w:eastAsia="zh-CN"/>
              </w:rPr>
              <w:t>，故</w:t>
            </w:r>
            <w:r>
              <w:rPr>
                <w:rFonts w:hint="default" w:ascii="Times New Roman" w:hAnsi="Times New Roman" w:cs="Times New Roman"/>
                <w:b w:val="0"/>
                <w:bCs w:val="0"/>
                <w:color w:val="auto"/>
                <w:highlight w:val="none"/>
              </w:rPr>
              <w:t>项目总体布局功能分区明确，布局合理，具体详见附图</w:t>
            </w:r>
            <w:r>
              <w:rPr>
                <w:rFonts w:hint="default" w:ascii="Times New Roman" w:hAnsi="Times New Roman" w:cs="Times New Roman"/>
                <w:b w:val="0"/>
                <w:bCs w:val="0"/>
                <w:color w:val="auto"/>
                <w:highlight w:val="none"/>
                <w:lang w:val="en-US" w:eastAsia="zh-CN"/>
              </w:rPr>
              <w:t>3</w:t>
            </w:r>
            <w:r>
              <w:rPr>
                <w:rFonts w:hint="default" w:ascii="Times New Roman" w:hAnsi="Times New Roman" w:cs="Times New Roman"/>
                <w:b w:val="0"/>
                <w:bCs w:val="0"/>
                <w:color w:val="auto"/>
                <w:highlight w:val="none"/>
              </w:rPr>
              <w:t>。</w:t>
            </w:r>
          </w:p>
        </w:tc>
      </w:tr>
      <w:tr w14:paraId="1E9F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6" w:type="pct"/>
            <w:vAlign w:val="center"/>
          </w:tcPr>
          <w:p w14:paraId="15310000">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color w:val="auto"/>
                <w:highlight w:val="none"/>
              </w:rPr>
            </w:pPr>
            <w:bookmarkStart w:id="19" w:name="_Toc25729"/>
            <w:bookmarkStart w:id="20" w:name="_Toc29759"/>
            <w:bookmarkStart w:id="21" w:name="_Toc14179"/>
            <w:bookmarkStart w:id="22" w:name="_Toc22477"/>
            <w:bookmarkStart w:id="23" w:name="_Toc7091"/>
            <w:r>
              <w:rPr>
                <w:rFonts w:hint="default" w:ascii="Times New Roman" w:hAnsi="Times New Roman" w:cs="Times New Roman"/>
                <w:color w:val="auto"/>
                <w:highlight w:val="none"/>
              </w:rPr>
              <w:t>工艺流程和产排污环节</w:t>
            </w:r>
            <w:bookmarkEnd w:id="19"/>
            <w:bookmarkEnd w:id="20"/>
            <w:bookmarkEnd w:id="21"/>
            <w:bookmarkEnd w:id="22"/>
            <w:bookmarkEnd w:id="23"/>
          </w:p>
        </w:tc>
        <w:tc>
          <w:tcPr>
            <w:tcW w:w="4733" w:type="pct"/>
          </w:tcPr>
          <w:p w14:paraId="1780041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b/>
                <w:bCs w:val="0"/>
                <w:color w:val="auto"/>
                <w:sz w:val="24"/>
                <w:szCs w:val="24"/>
                <w:highlight w:val="none"/>
                <w:lang w:eastAsia="zh-CN"/>
              </w:rPr>
            </w:pPr>
            <w:r>
              <w:rPr>
                <w:rFonts w:hint="default" w:ascii="Times New Roman" w:hAnsi="Times New Roman" w:cs="Times New Roman"/>
                <w:b/>
                <w:bCs w:val="0"/>
                <w:color w:val="auto"/>
                <w:sz w:val="24"/>
                <w:szCs w:val="24"/>
                <w:highlight w:val="none"/>
                <w:lang w:eastAsia="zh-CN"/>
              </w:rPr>
              <w:t>一、</w:t>
            </w:r>
            <w:r>
              <w:rPr>
                <w:rFonts w:hint="default" w:ascii="Times New Roman" w:hAnsi="Times New Roman" w:cs="Times New Roman"/>
                <w:b/>
                <w:bCs w:val="0"/>
                <w:color w:val="auto"/>
                <w:sz w:val="24"/>
                <w:szCs w:val="24"/>
                <w:highlight w:val="none"/>
                <w:lang w:val="en-US" w:eastAsia="zh-CN"/>
              </w:rPr>
              <w:t>项目</w:t>
            </w:r>
            <w:r>
              <w:rPr>
                <w:rFonts w:hint="default" w:ascii="Times New Roman" w:hAnsi="Times New Roman" w:eastAsia="宋体" w:cs="Times New Roman"/>
                <w:b/>
                <w:bCs w:val="0"/>
                <w:color w:val="auto"/>
                <w:sz w:val="24"/>
                <w:szCs w:val="24"/>
                <w:highlight w:val="none"/>
                <w:lang w:eastAsia="zh-CN"/>
              </w:rPr>
              <w:t>运营期工艺</w:t>
            </w:r>
            <w:r>
              <w:rPr>
                <w:rFonts w:hint="default" w:ascii="Times New Roman" w:hAnsi="Times New Roman" w:cs="Times New Roman"/>
                <w:b/>
                <w:bCs w:val="0"/>
                <w:color w:val="auto"/>
                <w:sz w:val="24"/>
                <w:szCs w:val="24"/>
                <w:highlight w:val="none"/>
                <w:lang w:eastAsia="zh-CN"/>
              </w:rPr>
              <w:t>流程</w:t>
            </w:r>
            <w:r>
              <w:rPr>
                <w:rFonts w:hint="default" w:ascii="Times New Roman" w:hAnsi="Times New Roman" w:eastAsia="宋体" w:cs="Times New Roman"/>
                <w:b/>
                <w:bCs w:val="0"/>
                <w:color w:val="auto"/>
                <w:sz w:val="24"/>
                <w:szCs w:val="24"/>
                <w:highlight w:val="none"/>
                <w:lang w:eastAsia="zh-CN"/>
              </w:rPr>
              <w:t>及产污</w:t>
            </w:r>
            <w:r>
              <w:rPr>
                <w:rFonts w:hint="default" w:ascii="Times New Roman" w:hAnsi="Times New Roman" w:cs="Times New Roman"/>
                <w:b/>
                <w:bCs w:val="0"/>
                <w:color w:val="auto"/>
                <w:sz w:val="24"/>
                <w:szCs w:val="24"/>
                <w:highlight w:val="none"/>
                <w:lang w:eastAsia="zh-CN"/>
              </w:rPr>
              <w:t>环节</w:t>
            </w:r>
          </w:p>
          <w:p w14:paraId="19227ECF">
            <w:pPr>
              <w:pageBreakBefore w:val="0"/>
              <w:numPr>
                <w:ilvl w:val="0"/>
                <w:numId w:val="0"/>
              </w:numPr>
              <w:tabs>
                <w:tab w:val="left" w:pos="420"/>
              </w:tabs>
              <w:kinsoku/>
              <w:overflowPunct/>
              <w:topLinePunct w:val="0"/>
              <w:bidi w:val="0"/>
              <w:snapToGrid/>
              <w:ind w:left="480" w:leftChars="200"/>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eastAsia="zh-CN"/>
              </w:rPr>
              <w:t>主要</w:t>
            </w:r>
            <w:r>
              <w:rPr>
                <w:rFonts w:hint="default" w:ascii="Times New Roman" w:hAnsi="Times New Roman" w:cs="Times New Roman"/>
                <w:b/>
                <w:bCs/>
                <w:color w:val="auto"/>
                <w:highlight w:val="none"/>
              </w:rPr>
              <w:t>工艺</w:t>
            </w:r>
            <w:r>
              <w:rPr>
                <w:rFonts w:hint="default" w:ascii="Times New Roman" w:hAnsi="Times New Roman" w:cs="Times New Roman"/>
                <w:b/>
                <w:bCs/>
                <w:color w:val="auto"/>
                <w:highlight w:val="none"/>
                <w:lang w:eastAsia="zh-CN"/>
              </w:rPr>
              <w:t>流程简述</w:t>
            </w:r>
            <w:r>
              <w:rPr>
                <w:rFonts w:hint="default" w:ascii="Times New Roman" w:hAnsi="Times New Roman" w:cs="Times New Roman"/>
                <w:b/>
                <w:bCs/>
                <w:color w:val="auto"/>
                <w:highlight w:val="none"/>
              </w:rPr>
              <w:t>：</w:t>
            </w:r>
          </w:p>
          <w:p w14:paraId="14EB3E61">
            <w:pPr>
              <w:pStyle w:val="122"/>
              <w:keepNext/>
              <w:keepLines/>
              <w:pageBreakBefore w:val="0"/>
              <w:widowControl/>
              <w:kinsoku/>
              <w:wordWrap/>
              <w:overflowPunct/>
              <w:topLinePunct w:val="0"/>
              <w:autoSpaceDE/>
              <w:autoSpaceDN/>
              <w:bidi w:val="0"/>
              <w:adjustRightInd/>
              <w:snapToGrid/>
              <w:spacing w:before="0" w:after="0" w:line="360" w:lineRule="auto"/>
              <w:ind w:right="0" w:firstLine="480" w:firstLineChars="200"/>
              <w:textAlignment w:val="auto"/>
              <w:rPr>
                <w:rFonts w:hint="default" w:ascii="Times New Roman" w:hAnsi="Times New Roman" w:eastAsia="宋体" w:cs="Times New Roman"/>
                <w:b w:val="0"/>
                <w:color w:val="auto"/>
                <w:kern w:val="2"/>
                <w:sz w:val="24"/>
                <w:szCs w:val="24"/>
                <w:highlight w:val="none"/>
                <w:lang w:val="en-US" w:eastAsia="zh-CN" w:bidi="ar-SA"/>
              </w:rPr>
            </w:pPr>
            <w:r>
              <w:rPr>
                <w:rFonts w:hint="eastAsia"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val="en-US" w:eastAsia="zh-CN"/>
              </w:rPr>
              <w:t>注塑：</w:t>
            </w:r>
            <w:r>
              <w:rPr>
                <w:rFonts w:hint="default" w:ascii="Times New Roman" w:hAnsi="Times New Roman" w:eastAsia="宋体" w:cs="Times New Roman"/>
                <w:b w:val="0"/>
                <w:color w:val="auto"/>
                <w:kern w:val="2"/>
                <w:sz w:val="24"/>
                <w:szCs w:val="24"/>
                <w:highlight w:val="none"/>
                <w:lang w:val="en-US" w:eastAsia="zh-CN" w:bidi="ar-SA"/>
              </w:rPr>
              <w:t>注塑机的工作原理与打针用的注射器相似，它是借助螺杆（或柱塞）的推力，将已塑化好的熔融状态（即粘流态）的塑料注射入闭合好的模腔内，经固化定型后取得制品的工艺过程。注射成型是一个循环的过程，每一周期主要包括：投料—注塑成型—冷却—脱模。取出</w:t>
            </w:r>
            <w:r>
              <w:rPr>
                <w:rFonts w:hint="eastAsia" w:cs="Times New Roman"/>
                <w:b w:val="0"/>
                <w:color w:val="auto"/>
                <w:kern w:val="2"/>
                <w:sz w:val="24"/>
                <w:szCs w:val="24"/>
                <w:highlight w:val="none"/>
                <w:lang w:val="en-US" w:eastAsia="zh-CN" w:bidi="ar-SA"/>
              </w:rPr>
              <w:t>塑料</w:t>
            </w:r>
            <w:r>
              <w:rPr>
                <w:rFonts w:hint="default" w:ascii="Times New Roman" w:hAnsi="Times New Roman" w:eastAsia="宋体" w:cs="Times New Roman"/>
                <w:b w:val="0"/>
                <w:color w:val="auto"/>
                <w:kern w:val="2"/>
                <w:sz w:val="24"/>
                <w:szCs w:val="24"/>
                <w:highlight w:val="none"/>
                <w:lang w:val="en-US" w:eastAsia="zh-CN" w:bidi="ar-SA"/>
              </w:rPr>
              <w:t>件后又再闭模，进行下一个循环。</w:t>
            </w:r>
          </w:p>
          <w:p w14:paraId="3660F2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b w:val="0"/>
                <w:color w:val="auto"/>
                <w:kern w:val="2"/>
                <w:sz w:val="24"/>
                <w:szCs w:val="24"/>
                <w:highlight w:val="none"/>
                <w:lang w:val="en-US" w:eastAsia="zh-CN" w:bidi="ar-SA"/>
              </w:rPr>
            </w:pPr>
            <w:r>
              <w:rPr>
                <w:rFonts w:hint="default" w:ascii="Times New Roman" w:hAnsi="Times New Roman" w:eastAsia="宋体" w:cs="Times New Roman"/>
                <w:b w:val="0"/>
                <w:color w:val="auto"/>
                <w:kern w:val="2"/>
                <w:sz w:val="24"/>
                <w:szCs w:val="24"/>
                <w:highlight w:val="none"/>
                <w:lang w:val="en-US" w:eastAsia="zh-CN" w:bidi="ar-SA"/>
              </w:rPr>
              <w:t>注塑机采用电加热形式，加热温度在200℃，均低于</w:t>
            </w:r>
            <w:r>
              <w:rPr>
                <w:rFonts w:hint="eastAsia" w:cs="Times New Roman"/>
                <w:b w:val="0"/>
                <w:color w:val="auto"/>
                <w:kern w:val="2"/>
                <w:sz w:val="24"/>
                <w:szCs w:val="24"/>
                <w:highlight w:val="none"/>
                <w:lang w:val="en-US" w:eastAsia="zh-CN" w:bidi="ar-SA"/>
              </w:rPr>
              <w:t>PA6塑料</w:t>
            </w:r>
            <w:r>
              <w:rPr>
                <w:rFonts w:hint="default" w:ascii="Times New Roman" w:hAnsi="Times New Roman" w:eastAsia="宋体" w:cs="Times New Roman"/>
                <w:b w:val="0"/>
                <w:color w:val="auto"/>
                <w:kern w:val="2"/>
                <w:sz w:val="24"/>
                <w:szCs w:val="24"/>
                <w:highlight w:val="none"/>
                <w:lang w:val="en-US" w:eastAsia="zh-CN" w:bidi="ar-SA"/>
              </w:rPr>
              <w:t>分解温度</w:t>
            </w:r>
            <w:r>
              <w:rPr>
                <w:rFonts w:hint="default" w:ascii="Times New Roman" w:hAnsi="Times New Roman" w:cs="Times New Roman"/>
                <w:b w:val="0"/>
                <w:color w:val="auto"/>
                <w:kern w:val="2"/>
                <w:sz w:val="24"/>
                <w:szCs w:val="24"/>
                <w:highlight w:val="none"/>
                <w:lang w:val="en-US" w:eastAsia="zh-CN" w:bidi="ar-SA"/>
              </w:rPr>
              <w:t>（</w:t>
            </w:r>
            <w:r>
              <w:rPr>
                <w:rFonts w:hint="eastAsia" w:cs="Times New Roman"/>
                <w:b w:val="0"/>
                <w:color w:val="auto"/>
                <w:kern w:val="2"/>
                <w:sz w:val="24"/>
                <w:szCs w:val="24"/>
                <w:highlight w:val="none"/>
                <w:lang w:val="en-US" w:eastAsia="zh-CN" w:bidi="ar-SA"/>
              </w:rPr>
              <w:t>310</w:t>
            </w:r>
            <w:r>
              <w:rPr>
                <w:rFonts w:hint="default" w:ascii="Times New Roman" w:hAnsi="Times New Roman" w:eastAsia="宋体" w:cs="Times New Roman"/>
                <w:color w:val="auto"/>
                <w:sz w:val="24"/>
                <w:szCs w:val="24"/>
                <w:highlight w:val="none"/>
              </w:rPr>
              <w:t>℃</w:t>
            </w:r>
            <w:r>
              <w:rPr>
                <w:rFonts w:hint="default" w:ascii="Times New Roman" w:hAnsi="Times New Roman" w:cs="Times New Roman"/>
                <w:b w:val="0"/>
                <w:color w:val="auto"/>
                <w:kern w:val="2"/>
                <w:sz w:val="24"/>
                <w:szCs w:val="24"/>
                <w:highlight w:val="none"/>
                <w:lang w:val="en-US" w:eastAsia="zh-CN" w:bidi="ar-SA"/>
              </w:rPr>
              <w:t>）</w:t>
            </w:r>
            <w:r>
              <w:rPr>
                <w:rFonts w:hint="default" w:ascii="Times New Roman" w:hAnsi="Times New Roman" w:eastAsia="宋体" w:cs="Times New Roman"/>
                <w:b w:val="0"/>
                <w:color w:val="auto"/>
                <w:kern w:val="2"/>
                <w:sz w:val="24"/>
                <w:szCs w:val="24"/>
                <w:highlight w:val="none"/>
                <w:lang w:val="en-US" w:eastAsia="zh-CN" w:bidi="ar-SA"/>
              </w:rPr>
              <w:t>，因此无裂解废气产生</w:t>
            </w:r>
            <w:r>
              <w:rPr>
                <w:rFonts w:hint="default" w:ascii="Times New Roman" w:hAnsi="Times New Roman" w:cs="Times New Roman"/>
                <w:b w:val="0"/>
                <w:color w:val="auto"/>
                <w:kern w:val="2"/>
                <w:sz w:val="24"/>
                <w:szCs w:val="24"/>
                <w:highlight w:val="none"/>
                <w:lang w:val="en-US" w:eastAsia="zh-CN" w:bidi="ar-SA"/>
              </w:rPr>
              <w:t>，</w:t>
            </w:r>
            <w:r>
              <w:rPr>
                <w:rFonts w:hint="default" w:ascii="Times New Roman" w:hAnsi="Times New Roman" w:eastAsia="宋体" w:cs="Times New Roman"/>
                <w:b w:val="0"/>
                <w:color w:val="auto"/>
                <w:kern w:val="2"/>
                <w:sz w:val="24"/>
                <w:szCs w:val="24"/>
                <w:highlight w:val="none"/>
                <w:lang w:val="en-US" w:eastAsia="zh-CN" w:bidi="ar-SA"/>
              </w:rPr>
              <w:t>但是各</w:t>
            </w:r>
            <w:r>
              <w:rPr>
                <w:rFonts w:hint="eastAsia" w:cs="Times New Roman"/>
                <w:color w:val="auto"/>
                <w:sz w:val="24"/>
                <w:szCs w:val="24"/>
                <w:highlight w:val="none"/>
                <w:lang w:val="en-US" w:eastAsia="zh-CN"/>
              </w:rPr>
              <w:t>塑料</w:t>
            </w:r>
            <w:r>
              <w:rPr>
                <w:rFonts w:hint="default" w:ascii="Times New Roman" w:hAnsi="Times New Roman" w:eastAsia="宋体" w:cs="Times New Roman"/>
                <w:color w:val="auto"/>
                <w:sz w:val="24"/>
                <w:szCs w:val="24"/>
                <w:highlight w:val="none"/>
                <w:lang w:val="en-US" w:eastAsia="zh-CN"/>
              </w:rPr>
              <w:t>粒</w:t>
            </w:r>
            <w:r>
              <w:rPr>
                <w:rFonts w:hint="default" w:ascii="Times New Roman" w:hAnsi="Times New Roman" w:eastAsia="宋体" w:cs="Times New Roman"/>
                <w:b w:val="0"/>
                <w:color w:val="auto"/>
                <w:kern w:val="2"/>
                <w:sz w:val="24"/>
                <w:szCs w:val="24"/>
                <w:highlight w:val="none"/>
                <w:lang w:val="en-US" w:eastAsia="zh-CN" w:bidi="ar-SA"/>
              </w:rPr>
              <w:t>加热熔融过程中，可能会有部分未完成聚合反应的游离单体产生，对应特征污染物（</w:t>
            </w:r>
            <w:r>
              <w:rPr>
                <w:rFonts w:hint="eastAsia" w:cs="Times New Roman"/>
                <w:b w:val="0"/>
                <w:color w:val="auto"/>
                <w:kern w:val="2"/>
                <w:sz w:val="24"/>
                <w:szCs w:val="24"/>
                <w:highlight w:val="none"/>
                <w:lang w:val="en-US" w:eastAsia="zh-CN" w:bidi="ar-SA"/>
              </w:rPr>
              <w:t>氨气</w:t>
            </w:r>
            <w:r>
              <w:rPr>
                <w:rFonts w:hint="default" w:ascii="Times New Roman" w:hAnsi="Times New Roman" w:eastAsia="宋体" w:cs="Times New Roman"/>
                <w:b w:val="0"/>
                <w:color w:val="auto"/>
                <w:kern w:val="2"/>
                <w:sz w:val="24"/>
                <w:szCs w:val="24"/>
                <w:highlight w:val="none"/>
                <w:lang w:val="en-US" w:eastAsia="zh-CN" w:bidi="ar-SA"/>
              </w:rPr>
              <w:t>等）本次评价仅作定性分析</w:t>
            </w:r>
            <w:r>
              <w:rPr>
                <w:rFonts w:hint="eastAsia" w:cs="Times New Roman"/>
                <w:b w:val="0"/>
                <w:color w:val="auto"/>
                <w:kern w:val="2"/>
                <w:sz w:val="24"/>
                <w:szCs w:val="24"/>
                <w:highlight w:val="none"/>
                <w:lang w:val="en-US" w:eastAsia="zh-CN" w:bidi="ar-SA"/>
              </w:rPr>
              <w:t>。</w:t>
            </w:r>
            <w:r>
              <w:rPr>
                <w:rFonts w:hint="default" w:ascii="Times New Roman" w:hAnsi="Times New Roman" w:cs="Times New Roman"/>
                <w:b w:val="0"/>
                <w:color w:val="auto"/>
                <w:kern w:val="2"/>
                <w:sz w:val="24"/>
                <w:szCs w:val="24"/>
                <w:highlight w:val="none"/>
                <w:lang w:val="en-US" w:eastAsia="zh-CN" w:bidi="ar-SA"/>
              </w:rPr>
              <w:t>本次评价将该过程产生的废气定义为有机废气（以非甲烷总烃表征）、</w:t>
            </w:r>
            <w:r>
              <w:rPr>
                <w:rFonts w:hint="eastAsia"/>
                <w:color w:val="auto"/>
                <w:lang w:val="en-US" w:eastAsia="zh-CN"/>
              </w:rPr>
              <w:t>氨气、</w:t>
            </w:r>
            <w:r>
              <w:rPr>
                <w:rFonts w:hint="default" w:ascii="Times New Roman" w:hAnsi="Times New Roman" w:cs="Times New Roman"/>
                <w:b w:val="0"/>
                <w:color w:val="auto"/>
                <w:kern w:val="2"/>
                <w:sz w:val="24"/>
                <w:szCs w:val="24"/>
                <w:highlight w:val="none"/>
                <w:lang w:val="en-US" w:eastAsia="zh-CN" w:bidi="ar-SA"/>
              </w:rPr>
              <w:t>臭气浓度</w:t>
            </w:r>
            <w:r>
              <w:rPr>
                <w:rFonts w:hint="eastAsia" w:cs="Times New Roman"/>
                <w:b w:val="0"/>
                <w:color w:val="auto"/>
                <w:kern w:val="2"/>
                <w:sz w:val="24"/>
                <w:szCs w:val="24"/>
                <w:highlight w:val="none"/>
                <w:lang w:val="en-US" w:eastAsia="zh-CN" w:bidi="ar-SA"/>
              </w:rPr>
              <w:t>。</w:t>
            </w:r>
          </w:p>
          <w:p w14:paraId="1F0F7E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b w:val="0"/>
                <w:color w:val="auto"/>
                <w:kern w:val="2"/>
                <w:sz w:val="24"/>
                <w:szCs w:val="24"/>
                <w:highlight w:val="none"/>
                <w:lang w:val="en-US" w:eastAsia="zh-CN" w:bidi="ar-SA"/>
              </w:rPr>
            </w:pPr>
            <w:r>
              <w:rPr>
                <w:rFonts w:hint="default" w:ascii="Times New Roman" w:hAnsi="Times New Roman" w:eastAsia="宋体" w:cs="Times New Roman"/>
                <w:b w:val="0"/>
                <w:color w:val="auto"/>
                <w:kern w:val="2"/>
                <w:sz w:val="24"/>
                <w:szCs w:val="24"/>
                <w:highlight w:val="none"/>
                <w:lang w:val="en-US" w:eastAsia="zh-CN" w:bidi="ar-SA"/>
              </w:rPr>
              <w:t>产品成型后即进行冷却，冷却采用间接方式水冷，冷却水采用自来水，循环使用且不添加任何试剂，定期补充冷却水损耗，冷却水池在循环过程中由于蒸发过程不断进行，使循环水中的含盐量越来越高，需定期清理。</w:t>
            </w:r>
            <w:r>
              <w:rPr>
                <w:rFonts w:hint="default" w:ascii="Times New Roman" w:hAnsi="Times New Roman" w:eastAsia="宋体" w:cs="Times New Roman"/>
                <w:bCs/>
                <w:color w:val="auto"/>
                <w:sz w:val="24"/>
                <w:szCs w:val="24"/>
                <w:highlight w:val="none"/>
              </w:rPr>
              <w:t>注塑件冷却固化后，便可开模取出</w:t>
            </w:r>
            <w:r>
              <w:rPr>
                <w:rFonts w:hint="default" w:ascii="Times New Roman" w:hAnsi="Times New Roman" w:cs="Times New Roman"/>
                <w:bCs/>
                <w:color w:val="auto"/>
                <w:sz w:val="24"/>
                <w:szCs w:val="24"/>
                <w:highlight w:val="none"/>
                <w:lang w:eastAsia="zh-CN"/>
              </w:rPr>
              <w:t>塑料外壳件</w:t>
            </w:r>
            <w:r>
              <w:rPr>
                <w:rFonts w:hint="default" w:ascii="Times New Roman" w:hAnsi="Times New Roman" w:eastAsia="宋体" w:cs="Times New Roman"/>
                <w:bCs/>
                <w:color w:val="auto"/>
                <w:sz w:val="24"/>
                <w:szCs w:val="24"/>
                <w:highlight w:val="none"/>
                <w:lang w:eastAsia="zh-CN"/>
              </w:rPr>
              <w:t>，</w:t>
            </w:r>
            <w:r>
              <w:rPr>
                <w:rFonts w:hint="default" w:ascii="Times New Roman" w:hAnsi="Times New Roman" w:eastAsia="宋体" w:cs="Times New Roman"/>
                <w:bCs/>
                <w:color w:val="auto"/>
                <w:sz w:val="24"/>
                <w:szCs w:val="24"/>
                <w:highlight w:val="none"/>
                <w:lang w:val="en-US" w:eastAsia="zh-CN"/>
              </w:rPr>
              <w:t>该工序无需使用脱模剂</w:t>
            </w:r>
            <w:r>
              <w:rPr>
                <w:rFonts w:hint="default" w:ascii="Times New Roman" w:hAnsi="Times New Roman" w:eastAsia="宋体" w:cs="Times New Roman"/>
                <w:bCs/>
                <w:color w:val="auto"/>
                <w:sz w:val="24"/>
                <w:szCs w:val="24"/>
                <w:highlight w:val="none"/>
              </w:rPr>
              <w:t>。</w:t>
            </w:r>
            <w:r>
              <w:rPr>
                <w:rFonts w:hint="default" w:ascii="Times New Roman" w:hAnsi="Times New Roman" w:eastAsia="宋体" w:cs="Times New Roman"/>
                <w:b w:val="0"/>
                <w:color w:val="auto"/>
                <w:kern w:val="2"/>
                <w:sz w:val="24"/>
                <w:szCs w:val="24"/>
                <w:highlight w:val="none"/>
                <w:lang w:val="en-US" w:eastAsia="zh-CN" w:bidi="ar-SA"/>
              </w:rPr>
              <w:t>注塑成型过程产生非甲烷总烃、臭气浓度、塑料次品</w:t>
            </w:r>
            <w:r>
              <w:rPr>
                <w:rFonts w:hint="eastAsia" w:cs="Times New Roman"/>
                <w:b w:val="0"/>
                <w:color w:val="auto"/>
                <w:kern w:val="2"/>
                <w:sz w:val="24"/>
                <w:szCs w:val="24"/>
                <w:highlight w:val="none"/>
                <w:lang w:val="en-US" w:eastAsia="zh-CN" w:bidi="ar-SA"/>
              </w:rPr>
              <w:t>和</w:t>
            </w:r>
            <w:r>
              <w:rPr>
                <w:rFonts w:hint="default" w:ascii="Times New Roman" w:hAnsi="Times New Roman" w:eastAsia="宋体" w:cs="Times New Roman"/>
                <w:b w:val="0"/>
                <w:color w:val="auto"/>
                <w:kern w:val="2"/>
                <w:sz w:val="24"/>
                <w:szCs w:val="24"/>
                <w:highlight w:val="none"/>
                <w:lang w:val="en-US" w:eastAsia="zh-CN" w:bidi="ar-SA"/>
              </w:rPr>
              <w:t>边角料、废模具</w:t>
            </w:r>
            <w:r>
              <w:rPr>
                <w:rFonts w:hint="eastAsia" w:cs="Times New Roman"/>
                <w:b w:val="0"/>
                <w:color w:val="auto"/>
                <w:kern w:val="2"/>
                <w:sz w:val="24"/>
                <w:szCs w:val="24"/>
                <w:highlight w:val="none"/>
                <w:lang w:val="en-US" w:eastAsia="zh-CN" w:bidi="ar-SA"/>
              </w:rPr>
              <w:t>、废矿物油及油桶、含油废抹布及手套、间接冷却废水</w:t>
            </w:r>
            <w:r>
              <w:rPr>
                <w:rFonts w:hint="default" w:ascii="Times New Roman" w:hAnsi="Times New Roman" w:eastAsia="宋体" w:cs="Times New Roman"/>
                <w:b w:val="0"/>
                <w:color w:val="auto"/>
                <w:kern w:val="2"/>
                <w:sz w:val="24"/>
                <w:szCs w:val="24"/>
                <w:highlight w:val="none"/>
                <w:lang w:val="en-US" w:eastAsia="zh-CN" w:bidi="ar-SA"/>
              </w:rPr>
              <w:t>和设备噪声。</w:t>
            </w:r>
          </w:p>
          <w:p w14:paraId="03E80E4B">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b w:val="0"/>
                <w:color w:val="auto"/>
                <w:kern w:val="2"/>
                <w:sz w:val="24"/>
                <w:szCs w:val="24"/>
                <w:highlight w:val="none"/>
                <w:lang w:val="en-US" w:eastAsia="zh-CN" w:bidi="ar-SA"/>
              </w:rPr>
            </w:pPr>
            <w:r>
              <w:rPr>
                <w:rFonts w:hint="eastAsia" w:cs="Times New Roman"/>
                <w:b w:val="0"/>
                <w:color w:val="auto"/>
                <w:kern w:val="2"/>
                <w:sz w:val="24"/>
                <w:szCs w:val="24"/>
                <w:highlight w:val="none"/>
                <w:lang w:val="en-US" w:eastAsia="zh-CN" w:bidi="ar-SA"/>
              </w:rPr>
              <w:t>破碎</w:t>
            </w:r>
            <w:r>
              <w:rPr>
                <w:rFonts w:hint="default" w:ascii="Times New Roman" w:hAnsi="Times New Roman" w:eastAsia="宋体" w:cs="Times New Roman"/>
                <w:b w:val="0"/>
                <w:color w:val="auto"/>
                <w:kern w:val="2"/>
                <w:sz w:val="24"/>
                <w:szCs w:val="24"/>
                <w:highlight w:val="none"/>
                <w:lang w:val="en-US" w:eastAsia="zh-CN" w:bidi="ar-SA"/>
              </w:rPr>
              <w:t>：使用</w:t>
            </w:r>
            <w:r>
              <w:rPr>
                <w:rFonts w:hint="eastAsia" w:cs="Times New Roman"/>
                <w:b w:val="0"/>
                <w:color w:val="auto"/>
                <w:kern w:val="2"/>
                <w:sz w:val="24"/>
                <w:szCs w:val="24"/>
                <w:highlight w:val="none"/>
                <w:lang w:val="en-US" w:eastAsia="zh-CN" w:bidi="ar-SA"/>
              </w:rPr>
              <w:t>碎料</w:t>
            </w:r>
            <w:r>
              <w:rPr>
                <w:rFonts w:hint="default" w:ascii="Times New Roman" w:hAnsi="Times New Roman" w:eastAsia="宋体" w:cs="Times New Roman"/>
                <w:b w:val="0"/>
                <w:color w:val="auto"/>
                <w:kern w:val="2"/>
                <w:sz w:val="24"/>
                <w:szCs w:val="24"/>
                <w:highlight w:val="none"/>
                <w:lang w:val="en-US" w:eastAsia="zh-CN" w:bidi="ar-SA"/>
              </w:rPr>
              <w:t>机对</w:t>
            </w:r>
            <w:r>
              <w:rPr>
                <w:rFonts w:hint="eastAsia" w:cs="Times New Roman"/>
                <w:b w:val="0"/>
                <w:color w:val="auto"/>
                <w:kern w:val="2"/>
                <w:sz w:val="24"/>
                <w:szCs w:val="24"/>
                <w:highlight w:val="none"/>
                <w:lang w:val="en-US" w:eastAsia="zh-CN" w:bidi="ar-SA"/>
              </w:rPr>
              <w:t>塑料</w:t>
            </w:r>
            <w:r>
              <w:rPr>
                <w:rFonts w:hint="default" w:ascii="Times New Roman" w:hAnsi="Times New Roman" w:eastAsia="宋体" w:cs="Times New Roman"/>
                <w:b w:val="0"/>
                <w:color w:val="auto"/>
                <w:kern w:val="2"/>
                <w:sz w:val="24"/>
                <w:szCs w:val="24"/>
                <w:highlight w:val="none"/>
                <w:lang w:val="en-US" w:eastAsia="zh-CN" w:bidi="ar-SA"/>
              </w:rPr>
              <w:t>边角料和次品进行</w:t>
            </w:r>
            <w:r>
              <w:rPr>
                <w:rFonts w:hint="eastAsia" w:cs="Times New Roman"/>
                <w:b w:val="0"/>
                <w:color w:val="auto"/>
                <w:kern w:val="2"/>
                <w:sz w:val="24"/>
                <w:szCs w:val="24"/>
                <w:highlight w:val="none"/>
                <w:lang w:val="en-US" w:eastAsia="zh-CN" w:bidi="ar-SA"/>
              </w:rPr>
              <w:t>破碎</w:t>
            </w:r>
            <w:r>
              <w:rPr>
                <w:rFonts w:hint="default" w:ascii="Times New Roman" w:hAnsi="Times New Roman" w:eastAsia="宋体" w:cs="Times New Roman"/>
                <w:b w:val="0"/>
                <w:color w:val="auto"/>
                <w:kern w:val="2"/>
                <w:sz w:val="24"/>
                <w:szCs w:val="24"/>
                <w:highlight w:val="none"/>
                <w:lang w:val="en-US" w:eastAsia="zh-CN" w:bidi="ar-SA"/>
              </w:rPr>
              <w:t>，</w:t>
            </w:r>
            <w:r>
              <w:rPr>
                <w:rFonts w:hint="eastAsia" w:cs="Times New Roman"/>
                <w:b w:val="0"/>
                <w:color w:val="auto"/>
                <w:kern w:val="2"/>
                <w:sz w:val="24"/>
                <w:szCs w:val="24"/>
                <w:highlight w:val="none"/>
                <w:lang w:val="en-US" w:eastAsia="zh-CN" w:bidi="ar-SA"/>
              </w:rPr>
              <w:t>破碎</w:t>
            </w:r>
            <w:r>
              <w:rPr>
                <w:rFonts w:hint="default" w:ascii="Times New Roman" w:hAnsi="Times New Roman" w:eastAsia="宋体" w:cs="Times New Roman"/>
                <w:b w:val="0"/>
                <w:color w:val="auto"/>
                <w:kern w:val="2"/>
                <w:sz w:val="24"/>
                <w:szCs w:val="24"/>
                <w:highlight w:val="none"/>
                <w:lang w:val="en-US" w:eastAsia="zh-CN" w:bidi="ar-SA"/>
              </w:rPr>
              <w:t>时，</w:t>
            </w:r>
            <w:r>
              <w:rPr>
                <w:rFonts w:hint="eastAsia" w:cs="Times New Roman"/>
                <w:b w:val="0"/>
                <w:color w:val="auto"/>
                <w:kern w:val="2"/>
                <w:sz w:val="24"/>
                <w:szCs w:val="24"/>
                <w:highlight w:val="none"/>
                <w:lang w:val="en-US" w:eastAsia="zh-CN" w:bidi="ar-SA"/>
              </w:rPr>
              <w:t>碎料</w:t>
            </w:r>
            <w:r>
              <w:rPr>
                <w:rFonts w:hint="default" w:ascii="Times New Roman" w:hAnsi="Times New Roman" w:eastAsia="宋体" w:cs="Times New Roman"/>
                <w:b w:val="0"/>
                <w:color w:val="auto"/>
                <w:kern w:val="2"/>
                <w:sz w:val="24"/>
                <w:szCs w:val="24"/>
                <w:highlight w:val="none"/>
                <w:lang w:val="en-US" w:eastAsia="zh-CN" w:bidi="ar-SA"/>
              </w:rPr>
              <w:t>机密闭操作，</w:t>
            </w:r>
            <w:r>
              <w:rPr>
                <w:rFonts w:hint="eastAsia" w:cs="Times New Roman"/>
                <w:b w:val="0"/>
                <w:color w:val="auto"/>
                <w:kern w:val="2"/>
                <w:sz w:val="24"/>
                <w:szCs w:val="24"/>
                <w:highlight w:val="none"/>
                <w:lang w:val="en-US" w:eastAsia="zh-CN" w:bidi="ar-SA"/>
              </w:rPr>
              <w:t>破碎</w:t>
            </w:r>
            <w:r>
              <w:rPr>
                <w:rFonts w:hint="default" w:ascii="Times New Roman" w:hAnsi="Times New Roman" w:eastAsia="宋体" w:cs="Times New Roman"/>
                <w:b w:val="0"/>
                <w:color w:val="auto"/>
                <w:kern w:val="2"/>
                <w:sz w:val="24"/>
                <w:szCs w:val="24"/>
                <w:highlight w:val="none"/>
                <w:lang w:val="en-US" w:eastAsia="zh-CN" w:bidi="ar-SA"/>
              </w:rPr>
              <w:t>粉尘大部分沉降在设备内，只有开口时有少量溢散。该过程产生</w:t>
            </w:r>
            <w:r>
              <w:rPr>
                <w:rFonts w:hint="eastAsia" w:cs="Times New Roman"/>
                <w:b w:val="0"/>
                <w:color w:val="auto"/>
                <w:kern w:val="2"/>
                <w:sz w:val="24"/>
                <w:szCs w:val="24"/>
                <w:highlight w:val="none"/>
                <w:lang w:val="en-US" w:eastAsia="zh-CN" w:bidi="ar-SA"/>
              </w:rPr>
              <w:t>颗粒物</w:t>
            </w:r>
            <w:r>
              <w:rPr>
                <w:rFonts w:hint="default" w:ascii="Times New Roman" w:hAnsi="Times New Roman" w:eastAsia="宋体" w:cs="Times New Roman"/>
                <w:b w:val="0"/>
                <w:color w:val="auto"/>
                <w:kern w:val="2"/>
                <w:sz w:val="24"/>
                <w:szCs w:val="24"/>
                <w:highlight w:val="none"/>
                <w:lang w:val="en-US" w:eastAsia="zh-CN" w:bidi="ar-SA"/>
              </w:rPr>
              <w:t>、噪声。</w:t>
            </w:r>
          </w:p>
          <w:p w14:paraId="0B824119">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b w:val="0"/>
                <w:color w:val="auto"/>
                <w:kern w:val="2"/>
                <w:sz w:val="24"/>
                <w:szCs w:val="24"/>
                <w:highlight w:val="none"/>
                <w:lang w:val="en-US" w:eastAsia="zh-CN" w:bidi="ar-SA"/>
              </w:rPr>
            </w:pPr>
            <w:r>
              <w:rPr>
                <w:rFonts w:hint="eastAsia" w:cs="Times New Roman"/>
                <w:b w:val="0"/>
                <w:bCs w:val="0"/>
                <w:color w:val="auto"/>
                <w:sz w:val="24"/>
                <w:szCs w:val="24"/>
                <w:highlight w:val="none"/>
                <w:lang w:val="en-US" w:eastAsia="zh-CN"/>
              </w:rPr>
              <w:t>使用数控机床等设备对磨损了的模具进行维修进行加工。</w:t>
            </w:r>
            <w:r>
              <w:rPr>
                <w:rFonts w:hint="default" w:ascii="Times New Roman" w:hAnsi="Times New Roman" w:eastAsia="宋体" w:cs="Times New Roman"/>
                <w:color w:val="auto"/>
                <w:sz w:val="24"/>
                <w:szCs w:val="24"/>
                <w:highlight w:val="none"/>
                <w:lang w:val="en-US" w:eastAsia="zh-CN"/>
              </w:rPr>
              <w:t>此过程会产生噪声</w:t>
            </w:r>
            <w:r>
              <w:rPr>
                <w:rFonts w:hint="eastAsia"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废</w:t>
            </w:r>
            <w:r>
              <w:rPr>
                <w:rFonts w:hint="eastAsia" w:cs="Times New Roman"/>
                <w:color w:val="auto"/>
                <w:sz w:val="24"/>
                <w:szCs w:val="24"/>
                <w:highlight w:val="none"/>
                <w:lang w:val="en-US" w:eastAsia="zh-CN"/>
              </w:rPr>
              <w:t>金属</w:t>
            </w:r>
            <w:r>
              <w:rPr>
                <w:rFonts w:hint="eastAsia" w:eastAsia="宋体" w:cs="Times New Roman"/>
                <w:color w:val="auto"/>
                <w:sz w:val="24"/>
                <w:szCs w:val="24"/>
                <w:highlight w:val="none"/>
                <w:lang w:val="en-US" w:eastAsia="zh-CN"/>
              </w:rPr>
              <w:t>边角料、废矿物油及油桶、含油废抹布及手套</w:t>
            </w:r>
            <w:r>
              <w:rPr>
                <w:rFonts w:hint="eastAsia" w:cs="Times New Roman"/>
                <w:color w:val="auto"/>
                <w:sz w:val="24"/>
                <w:szCs w:val="24"/>
                <w:highlight w:val="none"/>
                <w:lang w:val="en-US" w:eastAsia="zh-CN"/>
              </w:rPr>
              <w:t>、颗粒物</w:t>
            </w:r>
            <w:r>
              <w:rPr>
                <w:rFonts w:hint="default" w:ascii="Times New Roman" w:hAnsi="Times New Roman" w:eastAsia="宋体" w:cs="Times New Roman"/>
                <w:color w:val="auto"/>
                <w:sz w:val="24"/>
                <w:szCs w:val="24"/>
                <w:highlight w:val="none"/>
                <w:lang w:val="en-US" w:eastAsia="zh-CN"/>
              </w:rPr>
              <w:t>。</w:t>
            </w:r>
          </w:p>
          <w:p w14:paraId="72754A96">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eastAsia" w:cs="Times New Roman"/>
                <w:b w:val="0"/>
                <w:color w:val="auto"/>
                <w:kern w:val="2"/>
                <w:sz w:val="24"/>
                <w:szCs w:val="24"/>
                <w:highlight w:val="none"/>
                <w:lang w:val="en-US" w:eastAsia="zh-CN" w:bidi="ar-SA"/>
              </w:rPr>
            </w:pPr>
            <w:r>
              <w:rPr>
                <w:rFonts w:hint="eastAsia" w:cs="Times New Roman"/>
                <w:b w:val="0"/>
                <w:color w:val="auto"/>
                <w:kern w:val="2"/>
                <w:sz w:val="24"/>
                <w:szCs w:val="24"/>
                <w:highlight w:val="none"/>
                <w:lang w:val="en-US" w:eastAsia="zh-CN" w:bidi="ar-SA"/>
              </w:rPr>
              <w:t>组装：使用</w:t>
            </w:r>
            <w:r>
              <w:rPr>
                <w:rFonts w:hint="eastAsia" w:cs="Times New Roman"/>
                <w:b w:val="0"/>
                <w:color w:val="0000FF"/>
                <w:kern w:val="2"/>
                <w:sz w:val="24"/>
                <w:szCs w:val="24"/>
                <w:highlight w:val="none"/>
                <w:lang w:val="en-US" w:eastAsia="zh-CN" w:bidi="ar-SA"/>
              </w:rPr>
              <w:t>无铅锡线</w:t>
            </w:r>
            <w:r>
              <w:rPr>
                <w:rFonts w:hint="eastAsia" w:cs="Times New Roman"/>
                <w:b w:val="0"/>
                <w:color w:val="auto"/>
                <w:kern w:val="2"/>
                <w:sz w:val="24"/>
                <w:szCs w:val="24"/>
                <w:highlight w:val="none"/>
                <w:lang w:val="en-US" w:eastAsia="zh-CN" w:bidi="ar-SA"/>
              </w:rPr>
              <w:t>将外购且可直接使用的铝材、铜材、不锈钢管，与注塑形成的塑料外壳进行组装。此过程会产生颗粒物、噪声、废塑料边角料。</w:t>
            </w:r>
          </w:p>
          <w:p w14:paraId="597BC3A0">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b w:val="0"/>
                <w:color w:val="FF0000"/>
                <w:kern w:val="2"/>
                <w:sz w:val="24"/>
                <w:szCs w:val="24"/>
                <w:highlight w:val="none"/>
                <w:lang w:val="en-US" w:eastAsia="zh-CN" w:bidi="ar-SA"/>
              </w:rPr>
            </w:pPr>
            <w:r>
              <w:rPr>
                <w:rFonts w:hint="default" w:ascii="Times New Roman" w:hAnsi="Times New Roman" w:eastAsia="宋体" w:cs="Times New Roman"/>
                <w:b w:val="0"/>
                <w:color w:val="auto"/>
                <w:kern w:val="2"/>
                <w:sz w:val="24"/>
                <w:szCs w:val="24"/>
                <w:highlight w:val="none"/>
                <w:lang w:val="en-US" w:eastAsia="zh-CN" w:bidi="ar-SA"/>
              </w:rPr>
              <w:t>品</w:t>
            </w:r>
            <w:r>
              <w:rPr>
                <w:rFonts w:hint="eastAsia" w:cs="Times New Roman"/>
                <w:b w:val="0"/>
                <w:color w:val="auto"/>
                <w:kern w:val="2"/>
                <w:sz w:val="24"/>
                <w:szCs w:val="24"/>
                <w:highlight w:val="none"/>
                <w:lang w:val="en-US" w:eastAsia="zh-CN" w:bidi="ar-SA"/>
              </w:rPr>
              <w:t>检</w:t>
            </w:r>
            <w:r>
              <w:rPr>
                <w:rFonts w:hint="default" w:ascii="Times New Roman" w:hAnsi="Times New Roman" w:eastAsia="宋体" w:cs="Times New Roman"/>
                <w:b w:val="0"/>
                <w:color w:val="auto"/>
                <w:kern w:val="2"/>
                <w:sz w:val="24"/>
                <w:szCs w:val="24"/>
                <w:highlight w:val="none"/>
                <w:lang w:val="en-US" w:eastAsia="zh-CN" w:bidi="ar-SA"/>
              </w:rPr>
              <w:t>、包装入库：</w:t>
            </w:r>
            <w:r>
              <w:rPr>
                <w:rFonts w:hint="eastAsia" w:cs="Times New Roman"/>
                <w:b w:val="0"/>
                <w:color w:val="auto"/>
                <w:kern w:val="2"/>
                <w:sz w:val="24"/>
                <w:szCs w:val="24"/>
                <w:highlight w:val="none"/>
                <w:lang w:val="en-US" w:eastAsia="zh-CN" w:bidi="ar-SA"/>
              </w:rPr>
              <w:t>将部件进行组装，</w:t>
            </w:r>
            <w:r>
              <w:rPr>
                <w:rFonts w:hint="default" w:ascii="Times New Roman" w:hAnsi="Times New Roman" w:eastAsia="宋体" w:cs="Times New Roman"/>
                <w:b w:val="0"/>
                <w:color w:val="auto"/>
                <w:kern w:val="2"/>
                <w:sz w:val="24"/>
                <w:szCs w:val="24"/>
                <w:highlight w:val="none"/>
                <w:lang w:val="en-US" w:eastAsia="zh-CN" w:bidi="ar-SA"/>
              </w:rPr>
              <w:t>对成品进行</w:t>
            </w:r>
            <w:r>
              <w:rPr>
                <w:rFonts w:hint="eastAsia" w:cs="Times New Roman"/>
                <w:b w:val="0"/>
                <w:color w:val="auto"/>
                <w:kern w:val="2"/>
                <w:sz w:val="24"/>
                <w:szCs w:val="24"/>
                <w:highlight w:val="none"/>
                <w:lang w:val="en-US" w:eastAsia="zh-CN" w:bidi="ar-SA"/>
              </w:rPr>
              <w:t>功能调试、可靠性试验、焊锡精度验证。</w:t>
            </w:r>
            <w:r>
              <w:rPr>
                <w:rFonts w:hint="default" w:ascii="Times New Roman" w:hAnsi="Times New Roman" w:eastAsia="宋体" w:cs="Times New Roman"/>
                <w:b w:val="0"/>
                <w:color w:val="auto"/>
                <w:kern w:val="2"/>
                <w:sz w:val="24"/>
                <w:szCs w:val="24"/>
                <w:highlight w:val="none"/>
                <w:lang w:val="en-US" w:eastAsia="zh-CN" w:bidi="ar-SA"/>
              </w:rPr>
              <w:t>该工序会产生</w:t>
            </w:r>
            <w:r>
              <w:rPr>
                <w:rFonts w:hint="eastAsia" w:cs="Times New Roman"/>
                <w:b w:val="0"/>
                <w:color w:val="auto"/>
                <w:kern w:val="2"/>
                <w:sz w:val="24"/>
                <w:szCs w:val="24"/>
                <w:highlight w:val="none"/>
                <w:lang w:val="en-US" w:eastAsia="zh-CN" w:bidi="ar-SA"/>
              </w:rPr>
              <w:t>废包装物</w:t>
            </w:r>
            <w:r>
              <w:rPr>
                <w:rFonts w:hint="default" w:ascii="Times New Roman" w:hAnsi="Times New Roman" w:eastAsia="宋体" w:cs="Times New Roman"/>
                <w:b w:val="0"/>
                <w:color w:val="auto"/>
                <w:kern w:val="2"/>
                <w:sz w:val="24"/>
                <w:szCs w:val="24"/>
                <w:highlight w:val="none"/>
                <w:lang w:val="en-US" w:eastAsia="zh-CN" w:bidi="ar-SA"/>
              </w:rPr>
              <w:t>，检验合格的成品入库。</w:t>
            </w:r>
          </w:p>
          <w:p w14:paraId="4428CE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FF0000"/>
                <w:sz w:val="24"/>
                <w:szCs w:val="24"/>
                <w:highlight w:val="none"/>
                <w:lang w:val="en-US" w:eastAsia="zh-CN"/>
              </w:rPr>
            </w:pPr>
            <w:r>
              <w:drawing>
                <wp:inline distT="0" distB="0" distL="114300" distR="114300">
                  <wp:extent cx="4985385" cy="2578735"/>
                  <wp:effectExtent l="0" t="0" r="5715" b="12065"/>
                  <wp:docPr id="2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图片 2"/>
                          <pic:cNvPicPr>
                            <a:picLocks noChangeAspect="1"/>
                          </pic:cNvPicPr>
                        </pic:nvPicPr>
                        <pic:blipFill>
                          <a:blip r:embed="rId11"/>
                          <a:stretch>
                            <a:fillRect/>
                          </a:stretch>
                        </pic:blipFill>
                        <pic:spPr>
                          <a:xfrm>
                            <a:off x="0" y="0"/>
                            <a:ext cx="4985385" cy="2578735"/>
                          </a:xfrm>
                          <a:prstGeom prst="rect">
                            <a:avLst/>
                          </a:prstGeom>
                          <a:noFill/>
                          <a:ln>
                            <a:noFill/>
                          </a:ln>
                        </pic:spPr>
                      </pic:pic>
                    </a:graphicData>
                  </a:graphic>
                </wp:inline>
              </w:drawing>
            </w:r>
          </w:p>
          <w:p w14:paraId="530226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b/>
                <w:bCs/>
                <w:lang w:val="en-US" w:eastAsia="zh-CN"/>
              </w:rPr>
            </w:pPr>
            <w:r>
              <w:rPr>
                <w:rFonts w:hint="default" w:ascii="Times New Roman" w:hAnsi="Times New Roman" w:cs="Times New Roman"/>
                <w:b/>
                <w:bCs/>
                <w:color w:val="auto"/>
                <w:highlight w:val="none"/>
              </w:rPr>
              <w:t>图</w:t>
            </w:r>
            <w:r>
              <w:rPr>
                <w:rFonts w:hint="default" w:ascii="Times New Roman" w:hAnsi="Times New Roman" w:cs="Times New Roman"/>
                <w:b/>
                <w:bCs/>
                <w:color w:val="auto"/>
                <w:highlight w:val="none"/>
              </w:rPr>
              <w:fldChar w:fldCharType="begin"/>
            </w:r>
            <w:r>
              <w:rPr>
                <w:rFonts w:hint="default" w:ascii="Times New Roman" w:hAnsi="Times New Roman" w:cs="Times New Roman"/>
                <w:b/>
                <w:bCs/>
                <w:color w:val="auto"/>
                <w:highlight w:val="none"/>
              </w:rPr>
              <w:instrText xml:space="preserve"> STYLEREF 1 \s </w:instrText>
            </w:r>
            <w:r>
              <w:rPr>
                <w:rFonts w:hint="default" w:ascii="Times New Roman" w:hAnsi="Times New Roman" w:cs="Times New Roman"/>
                <w:b/>
                <w:bCs/>
                <w:color w:val="auto"/>
                <w:highlight w:val="none"/>
              </w:rPr>
              <w:fldChar w:fldCharType="separate"/>
            </w:r>
            <w:r>
              <w:rPr>
                <w:rFonts w:hint="default" w:ascii="Times New Roman" w:hAnsi="Times New Roman" w:cs="Times New Roman"/>
                <w:b/>
                <w:bCs/>
                <w:color w:val="auto"/>
                <w:highlight w:val="none"/>
              </w:rPr>
              <w:t>2</w:t>
            </w:r>
            <w:r>
              <w:rPr>
                <w:rFonts w:hint="default" w:ascii="Times New Roman" w:hAnsi="Times New Roman" w:cs="Times New Roman"/>
                <w:b/>
                <w:bCs/>
                <w:color w:val="auto"/>
                <w:highlight w:val="none"/>
              </w:rPr>
              <w:fldChar w:fldCharType="end"/>
            </w:r>
            <w:r>
              <w:rPr>
                <w:rFonts w:hint="default" w:ascii="Times New Roman" w:hAnsi="Times New Roman" w:cs="Times New Roman"/>
                <w:b/>
                <w:bCs/>
                <w:color w:val="auto"/>
                <w:highlight w:val="none"/>
              </w:rPr>
              <w:t>-</w:t>
            </w:r>
            <w:r>
              <w:rPr>
                <w:rFonts w:hint="default" w:ascii="Times New Roman" w:hAnsi="Times New Roman" w:cs="Times New Roman"/>
                <w:b/>
                <w:bCs/>
                <w:color w:val="auto"/>
                <w:highlight w:val="none"/>
                <w:lang w:val="en-US" w:eastAsia="zh-CN"/>
              </w:rPr>
              <w:t>2项目</w:t>
            </w:r>
            <w:r>
              <w:rPr>
                <w:rFonts w:hint="default" w:ascii="Times New Roman" w:hAnsi="Times New Roman" w:cs="Times New Roman"/>
                <w:b/>
                <w:bCs/>
                <w:color w:val="auto"/>
                <w:highlight w:val="none"/>
              </w:rPr>
              <w:t>生产工艺流程图</w:t>
            </w:r>
          </w:p>
          <w:p w14:paraId="5C120028">
            <w:pPr>
              <w:pStyle w:val="13"/>
              <w:pageBreakBefore w:val="0"/>
              <w:kinsoku/>
              <w:overflowPunct/>
              <w:topLinePunct w:val="0"/>
              <w:bidi w:val="0"/>
              <w:snapToGrid/>
              <w:ind w:firstLine="480" w:firstLineChars="200"/>
              <w:jc w:val="both"/>
              <w:outlineLvl w:val="9"/>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二、产污环节分析</w:t>
            </w:r>
          </w:p>
          <w:p w14:paraId="25C115A2">
            <w:pPr>
              <w:pStyle w:val="13"/>
              <w:pageBreakBefore w:val="0"/>
              <w:kinsoku/>
              <w:overflowPunct/>
              <w:topLinePunct w:val="0"/>
              <w:bidi w:val="0"/>
              <w:snapToGrid/>
              <w:spacing w:line="240" w:lineRule="auto"/>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STYLEREF 1 \s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2</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8</w:t>
            </w:r>
            <w:r>
              <w:rPr>
                <w:rStyle w:val="61"/>
                <w:rFonts w:hint="default" w:ascii="Times New Roman" w:hAnsi="Times New Roman" w:cs="Times New Roman"/>
                <w:b/>
                <w:bCs/>
                <w:color w:val="auto"/>
                <w:highlight w:val="none"/>
                <w:lang w:val="zh-CN"/>
              </w:rPr>
              <w:t>主要污染节点分析一览表</w:t>
            </w:r>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681"/>
              <w:gridCol w:w="2293"/>
              <w:gridCol w:w="3136"/>
            </w:tblGrid>
            <w:tr w14:paraId="2437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noWrap w:val="0"/>
                  <w:vAlign w:val="center"/>
                </w:tcPr>
                <w:p w14:paraId="0EE90030">
                  <w:pPr>
                    <w:pStyle w:val="123"/>
                    <w:bidi w:val="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类别</w:t>
                  </w:r>
                </w:p>
              </w:tc>
              <w:tc>
                <w:tcPr>
                  <w:tcW w:w="1071" w:type="pct"/>
                  <w:noWrap w:val="0"/>
                  <w:vAlign w:val="center"/>
                </w:tcPr>
                <w:p w14:paraId="0F006447">
                  <w:pPr>
                    <w:pStyle w:val="123"/>
                    <w:bidi w:val="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污染工序</w:t>
                  </w:r>
                </w:p>
              </w:tc>
              <w:tc>
                <w:tcPr>
                  <w:tcW w:w="1461" w:type="pct"/>
                  <w:noWrap w:val="0"/>
                  <w:vAlign w:val="center"/>
                </w:tcPr>
                <w:p w14:paraId="237EDEA0">
                  <w:pPr>
                    <w:pStyle w:val="123"/>
                    <w:bidi w:val="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污染物</w:t>
                  </w:r>
                </w:p>
              </w:tc>
              <w:tc>
                <w:tcPr>
                  <w:tcW w:w="1998" w:type="pct"/>
                  <w:noWrap w:val="0"/>
                  <w:vAlign w:val="center"/>
                </w:tcPr>
                <w:p w14:paraId="7AE8F739">
                  <w:pPr>
                    <w:pStyle w:val="123"/>
                    <w:bidi w:val="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治理措施</w:t>
                  </w:r>
                </w:p>
              </w:tc>
            </w:tr>
            <w:tr w14:paraId="48CD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467" w:type="pct"/>
                  <w:vMerge w:val="restart"/>
                  <w:noWrap w:val="0"/>
                  <w:vAlign w:val="center"/>
                </w:tcPr>
                <w:p w14:paraId="4950220B">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废气</w:t>
                  </w:r>
                </w:p>
              </w:tc>
              <w:tc>
                <w:tcPr>
                  <w:tcW w:w="1071" w:type="pct"/>
                  <w:noWrap w:val="0"/>
                  <w:vAlign w:val="center"/>
                </w:tcPr>
                <w:p w14:paraId="64738129">
                  <w:pPr>
                    <w:pStyle w:val="123"/>
                    <w:bidi w:val="0"/>
                    <w:ind w:firstLine="0" w:firstLineChars="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highlight w:val="none"/>
                      <w:lang w:val="en-US" w:eastAsia="zh-CN"/>
                    </w:rPr>
                    <w:t>注塑成型</w:t>
                  </w:r>
                </w:p>
              </w:tc>
              <w:tc>
                <w:tcPr>
                  <w:tcW w:w="1461" w:type="pct"/>
                  <w:noWrap w:val="0"/>
                  <w:vAlign w:val="center"/>
                </w:tcPr>
                <w:p w14:paraId="12287040">
                  <w:pPr>
                    <w:pStyle w:val="123"/>
                    <w:bidi w:val="0"/>
                    <w:ind w:firstLine="0" w:firstLineChars="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highlight w:val="none"/>
                      <w:lang w:val="en-US" w:eastAsia="zh-CN"/>
                    </w:rPr>
                    <w:t>非甲烷总烃、</w:t>
                  </w:r>
                  <w:r>
                    <w:rPr>
                      <w:rFonts w:hint="eastAsia" w:cs="Times New Roman"/>
                      <w:color w:val="auto"/>
                      <w:highlight w:val="none"/>
                      <w:lang w:val="en-US" w:eastAsia="zh-CN"/>
                    </w:rPr>
                    <w:t>氨</w:t>
                  </w:r>
                  <w:r>
                    <w:rPr>
                      <w:rFonts w:hint="eastAsia" w:cs="Times New Roman"/>
                      <w:color w:val="auto"/>
                      <w:highlight w:val="none"/>
                      <w:lang w:eastAsia="zh-CN"/>
                    </w:rPr>
                    <w:t>、</w:t>
                  </w:r>
                  <w:r>
                    <w:rPr>
                      <w:rFonts w:hint="default" w:ascii="Times New Roman" w:hAnsi="Times New Roman" w:cs="Times New Roman"/>
                      <w:color w:val="auto"/>
                      <w:highlight w:val="none"/>
                      <w:lang w:val="en-US" w:eastAsia="zh-CN"/>
                    </w:rPr>
                    <w:t>臭气浓度</w:t>
                  </w:r>
                </w:p>
              </w:tc>
              <w:tc>
                <w:tcPr>
                  <w:tcW w:w="1998" w:type="pct"/>
                  <w:noWrap w:val="0"/>
                  <w:vAlign w:val="center"/>
                </w:tcPr>
                <w:p w14:paraId="5D595BA1">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二级活性炭吸附装置+DA001排放口</w:t>
                  </w:r>
                </w:p>
              </w:tc>
            </w:tr>
            <w:tr w14:paraId="5277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67" w:type="pct"/>
                  <w:vMerge w:val="continue"/>
                  <w:noWrap w:val="0"/>
                  <w:vAlign w:val="center"/>
                </w:tcPr>
                <w:p w14:paraId="6535703B">
                  <w:pPr>
                    <w:pStyle w:val="123"/>
                    <w:bidi w:val="0"/>
                    <w:rPr>
                      <w:rFonts w:hint="default" w:ascii="Times New Roman" w:hAnsi="Times New Roman" w:cs="Times New Roman"/>
                      <w:color w:val="auto"/>
                      <w:highlight w:val="none"/>
                    </w:rPr>
                  </w:pPr>
                </w:p>
              </w:tc>
              <w:tc>
                <w:tcPr>
                  <w:tcW w:w="1071" w:type="pct"/>
                  <w:noWrap w:val="0"/>
                  <w:vAlign w:val="center"/>
                </w:tcPr>
                <w:p w14:paraId="022774D0">
                  <w:pPr>
                    <w:pStyle w:val="123"/>
                    <w:bidi w:val="0"/>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highlight w:val="none"/>
                      <w:lang w:val="en-US" w:eastAsia="zh-CN"/>
                    </w:rPr>
                    <w:t>破碎</w:t>
                  </w:r>
                </w:p>
              </w:tc>
              <w:tc>
                <w:tcPr>
                  <w:tcW w:w="1461" w:type="pct"/>
                  <w:noWrap w:val="0"/>
                  <w:vAlign w:val="center"/>
                </w:tcPr>
                <w:p w14:paraId="4F56B3E6">
                  <w:pPr>
                    <w:pStyle w:val="123"/>
                    <w:bidi w:val="0"/>
                    <w:ind w:firstLine="0" w:firstLineChars="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highlight w:val="none"/>
                      <w:lang w:val="en-US" w:eastAsia="zh-CN"/>
                    </w:rPr>
                    <w:t>粉尘</w:t>
                  </w:r>
                </w:p>
              </w:tc>
              <w:tc>
                <w:tcPr>
                  <w:tcW w:w="1998" w:type="pct"/>
                  <w:noWrap w:val="0"/>
                  <w:vAlign w:val="center"/>
                </w:tcPr>
                <w:p w14:paraId="307440D8">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加强车间通风后无组织排放</w:t>
                  </w:r>
                </w:p>
              </w:tc>
            </w:tr>
            <w:tr w14:paraId="5F2C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67" w:type="pct"/>
                  <w:vMerge w:val="continue"/>
                  <w:noWrap w:val="0"/>
                  <w:vAlign w:val="center"/>
                </w:tcPr>
                <w:p w14:paraId="70D2EF82">
                  <w:pPr>
                    <w:pStyle w:val="123"/>
                    <w:bidi w:val="0"/>
                    <w:rPr>
                      <w:rFonts w:hint="default" w:ascii="Times New Roman" w:hAnsi="Times New Roman" w:cs="Times New Roman"/>
                      <w:color w:val="auto"/>
                      <w:highlight w:val="none"/>
                    </w:rPr>
                  </w:pPr>
                </w:p>
              </w:tc>
              <w:tc>
                <w:tcPr>
                  <w:tcW w:w="1071" w:type="pct"/>
                  <w:noWrap w:val="0"/>
                  <w:vAlign w:val="center"/>
                </w:tcPr>
                <w:p w14:paraId="4F7C8005">
                  <w:pPr>
                    <w:pStyle w:val="123"/>
                    <w:bidi w:val="0"/>
                    <w:ind w:firstLine="0" w:firstLineChars="0"/>
                    <w:rPr>
                      <w:rFonts w:hint="default" w:cs="Times New Roman"/>
                      <w:color w:val="auto"/>
                      <w:highlight w:val="none"/>
                      <w:lang w:val="en-US" w:eastAsia="zh-CN"/>
                    </w:rPr>
                  </w:pPr>
                  <w:r>
                    <w:rPr>
                      <w:rFonts w:hint="eastAsia" w:cs="Times New Roman"/>
                      <w:color w:val="auto"/>
                      <w:highlight w:val="none"/>
                      <w:lang w:val="en-US" w:eastAsia="zh-CN"/>
                    </w:rPr>
                    <w:t>组装</w:t>
                  </w:r>
                </w:p>
              </w:tc>
              <w:tc>
                <w:tcPr>
                  <w:tcW w:w="1461" w:type="pct"/>
                  <w:noWrap w:val="0"/>
                  <w:vAlign w:val="center"/>
                </w:tcPr>
                <w:p w14:paraId="3325D3DF">
                  <w:pPr>
                    <w:pStyle w:val="123"/>
                    <w:bidi w:val="0"/>
                    <w:ind w:firstLine="0" w:firstLineChars="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颗粒物</w:t>
                  </w:r>
                </w:p>
              </w:tc>
              <w:tc>
                <w:tcPr>
                  <w:tcW w:w="1998" w:type="pct"/>
                  <w:noWrap w:val="0"/>
                  <w:vAlign w:val="center"/>
                </w:tcPr>
                <w:p w14:paraId="2AAFD295">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加强车间通风后无组织排放</w:t>
                  </w:r>
                </w:p>
              </w:tc>
            </w:tr>
            <w:tr w14:paraId="0B60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67" w:type="pct"/>
                  <w:vMerge w:val="restart"/>
                  <w:noWrap w:val="0"/>
                  <w:vAlign w:val="center"/>
                </w:tcPr>
                <w:p w14:paraId="67CF73A5">
                  <w:pPr>
                    <w:pStyle w:val="123"/>
                    <w:bidi w:val="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废水</w:t>
                  </w:r>
                </w:p>
              </w:tc>
              <w:tc>
                <w:tcPr>
                  <w:tcW w:w="1071" w:type="pct"/>
                  <w:noWrap w:val="0"/>
                  <w:vAlign w:val="center"/>
                </w:tcPr>
                <w:p w14:paraId="279B6D6E">
                  <w:pPr>
                    <w:pStyle w:val="123"/>
                    <w:bidi w:val="0"/>
                    <w:ind w:firstLine="0" w:firstLineChars="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生活污水</w:t>
                  </w:r>
                </w:p>
              </w:tc>
              <w:tc>
                <w:tcPr>
                  <w:tcW w:w="1461" w:type="pct"/>
                  <w:noWrap w:val="0"/>
                  <w:vAlign w:val="center"/>
                </w:tcPr>
                <w:p w14:paraId="3F1118D0">
                  <w:pPr>
                    <w:pStyle w:val="123"/>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CODCr</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BOD</w:t>
                  </w:r>
                  <w:r>
                    <w:rPr>
                      <w:rFonts w:hint="default" w:ascii="Times New Roman" w:hAnsi="Times New Roman" w:cs="Times New Roman"/>
                      <w:color w:val="auto"/>
                      <w:highlight w:val="none"/>
                      <w:vertAlign w:val="subscript"/>
                      <w:lang w:val="en-US" w:eastAsia="zh-CN"/>
                    </w:rPr>
                    <w:t>5</w:t>
                  </w:r>
                  <w:r>
                    <w:rPr>
                      <w:rFonts w:hint="eastAsia" w:cs="Times New Roman"/>
                      <w:color w:val="auto"/>
                      <w:highlight w:val="none"/>
                      <w:lang w:val="en-US" w:eastAsia="zh-CN"/>
                    </w:rPr>
                    <w:t>、</w:t>
                  </w:r>
                  <w:r>
                    <w:rPr>
                      <w:rFonts w:hint="default" w:ascii="Times New Roman" w:hAnsi="Times New Roman" w:cs="Times New Roman"/>
                      <w:color w:val="auto"/>
                      <w:highlight w:val="none"/>
                      <w:lang w:val="en-US" w:eastAsia="zh-CN"/>
                    </w:rPr>
                    <w:t>SS</w:t>
                  </w:r>
                </w:p>
                <w:p w14:paraId="744DC299">
                  <w:pPr>
                    <w:pStyle w:val="123"/>
                    <w:bidi w:val="0"/>
                    <w:ind w:firstLine="0" w:firstLineChars="0"/>
                    <w:rPr>
                      <w:rFonts w:hint="default"/>
                      <w:lang w:val="en-US" w:eastAsia="zh-CN"/>
                    </w:rPr>
                  </w:pPr>
                  <w:r>
                    <w:rPr>
                      <w:rFonts w:hint="default" w:ascii="Times New Roman" w:hAnsi="Times New Roman" w:cs="Times New Roman"/>
                      <w:color w:val="auto"/>
                      <w:highlight w:val="none"/>
                      <w:lang w:val="en-US" w:eastAsia="zh-CN"/>
                    </w:rPr>
                    <w:t>NH</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-N</w:t>
                  </w:r>
                </w:p>
              </w:tc>
              <w:tc>
                <w:tcPr>
                  <w:tcW w:w="1998" w:type="pct"/>
                  <w:noWrap w:val="0"/>
                  <w:vAlign w:val="center"/>
                </w:tcPr>
                <w:p w14:paraId="486A1952">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经过三级化粪池处理后排入园区污水处理厂，处理达标后排入武江（乐昌城-犁市河段）</w:t>
                  </w:r>
                </w:p>
              </w:tc>
            </w:tr>
            <w:tr w14:paraId="1D83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67" w:type="pct"/>
                  <w:vMerge w:val="continue"/>
                  <w:noWrap w:val="0"/>
                  <w:vAlign w:val="center"/>
                </w:tcPr>
                <w:p w14:paraId="7B40E604">
                  <w:pPr>
                    <w:pStyle w:val="123"/>
                    <w:bidi w:val="0"/>
                    <w:rPr>
                      <w:rFonts w:hint="eastAsia" w:cs="Times New Roman"/>
                      <w:color w:val="auto"/>
                      <w:highlight w:val="none"/>
                      <w:lang w:val="en-US" w:eastAsia="zh-CN"/>
                    </w:rPr>
                  </w:pPr>
                </w:p>
              </w:tc>
              <w:tc>
                <w:tcPr>
                  <w:tcW w:w="1071" w:type="pct"/>
                  <w:noWrap w:val="0"/>
                  <w:vAlign w:val="center"/>
                </w:tcPr>
                <w:p w14:paraId="11F54334">
                  <w:pPr>
                    <w:pStyle w:val="123"/>
                    <w:bidi w:val="0"/>
                    <w:ind w:firstLine="0" w:firstLineChars="0"/>
                    <w:rPr>
                      <w:rFonts w:hint="default" w:cs="Times New Roman"/>
                      <w:color w:val="auto"/>
                      <w:highlight w:val="none"/>
                      <w:lang w:val="en-US" w:eastAsia="zh-CN"/>
                    </w:rPr>
                  </w:pPr>
                  <w:r>
                    <w:rPr>
                      <w:rFonts w:hint="eastAsia" w:cs="Times New Roman"/>
                      <w:color w:val="auto"/>
                      <w:highlight w:val="none"/>
                      <w:lang w:val="en-US" w:eastAsia="zh-CN"/>
                    </w:rPr>
                    <w:t>间接冷却废水</w:t>
                  </w:r>
                </w:p>
              </w:tc>
              <w:tc>
                <w:tcPr>
                  <w:tcW w:w="1461" w:type="pct"/>
                  <w:noWrap w:val="0"/>
                  <w:vAlign w:val="center"/>
                </w:tcPr>
                <w:p w14:paraId="06E892A5">
                  <w:pPr>
                    <w:pStyle w:val="123"/>
                    <w:bidi w:val="0"/>
                    <w:ind w:firstLine="0" w:firstLineChars="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盐分</w:t>
                  </w:r>
                </w:p>
              </w:tc>
              <w:tc>
                <w:tcPr>
                  <w:tcW w:w="1998" w:type="pct"/>
                  <w:noWrap w:val="0"/>
                  <w:vAlign w:val="center"/>
                </w:tcPr>
                <w:p w14:paraId="4B67EB81">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排入园区污水处理厂</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处理达标后排入武江（乐昌城-犁市河段）</w:t>
                  </w:r>
                </w:p>
              </w:tc>
            </w:tr>
            <w:tr w14:paraId="7FD8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restart"/>
                  <w:noWrap w:val="0"/>
                  <w:vAlign w:val="center"/>
                </w:tcPr>
                <w:p w14:paraId="5BF30692">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固废</w:t>
                  </w:r>
                </w:p>
              </w:tc>
              <w:tc>
                <w:tcPr>
                  <w:tcW w:w="1071" w:type="pct"/>
                  <w:noWrap w:val="0"/>
                  <w:vAlign w:val="center"/>
                </w:tcPr>
                <w:p w14:paraId="51F9342B">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生活垃圾</w:t>
                  </w:r>
                </w:p>
              </w:tc>
              <w:tc>
                <w:tcPr>
                  <w:tcW w:w="1461" w:type="pct"/>
                  <w:noWrap w:val="0"/>
                  <w:vAlign w:val="center"/>
                </w:tcPr>
                <w:p w14:paraId="24176AE8">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生活垃圾</w:t>
                  </w:r>
                </w:p>
              </w:tc>
              <w:tc>
                <w:tcPr>
                  <w:tcW w:w="1998" w:type="pct"/>
                  <w:noWrap w:val="0"/>
                  <w:vAlign w:val="center"/>
                </w:tcPr>
                <w:p w14:paraId="7110771C">
                  <w:pPr>
                    <w:pStyle w:val="123"/>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交由环卫部门统一清运</w:t>
                  </w:r>
                </w:p>
              </w:tc>
            </w:tr>
            <w:tr w14:paraId="0814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noWrap w:val="0"/>
                  <w:vAlign w:val="center"/>
                </w:tcPr>
                <w:p w14:paraId="4EE36ADA">
                  <w:pPr>
                    <w:pStyle w:val="123"/>
                    <w:bidi w:val="0"/>
                    <w:rPr>
                      <w:rFonts w:hint="default" w:ascii="Times New Roman" w:hAnsi="Times New Roman" w:cs="Times New Roman"/>
                      <w:color w:val="auto"/>
                      <w:highlight w:val="none"/>
                    </w:rPr>
                  </w:pPr>
                </w:p>
              </w:tc>
              <w:tc>
                <w:tcPr>
                  <w:tcW w:w="1071" w:type="pct"/>
                  <w:vMerge w:val="restart"/>
                  <w:noWrap w:val="0"/>
                  <w:vAlign w:val="center"/>
                </w:tcPr>
                <w:p w14:paraId="792016C8">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一般工业固体废物</w:t>
                  </w:r>
                </w:p>
              </w:tc>
              <w:tc>
                <w:tcPr>
                  <w:tcW w:w="1461" w:type="pct"/>
                  <w:noWrap w:val="0"/>
                  <w:vAlign w:val="center"/>
                </w:tcPr>
                <w:p w14:paraId="75AF16D8">
                  <w:pPr>
                    <w:pStyle w:val="123"/>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废塑料</w:t>
                  </w:r>
                  <w:r>
                    <w:rPr>
                      <w:rFonts w:hint="default" w:ascii="Times New Roman" w:hAnsi="Times New Roman" w:cs="Times New Roman"/>
                      <w:color w:val="auto"/>
                      <w:highlight w:val="none"/>
                      <w:lang w:val="en-US" w:eastAsia="zh-CN"/>
                    </w:rPr>
                    <w:t>边角料和次品</w:t>
                  </w:r>
                </w:p>
              </w:tc>
              <w:tc>
                <w:tcPr>
                  <w:tcW w:w="1998" w:type="pct"/>
                  <w:noWrap w:val="0"/>
                  <w:vAlign w:val="center"/>
                </w:tcPr>
                <w:p w14:paraId="04962E79">
                  <w:pPr>
                    <w:pStyle w:val="123"/>
                    <w:bidi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经收集</w:t>
                  </w:r>
                  <w:r>
                    <w:rPr>
                      <w:rFonts w:hint="eastAsia" w:cs="Times New Roman"/>
                      <w:color w:val="auto"/>
                      <w:highlight w:val="none"/>
                      <w:lang w:val="en-US" w:eastAsia="zh-CN"/>
                    </w:rPr>
                    <w:t>破碎</w:t>
                  </w:r>
                  <w:r>
                    <w:rPr>
                      <w:rFonts w:hint="default" w:ascii="Times New Roman" w:hAnsi="Times New Roman" w:cs="Times New Roman"/>
                      <w:color w:val="auto"/>
                      <w:highlight w:val="none"/>
                      <w:lang w:val="en-US" w:eastAsia="zh-CN"/>
                    </w:rPr>
                    <w:t>后回用于生产</w:t>
                  </w:r>
                </w:p>
              </w:tc>
            </w:tr>
            <w:tr w14:paraId="363A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noWrap w:val="0"/>
                  <w:vAlign w:val="center"/>
                </w:tcPr>
                <w:p w14:paraId="2E7B2CCA">
                  <w:pPr>
                    <w:pStyle w:val="123"/>
                    <w:bidi w:val="0"/>
                    <w:rPr>
                      <w:rFonts w:hint="default" w:ascii="Times New Roman" w:hAnsi="Times New Roman" w:cs="Times New Roman"/>
                      <w:color w:val="auto"/>
                      <w:highlight w:val="none"/>
                    </w:rPr>
                  </w:pPr>
                </w:p>
              </w:tc>
              <w:tc>
                <w:tcPr>
                  <w:tcW w:w="1071" w:type="pct"/>
                  <w:vMerge w:val="continue"/>
                  <w:noWrap w:val="0"/>
                  <w:vAlign w:val="center"/>
                </w:tcPr>
                <w:p w14:paraId="6087FA91">
                  <w:pPr>
                    <w:pStyle w:val="123"/>
                    <w:bidi w:val="0"/>
                    <w:rPr>
                      <w:rFonts w:hint="default" w:ascii="Times New Roman" w:hAnsi="Times New Roman" w:cs="Times New Roman"/>
                      <w:color w:val="auto"/>
                      <w:highlight w:val="none"/>
                    </w:rPr>
                  </w:pPr>
                </w:p>
              </w:tc>
              <w:tc>
                <w:tcPr>
                  <w:tcW w:w="1461" w:type="pct"/>
                  <w:noWrap w:val="0"/>
                  <w:vAlign w:val="center"/>
                </w:tcPr>
                <w:p w14:paraId="331F1FE5">
                  <w:pPr>
                    <w:pStyle w:val="123"/>
                    <w:bidi w:val="0"/>
                    <w:ind w:firstLine="0" w:firstLineChars="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highlight w:val="none"/>
                      <w:lang w:val="en-US" w:eastAsia="zh-CN"/>
                    </w:rPr>
                    <w:t>废包装材料</w:t>
                  </w:r>
                </w:p>
              </w:tc>
              <w:tc>
                <w:tcPr>
                  <w:tcW w:w="1998" w:type="pct"/>
                  <w:vMerge w:val="restart"/>
                  <w:noWrap w:val="0"/>
                  <w:vAlign w:val="center"/>
                </w:tcPr>
                <w:p w14:paraId="015E570F">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经收集后交专业回收公司处理</w:t>
                  </w:r>
                </w:p>
              </w:tc>
            </w:tr>
            <w:tr w14:paraId="6D22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67" w:type="pct"/>
                  <w:vMerge w:val="continue"/>
                  <w:noWrap w:val="0"/>
                  <w:vAlign w:val="center"/>
                </w:tcPr>
                <w:p w14:paraId="370BE83A">
                  <w:pPr>
                    <w:pStyle w:val="123"/>
                    <w:bidi w:val="0"/>
                    <w:rPr>
                      <w:rFonts w:hint="default" w:ascii="Times New Roman" w:hAnsi="Times New Roman" w:cs="Times New Roman"/>
                      <w:color w:val="auto"/>
                      <w:highlight w:val="none"/>
                    </w:rPr>
                  </w:pPr>
                </w:p>
              </w:tc>
              <w:tc>
                <w:tcPr>
                  <w:tcW w:w="1071" w:type="pct"/>
                  <w:vMerge w:val="continue"/>
                  <w:noWrap w:val="0"/>
                  <w:vAlign w:val="center"/>
                </w:tcPr>
                <w:p w14:paraId="319F3F2C">
                  <w:pPr>
                    <w:pStyle w:val="123"/>
                    <w:bidi w:val="0"/>
                    <w:rPr>
                      <w:rFonts w:hint="default" w:ascii="Times New Roman" w:hAnsi="Times New Roman" w:cs="Times New Roman"/>
                      <w:color w:val="auto"/>
                      <w:highlight w:val="none"/>
                    </w:rPr>
                  </w:pPr>
                </w:p>
              </w:tc>
              <w:tc>
                <w:tcPr>
                  <w:tcW w:w="1461" w:type="pct"/>
                  <w:noWrap w:val="0"/>
                  <w:vAlign w:val="center"/>
                </w:tcPr>
                <w:p w14:paraId="6CDB9C2C">
                  <w:pPr>
                    <w:pStyle w:val="123"/>
                    <w:bidi w:val="0"/>
                    <w:ind w:firstLine="0" w:firstLineChars="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废模具</w:t>
                  </w:r>
                  <w:r>
                    <w:rPr>
                      <w:rFonts w:hint="eastAsia" w:cs="Times New Roman"/>
                      <w:color w:val="auto"/>
                      <w:sz w:val="21"/>
                      <w:szCs w:val="21"/>
                      <w:highlight w:val="none"/>
                      <w:lang w:val="en-US" w:eastAsia="zh-CN"/>
                    </w:rPr>
                    <w:t>、废金属边角料</w:t>
                  </w:r>
                </w:p>
              </w:tc>
              <w:tc>
                <w:tcPr>
                  <w:tcW w:w="1998" w:type="pct"/>
                  <w:vMerge w:val="continue"/>
                  <w:noWrap w:val="0"/>
                  <w:vAlign w:val="center"/>
                </w:tcPr>
                <w:p w14:paraId="2B79D8CC">
                  <w:pPr>
                    <w:pStyle w:val="123"/>
                    <w:bidi w:val="0"/>
                    <w:rPr>
                      <w:rFonts w:hint="default" w:ascii="Times New Roman" w:hAnsi="Times New Roman" w:cs="Times New Roman"/>
                      <w:color w:val="auto"/>
                      <w:highlight w:val="none"/>
                      <w:lang w:val="en-US" w:eastAsia="zh-CN"/>
                    </w:rPr>
                  </w:pPr>
                </w:p>
              </w:tc>
            </w:tr>
            <w:tr w14:paraId="70B2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467" w:type="pct"/>
                  <w:vMerge w:val="continue"/>
                  <w:noWrap w:val="0"/>
                  <w:vAlign w:val="center"/>
                </w:tcPr>
                <w:p w14:paraId="56EDA7BB">
                  <w:pPr>
                    <w:pStyle w:val="123"/>
                    <w:bidi w:val="0"/>
                    <w:rPr>
                      <w:rFonts w:hint="default" w:ascii="Times New Roman" w:hAnsi="Times New Roman" w:cs="Times New Roman"/>
                      <w:color w:val="auto"/>
                      <w:highlight w:val="none"/>
                    </w:rPr>
                  </w:pPr>
                </w:p>
              </w:tc>
              <w:tc>
                <w:tcPr>
                  <w:tcW w:w="1071" w:type="pct"/>
                  <w:vMerge w:val="restart"/>
                  <w:noWrap w:val="0"/>
                  <w:vAlign w:val="center"/>
                </w:tcPr>
                <w:p w14:paraId="0917DBB2">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危险废物</w:t>
                  </w:r>
                </w:p>
              </w:tc>
              <w:tc>
                <w:tcPr>
                  <w:tcW w:w="1461" w:type="pct"/>
                  <w:noWrap w:val="0"/>
                  <w:vAlign w:val="center"/>
                </w:tcPr>
                <w:p w14:paraId="0AA362AD">
                  <w:pPr>
                    <w:pStyle w:val="123"/>
                    <w:bidi w:val="0"/>
                    <w:ind w:firstLine="0" w:firstLineChars="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highlight w:val="none"/>
                      <w:lang w:val="en-US" w:eastAsia="zh-CN"/>
                    </w:rPr>
                    <w:t>废矿物油</w:t>
                  </w:r>
                  <w:r>
                    <w:rPr>
                      <w:rFonts w:hint="eastAsia" w:cs="Times New Roman"/>
                      <w:color w:val="auto"/>
                      <w:highlight w:val="none"/>
                      <w:lang w:val="en-US" w:eastAsia="zh-CN"/>
                    </w:rPr>
                    <w:t>及</w:t>
                  </w:r>
                  <w:r>
                    <w:rPr>
                      <w:rFonts w:hint="default" w:ascii="Times New Roman" w:hAnsi="Times New Roman" w:cs="Times New Roman"/>
                      <w:color w:val="auto"/>
                      <w:highlight w:val="none"/>
                      <w:lang w:val="en-US" w:eastAsia="zh-CN"/>
                    </w:rPr>
                    <w:t>油桶、含油废抹布及手套</w:t>
                  </w:r>
                </w:p>
              </w:tc>
              <w:tc>
                <w:tcPr>
                  <w:tcW w:w="1998" w:type="pct"/>
                  <w:vMerge w:val="restart"/>
                  <w:noWrap w:val="0"/>
                  <w:vAlign w:val="center"/>
                </w:tcPr>
                <w:p w14:paraId="3D8EA1BC">
                  <w:pPr>
                    <w:pStyle w:val="123"/>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交由有资质的单位处置</w:t>
                  </w:r>
                </w:p>
              </w:tc>
            </w:tr>
            <w:tr w14:paraId="2DB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vMerge w:val="continue"/>
                  <w:noWrap w:val="0"/>
                  <w:vAlign w:val="center"/>
                </w:tcPr>
                <w:p w14:paraId="13632D48">
                  <w:pPr>
                    <w:pStyle w:val="123"/>
                    <w:bidi w:val="0"/>
                    <w:rPr>
                      <w:rFonts w:hint="default" w:ascii="Times New Roman" w:hAnsi="Times New Roman" w:cs="Times New Roman"/>
                      <w:color w:val="auto"/>
                      <w:highlight w:val="none"/>
                    </w:rPr>
                  </w:pPr>
                </w:p>
              </w:tc>
              <w:tc>
                <w:tcPr>
                  <w:tcW w:w="1071" w:type="pct"/>
                  <w:vMerge w:val="continue"/>
                  <w:noWrap w:val="0"/>
                  <w:vAlign w:val="center"/>
                </w:tcPr>
                <w:p w14:paraId="524521A4">
                  <w:pPr>
                    <w:pStyle w:val="123"/>
                    <w:bidi w:val="0"/>
                    <w:rPr>
                      <w:rFonts w:hint="default" w:ascii="Times New Roman" w:hAnsi="Times New Roman" w:cs="Times New Roman"/>
                      <w:color w:val="auto"/>
                      <w:highlight w:val="none"/>
                    </w:rPr>
                  </w:pPr>
                </w:p>
              </w:tc>
              <w:tc>
                <w:tcPr>
                  <w:tcW w:w="1461" w:type="pct"/>
                  <w:noWrap w:val="0"/>
                  <w:vAlign w:val="center"/>
                </w:tcPr>
                <w:p w14:paraId="04818A7D">
                  <w:pPr>
                    <w:pStyle w:val="123"/>
                    <w:bidi w:val="0"/>
                    <w:ind w:firstLine="0" w:firstLineChars="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highlight w:val="none"/>
                    </w:rPr>
                    <w:t>废活性炭</w:t>
                  </w:r>
                </w:p>
              </w:tc>
              <w:tc>
                <w:tcPr>
                  <w:tcW w:w="1998" w:type="pct"/>
                  <w:vMerge w:val="continue"/>
                  <w:noWrap w:val="0"/>
                  <w:vAlign w:val="center"/>
                </w:tcPr>
                <w:p w14:paraId="6528D3FC">
                  <w:pPr>
                    <w:pStyle w:val="123"/>
                    <w:bidi w:val="0"/>
                    <w:rPr>
                      <w:rFonts w:hint="default" w:ascii="Times New Roman" w:hAnsi="Times New Roman" w:cs="Times New Roman"/>
                      <w:color w:val="auto"/>
                      <w:highlight w:val="none"/>
                    </w:rPr>
                  </w:pPr>
                </w:p>
              </w:tc>
            </w:tr>
            <w:tr w14:paraId="768F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7" w:type="pct"/>
                  <w:noWrap w:val="0"/>
                  <w:vAlign w:val="center"/>
                </w:tcPr>
                <w:p w14:paraId="7F6B0B1C">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噪声</w:t>
                  </w:r>
                </w:p>
              </w:tc>
              <w:tc>
                <w:tcPr>
                  <w:tcW w:w="1071" w:type="pct"/>
                  <w:noWrap w:val="0"/>
                  <w:vAlign w:val="center"/>
                </w:tcPr>
                <w:p w14:paraId="51FC69FC">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设备噪声</w:t>
                  </w:r>
                </w:p>
              </w:tc>
              <w:tc>
                <w:tcPr>
                  <w:tcW w:w="1461" w:type="pct"/>
                  <w:noWrap w:val="0"/>
                  <w:vAlign w:val="center"/>
                </w:tcPr>
                <w:p w14:paraId="5FCE3FFA">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机械噪声</w:t>
                  </w:r>
                </w:p>
              </w:tc>
              <w:tc>
                <w:tcPr>
                  <w:tcW w:w="1998" w:type="pct"/>
                  <w:noWrap w:val="0"/>
                  <w:vAlign w:val="center"/>
                </w:tcPr>
                <w:p w14:paraId="716F2157">
                  <w:pPr>
                    <w:pStyle w:val="123"/>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合理布局、距离衰减、墙体隔声</w:t>
                  </w:r>
                </w:p>
              </w:tc>
            </w:tr>
          </w:tbl>
          <w:p w14:paraId="45B14CF5">
            <w:pPr>
              <w:pStyle w:val="17"/>
              <w:pageBreakBefore w:val="0"/>
              <w:kinsoku/>
              <w:overflowPunct/>
              <w:topLinePunct w:val="0"/>
              <w:bidi w:val="0"/>
              <w:snapToGrid/>
              <w:ind w:firstLine="0" w:firstLineChars="0"/>
              <w:outlineLvl w:val="9"/>
              <w:rPr>
                <w:rFonts w:hint="default" w:ascii="Times New Roman" w:hAnsi="Times New Roman" w:cs="Times New Roman"/>
                <w:b/>
                <w:bCs/>
                <w:color w:val="auto"/>
                <w:sz w:val="21"/>
                <w:szCs w:val="21"/>
                <w:highlight w:val="none"/>
              </w:rPr>
            </w:pPr>
          </w:p>
        </w:tc>
      </w:tr>
      <w:tr w14:paraId="1BD3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6" w:hRule="atLeast"/>
        </w:trPr>
        <w:tc>
          <w:tcPr>
            <w:tcW w:w="266" w:type="pct"/>
            <w:vAlign w:val="center"/>
          </w:tcPr>
          <w:p w14:paraId="6EE3D503">
            <w:pPr>
              <w:keepNext w:val="0"/>
              <w:keepLines w:val="0"/>
              <w:pageBreakBefore w:val="0"/>
              <w:widowControl w:val="0"/>
              <w:numPr>
                <w:ilvl w:val="1"/>
                <w:numId w:val="0"/>
              </w:numPr>
              <w:tabs>
                <w:tab w:val="left" w:pos="420"/>
              </w:tabs>
              <w:kinsoku/>
              <w:wordWrap/>
              <w:overflowPunct/>
              <w:topLinePunct w:val="0"/>
              <w:autoSpaceDE/>
              <w:autoSpaceDN/>
              <w:bidi w:val="0"/>
              <w:adjustRightInd w:val="0"/>
              <w:snapToGrid w:val="0"/>
              <w:spacing w:line="240" w:lineRule="auto"/>
              <w:textAlignment w:val="auto"/>
              <w:outlineLvl w:val="9"/>
              <w:rPr>
                <w:rFonts w:hint="default" w:ascii="Times New Roman" w:hAnsi="Times New Roman" w:cs="Times New Roman"/>
                <w:color w:val="auto"/>
                <w:highlight w:val="none"/>
              </w:rPr>
            </w:pPr>
            <w:bookmarkStart w:id="24" w:name="_Toc13420"/>
            <w:bookmarkStart w:id="25" w:name="_Toc25856"/>
            <w:bookmarkStart w:id="26" w:name="_Toc8130"/>
            <w:bookmarkStart w:id="27" w:name="_Toc5833"/>
            <w:bookmarkStart w:id="28" w:name="_Toc14546"/>
            <w:bookmarkStart w:id="29" w:name="_Toc21908"/>
            <w:bookmarkStart w:id="30" w:name="_Toc11592"/>
            <w:bookmarkStart w:id="31" w:name="_Toc24696"/>
            <w:bookmarkStart w:id="32" w:name="_Toc5613"/>
            <w:bookmarkStart w:id="33" w:name="_Toc631"/>
            <w:r>
              <w:rPr>
                <w:rFonts w:hint="default" w:ascii="Times New Roman" w:hAnsi="Times New Roman" w:cs="Times New Roman"/>
                <w:color w:val="auto"/>
                <w:highlight w:val="none"/>
              </w:rPr>
              <w:t>与项目有关的原有环境污染问题</w:t>
            </w:r>
            <w:bookmarkEnd w:id="24"/>
            <w:bookmarkEnd w:id="25"/>
            <w:bookmarkEnd w:id="26"/>
            <w:bookmarkEnd w:id="27"/>
            <w:bookmarkEnd w:id="28"/>
            <w:bookmarkEnd w:id="29"/>
            <w:bookmarkEnd w:id="30"/>
            <w:bookmarkEnd w:id="31"/>
            <w:bookmarkEnd w:id="32"/>
            <w:bookmarkEnd w:id="33"/>
          </w:p>
        </w:tc>
        <w:tc>
          <w:tcPr>
            <w:tcW w:w="4733" w:type="pct"/>
            <w:vAlign w:val="center"/>
          </w:tcPr>
          <w:p w14:paraId="01470B9C">
            <w:pPr>
              <w:adjustRightInd w:val="0"/>
              <w:snapToGrid w:val="0"/>
              <w:ind w:firstLine="480" w:firstLineChars="200"/>
              <w:jc w:val="left"/>
            </w:pPr>
          </w:p>
          <w:p w14:paraId="7A34BC82">
            <w:pPr>
              <w:adjustRightInd w:val="0"/>
              <w:snapToGrid w:val="0"/>
              <w:ind w:firstLine="480" w:firstLineChars="200"/>
              <w:jc w:val="left"/>
              <w:rPr>
                <w:color w:val="auto"/>
                <w:sz w:val="24"/>
                <w:szCs w:val="21"/>
              </w:rPr>
            </w:pPr>
            <w:r>
              <w:rPr>
                <w:b/>
                <w:color w:val="auto"/>
                <w:sz w:val="24"/>
                <w:szCs w:val="21"/>
              </w:rPr>
              <w:t>1.</w:t>
            </w:r>
            <w:r>
              <w:rPr>
                <w:b/>
                <w:color w:val="auto"/>
                <w:sz w:val="24"/>
              </w:rPr>
              <w:t>与本项目有关的原有污染情况</w:t>
            </w:r>
          </w:p>
          <w:p w14:paraId="62248B0F">
            <w:pPr>
              <w:adjustRightInd w:val="0"/>
              <w:snapToGrid w:val="0"/>
              <w:spacing w:line="360" w:lineRule="auto"/>
              <w:ind w:firstLine="480" w:firstLineChars="200"/>
              <w:rPr>
                <w:color w:val="auto"/>
                <w:sz w:val="24"/>
                <w:szCs w:val="20"/>
              </w:rPr>
            </w:pPr>
            <w:r>
              <w:rPr>
                <w:color w:val="auto"/>
                <w:sz w:val="24"/>
                <w:szCs w:val="21"/>
              </w:rPr>
              <w:t>本项目属新建项目，无与本项目有关的原有污染情况。</w:t>
            </w:r>
          </w:p>
          <w:p w14:paraId="179CE656">
            <w:pPr>
              <w:adjustRightInd w:val="0"/>
              <w:snapToGrid w:val="0"/>
              <w:spacing w:line="360" w:lineRule="auto"/>
              <w:ind w:firstLine="480" w:firstLineChars="200"/>
              <w:rPr>
                <w:b/>
                <w:color w:val="auto"/>
                <w:sz w:val="24"/>
                <w:szCs w:val="21"/>
              </w:rPr>
            </w:pPr>
            <w:r>
              <w:rPr>
                <w:b/>
                <w:color w:val="auto"/>
                <w:sz w:val="24"/>
                <w:szCs w:val="21"/>
              </w:rPr>
              <w:t>2.园区现状污染源情况</w:t>
            </w:r>
          </w:p>
          <w:p w14:paraId="14B6B268">
            <w:pPr>
              <w:adjustRightInd w:val="0"/>
              <w:snapToGrid w:val="0"/>
              <w:ind w:firstLine="480" w:firstLineChars="200"/>
              <w:jc w:val="both"/>
              <w:rPr>
                <w:rFonts w:ascii="Times New Roman" w:hAnsi="Times New Roman" w:cs="Times New Roman"/>
                <w:color w:val="auto"/>
                <w:sz w:val="24"/>
                <w:szCs w:val="24"/>
              </w:rPr>
            </w:pPr>
            <w:r>
              <w:rPr>
                <w:rFonts w:ascii="Times New Roman" w:hAnsi="Times New Roman" w:cs="Times New Roman"/>
                <w:color w:val="auto"/>
                <w:sz w:val="24"/>
                <w:szCs w:val="24"/>
              </w:rPr>
              <w:t>截至202</w:t>
            </w:r>
            <w:r>
              <w:rPr>
                <w:rFonts w:hint="eastAsia" w:cs="Times New Roman"/>
                <w:color w:val="auto"/>
                <w:sz w:val="24"/>
                <w:szCs w:val="24"/>
                <w:lang w:val="en-US" w:eastAsia="zh-CN"/>
              </w:rPr>
              <w:t>6</w:t>
            </w:r>
            <w:r>
              <w:rPr>
                <w:rFonts w:ascii="Times New Roman" w:hAnsi="Times New Roman" w:cs="Times New Roman"/>
                <w:color w:val="auto"/>
                <w:sz w:val="24"/>
                <w:szCs w:val="24"/>
              </w:rPr>
              <w:t>年</w:t>
            </w:r>
            <w:r>
              <w:rPr>
                <w:rFonts w:hint="eastAsia" w:cs="Times New Roman"/>
                <w:color w:val="auto"/>
                <w:sz w:val="24"/>
                <w:szCs w:val="24"/>
                <w:lang w:val="en-US" w:eastAsia="zh-CN"/>
              </w:rPr>
              <w:t>5</w:t>
            </w:r>
            <w:r>
              <w:rPr>
                <w:rFonts w:ascii="Times New Roman" w:hAnsi="Times New Roman" w:cs="Times New Roman"/>
                <w:color w:val="auto"/>
                <w:sz w:val="24"/>
                <w:szCs w:val="24"/>
              </w:rPr>
              <w:t>月，</w:t>
            </w:r>
            <w:r>
              <w:rPr>
                <w:rFonts w:hint="eastAsia" w:ascii="Times New Roman" w:hAnsi="Times New Roman" w:cs="Times New Roman"/>
                <w:color w:val="auto"/>
                <w:sz w:val="24"/>
                <w:szCs w:val="24"/>
              </w:rPr>
              <w:t>乐昌产业转移工业园</w:t>
            </w:r>
            <w:r>
              <w:rPr>
                <w:rFonts w:ascii="Times New Roman" w:hAnsi="Times New Roman" w:cs="Times New Roman"/>
                <w:color w:val="auto"/>
                <w:sz w:val="24"/>
                <w:szCs w:val="24"/>
              </w:rPr>
              <w:t>范围内产业现状基本以工业产业为主，共涉及</w:t>
            </w:r>
            <w:r>
              <w:rPr>
                <w:rFonts w:hint="eastAsia" w:cs="Times New Roman"/>
                <w:color w:val="auto"/>
                <w:sz w:val="24"/>
                <w:szCs w:val="24"/>
                <w:lang w:val="en-US" w:eastAsia="zh-CN"/>
              </w:rPr>
              <w:t>11</w:t>
            </w:r>
            <w:r>
              <w:rPr>
                <w:rFonts w:hint="eastAsia" w:ascii="Times New Roman" w:hAnsi="Times New Roman" w:cs="Times New Roman"/>
                <w:color w:val="auto"/>
                <w:sz w:val="24"/>
                <w:szCs w:val="24"/>
              </w:rPr>
              <w:t>4</w:t>
            </w:r>
            <w:r>
              <w:rPr>
                <w:rFonts w:ascii="Times New Roman" w:hAnsi="Times New Roman" w:cs="Times New Roman"/>
                <w:color w:val="auto"/>
                <w:sz w:val="24"/>
                <w:szCs w:val="24"/>
              </w:rPr>
              <w:t>家企业，其中</w:t>
            </w:r>
            <w:r>
              <w:rPr>
                <w:rFonts w:hint="eastAsia" w:cs="Times New Roman"/>
                <w:color w:val="auto"/>
                <w:sz w:val="24"/>
                <w:szCs w:val="24"/>
                <w:lang w:val="en-US" w:eastAsia="zh-CN"/>
              </w:rPr>
              <w:t>6</w:t>
            </w:r>
            <w:r>
              <w:rPr>
                <w:rFonts w:ascii="Times New Roman" w:hAnsi="Times New Roman" w:cs="Times New Roman"/>
                <w:color w:val="auto"/>
                <w:sz w:val="24"/>
                <w:szCs w:val="24"/>
              </w:rPr>
              <w:t>家已经停产。本评价根据环评情况和建设生产情况，将企业分为已建、在建、停产三大类：已建企业为已经投产运行或正在试运行的企业；在建企业为已通过环评，正在建设的企业；停产企业为已经建成，但停产的企业。根据分类，已建企业</w:t>
            </w:r>
            <w:r>
              <w:rPr>
                <w:rFonts w:hint="eastAsia" w:cs="Times New Roman"/>
                <w:color w:val="auto"/>
                <w:sz w:val="24"/>
                <w:szCs w:val="24"/>
                <w:lang w:val="en-US" w:eastAsia="zh-CN"/>
              </w:rPr>
              <w:t>92</w:t>
            </w:r>
            <w:r>
              <w:rPr>
                <w:rFonts w:ascii="Times New Roman" w:hAnsi="Times New Roman" w:cs="Times New Roman"/>
                <w:color w:val="auto"/>
                <w:sz w:val="24"/>
                <w:szCs w:val="24"/>
              </w:rPr>
              <w:t>家，在建企业</w:t>
            </w:r>
            <w:r>
              <w:rPr>
                <w:rFonts w:hint="eastAsia" w:cs="Times New Roman"/>
                <w:color w:val="auto"/>
                <w:sz w:val="24"/>
                <w:szCs w:val="24"/>
                <w:lang w:val="en-US" w:eastAsia="zh-CN"/>
              </w:rPr>
              <w:t>16</w:t>
            </w:r>
            <w:r>
              <w:rPr>
                <w:rFonts w:ascii="Times New Roman" w:hAnsi="Times New Roman" w:cs="Times New Roman"/>
                <w:color w:val="auto"/>
                <w:sz w:val="24"/>
                <w:szCs w:val="24"/>
              </w:rPr>
              <w:t>家停产企业</w:t>
            </w:r>
            <w:r>
              <w:rPr>
                <w:rFonts w:hint="eastAsia" w:cs="Times New Roman"/>
                <w:color w:val="auto"/>
                <w:sz w:val="24"/>
                <w:szCs w:val="24"/>
                <w:lang w:val="en-US" w:eastAsia="zh-CN"/>
              </w:rPr>
              <w:t>6</w:t>
            </w:r>
            <w:r>
              <w:rPr>
                <w:rFonts w:ascii="Times New Roman" w:hAnsi="Times New Roman" w:cs="Times New Roman"/>
                <w:color w:val="auto"/>
                <w:sz w:val="24"/>
                <w:szCs w:val="24"/>
              </w:rPr>
              <w:t>家。</w:t>
            </w:r>
            <w:r>
              <w:rPr>
                <w:rFonts w:hint="eastAsia" w:ascii="Times New Roman" w:hAnsi="Times New Roman" w:cs="Times New Roman"/>
                <w:color w:val="auto"/>
                <w:sz w:val="24"/>
                <w:szCs w:val="24"/>
              </w:rPr>
              <w:t>产业园</w:t>
            </w:r>
            <w:r>
              <w:rPr>
                <w:rFonts w:ascii="Times New Roman" w:hAnsi="Times New Roman" w:cs="Times New Roman"/>
                <w:color w:val="auto"/>
                <w:sz w:val="24"/>
                <w:szCs w:val="24"/>
              </w:rPr>
              <w:t>内企业情况详见表</w:t>
            </w:r>
            <w:r>
              <w:rPr>
                <w:rFonts w:hint="eastAsia" w:ascii="Times New Roman" w:hAnsi="Times New Roman" w:cs="Times New Roman"/>
                <w:color w:val="auto"/>
                <w:sz w:val="24"/>
                <w:szCs w:val="24"/>
                <w:lang w:val="en-US" w:eastAsia="zh-CN"/>
              </w:rPr>
              <w:t>2-</w:t>
            </w:r>
            <w:r>
              <w:rPr>
                <w:rFonts w:hint="eastAsia" w:cs="Times New Roman"/>
                <w:color w:val="auto"/>
                <w:sz w:val="24"/>
                <w:szCs w:val="24"/>
                <w:lang w:val="en-US" w:eastAsia="zh-CN"/>
              </w:rPr>
              <w:t>9</w:t>
            </w:r>
            <w:r>
              <w:rPr>
                <w:rFonts w:ascii="Times New Roman" w:hAnsi="Times New Roman" w:cs="Times New Roman"/>
                <w:color w:val="auto"/>
                <w:sz w:val="24"/>
                <w:szCs w:val="24"/>
              </w:rPr>
              <w:t>。</w:t>
            </w:r>
          </w:p>
          <w:p w14:paraId="77F8E920">
            <w:pPr>
              <w:adjustRightInd w:val="0"/>
              <w:snapToGrid w:val="0"/>
              <w:ind w:firstLine="480" w:firstLineChars="200"/>
              <w:jc w:val="center"/>
              <w:rPr>
                <w:rFonts w:ascii="Times New Roman" w:hAnsi="Times New Roman" w:cs="Times New Roman"/>
                <w:color w:val="auto"/>
                <w:sz w:val="24"/>
                <w:szCs w:val="24"/>
              </w:rPr>
            </w:pPr>
            <w:r>
              <w:rPr>
                <w:b/>
                <w:color w:val="auto"/>
                <w:sz w:val="24"/>
              </w:rPr>
              <w:t>表</w:t>
            </w:r>
            <w:r>
              <w:rPr>
                <w:rFonts w:hint="eastAsia"/>
                <w:b/>
                <w:color w:val="auto"/>
                <w:sz w:val="24"/>
                <w:lang w:val="en-US" w:eastAsia="zh-CN"/>
              </w:rPr>
              <w:t>2-9</w:t>
            </w:r>
            <w:r>
              <w:rPr>
                <w:b/>
                <w:color w:val="auto"/>
                <w:sz w:val="24"/>
              </w:rPr>
              <w:t xml:space="preserve"> </w:t>
            </w:r>
            <w:r>
              <w:rPr>
                <w:rFonts w:hint="eastAsia"/>
                <w:b/>
                <w:color w:val="auto"/>
                <w:sz w:val="24"/>
              </w:rPr>
              <w:t>园区</w:t>
            </w:r>
            <w:r>
              <w:rPr>
                <w:b/>
                <w:color w:val="auto"/>
                <w:sz w:val="24"/>
              </w:rPr>
              <w:t>通过环评审批企业情况统计</w:t>
            </w:r>
          </w:p>
          <w:tbl>
            <w:tblPr>
              <w:tblStyle w:val="12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
              <w:gridCol w:w="961"/>
              <w:gridCol w:w="600"/>
              <w:gridCol w:w="915"/>
              <w:gridCol w:w="1140"/>
              <w:gridCol w:w="2053"/>
              <w:gridCol w:w="1688"/>
            </w:tblGrid>
            <w:tr w14:paraId="7C318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312" w:type="dxa"/>
                  <w:vAlign w:val="center"/>
                </w:tcPr>
                <w:p w14:paraId="09A2496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序号</w:t>
                  </w:r>
                </w:p>
              </w:tc>
              <w:tc>
                <w:tcPr>
                  <w:tcW w:w="961" w:type="dxa"/>
                  <w:vAlign w:val="center"/>
                </w:tcPr>
                <w:p w14:paraId="3D9F983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企业名称</w:t>
                  </w:r>
                </w:p>
              </w:tc>
              <w:tc>
                <w:tcPr>
                  <w:tcW w:w="600" w:type="dxa"/>
                  <w:vAlign w:val="center"/>
                </w:tcPr>
                <w:p w14:paraId="086B8F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建设情况</w:t>
                  </w:r>
                </w:p>
              </w:tc>
              <w:tc>
                <w:tcPr>
                  <w:tcW w:w="915" w:type="dxa"/>
                  <w:vAlign w:val="center"/>
                </w:tcPr>
                <w:p w14:paraId="10FD24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产业类型</w:t>
                  </w:r>
                </w:p>
              </w:tc>
              <w:tc>
                <w:tcPr>
                  <w:tcW w:w="1140" w:type="dxa"/>
                  <w:vAlign w:val="center"/>
                </w:tcPr>
                <w:p w14:paraId="60232D90">
                  <w:pPr>
                    <w:keepNext w:val="0"/>
                    <w:keepLines w:val="0"/>
                    <w:pageBreakBefore w:val="0"/>
                    <w:widowControl/>
                    <w:kinsoku w:val="0"/>
                    <w:wordWrap/>
                    <w:overflowPunct/>
                    <w:topLinePunct w:val="0"/>
                    <w:autoSpaceDE w:val="0"/>
                    <w:autoSpaceDN w:val="0"/>
                    <w:bidi w:val="0"/>
                    <w:adjustRightInd w:val="0"/>
                    <w:snapToGrid w:val="0"/>
                    <w:spacing w:line="240" w:lineRule="auto"/>
                    <w:ind w:left="0" w:right="134" w:firstLine="133"/>
                    <w:jc w:val="center"/>
                    <w:textAlignment w:val="baseline"/>
                    <w:rPr>
                      <w:rFonts w:ascii="宋体" w:hAnsi="宋体" w:eastAsia="宋体" w:cs="宋体"/>
                      <w:sz w:val="21"/>
                      <w:szCs w:val="21"/>
                    </w:rPr>
                  </w:pPr>
                  <w:r>
                    <w:rPr>
                      <w:rFonts w:ascii="宋体" w:hAnsi="宋体" w:eastAsia="宋体" w:cs="宋体"/>
                      <w:spacing w:val="-11"/>
                      <w:sz w:val="21"/>
                      <w:szCs w:val="21"/>
                    </w:rPr>
                    <w:t>占地面积</w:t>
                  </w:r>
                  <w:r>
                    <w:rPr>
                      <w:rFonts w:ascii="宋体" w:hAnsi="宋体" w:eastAsia="宋体" w:cs="宋体"/>
                      <w:spacing w:val="-6"/>
                      <w:sz w:val="21"/>
                      <w:szCs w:val="21"/>
                    </w:rPr>
                    <w:t>（平方米）</w:t>
                  </w:r>
                </w:p>
              </w:tc>
              <w:tc>
                <w:tcPr>
                  <w:tcW w:w="2053" w:type="dxa"/>
                  <w:vAlign w:val="center"/>
                </w:tcPr>
                <w:p w14:paraId="214DF74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主要产品及规模</w:t>
                  </w:r>
                </w:p>
              </w:tc>
              <w:tc>
                <w:tcPr>
                  <w:tcW w:w="1688" w:type="dxa"/>
                  <w:vAlign w:val="center"/>
                </w:tcPr>
                <w:p w14:paraId="47AB977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环评批复</w:t>
                  </w:r>
                </w:p>
              </w:tc>
            </w:tr>
            <w:tr w14:paraId="54AE1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2FABCDC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z w:val="21"/>
                      <w:szCs w:val="21"/>
                    </w:rPr>
                    <w:t>1</w:t>
                  </w:r>
                </w:p>
              </w:tc>
              <w:tc>
                <w:tcPr>
                  <w:tcW w:w="961" w:type="dxa"/>
                  <w:vAlign w:val="center"/>
                </w:tcPr>
                <w:p w14:paraId="61F0DB5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乐昌市金丰机械有限公司</w:t>
                  </w:r>
                </w:p>
              </w:tc>
              <w:tc>
                <w:tcPr>
                  <w:tcW w:w="600" w:type="dxa"/>
                  <w:vAlign w:val="center"/>
                </w:tcPr>
                <w:p w14:paraId="50239D1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3B52BC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hint="eastAsia" w:ascii="宋体" w:hAnsi="宋体" w:eastAsia="宋体" w:cs="宋体"/>
                      <w:spacing w:val="-1"/>
                      <w:sz w:val="21"/>
                      <w:szCs w:val="21"/>
                      <w:lang w:val="en-US" w:eastAsia="zh-CN"/>
                    </w:rPr>
                    <w:t>金属制造业、</w:t>
                  </w:r>
                  <w:r>
                    <w:rPr>
                      <w:rFonts w:ascii="宋体" w:hAnsi="宋体" w:eastAsia="宋体" w:cs="宋体"/>
                      <w:spacing w:val="-1"/>
                      <w:sz w:val="21"/>
                      <w:szCs w:val="21"/>
                    </w:rPr>
                    <w:t>通用</w:t>
                  </w:r>
                  <w:r>
                    <w:rPr>
                      <w:rFonts w:ascii="宋体" w:hAnsi="宋体" w:eastAsia="宋体" w:cs="宋体"/>
                      <w:spacing w:val="-2"/>
                      <w:sz w:val="21"/>
                      <w:szCs w:val="21"/>
                    </w:rPr>
                    <w:t>设备制造业</w:t>
                  </w:r>
                </w:p>
              </w:tc>
              <w:tc>
                <w:tcPr>
                  <w:tcW w:w="1140" w:type="dxa"/>
                  <w:vAlign w:val="center"/>
                </w:tcPr>
                <w:p w14:paraId="0D40AE7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38528.3</w:t>
                  </w:r>
                </w:p>
              </w:tc>
              <w:tc>
                <w:tcPr>
                  <w:tcW w:w="2053" w:type="dxa"/>
                  <w:vAlign w:val="center"/>
                </w:tcPr>
                <w:p w14:paraId="24F71AA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w:t>
                  </w:r>
                  <w:r>
                    <w:rPr>
                      <w:rFonts w:ascii="宋体" w:hAnsi="宋体" w:eastAsia="宋体" w:cs="宋体"/>
                      <w:spacing w:val="-41"/>
                      <w:sz w:val="21"/>
                      <w:szCs w:val="21"/>
                    </w:rPr>
                    <w:t xml:space="preserve"> </w:t>
                  </w:r>
                  <w:r>
                    <w:rPr>
                      <w:spacing w:val="-3"/>
                      <w:sz w:val="21"/>
                      <w:szCs w:val="21"/>
                    </w:rPr>
                    <w:t>2.4</w:t>
                  </w:r>
                  <w:r>
                    <w:rPr>
                      <w:spacing w:val="14"/>
                      <w:sz w:val="21"/>
                      <w:szCs w:val="21"/>
                    </w:rPr>
                    <w:t xml:space="preserve"> </w:t>
                  </w:r>
                  <w:r>
                    <w:rPr>
                      <w:rFonts w:ascii="宋体" w:hAnsi="宋体" w:eastAsia="宋体" w:cs="宋体"/>
                      <w:spacing w:val="-3"/>
                      <w:sz w:val="21"/>
                      <w:szCs w:val="21"/>
                    </w:rPr>
                    <w:t>万吨金属铸件，年加工</w:t>
                  </w:r>
                  <w:r>
                    <w:rPr>
                      <w:rFonts w:ascii="宋体" w:hAnsi="宋体" w:eastAsia="宋体" w:cs="宋体"/>
                      <w:spacing w:val="-28"/>
                      <w:sz w:val="21"/>
                      <w:szCs w:val="21"/>
                    </w:rPr>
                    <w:t xml:space="preserve"> </w:t>
                  </w:r>
                  <w:r>
                    <w:rPr>
                      <w:spacing w:val="-3"/>
                      <w:sz w:val="21"/>
                      <w:szCs w:val="21"/>
                    </w:rPr>
                    <w:t>1800</w:t>
                  </w:r>
                  <w:r>
                    <w:rPr>
                      <w:spacing w:val="19"/>
                      <w:sz w:val="21"/>
                      <w:szCs w:val="21"/>
                    </w:rPr>
                    <w:t xml:space="preserve"> </w:t>
                  </w:r>
                  <w:r>
                    <w:rPr>
                      <w:rFonts w:ascii="宋体" w:hAnsi="宋体" w:eastAsia="宋体" w:cs="宋体"/>
                      <w:spacing w:val="-3"/>
                      <w:sz w:val="21"/>
                      <w:szCs w:val="21"/>
                    </w:rPr>
                    <w:t>吨机械零部件</w:t>
                  </w:r>
                </w:p>
              </w:tc>
              <w:tc>
                <w:tcPr>
                  <w:tcW w:w="1688" w:type="dxa"/>
                  <w:vAlign w:val="center"/>
                </w:tcPr>
                <w:p w14:paraId="70CBD98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pacing w:val="-2"/>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"bookmark202" </w:instrText>
                  </w:r>
                  <w:r>
                    <w:rPr>
                      <w:sz w:val="21"/>
                      <w:szCs w:val="21"/>
                    </w:rPr>
                    <w:fldChar w:fldCharType="separate"/>
                  </w:r>
                  <w:r>
                    <w:rPr>
                      <w:spacing w:val="-2"/>
                      <w:sz w:val="21"/>
                      <w:szCs w:val="21"/>
                    </w:rPr>
                    <w:t>2018</w:t>
                  </w:r>
                  <w:r>
                    <w:rPr>
                      <w:spacing w:val="-2"/>
                      <w:sz w:val="21"/>
                      <w:szCs w:val="21"/>
                    </w:rPr>
                    <w:fldChar w:fldCharType="end"/>
                  </w:r>
                  <w:r>
                    <w:rPr>
                      <w:spacing w:val="-2"/>
                      <w:sz w:val="21"/>
                      <w:szCs w:val="21"/>
                    </w:rPr>
                    <w:t>]</w:t>
                  </w:r>
                </w:p>
                <w:p w14:paraId="18B17D7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spacing w:val="-2"/>
                      <w:sz w:val="21"/>
                      <w:szCs w:val="21"/>
                    </w:rPr>
                    <w:t>33</w:t>
                  </w:r>
                  <w:r>
                    <w:rPr>
                      <w:spacing w:val="20"/>
                      <w:sz w:val="21"/>
                      <w:szCs w:val="21"/>
                    </w:rPr>
                    <w:t xml:space="preserve"> </w:t>
                  </w:r>
                  <w:r>
                    <w:rPr>
                      <w:rFonts w:ascii="宋体" w:hAnsi="宋体" w:eastAsia="宋体" w:cs="宋体"/>
                      <w:spacing w:val="-2"/>
                      <w:sz w:val="21"/>
                      <w:szCs w:val="21"/>
                    </w:rPr>
                    <w:t>号、韶环乐审</w:t>
                  </w:r>
                  <w:r>
                    <w:rPr>
                      <w:rFonts w:ascii="宋体" w:hAnsi="宋体" w:eastAsia="宋体" w:cs="宋体"/>
                      <w:spacing w:val="-4"/>
                      <w:sz w:val="21"/>
                      <w:szCs w:val="21"/>
                    </w:rPr>
                    <w:t>〔</w:t>
                  </w:r>
                  <w:r>
                    <w:rPr>
                      <w:spacing w:val="-4"/>
                      <w:sz w:val="21"/>
                      <w:szCs w:val="21"/>
                    </w:rPr>
                    <w:t>2022</w:t>
                  </w:r>
                  <w:r>
                    <w:rPr>
                      <w:rFonts w:ascii="宋体" w:hAnsi="宋体" w:eastAsia="宋体" w:cs="宋体"/>
                      <w:spacing w:val="-4"/>
                      <w:sz w:val="21"/>
                      <w:szCs w:val="21"/>
                    </w:rPr>
                    <w:t>〕</w:t>
                  </w:r>
                  <w:r>
                    <w:rPr>
                      <w:spacing w:val="-4"/>
                      <w:sz w:val="21"/>
                      <w:szCs w:val="21"/>
                    </w:rPr>
                    <w:t>01</w:t>
                  </w:r>
                  <w:r>
                    <w:rPr>
                      <w:spacing w:val="17"/>
                      <w:sz w:val="21"/>
                      <w:szCs w:val="21"/>
                    </w:rPr>
                    <w:t xml:space="preserve"> </w:t>
                  </w:r>
                  <w:r>
                    <w:rPr>
                      <w:rFonts w:ascii="宋体" w:hAnsi="宋体" w:eastAsia="宋体" w:cs="宋体"/>
                      <w:spacing w:val="-4"/>
                      <w:sz w:val="21"/>
                      <w:szCs w:val="21"/>
                    </w:rPr>
                    <w:t>号</w:t>
                  </w:r>
                </w:p>
              </w:tc>
            </w:tr>
            <w:tr w14:paraId="7888C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0FDB454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z w:val="21"/>
                      <w:szCs w:val="21"/>
                    </w:rPr>
                    <w:t>2</w:t>
                  </w:r>
                </w:p>
              </w:tc>
              <w:tc>
                <w:tcPr>
                  <w:tcW w:w="961" w:type="dxa"/>
                  <w:vAlign w:val="center"/>
                </w:tcPr>
                <w:p w14:paraId="2BECC6B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乐昌市捷凯家具有限公司</w:t>
                  </w:r>
                </w:p>
              </w:tc>
              <w:tc>
                <w:tcPr>
                  <w:tcW w:w="600" w:type="dxa"/>
                  <w:vAlign w:val="center"/>
                </w:tcPr>
                <w:p w14:paraId="1E4F66D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55E30C0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5A853C5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19980</w:t>
                  </w:r>
                </w:p>
              </w:tc>
              <w:tc>
                <w:tcPr>
                  <w:tcW w:w="2053" w:type="dxa"/>
                  <w:vAlign w:val="center"/>
                </w:tcPr>
                <w:p w14:paraId="1A16D08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年产家具铸铁件</w:t>
                  </w:r>
                  <w:r>
                    <w:rPr>
                      <w:rFonts w:ascii="宋体" w:hAnsi="宋体" w:eastAsia="宋体" w:cs="宋体"/>
                      <w:spacing w:val="-28"/>
                      <w:sz w:val="21"/>
                      <w:szCs w:val="21"/>
                    </w:rPr>
                    <w:t xml:space="preserve"> </w:t>
                  </w:r>
                  <w:r>
                    <w:rPr>
                      <w:spacing w:val="-2"/>
                      <w:sz w:val="21"/>
                      <w:szCs w:val="21"/>
                    </w:rPr>
                    <w:t xml:space="preserve">1.2 </w:t>
                  </w:r>
                  <w:r>
                    <w:rPr>
                      <w:rFonts w:ascii="宋体" w:hAnsi="宋体" w:eastAsia="宋体" w:cs="宋体"/>
                      <w:spacing w:val="-2"/>
                      <w:sz w:val="21"/>
                      <w:szCs w:val="21"/>
                    </w:rPr>
                    <w:t>万件</w:t>
                  </w:r>
                </w:p>
              </w:tc>
              <w:tc>
                <w:tcPr>
                  <w:tcW w:w="1688" w:type="dxa"/>
                  <w:vAlign w:val="center"/>
                </w:tcPr>
                <w:p w14:paraId="390448B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"bookmark203"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]38</w:t>
                  </w:r>
                  <w:r>
                    <w:rPr>
                      <w:spacing w:val="24"/>
                      <w:sz w:val="21"/>
                      <w:szCs w:val="21"/>
                    </w:rPr>
                    <w:t xml:space="preserve"> </w:t>
                  </w:r>
                  <w:r>
                    <w:rPr>
                      <w:rFonts w:ascii="宋体" w:hAnsi="宋体" w:eastAsia="宋体" w:cs="宋体"/>
                      <w:spacing w:val="-2"/>
                      <w:sz w:val="21"/>
                      <w:szCs w:val="21"/>
                    </w:rPr>
                    <w:t>号</w:t>
                  </w:r>
                </w:p>
              </w:tc>
            </w:tr>
            <w:tr w14:paraId="7FE38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5AD154E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z w:val="21"/>
                      <w:szCs w:val="21"/>
                    </w:rPr>
                    <w:t>3</w:t>
                  </w:r>
                </w:p>
              </w:tc>
              <w:tc>
                <w:tcPr>
                  <w:tcW w:w="961" w:type="dxa"/>
                  <w:vAlign w:val="center"/>
                </w:tcPr>
                <w:p w14:paraId="139EA9C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乐昌市瑞创精工制造有限公</w:t>
                  </w:r>
                </w:p>
                <w:p w14:paraId="15DAEE7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22B3E1D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5802394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1D02FD0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19600</w:t>
                  </w:r>
                </w:p>
              </w:tc>
              <w:tc>
                <w:tcPr>
                  <w:tcW w:w="2053" w:type="dxa"/>
                  <w:vAlign w:val="center"/>
                </w:tcPr>
                <w:p w14:paraId="489E6BB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113" w:hanging="356"/>
                    <w:jc w:val="center"/>
                    <w:textAlignment w:val="baseline"/>
                    <w:rPr>
                      <w:rFonts w:ascii="宋体" w:hAnsi="宋体" w:eastAsia="宋体" w:cs="宋体"/>
                      <w:sz w:val="21"/>
                      <w:szCs w:val="21"/>
                    </w:rPr>
                  </w:pPr>
                  <w:r>
                    <w:rPr>
                      <w:rFonts w:ascii="宋体" w:hAnsi="宋体" w:eastAsia="宋体" w:cs="宋体"/>
                      <w:sz w:val="21"/>
                      <w:szCs w:val="21"/>
                    </w:rPr>
                    <w:t>年产铸铁电饭煲内胆</w:t>
                  </w:r>
                  <w:r>
                    <w:rPr>
                      <w:rFonts w:ascii="宋体" w:hAnsi="宋体" w:eastAsia="宋体" w:cs="宋体"/>
                      <w:spacing w:val="-21"/>
                      <w:sz w:val="21"/>
                      <w:szCs w:val="21"/>
                    </w:rPr>
                    <w:t xml:space="preserve"> </w:t>
                  </w:r>
                  <w:r>
                    <w:rPr>
                      <w:sz w:val="21"/>
                      <w:szCs w:val="21"/>
                    </w:rPr>
                    <w:t xml:space="preserve">10 </w:t>
                  </w:r>
                  <w:r>
                    <w:rPr>
                      <w:rFonts w:ascii="宋体" w:hAnsi="宋体" w:eastAsia="宋体" w:cs="宋体"/>
                      <w:sz w:val="21"/>
                      <w:szCs w:val="21"/>
                    </w:rPr>
                    <w:t>万件、水泵铸件</w:t>
                  </w:r>
                  <w:r>
                    <w:rPr>
                      <w:sz w:val="21"/>
                      <w:szCs w:val="21"/>
                    </w:rPr>
                    <w:t>20</w:t>
                  </w:r>
                  <w:r>
                    <w:rPr>
                      <w:spacing w:val="13"/>
                      <w:w w:val="101"/>
                      <w:sz w:val="21"/>
                      <w:szCs w:val="21"/>
                    </w:rPr>
                    <w:t xml:space="preserve"> </w:t>
                  </w:r>
                  <w:r>
                    <w:rPr>
                      <w:rFonts w:ascii="宋体" w:hAnsi="宋体" w:eastAsia="宋体" w:cs="宋体"/>
                      <w:sz w:val="21"/>
                      <w:szCs w:val="21"/>
                    </w:rPr>
                    <w:t>万件、铸铁烤网</w:t>
                  </w:r>
                  <w:r>
                    <w:rPr>
                      <w:spacing w:val="-4"/>
                      <w:sz w:val="21"/>
                      <w:szCs w:val="21"/>
                    </w:rPr>
                    <w:t>100</w:t>
                  </w:r>
                  <w:r>
                    <w:rPr>
                      <w:spacing w:val="31"/>
                      <w:w w:val="101"/>
                      <w:sz w:val="21"/>
                      <w:szCs w:val="21"/>
                    </w:rPr>
                    <w:t xml:space="preserve"> </w:t>
                  </w:r>
                  <w:r>
                    <w:rPr>
                      <w:rFonts w:ascii="宋体" w:hAnsi="宋体" w:eastAsia="宋体" w:cs="宋体"/>
                      <w:spacing w:val="-4"/>
                      <w:sz w:val="21"/>
                      <w:szCs w:val="21"/>
                    </w:rPr>
                    <w:t>万件、铸铁发热板</w:t>
                  </w:r>
                  <w:r>
                    <w:rPr>
                      <w:rFonts w:ascii="宋体" w:hAnsi="宋体" w:eastAsia="宋体" w:cs="宋体"/>
                      <w:spacing w:val="-48"/>
                      <w:sz w:val="21"/>
                      <w:szCs w:val="21"/>
                    </w:rPr>
                    <w:t xml:space="preserve"> </w:t>
                  </w:r>
                  <w:r>
                    <w:rPr>
                      <w:spacing w:val="-4"/>
                      <w:sz w:val="21"/>
                      <w:szCs w:val="21"/>
                    </w:rPr>
                    <w:t>220</w:t>
                  </w:r>
                  <w:r>
                    <w:rPr>
                      <w:spacing w:val="14"/>
                      <w:sz w:val="21"/>
                      <w:szCs w:val="21"/>
                    </w:rPr>
                    <w:t xml:space="preserve"> </w:t>
                  </w:r>
                  <w:r>
                    <w:rPr>
                      <w:rFonts w:ascii="宋体" w:hAnsi="宋体" w:eastAsia="宋体" w:cs="宋体"/>
                      <w:spacing w:val="-4"/>
                      <w:sz w:val="21"/>
                      <w:szCs w:val="21"/>
                    </w:rPr>
                    <w:t>万件、搪瓷炉架</w:t>
                  </w:r>
                  <w:r>
                    <w:rPr>
                      <w:rFonts w:ascii="宋体" w:hAnsi="宋体" w:eastAsia="宋体" w:cs="宋体"/>
                      <w:spacing w:val="-28"/>
                      <w:sz w:val="21"/>
                      <w:szCs w:val="21"/>
                    </w:rPr>
                    <w:t xml:space="preserve"> </w:t>
                  </w:r>
                  <w:r>
                    <w:rPr>
                      <w:spacing w:val="-4"/>
                      <w:sz w:val="21"/>
                      <w:szCs w:val="21"/>
                    </w:rPr>
                    <w:t>100</w:t>
                  </w:r>
                  <w:r>
                    <w:rPr>
                      <w:spacing w:val="14"/>
                      <w:sz w:val="21"/>
                      <w:szCs w:val="21"/>
                    </w:rPr>
                    <w:t xml:space="preserve"> </w:t>
                  </w:r>
                  <w:r>
                    <w:rPr>
                      <w:rFonts w:ascii="宋体" w:hAnsi="宋体" w:eastAsia="宋体" w:cs="宋体"/>
                      <w:spacing w:val="-4"/>
                      <w:sz w:val="21"/>
                      <w:szCs w:val="21"/>
                    </w:rPr>
                    <w:t>万件</w:t>
                  </w:r>
                </w:p>
              </w:tc>
              <w:tc>
                <w:tcPr>
                  <w:tcW w:w="1688" w:type="dxa"/>
                  <w:vAlign w:val="center"/>
                </w:tcPr>
                <w:p w14:paraId="67FFE11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"bookmark204"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]48</w:t>
                  </w:r>
                  <w:r>
                    <w:rPr>
                      <w:spacing w:val="24"/>
                      <w:sz w:val="21"/>
                      <w:szCs w:val="21"/>
                    </w:rPr>
                    <w:t xml:space="preserve"> </w:t>
                  </w:r>
                  <w:r>
                    <w:rPr>
                      <w:rFonts w:ascii="宋体" w:hAnsi="宋体" w:eastAsia="宋体" w:cs="宋体"/>
                      <w:spacing w:val="-2"/>
                      <w:sz w:val="21"/>
                      <w:szCs w:val="21"/>
                    </w:rPr>
                    <w:t>号</w:t>
                  </w:r>
                </w:p>
              </w:tc>
            </w:tr>
            <w:tr w14:paraId="77C33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312" w:type="dxa"/>
                  <w:vAlign w:val="center"/>
                </w:tcPr>
                <w:p w14:paraId="413D375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z w:val="21"/>
                      <w:szCs w:val="21"/>
                    </w:rPr>
                    <w:t>4</w:t>
                  </w:r>
                </w:p>
              </w:tc>
              <w:tc>
                <w:tcPr>
                  <w:tcW w:w="961" w:type="dxa"/>
                  <w:vAlign w:val="center"/>
                </w:tcPr>
                <w:p w14:paraId="37E36C5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乐昌市瑛龙高精铸造有限公</w:t>
                  </w:r>
                </w:p>
                <w:p w14:paraId="6057A3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1246A88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366AF28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58E9053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10702.96</w:t>
                  </w:r>
                </w:p>
              </w:tc>
              <w:tc>
                <w:tcPr>
                  <w:tcW w:w="2053" w:type="dxa"/>
                  <w:vAlign w:val="center"/>
                </w:tcPr>
                <w:p w14:paraId="49CE8D6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年产机械设备类的机械设备</w:t>
                  </w:r>
                  <w:r>
                    <w:rPr>
                      <w:rFonts w:ascii="宋体" w:hAnsi="宋体" w:eastAsia="宋体" w:cs="宋体"/>
                      <w:spacing w:val="-17"/>
                      <w:sz w:val="21"/>
                      <w:szCs w:val="21"/>
                    </w:rPr>
                    <w:t xml:space="preserve"> </w:t>
                  </w:r>
                  <w:r>
                    <w:rPr>
                      <w:spacing w:val="-2"/>
                      <w:sz w:val="21"/>
                      <w:szCs w:val="21"/>
                    </w:rPr>
                    <w:t xml:space="preserve">1.1 </w:t>
                  </w:r>
                  <w:r>
                    <w:rPr>
                      <w:rFonts w:ascii="宋体" w:hAnsi="宋体" w:eastAsia="宋体" w:cs="宋体"/>
                      <w:spacing w:val="-2"/>
                      <w:sz w:val="21"/>
                      <w:szCs w:val="21"/>
                    </w:rPr>
                    <w:t>万吨</w:t>
                  </w:r>
                </w:p>
              </w:tc>
              <w:tc>
                <w:tcPr>
                  <w:tcW w:w="1688" w:type="dxa"/>
                  <w:vAlign w:val="center"/>
                </w:tcPr>
                <w:p w14:paraId="3748BA4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"bookmark205"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]40</w:t>
                  </w:r>
                  <w:r>
                    <w:rPr>
                      <w:spacing w:val="24"/>
                      <w:sz w:val="21"/>
                      <w:szCs w:val="21"/>
                    </w:rPr>
                    <w:t xml:space="preserve"> </w:t>
                  </w:r>
                  <w:r>
                    <w:rPr>
                      <w:rFonts w:ascii="宋体" w:hAnsi="宋体" w:eastAsia="宋体" w:cs="宋体"/>
                      <w:spacing w:val="-2"/>
                      <w:sz w:val="21"/>
                      <w:szCs w:val="21"/>
                    </w:rPr>
                    <w:t>号</w:t>
                  </w:r>
                </w:p>
              </w:tc>
            </w:tr>
            <w:tr w14:paraId="76D53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312" w:type="dxa"/>
                  <w:vAlign w:val="center"/>
                </w:tcPr>
                <w:p w14:paraId="7F4FB52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z w:val="21"/>
                      <w:szCs w:val="21"/>
                    </w:rPr>
                    <w:t>5</w:t>
                  </w:r>
                </w:p>
              </w:tc>
              <w:tc>
                <w:tcPr>
                  <w:tcW w:w="961" w:type="dxa"/>
                  <w:vAlign w:val="center"/>
                </w:tcPr>
                <w:p w14:paraId="02849AD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乐昌市湘源金属制品有限公</w:t>
                  </w:r>
                </w:p>
                <w:p w14:paraId="7D03E54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08AAF9F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2DD0B25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2C3A08C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13339.8</w:t>
                  </w:r>
                </w:p>
              </w:tc>
              <w:tc>
                <w:tcPr>
                  <w:tcW w:w="2053" w:type="dxa"/>
                  <w:vAlign w:val="center"/>
                </w:tcPr>
                <w:p w14:paraId="7B92648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年产铸件</w:t>
                  </w:r>
                  <w:r>
                    <w:rPr>
                      <w:rFonts w:ascii="宋体" w:hAnsi="宋体" w:eastAsia="宋体" w:cs="宋体"/>
                      <w:spacing w:val="-29"/>
                      <w:sz w:val="21"/>
                      <w:szCs w:val="21"/>
                    </w:rPr>
                    <w:t xml:space="preserve"> </w:t>
                  </w:r>
                  <w:r>
                    <w:rPr>
                      <w:spacing w:val="-4"/>
                      <w:sz w:val="21"/>
                      <w:szCs w:val="21"/>
                    </w:rPr>
                    <w:t>11500</w:t>
                  </w:r>
                  <w:r>
                    <w:rPr>
                      <w:spacing w:val="18"/>
                      <w:w w:val="101"/>
                      <w:sz w:val="21"/>
                      <w:szCs w:val="21"/>
                    </w:rPr>
                    <w:t xml:space="preserve"> </w:t>
                  </w:r>
                  <w:r>
                    <w:rPr>
                      <w:rFonts w:ascii="宋体" w:hAnsi="宋体" w:eastAsia="宋体" w:cs="宋体"/>
                      <w:spacing w:val="-4"/>
                      <w:sz w:val="21"/>
                      <w:szCs w:val="21"/>
                    </w:rPr>
                    <w:t>吨</w:t>
                  </w:r>
                </w:p>
              </w:tc>
              <w:tc>
                <w:tcPr>
                  <w:tcW w:w="1688" w:type="dxa"/>
                  <w:vAlign w:val="center"/>
                </w:tcPr>
                <w:p w14:paraId="320461E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"bookmark206"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]43</w:t>
                  </w:r>
                  <w:r>
                    <w:rPr>
                      <w:spacing w:val="20"/>
                      <w:sz w:val="21"/>
                      <w:szCs w:val="21"/>
                    </w:rPr>
                    <w:t xml:space="preserve"> </w:t>
                  </w:r>
                  <w:r>
                    <w:rPr>
                      <w:rFonts w:ascii="宋体" w:hAnsi="宋体" w:eastAsia="宋体" w:cs="宋体"/>
                      <w:spacing w:val="-2"/>
                      <w:sz w:val="21"/>
                      <w:szCs w:val="21"/>
                    </w:rPr>
                    <w:t>号、韶环乐审</w:t>
                  </w:r>
                  <w:r>
                    <w:rPr>
                      <w:rFonts w:ascii="宋体" w:hAnsi="宋体" w:eastAsia="宋体" w:cs="宋体"/>
                      <w:spacing w:val="-4"/>
                      <w:sz w:val="21"/>
                      <w:szCs w:val="21"/>
                    </w:rPr>
                    <w:t>〔</w:t>
                  </w:r>
                  <w:r>
                    <w:rPr>
                      <w:spacing w:val="-4"/>
                      <w:sz w:val="21"/>
                      <w:szCs w:val="21"/>
                    </w:rPr>
                    <w:t>2022</w:t>
                  </w:r>
                  <w:r>
                    <w:rPr>
                      <w:rFonts w:ascii="宋体" w:hAnsi="宋体" w:eastAsia="宋体" w:cs="宋体"/>
                      <w:spacing w:val="-4"/>
                      <w:sz w:val="21"/>
                      <w:szCs w:val="21"/>
                    </w:rPr>
                    <w:t>〕</w:t>
                  </w:r>
                  <w:r>
                    <w:rPr>
                      <w:spacing w:val="-4"/>
                      <w:sz w:val="21"/>
                      <w:szCs w:val="21"/>
                    </w:rPr>
                    <w:t>13</w:t>
                  </w:r>
                  <w:r>
                    <w:rPr>
                      <w:spacing w:val="17"/>
                      <w:sz w:val="21"/>
                      <w:szCs w:val="21"/>
                    </w:rPr>
                    <w:t xml:space="preserve"> </w:t>
                  </w:r>
                  <w:r>
                    <w:rPr>
                      <w:rFonts w:ascii="宋体" w:hAnsi="宋体" w:eastAsia="宋体" w:cs="宋体"/>
                      <w:spacing w:val="-4"/>
                      <w:sz w:val="21"/>
                      <w:szCs w:val="21"/>
                    </w:rPr>
                    <w:t>号</w:t>
                  </w:r>
                </w:p>
              </w:tc>
            </w:tr>
            <w:tr w14:paraId="11664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jc w:val="center"/>
              </w:trPr>
              <w:tc>
                <w:tcPr>
                  <w:tcW w:w="312" w:type="dxa"/>
                  <w:vAlign w:val="center"/>
                </w:tcPr>
                <w:p w14:paraId="50556F5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76DEF1D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z w:val="21"/>
                      <w:szCs w:val="21"/>
                    </w:rPr>
                    <w:t>6</w:t>
                  </w:r>
                </w:p>
              </w:tc>
              <w:tc>
                <w:tcPr>
                  <w:tcW w:w="961" w:type="dxa"/>
                  <w:vAlign w:val="center"/>
                </w:tcPr>
                <w:p w14:paraId="50ED191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乐昌市钜宝科技制造有限公</w:t>
                  </w:r>
                </w:p>
                <w:p w14:paraId="18A3F5C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48BBEC0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60F7833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743BB6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金属制品业、通用</w:t>
                  </w:r>
                  <w:r>
                    <w:rPr>
                      <w:rFonts w:ascii="宋体" w:hAnsi="宋体" w:eastAsia="宋体" w:cs="宋体"/>
                      <w:spacing w:val="-2"/>
                      <w:sz w:val="21"/>
                      <w:szCs w:val="21"/>
                    </w:rPr>
                    <w:t>设备制造业</w:t>
                  </w:r>
                </w:p>
              </w:tc>
              <w:tc>
                <w:tcPr>
                  <w:tcW w:w="1140" w:type="dxa"/>
                  <w:vAlign w:val="center"/>
                </w:tcPr>
                <w:p w14:paraId="5315EF1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5BEBDBF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23539.9</w:t>
                  </w:r>
                </w:p>
              </w:tc>
              <w:tc>
                <w:tcPr>
                  <w:tcW w:w="2053" w:type="dxa"/>
                  <w:vAlign w:val="center"/>
                </w:tcPr>
                <w:p w14:paraId="4DA6A22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rFonts w:ascii="宋体" w:hAnsi="宋体" w:eastAsia="宋体" w:cs="宋体"/>
                      <w:spacing w:val="-1"/>
                      <w:sz w:val="21"/>
                      <w:szCs w:val="21"/>
                    </w:rPr>
                    <w:t>年产户外家具</w:t>
                  </w:r>
                  <w:r>
                    <w:rPr>
                      <w:rFonts w:ascii="宋体" w:hAnsi="宋体" w:eastAsia="宋体" w:cs="宋体"/>
                      <w:spacing w:val="-45"/>
                      <w:sz w:val="21"/>
                      <w:szCs w:val="21"/>
                    </w:rPr>
                    <w:t xml:space="preserve"> </w:t>
                  </w:r>
                  <w:r>
                    <w:rPr>
                      <w:spacing w:val="-1"/>
                      <w:sz w:val="21"/>
                      <w:szCs w:val="21"/>
                    </w:rPr>
                    <w:t xml:space="preserve">49.8 </w:t>
                  </w:r>
                  <w:r>
                    <w:rPr>
                      <w:rFonts w:ascii="宋体" w:hAnsi="宋体" w:eastAsia="宋体" w:cs="宋体"/>
                      <w:spacing w:val="-1"/>
                      <w:sz w:val="21"/>
                      <w:szCs w:val="21"/>
                    </w:rPr>
                    <w:t>万件、水泵铸件</w:t>
                  </w:r>
                  <w:r>
                    <w:rPr>
                      <w:rFonts w:ascii="宋体" w:hAnsi="宋体" w:eastAsia="宋体" w:cs="宋体"/>
                      <w:spacing w:val="-43"/>
                      <w:sz w:val="21"/>
                      <w:szCs w:val="21"/>
                    </w:rPr>
                    <w:t xml:space="preserve"> </w:t>
                  </w:r>
                  <w:r>
                    <w:rPr>
                      <w:spacing w:val="-1"/>
                      <w:sz w:val="21"/>
                      <w:szCs w:val="21"/>
                    </w:rPr>
                    <w:t xml:space="preserve">6.52 </w:t>
                  </w:r>
                  <w:r>
                    <w:rPr>
                      <w:rFonts w:ascii="宋体" w:hAnsi="宋体" w:eastAsia="宋体" w:cs="宋体"/>
                      <w:spacing w:val="-1"/>
                      <w:sz w:val="21"/>
                      <w:szCs w:val="21"/>
                    </w:rPr>
                    <w:t>万件、铸铁烤网</w:t>
                  </w:r>
                  <w:r>
                    <w:rPr>
                      <w:rFonts w:ascii="宋体" w:hAnsi="宋体" w:eastAsia="宋体" w:cs="宋体"/>
                      <w:spacing w:val="-42"/>
                      <w:sz w:val="21"/>
                      <w:szCs w:val="21"/>
                    </w:rPr>
                    <w:t xml:space="preserve"> </w:t>
                  </w:r>
                  <w:r>
                    <w:rPr>
                      <w:spacing w:val="-1"/>
                      <w:sz w:val="21"/>
                      <w:szCs w:val="21"/>
                    </w:rPr>
                    <w:t>51</w:t>
                  </w:r>
                </w:p>
                <w:p w14:paraId="4E26E3E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5"/>
                      <w:sz w:val="21"/>
                      <w:szCs w:val="21"/>
                    </w:rPr>
                    <w:t>万件、铸铁发热板</w:t>
                  </w:r>
                  <w:r>
                    <w:rPr>
                      <w:rFonts w:ascii="宋体" w:hAnsi="宋体" w:eastAsia="宋体" w:cs="宋体"/>
                      <w:spacing w:val="-20"/>
                      <w:sz w:val="21"/>
                      <w:szCs w:val="21"/>
                    </w:rPr>
                    <w:t xml:space="preserve"> </w:t>
                  </w:r>
                  <w:r>
                    <w:rPr>
                      <w:spacing w:val="-5"/>
                      <w:sz w:val="21"/>
                      <w:szCs w:val="21"/>
                    </w:rPr>
                    <w:t xml:space="preserve">161 </w:t>
                  </w:r>
                  <w:r>
                    <w:rPr>
                      <w:rFonts w:ascii="宋体" w:hAnsi="宋体" w:eastAsia="宋体" w:cs="宋体"/>
                      <w:spacing w:val="-5"/>
                      <w:sz w:val="21"/>
                      <w:szCs w:val="21"/>
                    </w:rPr>
                    <w:t>万件、机加工铸铁件</w:t>
                  </w:r>
                  <w:r>
                    <w:rPr>
                      <w:rFonts w:ascii="宋体" w:hAnsi="宋体" w:eastAsia="宋体" w:cs="宋体"/>
                      <w:spacing w:val="-51"/>
                      <w:sz w:val="21"/>
                      <w:szCs w:val="21"/>
                    </w:rPr>
                    <w:t xml:space="preserve"> </w:t>
                  </w:r>
                  <w:r>
                    <w:rPr>
                      <w:spacing w:val="-5"/>
                      <w:sz w:val="21"/>
                      <w:szCs w:val="21"/>
                    </w:rPr>
                    <w:t>4000</w:t>
                  </w:r>
                  <w:r>
                    <w:rPr>
                      <w:spacing w:val="16"/>
                      <w:w w:val="101"/>
                      <w:sz w:val="21"/>
                      <w:szCs w:val="21"/>
                    </w:rPr>
                    <w:t xml:space="preserve"> </w:t>
                  </w:r>
                  <w:r>
                    <w:rPr>
                      <w:rFonts w:ascii="宋体" w:hAnsi="宋体" w:eastAsia="宋体" w:cs="宋体"/>
                      <w:spacing w:val="-5"/>
                      <w:sz w:val="21"/>
                      <w:szCs w:val="21"/>
                    </w:rPr>
                    <w:t>吨、喷粉铸</w:t>
                  </w:r>
                </w:p>
                <w:p w14:paraId="50006DE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铁件</w:t>
                  </w:r>
                  <w:r>
                    <w:rPr>
                      <w:rFonts w:ascii="宋体" w:hAnsi="宋体" w:eastAsia="宋体" w:cs="宋体"/>
                      <w:spacing w:val="-28"/>
                      <w:sz w:val="21"/>
                      <w:szCs w:val="21"/>
                    </w:rPr>
                    <w:t xml:space="preserve"> </w:t>
                  </w:r>
                  <w:r>
                    <w:rPr>
                      <w:spacing w:val="-4"/>
                      <w:sz w:val="21"/>
                      <w:szCs w:val="21"/>
                    </w:rPr>
                    <w:t>1000</w:t>
                  </w:r>
                  <w:r>
                    <w:rPr>
                      <w:spacing w:val="16"/>
                      <w:sz w:val="21"/>
                      <w:szCs w:val="21"/>
                    </w:rPr>
                    <w:t xml:space="preserve"> </w:t>
                  </w:r>
                  <w:r>
                    <w:rPr>
                      <w:rFonts w:ascii="宋体" w:hAnsi="宋体" w:eastAsia="宋体" w:cs="宋体"/>
                      <w:spacing w:val="-4"/>
                      <w:sz w:val="21"/>
                      <w:szCs w:val="21"/>
                    </w:rPr>
                    <w:t>吨、搪瓷铸铁件</w:t>
                  </w:r>
                  <w:r>
                    <w:rPr>
                      <w:rFonts w:ascii="宋体" w:hAnsi="宋体" w:eastAsia="宋体" w:cs="宋体"/>
                      <w:spacing w:val="-27"/>
                      <w:sz w:val="21"/>
                      <w:szCs w:val="21"/>
                    </w:rPr>
                    <w:t xml:space="preserve"> </w:t>
                  </w:r>
                  <w:r>
                    <w:rPr>
                      <w:spacing w:val="-4"/>
                      <w:sz w:val="21"/>
                      <w:szCs w:val="21"/>
                    </w:rPr>
                    <w:t>1000</w:t>
                  </w:r>
                  <w:r>
                    <w:rPr>
                      <w:spacing w:val="18"/>
                      <w:w w:val="101"/>
                      <w:sz w:val="21"/>
                      <w:szCs w:val="21"/>
                    </w:rPr>
                    <w:t xml:space="preserve"> </w:t>
                  </w:r>
                  <w:r>
                    <w:rPr>
                      <w:rFonts w:ascii="宋体" w:hAnsi="宋体" w:eastAsia="宋体" w:cs="宋体"/>
                      <w:spacing w:val="-4"/>
                      <w:sz w:val="21"/>
                      <w:szCs w:val="21"/>
                    </w:rPr>
                    <w:t>吨</w:t>
                  </w:r>
                </w:p>
              </w:tc>
              <w:tc>
                <w:tcPr>
                  <w:tcW w:w="1688" w:type="dxa"/>
                  <w:vAlign w:val="center"/>
                </w:tcPr>
                <w:p w14:paraId="775BAB9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"bookmark207"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]47</w:t>
                  </w:r>
                  <w:r>
                    <w:rPr>
                      <w:spacing w:val="20"/>
                      <w:sz w:val="21"/>
                      <w:szCs w:val="21"/>
                    </w:rPr>
                    <w:t xml:space="preserve"> </w:t>
                  </w:r>
                  <w:r>
                    <w:rPr>
                      <w:rFonts w:ascii="宋体" w:hAnsi="宋体" w:eastAsia="宋体" w:cs="宋体"/>
                      <w:spacing w:val="-2"/>
                      <w:sz w:val="21"/>
                      <w:szCs w:val="21"/>
                    </w:rPr>
                    <w:t>号、韶环乐审</w:t>
                  </w:r>
                </w:p>
                <w:p w14:paraId="5BC7417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spacing w:val="-2"/>
                      <w:sz w:val="21"/>
                      <w:szCs w:val="21"/>
                    </w:rPr>
                    <w:t>[</w:t>
                  </w:r>
                  <w:r>
                    <w:rPr>
                      <w:sz w:val="21"/>
                      <w:szCs w:val="21"/>
                    </w:rPr>
                    <w:fldChar w:fldCharType="begin"/>
                  </w:r>
                  <w:r>
                    <w:rPr>
                      <w:sz w:val="21"/>
                      <w:szCs w:val="21"/>
                    </w:rPr>
                    <w:instrText xml:space="preserve"> HYPERLINK \l "bookmark208" </w:instrText>
                  </w:r>
                  <w:r>
                    <w:rPr>
                      <w:sz w:val="21"/>
                      <w:szCs w:val="21"/>
                    </w:rPr>
                    <w:fldChar w:fldCharType="separate"/>
                  </w:r>
                  <w:r>
                    <w:rPr>
                      <w:spacing w:val="-2"/>
                      <w:sz w:val="21"/>
                      <w:szCs w:val="21"/>
                    </w:rPr>
                    <w:t>2021</w:t>
                  </w:r>
                  <w:r>
                    <w:rPr>
                      <w:spacing w:val="-2"/>
                      <w:sz w:val="21"/>
                      <w:szCs w:val="21"/>
                    </w:rPr>
                    <w:fldChar w:fldCharType="end"/>
                  </w:r>
                  <w:r>
                    <w:rPr>
                      <w:spacing w:val="-2"/>
                      <w:sz w:val="21"/>
                      <w:szCs w:val="21"/>
                    </w:rPr>
                    <w:t>]30</w:t>
                  </w:r>
                  <w:r>
                    <w:rPr>
                      <w:spacing w:val="13"/>
                      <w:w w:val="101"/>
                      <w:sz w:val="21"/>
                      <w:szCs w:val="21"/>
                    </w:rPr>
                    <w:t xml:space="preserve"> </w:t>
                  </w:r>
                  <w:r>
                    <w:rPr>
                      <w:rFonts w:ascii="宋体" w:hAnsi="宋体" w:eastAsia="宋体" w:cs="宋体"/>
                      <w:spacing w:val="-2"/>
                      <w:sz w:val="21"/>
                      <w:szCs w:val="21"/>
                    </w:rPr>
                    <w:t>号</w:t>
                  </w:r>
                </w:p>
              </w:tc>
            </w:tr>
            <w:tr w14:paraId="328DB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7371D6C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z w:val="21"/>
                      <w:szCs w:val="21"/>
                    </w:rPr>
                    <w:t>7</w:t>
                  </w:r>
                </w:p>
              </w:tc>
              <w:tc>
                <w:tcPr>
                  <w:tcW w:w="961" w:type="dxa"/>
                  <w:vAlign w:val="center"/>
                </w:tcPr>
                <w:p w14:paraId="2CBFDB5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乐昌胜旗精工科技有限公司</w:t>
                  </w:r>
                </w:p>
              </w:tc>
              <w:tc>
                <w:tcPr>
                  <w:tcW w:w="600" w:type="dxa"/>
                  <w:vAlign w:val="center"/>
                </w:tcPr>
                <w:p w14:paraId="53BFA4C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276A28C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70AAE9F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13322</w:t>
                  </w:r>
                </w:p>
              </w:tc>
              <w:tc>
                <w:tcPr>
                  <w:tcW w:w="2053" w:type="dxa"/>
                  <w:vAlign w:val="center"/>
                </w:tcPr>
                <w:p w14:paraId="4D529F7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5"/>
                      <w:sz w:val="21"/>
                      <w:szCs w:val="21"/>
                    </w:rPr>
                    <w:t>年产炉架</w:t>
                  </w:r>
                  <w:r>
                    <w:rPr>
                      <w:rFonts w:ascii="宋体" w:hAnsi="宋体" w:eastAsia="宋体" w:cs="宋体"/>
                      <w:spacing w:val="-24"/>
                      <w:sz w:val="21"/>
                      <w:szCs w:val="21"/>
                    </w:rPr>
                    <w:t xml:space="preserve"> </w:t>
                  </w:r>
                  <w:r>
                    <w:rPr>
                      <w:spacing w:val="-5"/>
                      <w:sz w:val="21"/>
                      <w:szCs w:val="21"/>
                    </w:rPr>
                    <w:t>10</w:t>
                  </w:r>
                  <w:r>
                    <w:rPr>
                      <w:spacing w:val="14"/>
                      <w:sz w:val="21"/>
                      <w:szCs w:val="21"/>
                    </w:rPr>
                    <w:t xml:space="preserve"> </w:t>
                  </w:r>
                  <w:r>
                    <w:rPr>
                      <w:rFonts w:ascii="宋体" w:hAnsi="宋体" w:eastAsia="宋体" w:cs="宋体"/>
                      <w:spacing w:val="-5"/>
                      <w:sz w:val="21"/>
                      <w:szCs w:val="21"/>
                    </w:rPr>
                    <w:t>万件、炉排、炉头、家具件、机械件、减速机波</w:t>
                  </w:r>
                </w:p>
                <w:p w14:paraId="29C24DB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箱各</w:t>
                  </w:r>
                  <w:r>
                    <w:rPr>
                      <w:rFonts w:ascii="宋体" w:hAnsi="宋体" w:eastAsia="宋体" w:cs="宋体"/>
                      <w:spacing w:val="-38"/>
                      <w:sz w:val="21"/>
                      <w:szCs w:val="21"/>
                    </w:rPr>
                    <w:t xml:space="preserve"> </w:t>
                  </w:r>
                  <w:r>
                    <w:rPr>
                      <w:spacing w:val="-3"/>
                      <w:sz w:val="21"/>
                      <w:szCs w:val="21"/>
                    </w:rPr>
                    <w:t xml:space="preserve">5 </w:t>
                  </w:r>
                  <w:r>
                    <w:rPr>
                      <w:rFonts w:ascii="宋体" w:hAnsi="宋体" w:eastAsia="宋体" w:cs="宋体"/>
                      <w:spacing w:val="-3"/>
                      <w:sz w:val="21"/>
                      <w:szCs w:val="21"/>
                    </w:rPr>
                    <w:t>万件、发热盘</w:t>
                  </w:r>
                  <w:r>
                    <w:rPr>
                      <w:rFonts w:ascii="宋体" w:hAnsi="宋体" w:eastAsia="宋体" w:cs="宋体"/>
                      <w:spacing w:val="-44"/>
                      <w:sz w:val="21"/>
                      <w:szCs w:val="21"/>
                    </w:rPr>
                    <w:t xml:space="preserve"> </w:t>
                  </w:r>
                  <w:r>
                    <w:rPr>
                      <w:spacing w:val="-3"/>
                      <w:sz w:val="21"/>
                      <w:szCs w:val="21"/>
                    </w:rPr>
                    <w:t>3</w:t>
                  </w:r>
                  <w:r>
                    <w:rPr>
                      <w:spacing w:val="14"/>
                      <w:w w:val="101"/>
                      <w:sz w:val="21"/>
                      <w:szCs w:val="21"/>
                    </w:rPr>
                    <w:t xml:space="preserve"> </w:t>
                  </w:r>
                  <w:r>
                    <w:rPr>
                      <w:rFonts w:ascii="宋体" w:hAnsi="宋体" w:eastAsia="宋体" w:cs="宋体"/>
                      <w:spacing w:val="-3"/>
                      <w:sz w:val="21"/>
                      <w:szCs w:val="21"/>
                    </w:rPr>
                    <w:t>万件</w:t>
                  </w:r>
                </w:p>
              </w:tc>
              <w:tc>
                <w:tcPr>
                  <w:tcW w:w="1688" w:type="dxa"/>
                  <w:vAlign w:val="center"/>
                </w:tcPr>
                <w:p w14:paraId="1D1F20B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"bookmark209"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]44</w:t>
                  </w:r>
                  <w:r>
                    <w:rPr>
                      <w:spacing w:val="24"/>
                      <w:sz w:val="21"/>
                      <w:szCs w:val="21"/>
                    </w:rPr>
                    <w:t xml:space="preserve"> </w:t>
                  </w:r>
                  <w:r>
                    <w:rPr>
                      <w:rFonts w:ascii="宋体" w:hAnsi="宋体" w:eastAsia="宋体" w:cs="宋体"/>
                      <w:spacing w:val="-2"/>
                      <w:sz w:val="21"/>
                      <w:szCs w:val="21"/>
                    </w:rPr>
                    <w:t>号</w:t>
                  </w:r>
                </w:p>
              </w:tc>
            </w:tr>
            <w:tr w14:paraId="56923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13CD710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z w:val="21"/>
                      <w:szCs w:val="21"/>
                    </w:rPr>
                    <w:t>8</w:t>
                  </w:r>
                </w:p>
              </w:tc>
              <w:tc>
                <w:tcPr>
                  <w:tcW w:w="961" w:type="dxa"/>
                  <w:vAlign w:val="center"/>
                </w:tcPr>
                <w:p w14:paraId="390E4F8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乐昌市钜烽机械制造有限公</w:t>
                  </w:r>
                </w:p>
                <w:p w14:paraId="4223995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2497ACD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0A4B32F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766FFD6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10000</w:t>
                  </w:r>
                </w:p>
              </w:tc>
              <w:tc>
                <w:tcPr>
                  <w:tcW w:w="2053" w:type="dxa"/>
                  <w:vAlign w:val="center"/>
                </w:tcPr>
                <w:p w14:paraId="280BD6D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年产机械铸件</w:t>
                  </w:r>
                  <w:r>
                    <w:rPr>
                      <w:rFonts w:ascii="宋体" w:hAnsi="宋体" w:eastAsia="宋体" w:cs="宋体"/>
                      <w:spacing w:val="-24"/>
                      <w:sz w:val="21"/>
                      <w:szCs w:val="21"/>
                    </w:rPr>
                    <w:t xml:space="preserve"> </w:t>
                  </w:r>
                  <w:r>
                    <w:rPr>
                      <w:spacing w:val="-3"/>
                      <w:sz w:val="21"/>
                      <w:szCs w:val="21"/>
                    </w:rPr>
                    <w:t xml:space="preserve">1 </w:t>
                  </w:r>
                  <w:r>
                    <w:rPr>
                      <w:rFonts w:ascii="宋体" w:hAnsi="宋体" w:eastAsia="宋体" w:cs="宋体"/>
                      <w:spacing w:val="-3"/>
                      <w:sz w:val="21"/>
                      <w:szCs w:val="21"/>
                    </w:rPr>
                    <w:t>万吨</w:t>
                  </w:r>
                </w:p>
              </w:tc>
              <w:tc>
                <w:tcPr>
                  <w:tcW w:w="1688" w:type="dxa"/>
                  <w:vAlign w:val="center"/>
                </w:tcPr>
                <w:p w14:paraId="76187EB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"bookmark210"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]41</w:t>
                  </w:r>
                  <w:r>
                    <w:rPr>
                      <w:spacing w:val="24"/>
                      <w:sz w:val="21"/>
                      <w:szCs w:val="21"/>
                    </w:rPr>
                    <w:t xml:space="preserve"> </w:t>
                  </w:r>
                  <w:r>
                    <w:rPr>
                      <w:rFonts w:ascii="宋体" w:hAnsi="宋体" w:eastAsia="宋体" w:cs="宋体"/>
                      <w:spacing w:val="-2"/>
                      <w:sz w:val="21"/>
                      <w:szCs w:val="21"/>
                    </w:rPr>
                    <w:t>号</w:t>
                  </w:r>
                </w:p>
              </w:tc>
            </w:tr>
            <w:tr w14:paraId="186DC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707C9F4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z w:val="21"/>
                      <w:szCs w:val="21"/>
                    </w:rPr>
                    <w:t>9</w:t>
                  </w:r>
                </w:p>
              </w:tc>
              <w:tc>
                <w:tcPr>
                  <w:tcW w:w="961" w:type="dxa"/>
                  <w:vAlign w:val="center"/>
                </w:tcPr>
                <w:p w14:paraId="6A2A9F3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乐昌市金利华机械制造有限</w:t>
                  </w:r>
                </w:p>
                <w:p w14:paraId="1951DCD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公司</w:t>
                  </w:r>
                </w:p>
              </w:tc>
              <w:tc>
                <w:tcPr>
                  <w:tcW w:w="600" w:type="dxa"/>
                  <w:vAlign w:val="center"/>
                </w:tcPr>
                <w:p w14:paraId="0595FFF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17C6BC5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71E0236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10000</w:t>
                  </w:r>
                </w:p>
              </w:tc>
              <w:tc>
                <w:tcPr>
                  <w:tcW w:w="2053" w:type="dxa"/>
                  <w:vAlign w:val="center"/>
                </w:tcPr>
                <w:p w14:paraId="5212446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年产食品机械铸件</w:t>
                  </w:r>
                  <w:r>
                    <w:rPr>
                      <w:rFonts w:ascii="宋体" w:hAnsi="宋体" w:eastAsia="宋体" w:cs="宋体"/>
                      <w:spacing w:val="-18"/>
                      <w:sz w:val="21"/>
                      <w:szCs w:val="21"/>
                    </w:rPr>
                    <w:t xml:space="preserve"> </w:t>
                  </w:r>
                  <w:r>
                    <w:rPr>
                      <w:spacing w:val="-3"/>
                      <w:sz w:val="21"/>
                      <w:szCs w:val="21"/>
                    </w:rPr>
                    <w:t xml:space="preserve">1 </w:t>
                  </w:r>
                  <w:r>
                    <w:rPr>
                      <w:rFonts w:ascii="宋体" w:hAnsi="宋体" w:eastAsia="宋体" w:cs="宋体"/>
                      <w:spacing w:val="-3"/>
                      <w:sz w:val="21"/>
                      <w:szCs w:val="21"/>
                    </w:rPr>
                    <w:t>万件</w:t>
                  </w:r>
                </w:p>
              </w:tc>
              <w:tc>
                <w:tcPr>
                  <w:tcW w:w="1688" w:type="dxa"/>
                  <w:vAlign w:val="center"/>
                </w:tcPr>
                <w:p w14:paraId="0159FD4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"bookmark211"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]42</w:t>
                  </w:r>
                  <w:r>
                    <w:rPr>
                      <w:spacing w:val="24"/>
                      <w:sz w:val="21"/>
                      <w:szCs w:val="21"/>
                    </w:rPr>
                    <w:t xml:space="preserve"> </w:t>
                  </w:r>
                  <w:r>
                    <w:rPr>
                      <w:rFonts w:ascii="宋体" w:hAnsi="宋体" w:eastAsia="宋体" w:cs="宋体"/>
                      <w:spacing w:val="-2"/>
                      <w:sz w:val="21"/>
                      <w:szCs w:val="21"/>
                    </w:rPr>
                    <w:t>号</w:t>
                  </w:r>
                </w:p>
              </w:tc>
            </w:tr>
            <w:tr w14:paraId="4F031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312" w:type="dxa"/>
                  <w:vAlign w:val="center"/>
                </w:tcPr>
                <w:p w14:paraId="6B3C2E9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10</w:t>
                  </w:r>
                </w:p>
              </w:tc>
              <w:tc>
                <w:tcPr>
                  <w:tcW w:w="961" w:type="dxa"/>
                  <w:vAlign w:val="center"/>
                </w:tcPr>
                <w:p w14:paraId="273D96B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乐昌市宏信精工制造有限公</w:t>
                  </w:r>
                </w:p>
                <w:p w14:paraId="395E9DF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5088BAF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6A5B523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66D84E4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10000</w:t>
                  </w:r>
                </w:p>
              </w:tc>
              <w:tc>
                <w:tcPr>
                  <w:tcW w:w="2053" w:type="dxa"/>
                  <w:vAlign w:val="center"/>
                </w:tcPr>
                <w:p w14:paraId="5B842FB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年产球墨模具、零件</w:t>
                  </w:r>
                  <w:r>
                    <w:rPr>
                      <w:rFonts w:ascii="宋体" w:hAnsi="宋体" w:eastAsia="宋体" w:cs="宋体"/>
                      <w:spacing w:val="-33"/>
                      <w:sz w:val="21"/>
                      <w:szCs w:val="21"/>
                    </w:rPr>
                    <w:t xml:space="preserve"> </w:t>
                  </w:r>
                  <w:r>
                    <w:rPr>
                      <w:spacing w:val="-2"/>
                      <w:sz w:val="21"/>
                      <w:szCs w:val="21"/>
                    </w:rPr>
                    <w:t>4000</w:t>
                  </w:r>
                  <w:r>
                    <w:rPr>
                      <w:spacing w:val="16"/>
                      <w:w w:val="101"/>
                      <w:sz w:val="21"/>
                      <w:szCs w:val="21"/>
                    </w:rPr>
                    <w:t xml:space="preserve"> </w:t>
                  </w:r>
                  <w:r>
                    <w:rPr>
                      <w:rFonts w:ascii="宋体" w:hAnsi="宋体" w:eastAsia="宋体" w:cs="宋体"/>
                      <w:spacing w:val="-2"/>
                      <w:sz w:val="21"/>
                      <w:szCs w:val="21"/>
                    </w:rPr>
                    <w:t>吨、灰口模具、零件</w:t>
                  </w:r>
                  <w:r>
                    <w:rPr>
                      <w:rFonts w:ascii="宋体" w:hAnsi="宋体" w:eastAsia="宋体" w:cs="宋体"/>
                      <w:spacing w:val="-44"/>
                      <w:sz w:val="21"/>
                      <w:szCs w:val="21"/>
                    </w:rPr>
                    <w:t xml:space="preserve"> </w:t>
                  </w:r>
                  <w:r>
                    <w:rPr>
                      <w:spacing w:val="-2"/>
                      <w:sz w:val="21"/>
                      <w:szCs w:val="21"/>
                    </w:rPr>
                    <w:t>6000</w:t>
                  </w:r>
                  <w:r>
                    <w:rPr>
                      <w:spacing w:val="16"/>
                      <w:w w:val="101"/>
                      <w:sz w:val="21"/>
                      <w:szCs w:val="21"/>
                    </w:rPr>
                    <w:t xml:space="preserve"> </w:t>
                  </w:r>
                  <w:r>
                    <w:rPr>
                      <w:rFonts w:ascii="宋体" w:hAnsi="宋体" w:eastAsia="宋体" w:cs="宋体"/>
                      <w:spacing w:val="-2"/>
                      <w:sz w:val="21"/>
                      <w:szCs w:val="21"/>
                    </w:rPr>
                    <w:t>吨</w:t>
                  </w:r>
                </w:p>
              </w:tc>
              <w:tc>
                <w:tcPr>
                  <w:tcW w:w="1688" w:type="dxa"/>
                  <w:vAlign w:val="center"/>
                </w:tcPr>
                <w:p w14:paraId="6DC1035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"bookmark212"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]39</w:t>
                  </w:r>
                  <w:r>
                    <w:rPr>
                      <w:spacing w:val="20"/>
                      <w:sz w:val="21"/>
                      <w:szCs w:val="21"/>
                    </w:rPr>
                    <w:t xml:space="preserve"> </w:t>
                  </w:r>
                  <w:r>
                    <w:rPr>
                      <w:rFonts w:ascii="宋体" w:hAnsi="宋体" w:eastAsia="宋体" w:cs="宋体"/>
                      <w:spacing w:val="-2"/>
                      <w:sz w:val="21"/>
                      <w:szCs w:val="21"/>
                    </w:rPr>
                    <w:t>号、韶环乐审</w:t>
                  </w:r>
                </w:p>
                <w:p w14:paraId="777DD83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spacing w:val="-2"/>
                      <w:sz w:val="21"/>
                      <w:szCs w:val="21"/>
                    </w:rPr>
                    <w:t>[</w:t>
                  </w:r>
                  <w:r>
                    <w:rPr>
                      <w:sz w:val="21"/>
                      <w:szCs w:val="21"/>
                    </w:rPr>
                    <w:fldChar w:fldCharType="begin"/>
                  </w:r>
                  <w:r>
                    <w:rPr>
                      <w:sz w:val="21"/>
                      <w:szCs w:val="21"/>
                    </w:rPr>
                    <w:instrText xml:space="preserve"> HYPERLINK \l "bookmark213" </w:instrText>
                  </w:r>
                  <w:r>
                    <w:rPr>
                      <w:sz w:val="21"/>
                      <w:szCs w:val="21"/>
                    </w:rPr>
                    <w:fldChar w:fldCharType="separate"/>
                  </w:r>
                  <w:r>
                    <w:rPr>
                      <w:spacing w:val="-2"/>
                      <w:sz w:val="21"/>
                      <w:szCs w:val="21"/>
                    </w:rPr>
                    <w:t>2022</w:t>
                  </w:r>
                  <w:r>
                    <w:rPr>
                      <w:spacing w:val="-2"/>
                      <w:sz w:val="21"/>
                      <w:szCs w:val="21"/>
                    </w:rPr>
                    <w:fldChar w:fldCharType="end"/>
                  </w:r>
                  <w:r>
                    <w:rPr>
                      <w:spacing w:val="-2"/>
                      <w:sz w:val="21"/>
                      <w:szCs w:val="21"/>
                    </w:rPr>
                    <w:t>]23</w:t>
                  </w:r>
                  <w:r>
                    <w:rPr>
                      <w:spacing w:val="13"/>
                      <w:w w:val="101"/>
                      <w:sz w:val="21"/>
                      <w:szCs w:val="21"/>
                    </w:rPr>
                    <w:t xml:space="preserve"> </w:t>
                  </w:r>
                  <w:r>
                    <w:rPr>
                      <w:rFonts w:ascii="宋体" w:hAnsi="宋体" w:eastAsia="宋体" w:cs="宋体"/>
                      <w:spacing w:val="-2"/>
                      <w:sz w:val="21"/>
                      <w:szCs w:val="21"/>
                    </w:rPr>
                    <w:t>号</w:t>
                  </w:r>
                </w:p>
              </w:tc>
            </w:tr>
            <w:tr w14:paraId="5285A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4FD77F4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8"/>
                      <w:sz w:val="21"/>
                      <w:szCs w:val="21"/>
                    </w:rPr>
                    <w:t>11</w:t>
                  </w:r>
                </w:p>
              </w:tc>
              <w:tc>
                <w:tcPr>
                  <w:tcW w:w="961" w:type="dxa"/>
                  <w:vAlign w:val="center"/>
                </w:tcPr>
                <w:p w14:paraId="781E2B8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乐昌市金来得实业有限公司</w:t>
                  </w:r>
                </w:p>
              </w:tc>
              <w:tc>
                <w:tcPr>
                  <w:tcW w:w="600" w:type="dxa"/>
                  <w:vAlign w:val="center"/>
                </w:tcPr>
                <w:p w14:paraId="696D9DB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357C509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橡胶和塑料制品业、家具制造业</w:t>
                  </w:r>
                </w:p>
              </w:tc>
              <w:tc>
                <w:tcPr>
                  <w:tcW w:w="1140" w:type="dxa"/>
                  <w:vAlign w:val="center"/>
                </w:tcPr>
                <w:p w14:paraId="5FF2B40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23018.4</w:t>
                  </w:r>
                </w:p>
              </w:tc>
              <w:tc>
                <w:tcPr>
                  <w:tcW w:w="2053" w:type="dxa"/>
                  <w:vAlign w:val="center"/>
                </w:tcPr>
                <w:p w14:paraId="3C2BE8F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年产卫浴、衣柜</w:t>
                  </w:r>
                  <w:r>
                    <w:rPr>
                      <w:rFonts w:ascii="宋体" w:hAnsi="宋体" w:eastAsia="宋体" w:cs="宋体"/>
                      <w:spacing w:val="-28"/>
                      <w:sz w:val="21"/>
                      <w:szCs w:val="21"/>
                    </w:rPr>
                    <w:t xml:space="preserve"> </w:t>
                  </w:r>
                  <w:r>
                    <w:rPr>
                      <w:spacing w:val="-1"/>
                      <w:sz w:val="21"/>
                      <w:szCs w:val="21"/>
                    </w:rPr>
                    <w:t xml:space="preserve">1.6 </w:t>
                  </w:r>
                  <w:r>
                    <w:rPr>
                      <w:rFonts w:ascii="宋体" w:hAnsi="宋体" w:eastAsia="宋体" w:cs="宋体"/>
                      <w:spacing w:val="-1"/>
                      <w:sz w:val="21"/>
                      <w:szCs w:val="21"/>
                    </w:rPr>
                    <w:t>万套；聚乙烯高分子材料</w:t>
                  </w:r>
                  <w:r>
                    <w:rPr>
                      <w:rFonts w:ascii="宋体" w:hAnsi="宋体" w:eastAsia="宋体" w:cs="宋体"/>
                      <w:spacing w:val="-49"/>
                      <w:sz w:val="21"/>
                      <w:szCs w:val="21"/>
                    </w:rPr>
                    <w:t xml:space="preserve"> </w:t>
                  </w:r>
                  <w:r>
                    <w:rPr>
                      <w:spacing w:val="-1"/>
                      <w:sz w:val="21"/>
                      <w:szCs w:val="21"/>
                    </w:rPr>
                    <w:t xml:space="preserve">4.8 </w:t>
                  </w:r>
                  <w:r>
                    <w:rPr>
                      <w:rFonts w:ascii="宋体" w:hAnsi="宋体" w:eastAsia="宋体" w:cs="宋体"/>
                      <w:spacing w:val="-1"/>
                      <w:sz w:val="21"/>
                      <w:szCs w:val="21"/>
                    </w:rPr>
                    <w:t>万</w:t>
                  </w:r>
                  <w:r>
                    <w:rPr>
                      <w:rFonts w:ascii="宋体" w:hAnsi="宋体" w:eastAsia="宋体" w:cs="宋体"/>
                      <w:spacing w:val="-2"/>
                      <w:sz w:val="21"/>
                      <w:szCs w:val="21"/>
                    </w:rPr>
                    <w:t>立方米</w:t>
                  </w:r>
                </w:p>
              </w:tc>
              <w:tc>
                <w:tcPr>
                  <w:tcW w:w="1688" w:type="dxa"/>
                  <w:vAlign w:val="center"/>
                </w:tcPr>
                <w:p w14:paraId="7ADF224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3"/>
                      <w:sz w:val="21"/>
                      <w:szCs w:val="21"/>
                    </w:rPr>
                    <w:t>乐环审</w:t>
                  </w:r>
                  <w:r>
                    <w:rPr>
                      <w:spacing w:val="-13"/>
                      <w:sz w:val="21"/>
                      <w:szCs w:val="21"/>
                    </w:rPr>
                    <w:t>[</w:t>
                  </w:r>
                  <w:r>
                    <w:rPr>
                      <w:sz w:val="21"/>
                      <w:szCs w:val="21"/>
                    </w:rPr>
                    <w:fldChar w:fldCharType="begin"/>
                  </w:r>
                  <w:r>
                    <w:rPr>
                      <w:sz w:val="21"/>
                      <w:szCs w:val="21"/>
                    </w:rPr>
                    <w:instrText xml:space="preserve"> HYPERLINK \l "bookmark214" </w:instrText>
                  </w:r>
                  <w:r>
                    <w:rPr>
                      <w:sz w:val="21"/>
                      <w:szCs w:val="21"/>
                    </w:rPr>
                    <w:fldChar w:fldCharType="separate"/>
                  </w:r>
                  <w:r>
                    <w:rPr>
                      <w:spacing w:val="-13"/>
                      <w:sz w:val="21"/>
                      <w:szCs w:val="21"/>
                    </w:rPr>
                    <w:t>2018</w:t>
                  </w:r>
                  <w:r>
                    <w:rPr>
                      <w:spacing w:val="-13"/>
                      <w:sz w:val="21"/>
                      <w:szCs w:val="21"/>
                    </w:rPr>
                    <w:fldChar w:fldCharType="end"/>
                  </w:r>
                  <w:r>
                    <w:rPr>
                      <w:spacing w:val="-13"/>
                      <w:sz w:val="21"/>
                      <w:szCs w:val="21"/>
                    </w:rPr>
                    <w:t>]03</w:t>
                  </w:r>
                  <w:r>
                    <w:rPr>
                      <w:spacing w:val="30"/>
                      <w:sz w:val="21"/>
                      <w:szCs w:val="21"/>
                    </w:rPr>
                    <w:t xml:space="preserve"> </w:t>
                  </w:r>
                  <w:r>
                    <w:rPr>
                      <w:rFonts w:ascii="宋体" w:hAnsi="宋体" w:eastAsia="宋体" w:cs="宋体"/>
                      <w:spacing w:val="-13"/>
                      <w:sz w:val="21"/>
                      <w:szCs w:val="21"/>
                    </w:rPr>
                    <w:t>号、乐环审〔</w:t>
                  </w:r>
                  <w:r>
                    <w:rPr>
                      <w:spacing w:val="-13"/>
                      <w:sz w:val="21"/>
                      <w:szCs w:val="21"/>
                    </w:rPr>
                    <w:t>2020</w:t>
                  </w:r>
                  <w:r>
                    <w:rPr>
                      <w:rFonts w:ascii="宋体" w:hAnsi="宋体" w:eastAsia="宋体" w:cs="宋体"/>
                      <w:spacing w:val="-13"/>
                      <w:sz w:val="21"/>
                      <w:szCs w:val="21"/>
                    </w:rPr>
                    <w:t>〕</w:t>
                  </w:r>
                </w:p>
                <w:p w14:paraId="79B8B37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spacing w:val="-8"/>
                      <w:sz w:val="21"/>
                      <w:szCs w:val="21"/>
                    </w:rPr>
                    <w:t>14</w:t>
                  </w:r>
                  <w:r>
                    <w:rPr>
                      <w:spacing w:val="13"/>
                      <w:w w:val="101"/>
                      <w:sz w:val="21"/>
                      <w:szCs w:val="21"/>
                    </w:rPr>
                    <w:t xml:space="preserve"> </w:t>
                  </w:r>
                  <w:r>
                    <w:rPr>
                      <w:rFonts w:ascii="宋体" w:hAnsi="宋体" w:eastAsia="宋体" w:cs="宋体"/>
                      <w:spacing w:val="-8"/>
                      <w:sz w:val="21"/>
                      <w:szCs w:val="21"/>
                    </w:rPr>
                    <w:t>号</w:t>
                  </w:r>
                </w:p>
              </w:tc>
            </w:tr>
            <w:tr w14:paraId="425F0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jc w:val="center"/>
              </w:trPr>
              <w:tc>
                <w:tcPr>
                  <w:tcW w:w="312" w:type="dxa"/>
                  <w:vAlign w:val="center"/>
                </w:tcPr>
                <w:p w14:paraId="3EBE8AD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3DC7DB8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12</w:t>
                  </w:r>
                </w:p>
              </w:tc>
              <w:tc>
                <w:tcPr>
                  <w:tcW w:w="961" w:type="dxa"/>
                  <w:vAlign w:val="center"/>
                </w:tcPr>
                <w:p w14:paraId="048ADD4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0EC1BFA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广东沃府实业有限公司</w:t>
                  </w:r>
                </w:p>
              </w:tc>
              <w:tc>
                <w:tcPr>
                  <w:tcW w:w="600" w:type="dxa"/>
                  <w:vAlign w:val="center"/>
                </w:tcPr>
                <w:p w14:paraId="58A736C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56640A1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792175A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w:t>
                  </w:r>
                </w:p>
                <w:p w14:paraId="190CB43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业、废弃资源综合</w:t>
                  </w:r>
                </w:p>
                <w:p w14:paraId="0AF903A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利用业</w:t>
                  </w:r>
                </w:p>
              </w:tc>
              <w:tc>
                <w:tcPr>
                  <w:tcW w:w="1140" w:type="dxa"/>
                  <w:vAlign w:val="center"/>
                </w:tcPr>
                <w:p w14:paraId="3DBE06E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6C62EC5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73337</w:t>
                  </w:r>
                </w:p>
              </w:tc>
              <w:tc>
                <w:tcPr>
                  <w:tcW w:w="2053" w:type="dxa"/>
                  <w:vAlign w:val="center"/>
                </w:tcPr>
                <w:p w14:paraId="0C369D0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4FD0C17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年产改性塑料</w:t>
                  </w:r>
                  <w:r>
                    <w:rPr>
                      <w:rFonts w:ascii="宋体" w:hAnsi="宋体" w:eastAsia="宋体" w:cs="宋体"/>
                      <w:spacing w:val="-23"/>
                      <w:sz w:val="21"/>
                      <w:szCs w:val="21"/>
                    </w:rPr>
                    <w:t xml:space="preserve"> </w:t>
                  </w:r>
                  <w:r>
                    <w:rPr>
                      <w:sz w:val="21"/>
                      <w:szCs w:val="21"/>
                    </w:rPr>
                    <w:t>10</w:t>
                  </w:r>
                  <w:r>
                    <w:rPr>
                      <w:spacing w:val="14"/>
                      <w:sz w:val="21"/>
                      <w:szCs w:val="21"/>
                    </w:rPr>
                    <w:t xml:space="preserve"> </w:t>
                  </w:r>
                  <w:r>
                    <w:rPr>
                      <w:rFonts w:ascii="宋体" w:hAnsi="宋体" w:eastAsia="宋体" w:cs="宋体"/>
                      <w:sz w:val="21"/>
                      <w:szCs w:val="21"/>
                    </w:rPr>
                    <w:t>万吨、家电塑料配件</w:t>
                  </w:r>
                  <w:r>
                    <w:rPr>
                      <w:sz w:val="21"/>
                      <w:szCs w:val="21"/>
                    </w:rPr>
                    <w:t>2000</w:t>
                  </w:r>
                  <w:r>
                    <w:rPr>
                      <w:spacing w:val="18"/>
                      <w:w w:val="101"/>
                      <w:sz w:val="21"/>
                      <w:szCs w:val="21"/>
                    </w:rPr>
                    <w:t xml:space="preserve"> </w:t>
                  </w:r>
                  <w:r>
                    <w:rPr>
                      <w:rFonts w:ascii="宋体" w:hAnsi="宋体" w:eastAsia="宋体" w:cs="宋体"/>
                      <w:sz w:val="21"/>
                      <w:szCs w:val="21"/>
                    </w:rPr>
                    <w:t>吨</w:t>
                  </w:r>
                </w:p>
              </w:tc>
              <w:tc>
                <w:tcPr>
                  <w:tcW w:w="1688" w:type="dxa"/>
                  <w:vAlign w:val="center"/>
                </w:tcPr>
                <w:p w14:paraId="3BC0A02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韶环审</w:t>
                  </w:r>
                  <w:r>
                    <w:rPr>
                      <w:spacing w:val="-2"/>
                      <w:sz w:val="21"/>
                      <w:szCs w:val="21"/>
                    </w:rPr>
                    <w:t>[</w:t>
                  </w:r>
                  <w:r>
                    <w:rPr>
                      <w:sz w:val="21"/>
                      <w:szCs w:val="21"/>
                    </w:rPr>
                    <w:fldChar w:fldCharType="begin"/>
                  </w:r>
                  <w:r>
                    <w:rPr>
                      <w:sz w:val="21"/>
                      <w:szCs w:val="21"/>
                    </w:rPr>
                    <w:instrText xml:space="preserve"> HYPERLINK \l "bookmark215"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w:t>
                  </w:r>
                  <w:r>
                    <w:rPr>
                      <w:spacing w:val="-24"/>
                      <w:sz w:val="21"/>
                      <w:szCs w:val="21"/>
                    </w:rPr>
                    <w:t xml:space="preserve"> </w:t>
                  </w:r>
                  <w:r>
                    <w:rPr>
                      <w:spacing w:val="-2"/>
                      <w:sz w:val="21"/>
                      <w:szCs w:val="21"/>
                    </w:rPr>
                    <w:t xml:space="preserve">177 </w:t>
                  </w:r>
                  <w:r>
                    <w:rPr>
                      <w:rFonts w:ascii="宋体" w:hAnsi="宋体" w:eastAsia="宋体" w:cs="宋体"/>
                      <w:spacing w:val="-2"/>
                      <w:sz w:val="21"/>
                      <w:szCs w:val="21"/>
                    </w:rPr>
                    <w:t>号、乐环审</w:t>
                  </w:r>
                </w:p>
                <w:p w14:paraId="194C8C2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8"/>
                      <w:sz w:val="21"/>
                      <w:szCs w:val="21"/>
                    </w:rPr>
                    <w:t>〔</w:t>
                  </w:r>
                  <w:r>
                    <w:rPr>
                      <w:spacing w:val="-8"/>
                      <w:sz w:val="21"/>
                      <w:szCs w:val="21"/>
                    </w:rPr>
                    <w:t>2021</w:t>
                  </w:r>
                  <w:r>
                    <w:rPr>
                      <w:rFonts w:ascii="宋体" w:hAnsi="宋体" w:eastAsia="宋体" w:cs="宋体"/>
                      <w:spacing w:val="-8"/>
                      <w:sz w:val="21"/>
                      <w:szCs w:val="21"/>
                    </w:rPr>
                    <w:t>〕</w:t>
                  </w:r>
                  <w:r>
                    <w:rPr>
                      <w:spacing w:val="-8"/>
                      <w:sz w:val="21"/>
                      <w:szCs w:val="21"/>
                    </w:rPr>
                    <w:t>05</w:t>
                  </w:r>
                  <w:r>
                    <w:rPr>
                      <w:spacing w:val="25"/>
                      <w:w w:val="101"/>
                      <w:sz w:val="21"/>
                      <w:szCs w:val="21"/>
                    </w:rPr>
                    <w:t xml:space="preserve"> </w:t>
                  </w:r>
                  <w:r>
                    <w:rPr>
                      <w:rFonts w:ascii="宋体" w:hAnsi="宋体" w:eastAsia="宋体" w:cs="宋体"/>
                      <w:spacing w:val="-8"/>
                      <w:sz w:val="21"/>
                      <w:szCs w:val="21"/>
                    </w:rPr>
                    <w:t>号、韶环乐审〔</w:t>
                  </w:r>
                  <w:r>
                    <w:rPr>
                      <w:spacing w:val="-8"/>
                      <w:sz w:val="21"/>
                      <w:szCs w:val="21"/>
                    </w:rPr>
                    <w:t>2025</w:t>
                  </w:r>
                  <w:r>
                    <w:rPr>
                      <w:rFonts w:ascii="宋体" w:hAnsi="宋体" w:eastAsia="宋体" w:cs="宋体"/>
                      <w:spacing w:val="-8"/>
                      <w:sz w:val="21"/>
                      <w:szCs w:val="21"/>
                    </w:rPr>
                    <w:t>〕</w:t>
                  </w:r>
                </w:p>
                <w:p w14:paraId="3B2E28A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spacing w:val="-8"/>
                      <w:sz w:val="21"/>
                      <w:szCs w:val="21"/>
                    </w:rPr>
                    <w:t>17</w:t>
                  </w:r>
                  <w:r>
                    <w:rPr>
                      <w:spacing w:val="13"/>
                      <w:w w:val="101"/>
                      <w:sz w:val="21"/>
                      <w:szCs w:val="21"/>
                    </w:rPr>
                    <w:t xml:space="preserve"> </w:t>
                  </w:r>
                  <w:r>
                    <w:rPr>
                      <w:rFonts w:ascii="宋体" w:hAnsi="宋体" w:eastAsia="宋体" w:cs="宋体"/>
                      <w:spacing w:val="-8"/>
                      <w:sz w:val="21"/>
                      <w:szCs w:val="21"/>
                    </w:rPr>
                    <w:t>号</w:t>
                  </w:r>
                </w:p>
              </w:tc>
            </w:tr>
            <w:tr w14:paraId="0FC03E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jc w:val="center"/>
              </w:trPr>
              <w:tc>
                <w:tcPr>
                  <w:tcW w:w="312" w:type="dxa"/>
                  <w:vAlign w:val="center"/>
                </w:tcPr>
                <w:p w14:paraId="219FCD9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1346924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13</w:t>
                  </w:r>
                </w:p>
              </w:tc>
              <w:tc>
                <w:tcPr>
                  <w:tcW w:w="961" w:type="dxa"/>
                  <w:vAlign w:val="center"/>
                </w:tcPr>
                <w:p w14:paraId="5CB80B5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62D1755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韶关乐淇包装材料有限公司</w:t>
                  </w:r>
                </w:p>
              </w:tc>
              <w:tc>
                <w:tcPr>
                  <w:tcW w:w="600" w:type="dxa"/>
                  <w:vAlign w:val="center"/>
                </w:tcPr>
                <w:p w14:paraId="2EFEBE7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27F10CD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0323AE9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w:t>
                  </w:r>
                </w:p>
                <w:p w14:paraId="6A3A678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业、废弃资源综合</w:t>
                  </w:r>
                </w:p>
                <w:p w14:paraId="561922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利用业</w:t>
                  </w:r>
                </w:p>
              </w:tc>
              <w:tc>
                <w:tcPr>
                  <w:tcW w:w="1140" w:type="dxa"/>
                  <w:vAlign w:val="center"/>
                </w:tcPr>
                <w:p w14:paraId="1016F07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63522CC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50991.9</w:t>
                  </w:r>
                </w:p>
              </w:tc>
              <w:tc>
                <w:tcPr>
                  <w:tcW w:w="2053" w:type="dxa"/>
                  <w:vAlign w:val="center"/>
                </w:tcPr>
                <w:p w14:paraId="71246A3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0703DA8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年产塑料新材料</w:t>
                  </w:r>
                  <w:r>
                    <w:rPr>
                      <w:rFonts w:ascii="宋体" w:hAnsi="宋体" w:eastAsia="宋体" w:cs="宋体"/>
                      <w:spacing w:val="-42"/>
                      <w:sz w:val="21"/>
                      <w:szCs w:val="21"/>
                    </w:rPr>
                    <w:t xml:space="preserve"> </w:t>
                  </w:r>
                  <w:r>
                    <w:rPr>
                      <w:spacing w:val="-2"/>
                      <w:sz w:val="21"/>
                      <w:szCs w:val="21"/>
                    </w:rPr>
                    <w:t>7.22</w:t>
                  </w:r>
                  <w:r>
                    <w:rPr>
                      <w:spacing w:val="13"/>
                      <w:w w:val="101"/>
                      <w:sz w:val="21"/>
                      <w:szCs w:val="21"/>
                    </w:rPr>
                    <w:t xml:space="preserve"> </w:t>
                  </w:r>
                  <w:r>
                    <w:rPr>
                      <w:rFonts w:ascii="宋体" w:hAnsi="宋体" w:eastAsia="宋体" w:cs="宋体"/>
                      <w:spacing w:val="-2"/>
                      <w:sz w:val="21"/>
                      <w:szCs w:val="21"/>
                    </w:rPr>
                    <w:t>万吨</w:t>
                  </w:r>
                </w:p>
              </w:tc>
              <w:tc>
                <w:tcPr>
                  <w:tcW w:w="1688" w:type="dxa"/>
                  <w:vAlign w:val="center"/>
                </w:tcPr>
                <w:p w14:paraId="5A279EF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27174CB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"bookmark216" </w:instrText>
                  </w:r>
                  <w:r>
                    <w:rPr>
                      <w:sz w:val="21"/>
                      <w:szCs w:val="21"/>
                    </w:rPr>
                    <w:fldChar w:fldCharType="separate"/>
                  </w:r>
                  <w:r>
                    <w:rPr>
                      <w:spacing w:val="-2"/>
                      <w:sz w:val="21"/>
                      <w:szCs w:val="21"/>
                    </w:rPr>
                    <w:t>2018</w:t>
                  </w:r>
                  <w:r>
                    <w:rPr>
                      <w:spacing w:val="-2"/>
                      <w:sz w:val="21"/>
                      <w:szCs w:val="21"/>
                    </w:rPr>
                    <w:fldChar w:fldCharType="end"/>
                  </w:r>
                  <w:r>
                    <w:rPr>
                      <w:spacing w:val="-2"/>
                      <w:sz w:val="21"/>
                      <w:szCs w:val="21"/>
                    </w:rPr>
                    <w:t>]04</w:t>
                  </w:r>
                  <w:r>
                    <w:rPr>
                      <w:spacing w:val="24"/>
                      <w:sz w:val="21"/>
                      <w:szCs w:val="21"/>
                    </w:rPr>
                    <w:t xml:space="preserve"> </w:t>
                  </w:r>
                  <w:r>
                    <w:rPr>
                      <w:rFonts w:ascii="宋体" w:hAnsi="宋体" w:eastAsia="宋体" w:cs="宋体"/>
                      <w:spacing w:val="-2"/>
                      <w:sz w:val="21"/>
                      <w:szCs w:val="21"/>
                    </w:rPr>
                    <w:t>号</w:t>
                  </w:r>
                </w:p>
              </w:tc>
            </w:tr>
            <w:tr w14:paraId="04072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312" w:type="dxa"/>
                  <w:vAlign w:val="center"/>
                </w:tcPr>
                <w:p w14:paraId="450E84A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14</w:t>
                  </w:r>
                </w:p>
              </w:tc>
              <w:tc>
                <w:tcPr>
                  <w:tcW w:w="961" w:type="dxa"/>
                  <w:vAlign w:val="center"/>
                </w:tcPr>
                <w:p w14:paraId="1185EA4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乐昌市华国艺术装饰建材有</w:t>
                  </w:r>
                </w:p>
                <w:p w14:paraId="580337A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5"/>
                      <w:sz w:val="21"/>
                      <w:szCs w:val="21"/>
                    </w:rPr>
                    <w:t>限公司</w:t>
                  </w:r>
                </w:p>
              </w:tc>
              <w:tc>
                <w:tcPr>
                  <w:tcW w:w="600" w:type="dxa"/>
                  <w:vAlign w:val="center"/>
                </w:tcPr>
                <w:p w14:paraId="4737CBE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58EABD3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w:t>
                  </w:r>
                </w:p>
              </w:tc>
              <w:tc>
                <w:tcPr>
                  <w:tcW w:w="1140" w:type="dxa"/>
                  <w:vAlign w:val="center"/>
                </w:tcPr>
                <w:p w14:paraId="1A6FA1A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27375.05</w:t>
                  </w:r>
                </w:p>
              </w:tc>
              <w:tc>
                <w:tcPr>
                  <w:tcW w:w="2053" w:type="dxa"/>
                  <w:vAlign w:val="center"/>
                </w:tcPr>
                <w:p w14:paraId="73DE1B2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w:t>
                  </w:r>
                  <w:r>
                    <w:rPr>
                      <w:rFonts w:ascii="宋体" w:hAnsi="宋体" w:eastAsia="宋体" w:cs="宋体"/>
                      <w:spacing w:val="-51"/>
                      <w:sz w:val="21"/>
                      <w:szCs w:val="21"/>
                    </w:rPr>
                    <w:t xml:space="preserve"> </w:t>
                  </w:r>
                  <w:r>
                    <w:rPr>
                      <w:spacing w:val="-2"/>
                      <w:sz w:val="21"/>
                      <w:szCs w:val="21"/>
                    </w:rPr>
                    <w:t xml:space="preserve">PU </w:t>
                  </w:r>
                  <w:r>
                    <w:rPr>
                      <w:rFonts w:ascii="宋体" w:hAnsi="宋体" w:eastAsia="宋体" w:cs="宋体"/>
                      <w:spacing w:val="-2"/>
                      <w:sz w:val="21"/>
                      <w:szCs w:val="21"/>
                    </w:rPr>
                    <w:t>装饰线条</w:t>
                  </w:r>
                  <w:r>
                    <w:rPr>
                      <w:rFonts w:ascii="宋体" w:hAnsi="宋体" w:eastAsia="宋体" w:cs="宋体"/>
                      <w:spacing w:val="-30"/>
                      <w:sz w:val="21"/>
                      <w:szCs w:val="21"/>
                    </w:rPr>
                    <w:t xml:space="preserve"> </w:t>
                  </w:r>
                  <w:r>
                    <w:rPr>
                      <w:spacing w:val="-2"/>
                      <w:sz w:val="21"/>
                      <w:szCs w:val="21"/>
                    </w:rPr>
                    <w:t>1500</w:t>
                  </w:r>
                  <w:r>
                    <w:rPr>
                      <w:spacing w:val="19"/>
                      <w:sz w:val="21"/>
                      <w:szCs w:val="21"/>
                    </w:rPr>
                    <w:t xml:space="preserve"> </w:t>
                  </w:r>
                  <w:r>
                    <w:rPr>
                      <w:rFonts w:ascii="宋体" w:hAnsi="宋体" w:eastAsia="宋体" w:cs="宋体"/>
                      <w:spacing w:val="-2"/>
                      <w:sz w:val="21"/>
                      <w:szCs w:val="21"/>
                    </w:rPr>
                    <w:t>吨、聚氨酯装饰制品</w:t>
                  </w:r>
                  <w:r>
                    <w:rPr>
                      <w:rFonts w:ascii="宋体" w:hAnsi="宋体" w:eastAsia="宋体" w:cs="宋体"/>
                      <w:spacing w:val="-48"/>
                      <w:sz w:val="21"/>
                      <w:szCs w:val="21"/>
                    </w:rPr>
                    <w:t xml:space="preserve"> </w:t>
                  </w:r>
                  <w:r>
                    <w:rPr>
                      <w:spacing w:val="-2"/>
                      <w:sz w:val="21"/>
                      <w:szCs w:val="21"/>
                    </w:rPr>
                    <w:t>2</w:t>
                  </w:r>
                  <w:r>
                    <w:rPr>
                      <w:spacing w:val="-3"/>
                      <w:sz w:val="21"/>
                      <w:szCs w:val="21"/>
                    </w:rPr>
                    <w:t>50</w:t>
                  </w:r>
                  <w:r>
                    <w:rPr>
                      <w:spacing w:val="18"/>
                      <w:w w:val="101"/>
                      <w:sz w:val="21"/>
                      <w:szCs w:val="21"/>
                    </w:rPr>
                    <w:t xml:space="preserve"> </w:t>
                  </w:r>
                  <w:r>
                    <w:rPr>
                      <w:rFonts w:ascii="宋体" w:hAnsi="宋体" w:eastAsia="宋体" w:cs="宋体"/>
                      <w:spacing w:val="-3"/>
                      <w:sz w:val="21"/>
                      <w:szCs w:val="21"/>
                    </w:rPr>
                    <w:t>吨</w:t>
                  </w:r>
                </w:p>
              </w:tc>
              <w:tc>
                <w:tcPr>
                  <w:tcW w:w="1688" w:type="dxa"/>
                  <w:vAlign w:val="center"/>
                </w:tcPr>
                <w:p w14:paraId="7F750E9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"bookmark217"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]35</w:t>
                  </w:r>
                  <w:r>
                    <w:rPr>
                      <w:spacing w:val="24"/>
                      <w:sz w:val="21"/>
                      <w:szCs w:val="21"/>
                    </w:rPr>
                    <w:t xml:space="preserve"> </w:t>
                  </w:r>
                  <w:r>
                    <w:rPr>
                      <w:rFonts w:ascii="宋体" w:hAnsi="宋体" w:eastAsia="宋体" w:cs="宋体"/>
                      <w:spacing w:val="-2"/>
                      <w:sz w:val="21"/>
                      <w:szCs w:val="21"/>
                    </w:rPr>
                    <w:t>号</w:t>
                  </w:r>
                </w:p>
              </w:tc>
            </w:tr>
            <w:tr w14:paraId="3CDA4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312" w:type="dxa"/>
                  <w:vAlign w:val="center"/>
                </w:tcPr>
                <w:p w14:paraId="7DE7A56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15</w:t>
                  </w:r>
                </w:p>
              </w:tc>
              <w:tc>
                <w:tcPr>
                  <w:tcW w:w="961" w:type="dxa"/>
                  <w:vAlign w:val="center"/>
                </w:tcPr>
                <w:p w14:paraId="4224E26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6"/>
                      <w:sz w:val="21"/>
                      <w:szCs w:val="21"/>
                    </w:rPr>
                    <w:t>汇隽新材料科技（乐昌）有限</w:t>
                  </w:r>
                </w:p>
                <w:p w14:paraId="2B94B4A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公司</w:t>
                  </w:r>
                </w:p>
              </w:tc>
              <w:tc>
                <w:tcPr>
                  <w:tcW w:w="600" w:type="dxa"/>
                  <w:vAlign w:val="center"/>
                </w:tcPr>
                <w:p w14:paraId="024A76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58E7FD5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w:t>
                  </w:r>
                </w:p>
              </w:tc>
              <w:tc>
                <w:tcPr>
                  <w:tcW w:w="1140" w:type="dxa"/>
                  <w:vAlign w:val="center"/>
                </w:tcPr>
                <w:p w14:paraId="76F7755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7349.3</w:t>
                  </w:r>
                </w:p>
              </w:tc>
              <w:tc>
                <w:tcPr>
                  <w:tcW w:w="2053" w:type="dxa"/>
                  <w:vAlign w:val="center"/>
                </w:tcPr>
                <w:p w14:paraId="1A5AF03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w:t>
                  </w:r>
                  <w:r>
                    <w:rPr>
                      <w:rFonts w:ascii="宋体" w:hAnsi="宋体" w:eastAsia="宋体" w:cs="宋体"/>
                      <w:spacing w:val="-37"/>
                      <w:sz w:val="21"/>
                      <w:szCs w:val="21"/>
                    </w:rPr>
                    <w:t xml:space="preserve"> </w:t>
                  </w:r>
                  <w:r>
                    <w:rPr>
                      <w:spacing w:val="-2"/>
                      <w:sz w:val="21"/>
                      <w:szCs w:val="21"/>
                    </w:rPr>
                    <w:t xml:space="preserve">PU </w:t>
                  </w:r>
                  <w:r>
                    <w:rPr>
                      <w:rFonts w:ascii="宋体" w:hAnsi="宋体" w:eastAsia="宋体" w:cs="宋体"/>
                      <w:spacing w:val="-2"/>
                      <w:sz w:val="21"/>
                      <w:szCs w:val="21"/>
                    </w:rPr>
                    <w:t>装饰线条</w:t>
                  </w:r>
                  <w:r>
                    <w:rPr>
                      <w:rFonts w:ascii="宋体" w:hAnsi="宋体" w:eastAsia="宋体" w:cs="宋体"/>
                      <w:spacing w:val="-47"/>
                      <w:sz w:val="21"/>
                      <w:szCs w:val="21"/>
                    </w:rPr>
                    <w:t xml:space="preserve"> </w:t>
                  </w:r>
                  <w:r>
                    <w:rPr>
                      <w:spacing w:val="-2"/>
                      <w:sz w:val="21"/>
                      <w:szCs w:val="21"/>
                    </w:rPr>
                    <w:t>750</w:t>
                  </w:r>
                  <w:r>
                    <w:rPr>
                      <w:spacing w:val="16"/>
                      <w:sz w:val="21"/>
                      <w:szCs w:val="21"/>
                    </w:rPr>
                    <w:t xml:space="preserve"> </w:t>
                  </w:r>
                  <w:r>
                    <w:rPr>
                      <w:rFonts w:ascii="宋体" w:hAnsi="宋体" w:eastAsia="宋体" w:cs="宋体"/>
                      <w:spacing w:val="-2"/>
                      <w:sz w:val="21"/>
                      <w:szCs w:val="21"/>
                    </w:rPr>
                    <w:t>吨、聚氨酯装饰制品</w:t>
                  </w:r>
                  <w:r>
                    <w:rPr>
                      <w:rFonts w:ascii="宋体" w:hAnsi="宋体" w:eastAsia="宋体" w:cs="宋体"/>
                      <w:spacing w:val="-48"/>
                      <w:sz w:val="21"/>
                      <w:szCs w:val="21"/>
                    </w:rPr>
                    <w:t xml:space="preserve"> </w:t>
                  </w:r>
                  <w:r>
                    <w:rPr>
                      <w:spacing w:val="-2"/>
                      <w:sz w:val="21"/>
                      <w:szCs w:val="21"/>
                    </w:rPr>
                    <w:t>250</w:t>
                  </w:r>
                  <w:r>
                    <w:rPr>
                      <w:spacing w:val="19"/>
                      <w:sz w:val="21"/>
                      <w:szCs w:val="21"/>
                    </w:rPr>
                    <w:t xml:space="preserve"> </w:t>
                  </w:r>
                  <w:r>
                    <w:rPr>
                      <w:rFonts w:ascii="宋体" w:hAnsi="宋体" w:eastAsia="宋体" w:cs="宋体"/>
                      <w:spacing w:val="-2"/>
                      <w:sz w:val="21"/>
                      <w:szCs w:val="21"/>
                    </w:rPr>
                    <w:t>吨</w:t>
                  </w:r>
                </w:p>
              </w:tc>
              <w:tc>
                <w:tcPr>
                  <w:tcW w:w="1688" w:type="dxa"/>
                  <w:vAlign w:val="center"/>
                </w:tcPr>
                <w:p w14:paraId="7690D66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4"/>
                      <w:sz w:val="21"/>
                      <w:szCs w:val="21"/>
                    </w:rPr>
                    <w:t>乐环审</w:t>
                  </w:r>
                  <w:r>
                    <w:rPr>
                      <w:spacing w:val="-4"/>
                      <w:sz w:val="21"/>
                      <w:szCs w:val="21"/>
                    </w:rPr>
                    <w:t>[</w:t>
                  </w:r>
                  <w:r>
                    <w:rPr>
                      <w:sz w:val="21"/>
                      <w:szCs w:val="21"/>
                    </w:rPr>
                    <w:fldChar w:fldCharType="begin"/>
                  </w:r>
                  <w:r>
                    <w:rPr>
                      <w:sz w:val="21"/>
                      <w:szCs w:val="21"/>
                    </w:rPr>
                    <w:instrText xml:space="preserve"> HYPERLINK \l "bookmark218" </w:instrText>
                  </w:r>
                  <w:r>
                    <w:rPr>
                      <w:sz w:val="21"/>
                      <w:szCs w:val="21"/>
                    </w:rPr>
                    <w:fldChar w:fldCharType="separate"/>
                  </w:r>
                  <w:r>
                    <w:rPr>
                      <w:spacing w:val="-4"/>
                      <w:sz w:val="21"/>
                      <w:szCs w:val="21"/>
                    </w:rPr>
                    <w:t>2018</w:t>
                  </w:r>
                  <w:r>
                    <w:rPr>
                      <w:spacing w:val="-4"/>
                      <w:sz w:val="21"/>
                      <w:szCs w:val="21"/>
                    </w:rPr>
                    <w:fldChar w:fldCharType="end"/>
                  </w:r>
                  <w:r>
                    <w:rPr>
                      <w:spacing w:val="-4"/>
                      <w:sz w:val="21"/>
                      <w:szCs w:val="21"/>
                    </w:rPr>
                    <w:t>]</w:t>
                  </w:r>
                  <w:r>
                    <w:rPr>
                      <w:spacing w:val="-19"/>
                      <w:sz w:val="21"/>
                      <w:szCs w:val="21"/>
                    </w:rPr>
                    <w:t xml:space="preserve"> </w:t>
                  </w:r>
                  <w:r>
                    <w:rPr>
                      <w:spacing w:val="-4"/>
                      <w:sz w:val="21"/>
                      <w:szCs w:val="21"/>
                    </w:rPr>
                    <w:t>13</w:t>
                  </w:r>
                  <w:r>
                    <w:rPr>
                      <w:spacing w:val="14"/>
                      <w:w w:val="101"/>
                      <w:sz w:val="21"/>
                      <w:szCs w:val="21"/>
                    </w:rPr>
                    <w:t xml:space="preserve"> </w:t>
                  </w:r>
                  <w:r>
                    <w:rPr>
                      <w:rFonts w:ascii="宋体" w:hAnsi="宋体" w:eastAsia="宋体" w:cs="宋体"/>
                      <w:spacing w:val="-4"/>
                      <w:sz w:val="21"/>
                      <w:szCs w:val="21"/>
                    </w:rPr>
                    <w:t>号</w:t>
                  </w:r>
                </w:p>
              </w:tc>
            </w:tr>
            <w:tr w14:paraId="20524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jc w:val="center"/>
              </w:trPr>
              <w:tc>
                <w:tcPr>
                  <w:tcW w:w="312" w:type="dxa"/>
                  <w:vAlign w:val="center"/>
                </w:tcPr>
                <w:p w14:paraId="761B5A2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72409C7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7249E59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16</w:t>
                  </w:r>
                </w:p>
              </w:tc>
              <w:tc>
                <w:tcPr>
                  <w:tcW w:w="961" w:type="dxa"/>
                  <w:vAlign w:val="center"/>
                </w:tcPr>
                <w:p w14:paraId="252BC8D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085CF14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广东宝创环保新材料制品有</w:t>
                  </w:r>
                </w:p>
                <w:p w14:paraId="6F47B04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5"/>
                      <w:sz w:val="21"/>
                      <w:szCs w:val="21"/>
                    </w:rPr>
                    <w:t>限公司</w:t>
                  </w:r>
                </w:p>
              </w:tc>
              <w:tc>
                <w:tcPr>
                  <w:tcW w:w="600" w:type="dxa"/>
                  <w:vAlign w:val="center"/>
                </w:tcPr>
                <w:p w14:paraId="51C1A6D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64BDCE6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6078C59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2CDBEBD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76ABF47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61C2DC9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纺织业</w:t>
                  </w:r>
                </w:p>
              </w:tc>
              <w:tc>
                <w:tcPr>
                  <w:tcW w:w="1140" w:type="dxa"/>
                  <w:vAlign w:val="center"/>
                </w:tcPr>
                <w:p w14:paraId="31EA58F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0D87E02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4A42E5C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32671.2</w:t>
                  </w:r>
                </w:p>
              </w:tc>
              <w:tc>
                <w:tcPr>
                  <w:tcW w:w="2053" w:type="dxa"/>
                  <w:vAlign w:val="center"/>
                </w:tcPr>
                <w:p w14:paraId="167B66B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年产热轧无纺布</w:t>
                  </w:r>
                  <w:r>
                    <w:rPr>
                      <w:rFonts w:ascii="宋体" w:hAnsi="宋体" w:eastAsia="宋体" w:cs="宋体"/>
                      <w:spacing w:val="-48"/>
                      <w:sz w:val="21"/>
                      <w:szCs w:val="21"/>
                    </w:rPr>
                    <w:t xml:space="preserve"> </w:t>
                  </w:r>
                  <w:r>
                    <w:rPr>
                      <w:spacing w:val="-4"/>
                      <w:sz w:val="21"/>
                      <w:szCs w:val="21"/>
                    </w:rPr>
                    <w:t>2800</w:t>
                  </w:r>
                  <w:r>
                    <w:rPr>
                      <w:spacing w:val="19"/>
                      <w:sz w:val="21"/>
                      <w:szCs w:val="21"/>
                    </w:rPr>
                    <w:t xml:space="preserve"> </w:t>
                  </w:r>
                  <w:r>
                    <w:rPr>
                      <w:rFonts w:ascii="宋体" w:hAnsi="宋体" w:eastAsia="宋体" w:cs="宋体"/>
                      <w:spacing w:val="-4"/>
                      <w:sz w:val="21"/>
                      <w:szCs w:val="21"/>
                    </w:rPr>
                    <w:t>吨、口罩</w:t>
                  </w:r>
                  <w:r>
                    <w:rPr>
                      <w:rFonts w:ascii="宋体" w:hAnsi="宋体" w:eastAsia="宋体" w:cs="宋体"/>
                      <w:spacing w:val="-44"/>
                      <w:sz w:val="21"/>
                      <w:szCs w:val="21"/>
                    </w:rPr>
                    <w:t xml:space="preserve"> </w:t>
                  </w:r>
                  <w:r>
                    <w:rPr>
                      <w:spacing w:val="-4"/>
                      <w:sz w:val="21"/>
                      <w:szCs w:val="21"/>
                    </w:rPr>
                    <w:t xml:space="preserve">30000 </w:t>
                  </w:r>
                  <w:r>
                    <w:rPr>
                      <w:rFonts w:ascii="宋体" w:hAnsi="宋体" w:eastAsia="宋体" w:cs="宋体"/>
                      <w:spacing w:val="-4"/>
                      <w:sz w:val="21"/>
                      <w:szCs w:val="21"/>
                    </w:rPr>
                    <w:t>万片、纺粘熔喷</w:t>
                  </w:r>
                  <w:r>
                    <w:rPr>
                      <w:rFonts w:ascii="宋体" w:hAnsi="宋体" w:eastAsia="宋体" w:cs="宋体"/>
                      <w:spacing w:val="-5"/>
                      <w:sz w:val="21"/>
                      <w:szCs w:val="21"/>
                    </w:rPr>
                    <w:t>无纺布</w:t>
                  </w:r>
                </w:p>
                <w:p w14:paraId="1608EC6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9"/>
                      <w:sz w:val="21"/>
                      <w:szCs w:val="21"/>
                    </w:rPr>
                    <w:t>7440</w:t>
                  </w:r>
                  <w:r>
                    <w:rPr>
                      <w:spacing w:val="23"/>
                      <w:w w:val="101"/>
                      <w:sz w:val="21"/>
                      <w:szCs w:val="21"/>
                    </w:rPr>
                    <w:t xml:space="preserve"> </w:t>
                  </w:r>
                  <w:r>
                    <w:rPr>
                      <w:rFonts w:ascii="宋体" w:hAnsi="宋体" w:eastAsia="宋体" w:cs="宋体"/>
                      <w:spacing w:val="-9"/>
                      <w:sz w:val="21"/>
                      <w:szCs w:val="21"/>
                    </w:rPr>
                    <w:t>吨、衬布</w:t>
                  </w:r>
                  <w:r>
                    <w:rPr>
                      <w:rFonts w:ascii="宋体" w:hAnsi="宋体" w:eastAsia="宋体" w:cs="宋体"/>
                      <w:spacing w:val="-42"/>
                      <w:sz w:val="21"/>
                      <w:szCs w:val="21"/>
                    </w:rPr>
                    <w:t xml:space="preserve"> </w:t>
                  </w:r>
                  <w:r>
                    <w:rPr>
                      <w:spacing w:val="-9"/>
                      <w:sz w:val="21"/>
                      <w:szCs w:val="21"/>
                    </w:rPr>
                    <w:t>5720</w:t>
                  </w:r>
                  <w:r>
                    <w:rPr>
                      <w:spacing w:val="11"/>
                      <w:sz w:val="21"/>
                      <w:szCs w:val="21"/>
                    </w:rPr>
                    <w:t xml:space="preserve"> </w:t>
                  </w:r>
                  <w:r>
                    <w:rPr>
                      <w:rFonts w:ascii="宋体" w:hAnsi="宋体" w:eastAsia="宋体" w:cs="宋体"/>
                      <w:spacing w:val="-9"/>
                      <w:sz w:val="21"/>
                      <w:szCs w:val="21"/>
                    </w:rPr>
                    <w:t>万米、热风无纺布</w:t>
                  </w:r>
                  <w:r>
                    <w:rPr>
                      <w:rFonts w:ascii="宋体" w:hAnsi="宋体" w:eastAsia="宋体" w:cs="宋体"/>
                      <w:spacing w:val="-39"/>
                      <w:sz w:val="21"/>
                      <w:szCs w:val="21"/>
                    </w:rPr>
                    <w:t xml:space="preserve"> </w:t>
                  </w:r>
                  <w:r>
                    <w:rPr>
                      <w:spacing w:val="-9"/>
                      <w:sz w:val="21"/>
                      <w:szCs w:val="21"/>
                    </w:rPr>
                    <w:t>860</w:t>
                  </w:r>
                  <w:r>
                    <w:rPr>
                      <w:spacing w:val="16"/>
                      <w:sz w:val="21"/>
                      <w:szCs w:val="21"/>
                    </w:rPr>
                    <w:t xml:space="preserve"> </w:t>
                  </w:r>
                  <w:r>
                    <w:rPr>
                      <w:rFonts w:ascii="宋体" w:hAnsi="宋体" w:eastAsia="宋体" w:cs="宋体"/>
                      <w:spacing w:val="-9"/>
                      <w:sz w:val="21"/>
                      <w:szCs w:val="21"/>
                    </w:rPr>
                    <w:t>吨、复合芯体</w:t>
                  </w:r>
                  <w:r>
                    <w:rPr>
                      <w:rFonts w:ascii="宋体" w:hAnsi="宋体" w:eastAsia="宋体" w:cs="宋体"/>
                      <w:spacing w:val="-28"/>
                      <w:sz w:val="21"/>
                      <w:szCs w:val="21"/>
                    </w:rPr>
                    <w:t xml:space="preserve"> </w:t>
                  </w:r>
                  <w:r>
                    <w:rPr>
                      <w:spacing w:val="-9"/>
                      <w:sz w:val="21"/>
                      <w:szCs w:val="21"/>
                    </w:rPr>
                    <w:t>1430</w:t>
                  </w:r>
                </w:p>
                <w:p w14:paraId="1EE0FED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rFonts w:ascii="宋体" w:hAnsi="宋体" w:eastAsia="宋体" w:cs="宋体"/>
                      <w:spacing w:val="-3"/>
                      <w:sz w:val="21"/>
                      <w:szCs w:val="21"/>
                    </w:rPr>
                    <w:t>吨、湿巾</w:t>
                  </w:r>
                  <w:r>
                    <w:rPr>
                      <w:rFonts w:ascii="宋体" w:hAnsi="宋体" w:eastAsia="宋体" w:cs="宋体"/>
                      <w:spacing w:val="-44"/>
                      <w:sz w:val="21"/>
                      <w:szCs w:val="21"/>
                    </w:rPr>
                    <w:t xml:space="preserve"> </w:t>
                  </w:r>
                  <w:r>
                    <w:rPr>
                      <w:spacing w:val="-3"/>
                      <w:sz w:val="21"/>
                      <w:szCs w:val="21"/>
                    </w:rPr>
                    <w:t>360</w:t>
                  </w:r>
                  <w:r>
                    <w:rPr>
                      <w:spacing w:val="13"/>
                      <w:w w:val="101"/>
                      <w:sz w:val="21"/>
                      <w:szCs w:val="21"/>
                    </w:rPr>
                    <w:t xml:space="preserve"> </w:t>
                  </w:r>
                  <w:r>
                    <w:rPr>
                      <w:rFonts w:ascii="宋体" w:hAnsi="宋体" w:eastAsia="宋体" w:cs="宋体"/>
                      <w:spacing w:val="-3"/>
                      <w:sz w:val="21"/>
                      <w:szCs w:val="21"/>
                    </w:rPr>
                    <w:t>万包、熔喷无纺布</w:t>
                  </w:r>
                  <w:r>
                    <w:rPr>
                      <w:rFonts w:ascii="宋体" w:hAnsi="宋体" w:eastAsia="宋体" w:cs="宋体"/>
                      <w:spacing w:val="-27"/>
                      <w:sz w:val="21"/>
                      <w:szCs w:val="21"/>
                    </w:rPr>
                    <w:t xml:space="preserve"> </w:t>
                  </w:r>
                  <w:r>
                    <w:rPr>
                      <w:spacing w:val="-3"/>
                      <w:sz w:val="21"/>
                      <w:szCs w:val="21"/>
                    </w:rPr>
                    <w:t>1500</w:t>
                  </w:r>
                  <w:r>
                    <w:rPr>
                      <w:spacing w:val="18"/>
                      <w:sz w:val="21"/>
                      <w:szCs w:val="21"/>
                    </w:rPr>
                    <w:t xml:space="preserve"> </w:t>
                  </w:r>
                  <w:r>
                    <w:rPr>
                      <w:rFonts w:ascii="宋体" w:hAnsi="宋体" w:eastAsia="宋体" w:cs="宋体"/>
                      <w:spacing w:val="-3"/>
                      <w:sz w:val="21"/>
                      <w:szCs w:val="21"/>
                    </w:rPr>
                    <w:t>吨、网膜无纺布</w:t>
                  </w:r>
                  <w:r>
                    <w:rPr>
                      <w:rFonts w:ascii="宋体" w:hAnsi="宋体" w:eastAsia="宋体" w:cs="宋体"/>
                      <w:spacing w:val="-40"/>
                      <w:sz w:val="21"/>
                      <w:szCs w:val="21"/>
                    </w:rPr>
                    <w:t xml:space="preserve"> </w:t>
                  </w:r>
                  <w:r>
                    <w:rPr>
                      <w:spacing w:val="-4"/>
                      <w:sz w:val="21"/>
                      <w:szCs w:val="21"/>
                    </w:rPr>
                    <w:t>825</w:t>
                  </w:r>
                </w:p>
                <w:p w14:paraId="5C8D1BA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5"/>
                      <w:sz w:val="21"/>
                      <w:szCs w:val="21"/>
                    </w:rPr>
                    <w:t>万米、无纺布抽取式干巾</w:t>
                  </w:r>
                  <w:r>
                    <w:rPr>
                      <w:rFonts w:ascii="宋体" w:hAnsi="宋体" w:eastAsia="宋体" w:cs="宋体"/>
                      <w:spacing w:val="-42"/>
                      <w:sz w:val="21"/>
                      <w:szCs w:val="21"/>
                    </w:rPr>
                    <w:t xml:space="preserve"> </w:t>
                  </w:r>
                  <w:r>
                    <w:rPr>
                      <w:spacing w:val="-5"/>
                      <w:sz w:val="21"/>
                      <w:szCs w:val="21"/>
                    </w:rPr>
                    <w:t>57</w:t>
                  </w:r>
                  <w:r>
                    <w:rPr>
                      <w:spacing w:val="14"/>
                      <w:sz w:val="21"/>
                      <w:szCs w:val="21"/>
                    </w:rPr>
                    <w:t xml:space="preserve"> </w:t>
                  </w:r>
                  <w:r>
                    <w:rPr>
                      <w:rFonts w:ascii="宋体" w:hAnsi="宋体" w:eastAsia="宋体" w:cs="宋体"/>
                      <w:spacing w:val="-5"/>
                      <w:sz w:val="21"/>
                      <w:szCs w:val="21"/>
                    </w:rPr>
                    <w:t>万盒、无纺布床</w:t>
                  </w:r>
                  <w:r>
                    <w:rPr>
                      <w:rFonts w:ascii="宋体" w:hAnsi="宋体" w:eastAsia="宋体" w:cs="宋体"/>
                      <w:spacing w:val="-6"/>
                      <w:sz w:val="21"/>
                      <w:szCs w:val="21"/>
                    </w:rPr>
                    <w:t>单</w:t>
                  </w:r>
                  <w:r>
                    <w:rPr>
                      <w:rFonts w:ascii="宋体" w:hAnsi="宋体" w:eastAsia="宋体" w:cs="宋体"/>
                      <w:spacing w:val="-43"/>
                      <w:sz w:val="21"/>
                      <w:szCs w:val="21"/>
                    </w:rPr>
                    <w:t xml:space="preserve"> </w:t>
                  </w:r>
                  <w:r>
                    <w:rPr>
                      <w:spacing w:val="-6"/>
                      <w:sz w:val="21"/>
                      <w:szCs w:val="21"/>
                    </w:rPr>
                    <w:t>570</w:t>
                  </w:r>
                  <w:r>
                    <w:rPr>
                      <w:spacing w:val="14"/>
                      <w:sz w:val="21"/>
                      <w:szCs w:val="21"/>
                    </w:rPr>
                    <w:t xml:space="preserve"> </w:t>
                  </w:r>
                  <w:r>
                    <w:rPr>
                      <w:rFonts w:ascii="宋体" w:hAnsi="宋体" w:eastAsia="宋体" w:cs="宋体"/>
                      <w:spacing w:val="-6"/>
                      <w:sz w:val="21"/>
                      <w:szCs w:val="21"/>
                    </w:rPr>
                    <w:t>万张、口</w:t>
                  </w:r>
                </w:p>
                <w:p w14:paraId="70DAC2E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罩衬布</w:t>
                  </w:r>
                  <w:r>
                    <w:rPr>
                      <w:rFonts w:ascii="宋体" w:hAnsi="宋体" w:eastAsia="宋体" w:cs="宋体"/>
                      <w:spacing w:val="-48"/>
                      <w:sz w:val="21"/>
                      <w:szCs w:val="21"/>
                    </w:rPr>
                    <w:t xml:space="preserve"> </w:t>
                  </w:r>
                  <w:r>
                    <w:rPr>
                      <w:spacing w:val="-2"/>
                      <w:sz w:val="21"/>
                      <w:szCs w:val="21"/>
                    </w:rPr>
                    <w:t>2000</w:t>
                  </w:r>
                  <w:r>
                    <w:rPr>
                      <w:spacing w:val="13"/>
                      <w:w w:val="101"/>
                      <w:sz w:val="21"/>
                      <w:szCs w:val="21"/>
                    </w:rPr>
                    <w:t xml:space="preserve"> </w:t>
                  </w:r>
                  <w:r>
                    <w:rPr>
                      <w:rFonts w:ascii="宋体" w:hAnsi="宋体" w:eastAsia="宋体" w:cs="宋体"/>
                      <w:spacing w:val="-2"/>
                      <w:sz w:val="21"/>
                      <w:szCs w:val="21"/>
                    </w:rPr>
                    <w:t>万米、其他衬布</w:t>
                  </w:r>
                  <w:r>
                    <w:rPr>
                      <w:rFonts w:ascii="宋体" w:hAnsi="宋体" w:eastAsia="宋体" w:cs="宋体"/>
                      <w:spacing w:val="-45"/>
                      <w:sz w:val="21"/>
                      <w:szCs w:val="21"/>
                    </w:rPr>
                    <w:t xml:space="preserve"> </w:t>
                  </w:r>
                  <w:r>
                    <w:rPr>
                      <w:spacing w:val="-2"/>
                      <w:sz w:val="21"/>
                      <w:szCs w:val="21"/>
                    </w:rPr>
                    <w:t>7000</w:t>
                  </w:r>
                  <w:r>
                    <w:rPr>
                      <w:spacing w:val="13"/>
                      <w:w w:val="101"/>
                      <w:sz w:val="21"/>
                      <w:szCs w:val="21"/>
                    </w:rPr>
                    <w:t xml:space="preserve"> </w:t>
                  </w:r>
                  <w:r>
                    <w:rPr>
                      <w:rFonts w:ascii="宋体" w:hAnsi="宋体" w:eastAsia="宋体" w:cs="宋体"/>
                      <w:spacing w:val="-2"/>
                      <w:sz w:val="21"/>
                      <w:szCs w:val="21"/>
                    </w:rPr>
                    <w:t>万米</w:t>
                  </w:r>
                </w:p>
              </w:tc>
              <w:tc>
                <w:tcPr>
                  <w:tcW w:w="1688" w:type="dxa"/>
                  <w:vAlign w:val="center"/>
                </w:tcPr>
                <w:p w14:paraId="00B716D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1C72605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3"/>
                      <w:sz w:val="21"/>
                      <w:szCs w:val="21"/>
                    </w:rPr>
                    <w:t>乐环审</w:t>
                  </w:r>
                  <w:r>
                    <w:rPr>
                      <w:spacing w:val="-13"/>
                      <w:sz w:val="21"/>
                      <w:szCs w:val="21"/>
                    </w:rPr>
                    <w:t>[</w:t>
                  </w:r>
                  <w:r>
                    <w:rPr>
                      <w:sz w:val="21"/>
                      <w:szCs w:val="21"/>
                    </w:rPr>
                    <w:fldChar w:fldCharType="begin"/>
                  </w:r>
                  <w:r>
                    <w:rPr>
                      <w:sz w:val="21"/>
                      <w:szCs w:val="21"/>
                    </w:rPr>
                    <w:instrText xml:space="preserve"> HYPERLINK \l "bookmark219" </w:instrText>
                  </w:r>
                  <w:r>
                    <w:rPr>
                      <w:sz w:val="21"/>
                      <w:szCs w:val="21"/>
                    </w:rPr>
                    <w:fldChar w:fldCharType="separate"/>
                  </w:r>
                  <w:r>
                    <w:rPr>
                      <w:spacing w:val="-13"/>
                      <w:sz w:val="21"/>
                      <w:szCs w:val="21"/>
                    </w:rPr>
                    <w:t>2017</w:t>
                  </w:r>
                  <w:r>
                    <w:rPr>
                      <w:spacing w:val="-13"/>
                      <w:sz w:val="21"/>
                      <w:szCs w:val="21"/>
                    </w:rPr>
                    <w:fldChar w:fldCharType="end"/>
                  </w:r>
                  <w:r>
                    <w:rPr>
                      <w:spacing w:val="-13"/>
                      <w:sz w:val="21"/>
                      <w:szCs w:val="21"/>
                    </w:rPr>
                    <w:t>]50</w:t>
                  </w:r>
                  <w:r>
                    <w:rPr>
                      <w:spacing w:val="30"/>
                      <w:sz w:val="21"/>
                      <w:szCs w:val="21"/>
                    </w:rPr>
                    <w:t xml:space="preserve"> </w:t>
                  </w:r>
                  <w:r>
                    <w:rPr>
                      <w:rFonts w:ascii="宋体" w:hAnsi="宋体" w:eastAsia="宋体" w:cs="宋体"/>
                      <w:spacing w:val="-13"/>
                      <w:sz w:val="21"/>
                      <w:szCs w:val="21"/>
                    </w:rPr>
                    <w:t>号、乐环审〔</w:t>
                  </w:r>
                  <w:r>
                    <w:rPr>
                      <w:spacing w:val="-13"/>
                      <w:sz w:val="21"/>
                      <w:szCs w:val="21"/>
                    </w:rPr>
                    <w:t>2020</w:t>
                  </w:r>
                  <w:r>
                    <w:rPr>
                      <w:rFonts w:ascii="宋体" w:hAnsi="宋体" w:eastAsia="宋体" w:cs="宋体"/>
                      <w:spacing w:val="-13"/>
                      <w:sz w:val="21"/>
                      <w:szCs w:val="21"/>
                    </w:rPr>
                    <w:t>〕</w:t>
                  </w:r>
                  <w:r>
                    <w:rPr>
                      <w:rFonts w:ascii="宋体" w:hAnsi="宋体" w:eastAsia="宋体" w:cs="宋体"/>
                      <w:sz w:val="21"/>
                      <w:szCs w:val="21"/>
                    </w:rPr>
                    <w:t xml:space="preserve"> </w:t>
                  </w:r>
                  <w:r>
                    <w:rPr>
                      <w:spacing w:val="-2"/>
                      <w:sz w:val="21"/>
                      <w:szCs w:val="21"/>
                    </w:rPr>
                    <w:t>23</w:t>
                  </w:r>
                  <w:r>
                    <w:rPr>
                      <w:spacing w:val="29"/>
                      <w:sz w:val="21"/>
                      <w:szCs w:val="21"/>
                    </w:rPr>
                    <w:t xml:space="preserve"> </w:t>
                  </w:r>
                  <w:r>
                    <w:rPr>
                      <w:rFonts w:ascii="宋体" w:hAnsi="宋体" w:eastAsia="宋体" w:cs="宋体"/>
                      <w:spacing w:val="-2"/>
                      <w:sz w:val="21"/>
                      <w:szCs w:val="21"/>
                    </w:rPr>
                    <w:t>号、韶环乐审〔</w:t>
                  </w:r>
                  <w:r>
                    <w:rPr>
                      <w:spacing w:val="-2"/>
                      <w:sz w:val="21"/>
                      <w:szCs w:val="21"/>
                    </w:rPr>
                    <w:t>2021</w:t>
                  </w:r>
                  <w:r>
                    <w:rPr>
                      <w:rFonts w:ascii="宋体" w:hAnsi="宋体" w:eastAsia="宋体" w:cs="宋体"/>
                      <w:spacing w:val="-2"/>
                      <w:sz w:val="21"/>
                      <w:szCs w:val="21"/>
                    </w:rPr>
                    <w:t>〕</w:t>
                  </w:r>
                  <w:r>
                    <w:rPr>
                      <w:spacing w:val="-2"/>
                      <w:sz w:val="21"/>
                      <w:szCs w:val="21"/>
                    </w:rPr>
                    <w:t>26</w:t>
                  </w:r>
                  <w:r>
                    <w:rPr>
                      <w:spacing w:val="14"/>
                      <w:sz w:val="21"/>
                      <w:szCs w:val="21"/>
                    </w:rPr>
                    <w:t xml:space="preserve"> </w:t>
                  </w:r>
                  <w:r>
                    <w:rPr>
                      <w:rFonts w:ascii="宋体" w:hAnsi="宋体" w:eastAsia="宋体" w:cs="宋体"/>
                      <w:spacing w:val="-2"/>
                      <w:sz w:val="21"/>
                      <w:szCs w:val="21"/>
                    </w:rPr>
                    <w:t>号</w:t>
                  </w:r>
                </w:p>
              </w:tc>
            </w:tr>
            <w:tr w14:paraId="6CBEF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695D90B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17</w:t>
                  </w:r>
                </w:p>
              </w:tc>
              <w:tc>
                <w:tcPr>
                  <w:tcW w:w="961" w:type="dxa"/>
                  <w:vAlign w:val="center"/>
                </w:tcPr>
                <w:p w14:paraId="162D024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广东泰邦耐磨金属科技有限</w:t>
                  </w:r>
                </w:p>
                <w:p w14:paraId="7F3A9B5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公司</w:t>
                  </w:r>
                </w:p>
              </w:tc>
              <w:tc>
                <w:tcPr>
                  <w:tcW w:w="600" w:type="dxa"/>
                  <w:vAlign w:val="center"/>
                </w:tcPr>
                <w:p w14:paraId="2D69749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2C27643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00502F3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33583</w:t>
                  </w:r>
                </w:p>
              </w:tc>
              <w:tc>
                <w:tcPr>
                  <w:tcW w:w="2053" w:type="dxa"/>
                  <w:vAlign w:val="center"/>
                </w:tcPr>
                <w:p w14:paraId="6697603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年产铸钢</w:t>
                  </w:r>
                  <w:r>
                    <w:rPr>
                      <w:rFonts w:ascii="宋体" w:hAnsi="宋体" w:eastAsia="宋体" w:cs="宋体"/>
                      <w:spacing w:val="-22"/>
                      <w:sz w:val="21"/>
                      <w:szCs w:val="21"/>
                    </w:rPr>
                    <w:t xml:space="preserve"> </w:t>
                  </w:r>
                  <w:r>
                    <w:rPr>
                      <w:spacing w:val="-4"/>
                      <w:sz w:val="21"/>
                      <w:szCs w:val="21"/>
                    </w:rPr>
                    <w:t xml:space="preserve">1 </w:t>
                  </w:r>
                  <w:r>
                    <w:rPr>
                      <w:rFonts w:ascii="宋体" w:hAnsi="宋体" w:eastAsia="宋体" w:cs="宋体"/>
                      <w:spacing w:val="-4"/>
                      <w:sz w:val="21"/>
                      <w:szCs w:val="21"/>
                    </w:rPr>
                    <w:t>万吨</w:t>
                  </w:r>
                </w:p>
              </w:tc>
              <w:tc>
                <w:tcPr>
                  <w:tcW w:w="1688" w:type="dxa"/>
                  <w:vAlign w:val="center"/>
                </w:tcPr>
                <w:p w14:paraId="5F9D38A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乐环函</w:t>
                  </w:r>
                  <w:r>
                    <w:rPr>
                      <w:spacing w:val="-2"/>
                      <w:sz w:val="21"/>
                      <w:szCs w:val="21"/>
                    </w:rPr>
                    <w:t>[</w:t>
                  </w:r>
                  <w:r>
                    <w:rPr>
                      <w:sz w:val="21"/>
                      <w:szCs w:val="21"/>
                    </w:rPr>
                    <w:fldChar w:fldCharType="begin"/>
                  </w:r>
                  <w:r>
                    <w:rPr>
                      <w:sz w:val="21"/>
                      <w:szCs w:val="21"/>
                    </w:rPr>
                    <w:instrText xml:space="preserve"> HYPERLINK \l "bookmark220" </w:instrText>
                  </w:r>
                  <w:r>
                    <w:rPr>
                      <w:sz w:val="21"/>
                      <w:szCs w:val="21"/>
                    </w:rPr>
                    <w:fldChar w:fldCharType="separate"/>
                  </w:r>
                  <w:r>
                    <w:rPr>
                      <w:spacing w:val="-2"/>
                      <w:sz w:val="21"/>
                      <w:szCs w:val="21"/>
                    </w:rPr>
                    <w:t>2011</w:t>
                  </w:r>
                  <w:r>
                    <w:rPr>
                      <w:spacing w:val="-2"/>
                      <w:sz w:val="21"/>
                      <w:szCs w:val="21"/>
                    </w:rPr>
                    <w:fldChar w:fldCharType="end"/>
                  </w:r>
                  <w:r>
                    <w:rPr>
                      <w:spacing w:val="-2"/>
                      <w:sz w:val="21"/>
                      <w:szCs w:val="21"/>
                    </w:rPr>
                    <w:t xml:space="preserve">]25 </w:t>
                  </w:r>
                  <w:r>
                    <w:rPr>
                      <w:rFonts w:ascii="宋体" w:hAnsi="宋体" w:eastAsia="宋体" w:cs="宋体"/>
                      <w:spacing w:val="-2"/>
                      <w:sz w:val="21"/>
                      <w:szCs w:val="21"/>
                    </w:rPr>
                    <w:t>号、乐环审</w:t>
                  </w:r>
                  <w:r>
                    <w:rPr>
                      <w:spacing w:val="-5"/>
                      <w:sz w:val="21"/>
                      <w:szCs w:val="21"/>
                    </w:rPr>
                    <w:t>[</w:t>
                  </w:r>
                  <w:r>
                    <w:rPr>
                      <w:sz w:val="21"/>
                      <w:szCs w:val="21"/>
                    </w:rPr>
                    <w:fldChar w:fldCharType="begin"/>
                  </w:r>
                  <w:r>
                    <w:rPr>
                      <w:sz w:val="21"/>
                      <w:szCs w:val="21"/>
                    </w:rPr>
                    <w:instrText xml:space="preserve"> HYPERLINK \l "bookmark221" </w:instrText>
                  </w:r>
                  <w:r>
                    <w:rPr>
                      <w:sz w:val="21"/>
                      <w:szCs w:val="21"/>
                    </w:rPr>
                    <w:fldChar w:fldCharType="separate"/>
                  </w:r>
                  <w:r>
                    <w:rPr>
                      <w:spacing w:val="-5"/>
                      <w:sz w:val="21"/>
                      <w:szCs w:val="21"/>
                    </w:rPr>
                    <w:t>2018</w:t>
                  </w:r>
                  <w:r>
                    <w:rPr>
                      <w:spacing w:val="-5"/>
                      <w:sz w:val="21"/>
                      <w:szCs w:val="21"/>
                    </w:rPr>
                    <w:fldChar w:fldCharType="end"/>
                  </w:r>
                  <w:r>
                    <w:rPr>
                      <w:spacing w:val="-5"/>
                      <w:sz w:val="21"/>
                      <w:szCs w:val="21"/>
                    </w:rPr>
                    <w:t>]</w:t>
                  </w:r>
                  <w:r>
                    <w:rPr>
                      <w:spacing w:val="-23"/>
                      <w:sz w:val="21"/>
                      <w:szCs w:val="21"/>
                    </w:rPr>
                    <w:t xml:space="preserve"> </w:t>
                  </w:r>
                  <w:r>
                    <w:rPr>
                      <w:spacing w:val="-5"/>
                      <w:sz w:val="21"/>
                      <w:szCs w:val="21"/>
                    </w:rPr>
                    <w:t>17</w:t>
                  </w:r>
                  <w:r>
                    <w:rPr>
                      <w:spacing w:val="11"/>
                      <w:sz w:val="21"/>
                      <w:szCs w:val="21"/>
                    </w:rPr>
                    <w:t xml:space="preserve"> </w:t>
                  </w:r>
                  <w:r>
                    <w:rPr>
                      <w:rFonts w:ascii="宋体" w:hAnsi="宋体" w:eastAsia="宋体" w:cs="宋体"/>
                      <w:spacing w:val="-5"/>
                      <w:sz w:val="21"/>
                      <w:szCs w:val="21"/>
                    </w:rPr>
                    <w:t>号</w:t>
                  </w:r>
                </w:p>
              </w:tc>
            </w:tr>
            <w:tr w14:paraId="32616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312" w:type="dxa"/>
                  <w:vAlign w:val="center"/>
                </w:tcPr>
                <w:p w14:paraId="65CBAA8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54DC243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18</w:t>
                  </w:r>
                </w:p>
              </w:tc>
              <w:tc>
                <w:tcPr>
                  <w:tcW w:w="961" w:type="dxa"/>
                  <w:vAlign w:val="center"/>
                </w:tcPr>
                <w:p w14:paraId="4DF4337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60289CE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乐昌市明俊铸造有限公司</w:t>
                  </w:r>
                </w:p>
              </w:tc>
              <w:tc>
                <w:tcPr>
                  <w:tcW w:w="600" w:type="dxa"/>
                  <w:vAlign w:val="center"/>
                </w:tcPr>
                <w:p w14:paraId="0423FB9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0740E8A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0A971FD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10DD397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785EBB8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5B7C8E0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12666</w:t>
                  </w:r>
                </w:p>
              </w:tc>
              <w:tc>
                <w:tcPr>
                  <w:tcW w:w="2053" w:type="dxa"/>
                  <w:vAlign w:val="center"/>
                </w:tcPr>
                <w:p w14:paraId="4BBC95D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33E2C8E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年产水泵类铸件、油泵</w:t>
                  </w:r>
                  <w:r>
                    <w:rPr>
                      <w:rFonts w:ascii="宋体" w:hAnsi="宋体" w:eastAsia="宋体" w:cs="宋体"/>
                      <w:spacing w:val="-32"/>
                      <w:sz w:val="21"/>
                      <w:szCs w:val="21"/>
                    </w:rPr>
                    <w:t xml:space="preserve"> </w:t>
                  </w:r>
                  <w:r>
                    <w:rPr>
                      <w:spacing w:val="-2"/>
                      <w:sz w:val="21"/>
                      <w:szCs w:val="21"/>
                    </w:rPr>
                    <w:t>6000</w:t>
                  </w:r>
                  <w:r>
                    <w:rPr>
                      <w:spacing w:val="18"/>
                      <w:w w:val="101"/>
                      <w:sz w:val="21"/>
                      <w:szCs w:val="21"/>
                    </w:rPr>
                    <w:t xml:space="preserve"> </w:t>
                  </w:r>
                  <w:r>
                    <w:rPr>
                      <w:rFonts w:ascii="宋体" w:hAnsi="宋体" w:eastAsia="宋体" w:cs="宋体"/>
                      <w:spacing w:val="-2"/>
                      <w:sz w:val="21"/>
                      <w:szCs w:val="21"/>
                    </w:rPr>
                    <w:t>吨</w:t>
                  </w:r>
                </w:p>
              </w:tc>
              <w:tc>
                <w:tcPr>
                  <w:tcW w:w="1688" w:type="dxa"/>
                  <w:vAlign w:val="center"/>
                </w:tcPr>
                <w:p w14:paraId="4997397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4"/>
                      <w:sz w:val="21"/>
                      <w:szCs w:val="21"/>
                    </w:rPr>
                    <w:t>乐环函</w:t>
                  </w:r>
                  <w:r>
                    <w:rPr>
                      <w:spacing w:val="-4"/>
                      <w:sz w:val="21"/>
                      <w:szCs w:val="21"/>
                    </w:rPr>
                    <w:t>[</w:t>
                  </w:r>
                  <w:r>
                    <w:rPr>
                      <w:sz w:val="21"/>
                      <w:szCs w:val="21"/>
                    </w:rPr>
                    <w:fldChar w:fldCharType="begin"/>
                  </w:r>
                  <w:r>
                    <w:rPr>
                      <w:sz w:val="21"/>
                      <w:szCs w:val="21"/>
                    </w:rPr>
                    <w:instrText xml:space="preserve"> HYPERLINK \l "bookmark222" </w:instrText>
                  </w:r>
                  <w:r>
                    <w:rPr>
                      <w:sz w:val="21"/>
                      <w:szCs w:val="21"/>
                    </w:rPr>
                    <w:fldChar w:fldCharType="separate"/>
                  </w:r>
                  <w:r>
                    <w:rPr>
                      <w:spacing w:val="-4"/>
                      <w:sz w:val="21"/>
                      <w:szCs w:val="21"/>
                    </w:rPr>
                    <w:t>2008</w:t>
                  </w:r>
                  <w:r>
                    <w:rPr>
                      <w:spacing w:val="-4"/>
                      <w:sz w:val="21"/>
                      <w:szCs w:val="21"/>
                    </w:rPr>
                    <w:fldChar w:fldCharType="end"/>
                  </w:r>
                  <w:r>
                    <w:rPr>
                      <w:spacing w:val="-4"/>
                      <w:sz w:val="21"/>
                      <w:szCs w:val="21"/>
                    </w:rPr>
                    <w:t>]</w:t>
                  </w:r>
                  <w:r>
                    <w:rPr>
                      <w:spacing w:val="-16"/>
                      <w:sz w:val="21"/>
                      <w:szCs w:val="21"/>
                    </w:rPr>
                    <w:t xml:space="preserve"> </w:t>
                  </w:r>
                  <w:r>
                    <w:rPr>
                      <w:spacing w:val="-4"/>
                      <w:sz w:val="21"/>
                      <w:szCs w:val="21"/>
                    </w:rPr>
                    <w:t>12</w:t>
                  </w:r>
                  <w:r>
                    <w:rPr>
                      <w:spacing w:val="13"/>
                      <w:w w:val="101"/>
                      <w:sz w:val="21"/>
                      <w:szCs w:val="21"/>
                    </w:rPr>
                    <w:t xml:space="preserve"> </w:t>
                  </w:r>
                  <w:r>
                    <w:rPr>
                      <w:rFonts w:ascii="宋体" w:hAnsi="宋体" w:eastAsia="宋体" w:cs="宋体"/>
                      <w:spacing w:val="-4"/>
                      <w:sz w:val="21"/>
                      <w:szCs w:val="21"/>
                    </w:rPr>
                    <w:t>号、乐环审</w:t>
                  </w:r>
                </w:p>
                <w:p w14:paraId="76E79E5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spacing w:val="-6"/>
                      <w:sz w:val="21"/>
                      <w:szCs w:val="21"/>
                    </w:rPr>
                    <w:t>[</w:t>
                  </w:r>
                  <w:r>
                    <w:rPr>
                      <w:sz w:val="21"/>
                      <w:szCs w:val="21"/>
                    </w:rPr>
                    <w:fldChar w:fldCharType="begin"/>
                  </w:r>
                  <w:r>
                    <w:rPr>
                      <w:sz w:val="21"/>
                      <w:szCs w:val="21"/>
                    </w:rPr>
                    <w:instrText xml:space="preserve"> HYPERLINK \l "bookmark223" </w:instrText>
                  </w:r>
                  <w:r>
                    <w:rPr>
                      <w:sz w:val="21"/>
                      <w:szCs w:val="21"/>
                    </w:rPr>
                    <w:fldChar w:fldCharType="separate"/>
                  </w:r>
                  <w:r>
                    <w:rPr>
                      <w:spacing w:val="-6"/>
                      <w:sz w:val="21"/>
                      <w:szCs w:val="21"/>
                    </w:rPr>
                    <w:t>2018</w:t>
                  </w:r>
                  <w:r>
                    <w:rPr>
                      <w:spacing w:val="-6"/>
                      <w:sz w:val="21"/>
                      <w:szCs w:val="21"/>
                    </w:rPr>
                    <w:fldChar w:fldCharType="end"/>
                  </w:r>
                  <w:r>
                    <w:rPr>
                      <w:spacing w:val="-6"/>
                      <w:sz w:val="21"/>
                      <w:szCs w:val="21"/>
                    </w:rPr>
                    <w:t>]38</w:t>
                  </w:r>
                  <w:r>
                    <w:rPr>
                      <w:spacing w:val="24"/>
                      <w:w w:val="101"/>
                      <w:sz w:val="21"/>
                      <w:szCs w:val="21"/>
                    </w:rPr>
                    <w:t xml:space="preserve"> </w:t>
                  </w:r>
                  <w:r>
                    <w:rPr>
                      <w:rFonts w:ascii="宋体" w:hAnsi="宋体" w:eastAsia="宋体" w:cs="宋体"/>
                      <w:spacing w:val="-6"/>
                      <w:sz w:val="21"/>
                      <w:szCs w:val="21"/>
                    </w:rPr>
                    <w:t>号、韶环乐审〔</w:t>
                  </w:r>
                  <w:r>
                    <w:rPr>
                      <w:spacing w:val="-6"/>
                      <w:sz w:val="21"/>
                      <w:szCs w:val="21"/>
                    </w:rPr>
                    <w:t>2022</w:t>
                  </w:r>
                  <w:r>
                    <w:rPr>
                      <w:rFonts w:ascii="宋体" w:hAnsi="宋体" w:eastAsia="宋体" w:cs="宋体"/>
                      <w:spacing w:val="-6"/>
                      <w:sz w:val="21"/>
                      <w:szCs w:val="21"/>
                    </w:rPr>
                    <w:t>〕</w:t>
                  </w:r>
                  <w:r>
                    <w:rPr>
                      <w:spacing w:val="-6"/>
                      <w:sz w:val="21"/>
                      <w:szCs w:val="21"/>
                    </w:rPr>
                    <w:t>14</w:t>
                  </w:r>
                </w:p>
                <w:p w14:paraId="6700730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z w:val="21"/>
                      <w:szCs w:val="21"/>
                    </w:rPr>
                    <w:t>号</w:t>
                  </w:r>
                </w:p>
              </w:tc>
            </w:tr>
            <w:tr w14:paraId="66B4C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0F820F2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19</w:t>
                  </w:r>
                </w:p>
              </w:tc>
              <w:tc>
                <w:tcPr>
                  <w:tcW w:w="961" w:type="dxa"/>
                  <w:vAlign w:val="center"/>
                </w:tcPr>
                <w:p w14:paraId="6032D32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乐昌市翔辉皮革有限公司</w:t>
                  </w:r>
                </w:p>
              </w:tc>
              <w:tc>
                <w:tcPr>
                  <w:tcW w:w="600" w:type="dxa"/>
                  <w:vAlign w:val="center"/>
                </w:tcPr>
                <w:p w14:paraId="7F50460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4EDDC048">
                  <w:pPr>
                    <w:keepNext w:val="0"/>
                    <w:keepLines w:val="0"/>
                    <w:pageBreakBefore w:val="0"/>
                    <w:widowControl/>
                    <w:kinsoku w:val="0"/>
                    <w:wordWrap/>
                    <w:overflowPunct/>
                    <w:topLinePunct w:val="0"/>
                    <w:autoSpaceDE w:val="0"/>
                    <w:autoSpaceDN w:val="0"/>
                    <w:bidi w:val="0"/>
                    <w:adjustRightInd w:val="0"/>
                    <w:snapToGrid w:val="0"/>
                    <w:spacing w:line="240" w:lineRule="auto"/>
                    <w:ind w:left="0" w:right="132" w:firstLine="4"/>
                    <w:jc w:val="center"/>
                    <w:textAlignment w:val="baseline"/>
                    <w:rPr>
                      <w:rFonts w:ascii="宋体" w:hAnsi="宋体" w:eastAsia="宋体" w:cs="宋体"/>
                      <w:sz w:val="21"/>
                      <w:szCs w:val="21"/>
                    </w:rPr>
                  </w:pPr>
                  <w:r>
                    <w:rPr>
                      <w:rFonts w:ascii="宋体" w:hAnsi="宋体" w:eastAsia="宋体" w:cs="宋体"/>
                      <w:spacing w:val="-2"/>
                      <w:sz w:val="21"/>
                      <w:szCs w:val="21"/>
                    </w:rPr>
                    <w:t>皮革、毛皮、羽毛</w:t>
                  </w:r>
                  <w:r>
                    <w:rPr>
                      <w:rFonts w:ascii="宋体" w:hAnsi="宋体" w:eastAsia="宋体" w:cs="宋体"/>
                      <w:spacing w:val="-1"/>
                      <w:sz w:val="21"/>
                      <w:szCs w:val="21"/>
                    </w:rPr>
                    <w:t>及其制品和制鞋业</w:t>
                  </w:r>
                </w:p>
              </w:tc>
              <w:tc>
                <w:tcPr>
                  <w:tcW w:w="1140" w:type="dxa"/>
                  <w:vAlign w:val="center"/>
                </w:tcPr>
                <w:p w14:paraId="603E99D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14014.6</w:t>
                  </w:r>
                </w:p>
              </w:tc>
              <w:tc>
                <w:tcPr>
                  <w:tcW w:w="2053" w:type="dxa"/>
                  <w:vAlign w:val="center"/>
                </w:tcPr>
                <w:p w14:paraId="128DD02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年产二层贴膜榔皮</w:t>
                  </w:r>
                  <w:r>
                    <w:rPr>
                      <w:rFonts w:ascii="宋体" w:hAnsi="宋体" w:eastAsia="宋体" w:cs="宋体"/>
                      <w:spacing w:val="-35"/>
                      <w:sz w:val="21"/>
                      <w:szCs w:val="21"/>
                    </w:rPr>
                    <w:t xml:space="preserve"> </w:t>
                  </w:r>
                  <w:r>
                    <w:rPr>
                      <w:spacing w:val="-2"/>
                      <w:sz w:val="21"/>
                      <w:szCs w:val="21"/>
                    </w:rPr>
                    <w:t>200</w:t>
                  </w:r>
                  <w:r>
                    <w:rPr>
                      <w:spacing w:val="14"/>
                      <w:sz w:val="21"/>
                      <w:szCs w:val="21"/>
                    </w:rPr>
                    <w:t xml:space="preserve"> </w:t>
                  </w:r>
                  <w:r>
                    <w:rPr>
                      <w:rFonts w:ascii="宋体" w:hAnsi="宋体" w:eastAsia="宋体" w:cs="宋体"/>
                      <w:spacing w:val="-2"/>
                      <w:sz w:val="21"/>
                      <w:szCs w:val="21"/>
                    </w:rPr>
                    <w:t>万呎、</w:t>
                  </w:r>
                  <w:r>
                    <w:rPr>
                      <w:spacing w:val="-2"/>
                      <w:sz w:val="21"/>
                      <w:szCs w:val="21"/>
                    </w:rPr>
                    <w:t xml:space="preserve">3 </w:t>
                  </w:r>
                  <w:r>
                    <w:rPr>
                      <w:rFonts w:ascii="宋体" w:hAnsi="宋体" w:eastAsia="宋体" w:cs="宋体"/>
                      <w:spacing w:val="-2"/>
                      <w:sz w:val="21"/>
                      <w:szCs w:val="21"/>
                    </w:rPr>
                    <w:t>贴膜</w:t>
                  </w:r>
                  <w:r>
                    <w:rPr>
                      <w:rFonts w:ascii="宋体" w:hAnsi="宋体" w:eastAsia="宋体" w:cs="宋体"/>
                      <w:spacing w:val="-51"/>
                      <w:sz w:val="21"/>
                      <w:szCs w:val="21"/>
                    </w:rPr>
                    <w:t xml:space="preserve"> </w:t>
                  </w:r>
                  <w:r>
                    <w:rPr>
                      <w:spacing w:val="-2"/>
                      <w:sz w:val="21"/>
                      <w:szCs w:val="21"/>
                    </w:rPr>
                    <w:t>PU0</w:t>
                  </w:r>
                  <w:r>
                    <w:rPr>
                      <w:spacing w:val="13"/>
                      <w:w w:val="101"/>
                      <w:sz w:val="21"/>
                      <w:szCs w:val="21"/>
                    </w:rPr>
                    <w:t xml:space="preserve"> </w:t>
                  </w:r>
                  <w:r>
                    <w:rPr>
                      <w:rFonts w:ascii="宋体" w:hAnsi="宋体" w:eastAsia="宋体" w:cs="宋体"/>
                      <w:spacing w:val="-2"/>
                      <w:sz w:val="21"/>
                      <w:szCs w:val="21"/>
                    </w:rPr>
                    <w:t>万码</w:t>
                  </w:r>
                </w:p>
              </w:tc>
              <w:tc>
                <w:tcPr>
                  <w:tcW w:w="1688" w:type="dxa"/>
                  <w:vAlign w:val="center"/>
                </w:tcPr>
                <w:p w14:paraId="7C0538B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"bookmark224"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]07</w:t>
                  </w:r>
                  <w:r>
                    <w:rPr>
                      <w:spacing w:val="24"/>
                      <w:sz w:val="21"/>
                      <w:szCs w:val="21"/>
                    </w:rPr>
                    <w:t xml:space="preserve"> </w:t>
                  </w:r>
                  <w:r>
                    <w:rPr>
                      <w:rFonts w:ascii="宋体" w:hAnsi="宋体" w:eastAsia="宋体" w:cs="宋体"/>
                      <w:spacing w:val="-2"/>
                      <w:sz w:val="21"/>
                      <w:szCs w:val="21"/>
                    </w:rPr>
                    <w:t>号</w:t>
                  </w:r>
                </w:p>
              </w:tc>
            </w:tr>
            <w:tr w14:paraId="092D0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7EDD403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20</w:t>
                  </w:r>
                </w:p>
              </w:tc>
              <w:tc>
                <w:tcPr>
                  <w:tcW w:w="961" w:type="dxa"/>
                  <w:vAlign w:val="center"/>
                </w:tcPr>
                <w:p w14:paraId="6FF365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广东欧匹特智能装备有限公</w:t>
                  </w:r>
                </w:p>
                <w:p w14:paraId="5B2F5A0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5174A58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0A96BAE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通用设备制造业</w:t>
                  </w:r>
                </w:p>
              </w:tc>
              <w:tc>
                <w:tcPr>
                  <w:tcW w:w="1140" w:type="dxa"/>
                  <w:vAlign w:val="center"/>
                </w:tcPr>
                <w:p w14:paraId="30BE924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26032</w:t>
                  </w:r>
                </w:p>
              </w:tc>
              <w:tc>
                <w:tcPr>
                  <w:tcW w:w="2053" w:type="dxa"/>
                  <w:vAlign w:val="center"/>
                </w:tcPr>
                <w:p w14:paraId="73BE937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年产数控机床</w:t>
                  </w:r>
                  <w:r>
                    <w:rPr>
                      <w:rFonts w:ascii="宋体" w:hAnsi="宋体" w:eastAsia="宋体" w:cs="宋体"/>
                      <w:spacing w:val="-41"/>
                      <w:sz w:val="21"/>
                      <w:szCs w:val="21"/>
                    </w:rPr>
                    <w:t xml:space="preserve"> </w:t>
                  </w:r>
                  <w:r>
                    <w:rPr>
                      <w:spacing w:val="-2"/>
                      <w:sz w:val="21"/>
                      <w:szCs w:val="21"/>
                    </w:rPr>
                    <w:t>450</w:t>
                  </w:r>
                  <w:r>
                    <w:rPr>
                      <w:spacing w:val="25"/>
                      <w:w w:val="101"/>
                      <w:sz w:val="21"/>
                      <w:szCs w:val="21"/>
                    </w:rPr>
                    <w:t xml:space="preserve"> </w:t>
                  </w:r>
                  <w:r>
                    <w:rPr>
                      <w:rFonts w:ascii="宋体" w:hAnsi="宋体" w:eastAsia="宋体" w:cs="宋体"/>
                      <w:spacing w:val="-2"/>
                      <w:sz w:val="21"/>
                      <w:szCs w:val="21"/>
                    </w:rPr>
                    <w:t>台</w:t>
                  </w:r>
                </w:p>
              </w:tc>
              <w:tc>
                <w:tcPr>
                  <w:tcW w:w="1688" w:type="dxa"/>
                  <w:vAlign w:val="center"/>
                </w:tcPr>
                <w:p w14:paraId="1CF723D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2020</w:t>
                  </w:r>
                  <w:r>
                    <w:rPr>
                      <w:rFonts w:ascii="宋体" w:hAnsi="宋体" w:eastAsia="宋体" w:cs="宋体"/>
                      <w:spacing w:val="-1"/>
                      <w:sz w:val="21"/>
                      <w:szCs w:val="21"/>
                    </w:rPr>
                    <w:t>〕</w:t>
                  </w:r>
                  <w:r>
                    <w:rPr>
                      <w:spacing w:val="-1"/>
                      <w:sz w:val="21"/>
                      <w:szCs w:val="21"/>
                    </w:rPr>
                    <w:t xml:space="preserve">16 </w:t>
                  </w:r>
                  <w:r>
                    <w:rPr>
                      <w:rFonts w:ascii="宋体" w:hAnsi="宋体" w:eastAsia="宋体" w:cs="宋体"/>
                      <w:spacing w:val="-1"/>
                      <w:sz w:val="21"/>
                      <w:szCs w:val="21"/>
                    </w:rPr>
                    <w:t>号</w:t>
                  </w:r>
                </w:p>
              </w:tc>
            </w:tr>
            <w:tr w14:paraId="5A873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62D9B33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21</w:t>
                  </w:r>
                </w:p>
              </w:tc>
              <w:tc>
                <w:tcPr>
                  <w:tcW w:w="961" w:type="dxa"/>
                  <w:vAlign w:val="center"/>
                </w:tcPr>
                <w:p w14:paraId="1BB1DC5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乐昌市泰瑞菲实业有限公司</w:t>
                  </w:r>
                </w:p>
              </w:tc>
              <w:tc>
                <w:tcPr>
                  <w:tcW w:w="600" w:type="dxa"/>
                  <w:vAlign w:val="center"/>
                </w:tcPr>
                <w:p w14:paraId="0F1E31E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375AC63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w:t>
                  </w:r>
                </w:p>
              </w:tc>
              <w:tc>
                <w:tcPr>
                  <w:tcW w:w="1140" w:type="dxa"/>
                  <w:vAlign w:val="center"/>
                </w:tcPr>
                <w:p w14:paraId="43560E0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15266</w:t>
                  </w:r>
                </w:p>
              </w:tc>
              <w:tc>
                <w:tcPr>
                  <w:tcW w:w="2053" w:type="dxa"/>
                  <w:vAlign w:val="center"/>
                </w:tcPr>
                <w:p w14:paraId="5912EFF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年产新型塑料装饰材料</w:t>
                  </w:r>
                  <w:r>
                    <w:rPr>
                      <w:rFonts w:ascii="宋体" w:hAnsi="宋体" w:eastAsia="宋体" w:cs="宋体"/>
                      <w:spacing w:val="-26"/>
                      <w:sz w:val="21"/>
                      <w:szCs w:val="21"/>
                    </w:rPr>
                    <w:t xml:space="preserve"> </w:t>
                  </w:r>
                  <w:r>
                    <w:rPr>
                      <w:spacing w:val="-2"/>
                      <w:sz w:val="21"/>
                      <w:szCs w:val="21"/>
                    </w:rPr>
                    <w:t xml:space="preserve">1 </w:t>
                  </w:r>
                  <w:r>
                    <w:rPr>
                      <w:rFonts w:ascii="宋体" w:hAnsi="宋体" w:eastAsia="宋体" w:cs="宋体"/>
                      <w:spacing w:val="-2"/>
                      <w:sz w:val="21"/>
                      <w:szCs w:val="21"/>
                    </w:rPr>
                    <w:t>万吨</w:t>
                  </w:r>
                </w:p>
              </w:tc>
              <w:tc>
                <w:tcPr>
                  <w:tcW w:w="1688" w:type="dxa"/>
                  <w:vAlign w:val="center"/>
                </w:tcPr>
                <w:p w14:paraId="1617182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"bookmark225"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]55</w:t>
                  </w:r>
                  <w:r>
                    <w:rPr>
                      <w:spacing w:val="24"/>
                      <w:sz w:val="21"/>
                      <w:szCs w:val="21"/>
                    </w:rPr>
                    <w:t xml:space="preserve"> </w:t>
                  </w:r>
                  <w:r>
                    <w:rPr>
                      <w:rFonts w:ascii="宋体" w:hAnsi="宋体" w:eastAsia="宋体" w:cs="宋体"/>
                      <w:spacing w:val="-2"/>
                      <w:sz w:val="21"/>
                      <w:szCs w:val="21"/>
                    </w:rPr>
                    <w:t>号</w:t>
                  </w:r>
                </w:p>
              </w:tc>
            </w:tr>
            <w:tr w14:paraId="39670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2FEE046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22</w:t>
                  </w:r>
                </w:p>
              </w:tc>
              <w:tc>
                <w:tcPr>
                  <w:tcW w:w="961" w:type="dxa"/>
                  <w:vAlign w:val="center"/>
                </w:tcPr>
                <w:p w14:paraId="5AC51AD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韶关韶瑞铸钢有限公司</w:t>
                  </w:r>
                </w:p>
              </w:tc>
              <w:tc>
                <w:tcPr>
                  <w:tcW w:w="600" w:type="dxa"/>
                  <w:vAlign w:val="center"/>
                </w:tcPr>
                <w:p w14:paraId="69BAFC9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10C8046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162555C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75085</w:t>
                  </w:r>
                </w:p>
              </w:tc>
              <w:tc>
                <w:tcPr>
                  <w:tcW w:w="2053" w:type="dxa"/>
                  <w:vAlign w:val="center"/>
                </w:tcPr>
                <w:p w14:paraId="6A062EF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年产铸钢件、铸铁件</w:t>
                  </w:r>
                  <w:r>
                    <w:rPr>
                      <w:rFonts w:ascii="宋体" w:hAnsi="宋体" w:eastAsia="宋体" w:cs="宋体"/>
                      <w:spacing w:val="-39"/>
                      <w:sz w:val="21"/>
                      <w:szCs w:val="21"/>
                    </w:rPr>
                    <w:t xml:space="preserve"> </w:t>
                  </w:r>
                  <w:r>
                    <w:rPr>
                      <w:spacing w:val="-1"/>
                      <w:sz w:val="21"/>
                      <w:szCs w:val="21"/>
                    </w:rPr>
                    <w:t xml:space="preserve">4.1 </w:t>
                  </w:r>
                  <w:r>
                    <w:rPr>
                      <w:rFonts w:ascii="宋体" w:hAnsi="宋体" w:eastAsia="宋体" w:cs="宋体"/>
                      <w:spacing w:val="-1"/>
                      <w:sz w:val="21"/>
                      <w:szCs w:val="21"/>
                    </w:rPr>
                    <w:t>万吨</w:t>
                  </w:r>
                </w:p>
              </w:tc>
              <w:tc>
                <w:tcPr>
                  <w:tcW w:w="1688" w:type="dxa"/>
                  <w:vAlign w:val="center"/>
                </w:tcPr>
                <w:p w14:paraId="7EBE578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乐环函</w:t>
                  </w:r>
                  <w:r>
                    <w:rPr>
                      <w:spacing w:val="-3"/>
                      <w:sz w:val="21"/>
                      <w:szCs w:val="21"/>
                    </w:rPr>
                    <w:t>[</w:t>
                  </w:r>
                  <w:r>
                    <w:rPr>
                      <w:sz w:val="21"/>
                      <w:szCs w:val="21"/>
                    </w:rPr>
                    <w:fldChar w:fldCharType="begin"/>
                  </w:r>
                  <w:r>
                    <w:rPr>
                      <w:sz w:val="21"/>
                      <w:szCs w:val="21"/>
                    </w:rPr>
                    <w:instrText xml:space="preserve"> HYPERLINK \l "bookmark226" </w:instrText>
                  </w:r>
                  <w:r>
                    <w:rPr>
                      <w:sz w:val="21"/>
                      <w:szCs w:val="21"/>
                    </w:rPr>
                    <w:fldChar w:fldCharType="separate"/>
                  </w:r>
                  <w:r>
                    <w:rPr>
                      <w:spacing w:val="-3"/>
                      <w:sz w:val="21"/>
                      <w:szCs w:val="21"/>
                    </w:rPr>
                    <w:t>2011</w:t>
                  </w:r>
                  <w:r>
                    <w:rPr>
                      <w:spacing w:val="-3"/>
                      <w:sz w:val="21"/>
                      <w:szCs w:val="21"/>
                    </w:rPr>
                    <w:fldChar w:fldCharType="end"/>
                  </w:r>
                  <w:r>
                    <w:rPr>
                      <w:spacing w:val="-3"/>
                      <w:sz w:val="21"/>
                      <w:szCs w:val="21"/>
                    </w:rPr>
                    <w:t>]</w:t>
                  </w:r>
                  <w:r>
                    <w:rPr>
                      <w:spacing w:val="-20"/>
                      <w:sz w:val="21"/>
                      <w:szCs w:val="21"/>
                    </w:rPr>
                    <w:t xml:space="preserve"> </w:t>
                  </w:r>
                  <w:r>
                    <w:rPr>
                      <w:spacing w:val="-3"/>
                      <w:sz w:val="21"/>
                      <w:szCs w:val="21"/>
                    </w:rPr>
                    <w:t xml:space="preserve">163 </w:t>
                  </w:r>
                  <w:r>
                    <w:rPr>
                      <w:rFonts w:ascii="宋体" w:hAnsi="宋体" w:eastAsia="宋体" w:cs="宋体"/>
                      <w:spacing w:val="-3"/>
                      <w:sz w:val="21"/>
                      <w:szCs w:val="21"/>
                    </w:rPr>
                    <w:t>号、乐环审</w:t>
                  </w:r>
                  <w:r>
                    <w:rPr>
                      <w:rFonts w:ascii="宋体" w:hAnsi="宋体" w:eastAsia="宋体" w:cs="宋体"/>
                      <w:sz w:val="21"/>
                      <w:szCs w:val="21"/>
                    </w:rPr>
                    <w:t xml:space="preserve"> </w:t>
                  </w:r>
                  <w:r>
                    <w:rPr>
                      <w:spacing w:val="-3"/>
                      <w:sz w:val="21"/>
                      <w:szCs w:val="21"/>
                    </w:rPr>
                    <w:t>[</w:t>
                  </w:r>
                  <w:r>
                    <w:rPr>
                      <w:sz w:val="21"/>
                      <w:szCs w:val="21"/>
                    </w:rPr>
                    <w:fldChar w:fldCharType="begin"/>
                  </w:r>
                  <w:r>
                    <w:rPr>
                      <w:sz w:val="21"/>
                      <w:szCs w:val="21"/>
                    </w:rPr>
                    <w:instrText xml:space="preserve"> HYPERLINK \l "bookmark227" </w:instrText>
                  </w:r>
                  <w:r>
                    <w:rPr>
                      <w:sz w:val="21"/>
                      <w:szCs w:val="21"/>
                    </w:rPr>
                    <w:fldChar w:fldCharType="separate"/>
                  </w:r>
                  <w:r>
                    <w:rPr>
                      <w:spacing w:val="-3"/>
                      <w:sz w:val="21"/>
                      <w:szCs w:val="21"/>
                    </w:rPr>
                    <w:t>2017</w:t>
                  </w:r>
                  <w:r>
                    <w:rPr>
                      <w:spacing w:val="-3"/>
                      <w:sz w:val="21"/>
                      <w:szCs w:val="21"/>
                    </w:rPr>
                    <w:fldChar w:fldCharType="end"/>
                  </w:r>
                  <w:r>
                    <w:rPr>
                      <w:spacing w:val="-3"/>
                      <w:sz w:val="21"/>
                      <w:szCs w:val="21"/>
                    </w:rPr>
                    <w:t xml:space="preserve">]01 </w:t>
                  </w:r>
                  <w:r>
                    <w:rPr>
                      <w:rFonts w:ascii="宋体" w:hAnsi="宋体" w:eastAsia="宋体" w:cs="宋体"/>
                      <w:spacing w:val="-3"/>
                      <w:sz w:val="21"/>
                      <w:szCs w:val="21"/>
                    </w:rPr>
                    <w:t>号、乐环审</w:t>
                  </w:r>
                  <w:r>
                    <w:rPr>
                      <w:spacing w:val="-3"/>
                      <w:sz w:val="21"/>
                      <w:szCs w:val="21"/>
                    </w:rPr>
                    <w:t>[</w:t>
                  </w:r>
                  <w:r>
                    <w:rPr>
                      <w:sz w:val="21"/>
                      <w:szCs w:val="21"/>
                    </w:rPr>
                    <w:fldChar w:fldCharType="begin"/>
                  </w:r>
                  <w:r>
                    <w:rPr>
                      <w:sz w:val="21"/>
                      <w:szCs w:val="21"/>
                    </w:rPr>
                    <w:instrText xml:space="preserve"> HYPERLINK \l "bookmark228" </w:instrText>
                  </w:r>
                  <w:r>
                    <w:rPr>
                      <w:sz w:val="21"/>
                      <w:szCs w:val="21"/>
                    </w:rPr>
                    <w:fldChar w:fldCharType="separate"/>
                  </w:r>
                  <w:r>
                    <w:rPr>
                      <w:spacing w:val="-3"/>
                      <w:sz w:val="21"/>
                      <w:szCs w:val="21"/>
                    </w:rPr>
                    <w:t>2018</w:t>
                  </w:r>
                  <w:r>
                    <w:rPr>
                      <w:spacing w:val="-3"/>
                      <w:sz w:val="21"/>
                      <w:szCs w:val="21"/>
                    </w:rPr>
                    <w:fldChar w:fldCharType="end"/>
                  </w:r>
                  <w:r>
                    <w:rPr>
                      <w:spacing w:val="-3"/>
                      <w:sz w:val="21"/>
                      <w:szCs w:val="21"/>
                    </w:rPr>
                    <w:t>]</w:t>
                  </w:r>
                  <w:r>
                    <w:rPr>
                      <w:spacing w:val="-12"/>
                      <w:sz w:val="21"/>
                      <w:szCs w:val="21"/>
                    </w:rPr>
                    <w:t xml:space="preserve"> </w:t>
                  </w:r>
                  <w:r>
                    <w:rPr>
                      <w:spacing w:val="-3"/>
                      <w:sz w:val="21"/>
                      <w:szCs w:val="21"/>
                    </w:rPr>
                    <w:t>19</w:t>
                  </w:r>
                  <w:r>
                    <w:rPr>
                      <w:spacing w:val="14"/>
                      <w:w w:val="101"/>
                      <w:sz w:val="21"/>
                      <w:szCs w:val="21"/>
                    </w:rPr>
                    <w:t xml:space="preserve"> </w:t>
                  </w:r>
                  <w:r>
                    <w:rPr>
                      <w:rFonts w:ascii="宋体" w:hAnsi="宋体" w:eastAsia="宋体" w:cs="宋体"/>
                      <w:spacing w:val="-3"/>
                      <w:sz w:val="21"/>
                      <w:szCs w:val="21"/>
                    </w:rPr>
                    <w:t>号</w:t>
                  </w:r>
                </w:p>
              </w:tc>
            </w:tr>
            <w:tr w14:paraId="5AF1F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0CF056E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23</w:t>
                  </w:r>
                </w:p>
              </w:tc>
              <w:tc>
                <w:tcPr>
                  <w:tcW w:w="961" w:type="dxa"/>
                  <w:vAlign w:val="center"/>
                </w:tcPr>
                <w:p w14:paraId="387038A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精信（乐昌）机械有限公司</w:t>
                  </w:r>
                </w:p>
              </w:tc>
              <w:tc>
                <w:tcPr>
                  <w:tcW w:w="600" w:type="dxa"/>
                  <w:vAlign w:val="center"/>
                </w:tcPr>
                <w:p w14:paraId="3EF9450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145A5B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4E9E9FE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16950.3</w:t>
                  </w:r>
                </w:p>
              </w:tc>
              <w:tc>
                <w:tcPr>
                  <w:tcW w:w="2053" w:type="dxa"/>
                  <w:vAlign w:val="center"/>
                </w:tcPr>
                <w:p w14:paraId="3BE13F3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年产人防门配件</w:t>
                  </w:r>
                  <w:r>
                    <w:rPr>
                      <w:rFonts w:ascii="宋体" w:hAnsi="宋体" w:eastAsia="宋体" w:cs="宋体"/>
                      <w:spacing w:val="-19"/>
                      <w:sz w:val="21"/>
                      <w:szCs w:val="21"/>
                    </w:rPr>
                    <w:t xml:space="preserve"> </w:t>
                  </w:r>
                  <w:r>
                    <w:rPr>
                      <w:spacing w:val="-3"/>
                      <w:sz w:val="21"/>
                      <w:szCs w:val="21"/>
                    </w:rPr>
                    <w:t xml:space="preserve">11250 </w:t>
                  </w:r>
                  <w:r>
                    <w:rPr>
                      <w:rFonts w:ascii="宋体" w:hAnsi="宋体" w:eastAsia="宋体" w:cs="宋体"/>
                      <w:spacing w:val="-3"/>
                      <w:sz w:val="21"/>
                      <w:szCs w:val="21"/>
                    </w:rPr>
                    <w:t>套</w:t>
                  </w:r>
                </w:p>
              </w:tc>
              <w:tc>
                <w:tcPr>
                  <w:tcW w:w="1688" w:type="dxa"/>
                  <w:vAlign w:val="center"/>
                </w:tcPr>
                <w:p w14:paraId="185BB19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2021</w:t>
                  </w:r>
                  <w:r>
                    <w:rPr>
                      <w:rFonts w:ascii="宋体" w:hAnsi="宋体" w:eastAsia="宋体" w:cs="宋体"/>
                      <w:spacing w:val="-1"/>
                      <w:sz w:val="21"/>
                      <w:szCs w:val="21"/>
                    </w:rPr>
                    <w:t>〕</w:t>
                  </w:r>
                  <w:r>
                    <w:rPr>
                      <w:spacing w:val="-1"/>
                      <w:sz w:val="21"/>
                      <w:szCs w:val="21"/>
                    </w:rPr>
                    <w:t>25</w:t>
                  </w:r>
                  <w:r>
                    <w:rPr>
                      <w:spacing w:val="18"/>
                      <w:sz w:val="21"/>
                      <w:szCs w:val="21"/>
                    </w:rPr>
                    <w:t xml:space="preserve"> </w:t>
                  </w:r>
                  <w:r>
                    <w:rPr>
                      <w:rFonts w:ascii="宋体" w:hAnsi="宋体" w:eastAsia="宋体" w:cs="宋体"/>
                      <w:spacing w:val="-1"/>
                      <w:sz w:val="21"/>
                      <w:szCs w:val="21"/>
                    </w:rPr>
                    <w:t>号</w:t>
                  </w:r>
                </w:p>
              </w:tc>
            </w:tr>
            <w:tr w14:paraId="11B34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312" w:type="dxa"/>
                  <w:vAlign w:val="center"/>
                </w:tcPr>
                <w:p w14:paraId="1B77C06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24</w:t>
                  </w:r>
                </w:p>
              </w:tc>
              <w:tc>
                <w:tcPr>
                  <w:tcW w:w="961" w:type="dxa"/>
                  <w:vAlign w:val="center"/>
                </w:tcPr>
                <w:p w14:paraId="4358A33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韶关高尔德防雷科技有限公</w:t>
                  </w:r>
                </w:p>
                <w:p w14:paraId="2F13C8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4B9068D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428277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4"/>
                      <w:sz w:val="21"/>
                      <w:szCs w:val="21"/>
                    </w:rPr>
                    <w:t>电气机械和器材制</w:t>
                  </w:r>
                  <w:r>
                    <w:rPr>
                      <w:rFonts w:ascii="宋体" w:hAnsi="宋体" w:eastAsia="宋体" w:cs="宋体"/>
                      <w:spacing w:val="-2"/>
                      <w:sz w:val="21"/>
                      <w:szCs w:val="21"/>
                    </w:rPr>
                    <w:t>造业</w:t>
                  </w:r>
                </w:p>
              </w:tc>
              <w:tc>
                <w:tcPr>
                  <w:tcW w:w="1140" w:type="dxa"/>
                  <w:vAlign w:val="center"/>
                </w:tcPr>
                <w:p w14:paraId="3F3A632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15561.5</w:t>
                  </w:r>
                </w:p>
              </w:tc>
              <w:tc>
                <w:tcPr>
                  <w:tcW w:w="2053" w:type="dxa"/>
                  <w:vAlign w:val="center"/>
                </w:tcPr>
                <w:p w14:paraId="39E7C65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rFonts w:ascii="宋体" w:hAnsi="宋体" w:eastAsia="宋体" w:cs="宋体"/>
                      <w:spacing w:val="-3"/>
                      <w:sz w:val="21"/>
                      <w:szCs w:val="21"/>
                    </w:rPr>
                    <w:t>年产防雷电子器件</w:t>
                  </w:r>
                  <w:r>
                    <w:rPr>
                      <w:rFonts w:ascii="宋体" w:hAnsi="宋体" w:eastAsia="宋体" w:cs="宋体"/>
                      <w:spacing w:val="-19"/>
                      <w:sz w:val="21"/>
                      <w:szCs w:val="21"/>
                    </w:rPr>
                    <w:t xml:space="preserve"> </w:t>
                  </w:r>
                  <w:r>
                    <w:rPr>
                      <w:spacing w:val="-3"/>
                      <w:sz w:val="21"/>
                      <w:szCs w:val="21"/>
                    </w:rPr>
                    <w:t>10</w:t>
                  </w:r>
                  <w:r>
                    <w:rPr>
                      <w:spacing w:val="14"/>
                      <w:sz w:val="21"/>
                      <w:szCs w:val="21"/>
                    </w:rPr>
                    <w:t xml:space="preserve"> </w:t>
                  </w:r>
                  <w:r>
                    <w:rPr>
                      <w:rFonts w:ascii="宋体" w:hAnsi="宋体" w:eastAsia="宋体" w:cs="宋体"/>
                      <w:spacing w:val="-3"/>
                      <w:sz w:val="21"/>
                      <w:szCs w:val="21"/>
                    </w:rPr>
                    <w:t>万套、</w:t>
                  </w:r>
                  <w:r>
                    <w:rPr>
                      <w:spacing w:val="-3"/>
                      <w:sz w:val="21"/>
                      <w:szCs w:val="21"/>
                    </w:rPr>
                    <w:t xml:space="preserve">3 </w:t>
                  </w:r>
                  <w:r>
                    <w:rPr>
                      <w:rFonts w:ascii="宋体" w:hAnsi="宋体" w:eastAsia="宋体" w:cs="宋体"/>
                      <w:spacing w:val="-3"/>
                      <w:sz w:val="21"/>
                      <w:szCs w:val="21"/>
                    </w:rPr>
                    <w:t xml:space="preserve">万台移动通信基站电源、 </w:t>
                  </w:r>
                  <w:r>
                    <w:rPr>
                      <w:spacing w:val="-3"/>
                      <w:sz w:val="21"/>
                      <w:szCs w:val="21"/>
                    </w:rPr>
                    <w:t>480</w:t>
                  </w:r>
                </w:p>
                <w:p w14:paraId="398C307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万</w:t>
                  </w:r>
                  <w:r>
                    <w:rPr>
                      <w:rFonts w:ascii="宋体" w:hAnsi="宋体" w:eastAsia="宋体" w:cs="宋体"/>
                      <w:spacing w:val="-48"/>
                      <w:sz w:val="21"/>
                      <w:szCs w:val="21"/>
                    </w:rPr>
                    <w:t xml:space="preserve"> </w:t>
                  </w:r>
                  <w:r>
                    <w:rPr>
                      <w:spacing w:val="-2"/>
                      <w:sz w:val="21"/>
                      <w:szCs w:val="21"/>
                    </w:rPr>
                    <w:t xml:space="preserve">AH </w:t>
                  </w:r>
                  <w:r>
                    <w:rPr>
                      <w:rFonts w:ascii="宋体" w:hAnsi="宋体" w:eastAsia="宋体" w:cs="宋体"/>
                      <w:spacing w:val="-2"/>
                      <w:sz w:val="21"/>
                      <w:szCs w:val="21"/>
                    </w:rPr>
                    <w:t>铁锂电池</w:t>
                  </w:r>
                </w:p>
              </w:tc>
              <w:tc>
                <w:tcPr>
                  <w:tcW w:w="1688" w:type="dxa"/>
                  <w:vAlign w:val="center"/>
                </w:tcPr>
                <w:p w14:paraId="60904EE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w:t>
                  </w:r>
                  <w:r>
                    <w:rPr>
                      <w:sz w:val="21"/>
                      <w:szCs w:val="21"/>
                    </w:rPr>
                    <w:fldChar w:fldCharType="begin"/>
                  </w:r>
                  <w:r>
                    <w:rPr>
                      <w:sz w:val="21"/>
                      <w:szCs w:val="21"/>
                    </w:rPr>
                    <w:instrText xml:space="preserve"> HYPERLINK \l "bookmark229" </w:instrText>
                  </w:r>
                  <w:r>
                    <w:rPr>
                      <w:sz w:val="21"/>
                      <w:szCs w:val="21"/>
                    </w:rPr>
                    <w:fldChar w:fldCharType="separate"/>
                  </w:r>
                  <w:r>
                    <w:rPr>
                      <w:spacing w:val="-1"/>
                      <w:sz w:val="21"/>
                      <w:szCs w:val="21"/>
                    </w:rPr>
                    <w:t>2015</w:t>
                  </w:r>
                  <w:r>
                    <w:rPr>
                      <w:spacing w:val="-1"/>
                      <w:sz w:val="21"/>
                      <w:szCs w:val="21"/>
                    </w:rPr>
                    <w:fldChar w:fldCharType="end"/>
                  </w:r>
                  <w:r>
                    <w:rPr>
                      <w:spacing w:val="-1"/>
                      <w:sz w:val="21"/>
                      <w:szCs w:val="21"/>
                    </w:rPr>
                    <w:t xml:space="preserve">]240 </w:t>
                  </w:r>
                  <w:r>
                    <w:rPr>
                      <w:rFonts w:ascii="宋体" w:hAnsi="宋体" w:eastAsia="宋体" w:cs="宋体"/>
                      <w:spacing w:val="-1"/>
                      <w:sz w:val="21"/>
                      <w:szCs w:val="21"/>
                    </w:rPr>
                    <w:t>号、乐环审</w:t>
                  </w:r>
                  <w:r>
                    <w:rPr>
                      <w:rFonts w:ascii="宋体" w:hAnsi="宋体" w:eastAsia="宋体" w:cs="宋体"/>
                      <w:spacing w:val="-4"/>
                      <w:sz w:val="21"/>
                      <w:szCs w:val="21"/>
                    </w:rPr>
                    <w:t>〔</w:t>
                  </w:r>
                  <w:r>
                    <w:rPr>
                      <w:spacing w:val="-4"/>
                      <w:sz w:val="21"/>
                      <w:szCs w:val="21"/>
                    </w:rPr>
                    <w:t>2020</w:t>
                  </w:r>
                  <w:r>
                    <w:rPr>
                      <w:rFonts w:ascii="宋体" w:hAnsi="宋体" w:eastAsia="宋体" w:cs="宋体"/>
                      <w:spacing w:val="-4"/>
                      <w:sz w:val="21"/>
                      <w:szCs w:val="21"/>
                    </w:rPr>
                    <w:t>〕</w:t>
                  </w:r>
                  <w:r>
                    <w:rPr>
                      <w:spacing w:val="-4"/>
                      <w:sz w:val="21"/>
                      <w:szCs w:val="21"/>
                    </w:rPr>
                    <w:t>12</w:t>
                  </w:r>
                  <w:r>
                    <w:rPr>
                      <w:spacing w:val="17"/>
                      <w:sz w:val="21"/>
                      <w:szCs w:val="21"/>
                    </w:rPr>
                    <w:t xml:space="preserve"> </w:t>
                  </w:r>
                  <w:r>
                    <w:rPr>
                      <w:rFonts w:ascii="宋体" w:hAnsi="宋体" w:eastAsia="宋体" w:cs="宋体"/>
                      <w:spacing w:val="-4"/>
                      <w:sz w:val="21"/>
                      <w:szCs w:val="21"/>
                    </w:rPr>
                    <w:t>号</w:t>
                  </w:r>
                </w:p>
              </w:tc>
            </w:tr>
            <w:tr w14:paraId="5D179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458D2D1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25</w:t>
                  </w:r>
                </w:p>
              </w:tc>
              <w:tc>
                <w:tcPr>
                  <w:tcW w:w="961" w:type="dxa"/>
                  <w:vAlign w:val="center"/>
                </w:tcPr>
                <w:p w14:paraId="18CB967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韶关博尔兹阀门工业有限公</w:t>
                  </w:r>
                </w:p>
                <w:p w14:paraId="414BC6D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05C3131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7741007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751150F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20198.7</w:t>
                  </w:r>
                </w:p>
              </w:tc>
              <w:tc>
                <w:tcPr>
                  <w:tcW w:w="2053" w:type="dxa"/>
                  <w:vAlign w:val="center"/>
                </w:tcPr>
                <w:p w14:paraId="21BCF6B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年产阀门</w:t>
                  </w:r>
                  <w:r>
                    <w:rPr>
                      <w:rFonts w:ascii="宋体" w:hAnsi="宋体" w:eastAsia="宋体" w:cs="宋体"/>
                      <w:spacing w:val="-31"/>
                      <w:sz w:val="21"/>
                      <w:szCs w:val="21"/>
                    </w:rPr>
                    <w:t xml:space="preserve"> </w:t>
                  </w:r>
                  <w:r>
                    <w:rPr>
                      <w:sz w:val="21"/>
                      <w:szCs w:val="21"/>
                    </w:rPr>
                    <w:t xml:space="preserve">5000 </w:t>
                  </w:r>
                  <w:r>
                    <w:rPr>
                      <w:rFonts w:ascii="宋体" w:hAnsi="宋体" w:eastAsia="宋体" w:cs="宋体"/>
                      <w:sz w:val="21"/>
                      <w:szCs w:val="21"/>
                    </w:rPr>
                    <w:t>件、铸钢件</w:t>
                  </w:r>
                  <w:r>
                    <w:rPr>
                      <w:rFonts w:ascii="宋体" w:hAnsi="宋体" w:eastAsia="宋体" w:cs="宋体"/>
                      <w:spacing w:val="-28"/>
                      <w:sz w:val="21"/>
                      <w:szCs w:val="21"/>
                    </w:rPr>
                    <w:t xml:space="preserve"> </w:t>
                  </w:r>
                  <w:r>
                    <w:rPr>
                      <w:sz w:val="21"/>
                      <w:szCs w:val="21"/>
                    </w:rPr>
                    <w:t xml:space="preserve">1.2 </w:t>
                  </w:r>
                  <w:r>
                    <w:rPr>
                      <w:rFonts w:ascii="宋体" w:hAnsi="宋体" w:eastAsia="宋体" w:cs="宋体"/>
                      <w:sz w:val="21"/>
                      <w:szCs w:val="21"/>
                    </w:rPr>
                    <w:t>万件、铸铁件</w:t>
                  </w:r>
                  <w:r>
                    <w:rPr>
                      <w:sz w:val="21"/>
                      <w:szCs w:val="21"/>
                    </w:rPr>
                    <w:t xml:space="preserve">2.3 </w:t>
                  </w:r>
                  <w:r>
                    <w:rPr>
                      <w:rFonts w:ascii="宋体" w:hAnsi="宋体" w:eastAsia="宋体" w:cs="宋体"/>
                      <w:sz w:val="21"/>
                      <w:szCs w:val="21"/>
                    </w:rPr>
                    <w:t>万件、机械</w:t>
                  </w:r>
                </w:p>
                <w:p w14:paraId="0672D85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配件</w:t>
                  </w:r>
                  <w:r>
                    <w:rPr>
                      <w:rFonts w:ascii="宋体" w:hAnsi="宋体" w:eastAsia="宋体" w:cs="宋体"/>
                      <w:spacing w:val="-24"/>
                      <w:sz w:val="21"/>
                      <w:szCs w:val="21"/>
                    </w:rPr>
                    <w:t xml:space="preserve"> </w:t>
                  </w:r>
                  <w:r>
                    <w:rPr>
                      <w:spacing w:val="-8"/>
                      <w:sz w:val="21"/>
                      <w:szCs w:val="21"/>
                    </w:rPr>
                    <w:t>1</w:t>
                  </w:r>
                  <w:r>
                    <w:rPr>
                      <w:spacing w:val="11"/>
                      <w:sz w:val="21"/>
                      <w:szCs w:val="21"/>
                    </w:rPr>
                    <w:t xml:space="preserve"> </w:t>
                  </w:r>
                  <w:r>
                    <w:rPr>
                      <w:rFonts w:ascii="宋体" w:hAnsi="宋体" w:eastAsia="宋体" w:cs="宋体"/>
                      <w:spacing w:val="-8"/>
                      <w:sz w:val="21"/>
                      <w:szCs w:val="21"/>
                    </w:rPr>
                    <w:t>万件</w:t>
                  </w:r>
                </w:p>
              </w:tc>
              <w:tc>
                <w:tcPr>
                  <w:tcW w:w="1688" w:type="dxa"/>
                  <w:vAlign w:val="center"/>
                </w:tcPr>
                <w:p w14:paraId="1FFA44A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3"/>
                      <w:sz w:val="21"/>
                      <w:szCs w:val="21"/>
                    </w:rPr>
                    <w:t>乐环函</w:t>
                  </w:r>
                  <w:r>
                    <w:rPr>
                      <w:spacing w:val="-13"/>
                      <w:sz w:val="21"/>
                      <w:szCs w:val="21"/>
                    </w:rPr>
                    <w:t>[</w:t>
                  </w:r>
                  <w:r>
                    <w:rPr>
                      <w:sz w:val="21"/>
                      <w:szCs w:val="21"/>
                    </w:rPr>
                    <w:fldChar w:fldCharType="begin"/>
                  </w:r>
                  <w:r>
                    <w:rPr>
                      <w:sz w:val="21"/>
                      <w:szCs w:val="21"/>
                    </w:rPr>
                    <w:instrText xml:space="preserve"> HYPERLINK \l "bookmark230" </w:instrText>
                  </w:r>
                  <w:r>
                    <w:rPr>
                      <w:sz w:val="21"/>
                      <w:szCs w:val="21"/>
                    </w:rPr>
                    <w:fldChar w:fldCharType="separate"/>
                  </w:r>
                  <w:r>
                    <w:rPr>
                      <w:spacing w:val="-13"/>
                      <w:sz w:val="21"/>
                      <w:szCs w:val="21"/>
                    </w:rPr>
                    <w:t>2009</w:t>
                  </w:r>
                  <w:r>
                    <w:rPr>
                      <w:spacing w:val="-13"/>
                      <w:sz w:val="21"/>
                      <w:szCs w:val="21"/>
                    </w:rPr>
                    <w:fldChar w:fldCharType="end"/>
                  </w:r>
                  <w:r>
                    <w:rPr>
                      <w:spacing w:val="-13"/>
                      <w:sz w:val="21"/>
                      <w:szCs w:val="21"/>
                    </w:rPr>
                    <w:t>]94</w:t>
                  </w:r>
                  <w:r>
                    <w:rPr>
                      <w:spacing w:val="30"/>
                      <w:sz w:val="21"/>
                      <w:szCs w:val="21"/>
                    </w:rPr>
                    <w:t xml:space="preserve"> </w:t>
                  </w:r>
                  <w:r>
                    <w:rPr>
                      <w:rFonts w:ascii="宋体" w:hAnsi="宋体" w:eastAsia="宋体" w:cs="宋体"/>
                      <w:spacing w:val="-13"/>
                      <w:sz w:val="21"/>
                      <w:szCs w:val="21"/>
                    </w:rPr>
                    <w:t>号、乐环审〔</w:t>
                  </w:r>
                  <w:r>
                    <w:rPr>
                      <w:spacing w:val="-13"/>
                      <w:sz w:val="21"/>
                      <w:szCs w:val="21"/>
                    </w:rPr>
                    <w:t>2018</w:t>
                  </w:r>
                  <w:r>
                    <w:rPr>
                      <w:rFonts w:ascii="宋体" w:hAnsi="宋体" w:eastAsia="宋体" w:cs="宋体"/>
                      <w:spacing w:val="-13"/>
                      <w:sz w:val="21"/>
                      <w:szCs w:val="21"/>
                    </w:rPr>
                    <w:t>〕</w:t>
                  </w:r>
                </w:p>
                <w:p w14:paraId="4E32673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spacing w:val="-3"/>
                      <w:sz w:val="21"/>
                      <w:szCs w:val="21"/>
                    </w:rPr>
                    <w:t>65</w:t>
                  </w:r>
                  <w:r>
                    <w:rPr>
                      <w:spacing w:val="13"/>
                      <w:w w:val="101"/>
                      <w:sz w:val="21"/>
                      <w:szCs w:val="21"/>
                    </w:rPr>
                    <w:t xml:space="preserve"> </w:t>
                  </w:r>
                  <w:r>
                    <w:rPr>
                      <w:rFonts w:ascii="宋体" w:hAnsi="宋体" w:eastAsia="宋体" w:cs="宋体"/>
                      <w:spacing w:val="-3"/>
                      <w:sz w:val="21"/>
                      <w:szCs w:val="21"/>
                    </w:rPr>
                    <w:t>号</w:t>
                  </w:r>
                </w:p>
              </w:tc>
            </w:tr>
            <w:tr w14:paraId="49C0F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1AC39B5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26</w:t>
                  </w:r>
                </w:p>
              </w:tc>
              <w:tc>
                <w:tcPr>
                  <w:tcW w:w="961" w:type="dxa"/>
                  <w:vAlign w:val="center"/>
                </w:tcPr>
                <w:p w14:paraId="1AA6FBC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广东科拓电子元件有限公司</w:t>
                  </w:r>
                </w:p>
              </w:tc>
              <w:tc>
                <w:tcPr>
                  <w:tcW w:w="600" w:type="dxa"/>
                  <w:vAlign w:val="center"/>
                </w:tcPr>
                <w:p w14:paraId="0D5F10E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195BE8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4"/>
                      <w:sz w:val="21"/>
                      <w:szCs w:val="21"/>
                    </w:rPr>
                    <w:t>电气机械和器材制</w:t>
                  </w:r>
                  <w:r>
                    <w:rPr>
                      <w:rFonts w:ascii="宋体" w:hAnsi="宋体" w:eastAsia="宋体" w:cs="宋体"/>
                      <w:spacing w:val="-2"/>
                      <w:sz w:val="21"/>
                      <w:szCs w:val="21"/>
                    </w:rPr>
                    <w:t>造业</w:t>
                  </w:r>
                </w:p>
              </w:tc>
              <w:tc>
                <w:tcPr>
                  <w:tcW w:w="1140" w:type="dxa"/>
                  <w:vAlign w:val="center"/>
                </w:tcPr>
                <w:p w14:paraId="38BA2F2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1720.83</w:t>
                  </w:r>
                </w:p>
              </w:tc>
              <w:tc>
                <w:tcPr>
                  <w:tcW w:w="2053" w:type="dxa"/>
                  <w:vAlign w:val="center"/>
                </w:tcPr>
                <w:p w14:paraId="6F903E7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年产电容、电阻器</w:t>
                  </w:r>
                  <w:r>
                    <w:rPr>
                      <w:rFonts w:ascii="宋体" w:hAnsi="宋体" w:eastAsia="宋体" w:cs="宋体"/>
                      <w:spacing w:val="-32"/>
                      <w:sz w:val="21"/>
                      <w:szCs w:val="21"/>
                    </w:rPr>
                    <w:t xml:space="preserve"> </w:t>
                  </w:r>
                  <w:r>
                    <w:rPr>
                      <w:spacing w:val="-2"/>
                      <w:sz w:val="21"/>
                      <w:szCs w:val="21"/>
                    </w:rPr>
                    <w:t xml:space="preserve">8 </w:t>
                  </w:r>
                  <w:r>
                    <w:rPr>
                      <w:rFonts w:ascii="宋体" w:hAnsi="宋体" w:eastAsia="宋体" w:cs="宋体"/>
                      <w:spacing w:val="-2"/>
                      <w:sz w:val="21"/>
                      <w:szCs w:val="21"/>
                    </w:rPr>
                    <w:t>亿只</w:t>
                  </w:r>
                </w:p>
              </w:tc>
              <w:tc>
                <w:tcPr>
                  <w:tcW w:w="1688" w:type="dxa"/>
                  <w:vAlign w:val="center"/>
                </w:tcPr>
                <w:p w14:paraId="2E72481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2021</w:t>
                  </w:r>
                  <w:r>
                    <w:rPr>
                      <w:rFonts w:ascii="宋体" w:hAnsi="宋体" w:eastAsia="宋体" w:cs="宋体"/>
                      <w:spacing w:val="-1"/>
                      <w:sz w:val="21"/>
                      <w:szCs w:val="21"/>
                    </w:rPr>
                    <w:t>〕</w:t>
                  </w:r>
                  <w:r>
                    <w:rPr>
                      <w:spacing w:val="-1"/>
                      <w:sz w:val="21"/>
                      <w:szCs w:val="21"/>
                    </w:rPr>
                    <w:t>13</w:t>
                  </w:r>
                  <w:r>
                    <w:rPr>
                      <w:spacing w:val="18"/>
                      <w:sz w:val="21"/>
                      <w:szCs w:val="21"/>
                    </w:rPr>
                    <w:t xml:space="preserve"> </w:t>
                  </w:r>
                  <w:r>
                    <w:rPr>
                      <w:rFonts w:ascii="宋体" w:hAnsi="宋体" w:eastAsia="宋体" w:cs="宋体"/>
                      <w:spacing w:val="-1"/>
                      <w:sz w:val="21"/>
                      <w:szCs w:val="21"/>
                    </w:rPr>
                    <w:t>号</w:t>
                  </w:r>
                </w:p>
              </w:tc>
            </w:tr>
            <w:tr w14:paraId="343F5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0478003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27</w:t>
                  </w:r>
                </w:p>
              </w:tc>
              <w:tc>
                <w:tcPr>
                  <w:tcW w:w="961" w:type="dxa"/>
                  <w:vAlign w:val="center"/>
                </w:tcPr>
                <w:p w14:paraId="3E08401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宇创箱包制品（韶关市乐昌）</w:t>
                  </w:r>
                </w:p>
                <w:p w14:paraId="772B6A1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有限公司</w:t>
                  </w:r>
                </w:p>
              </w:tc>
              <w:tc>
                <w:tcPr>
                  <w:tcW w:w="600" w:type="dxa"/>
                  <w:vAlign w:val="center"/>
                </w:tcPr>
                <w:p w14:paraId="03A3E4D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731A6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皮革、毛皮、羽毛</w:t>
                  </w:r>
                  <w:r>
                    <w:rPr>
                      <w:rFonts w:ascii="宋体" w:hAnsi="宋体" w:eastAsia="宋体" w:cs="宋体"/>
                      <w:spacing w:val="-1"/>
                      <w:sz w:val="21"/>
                      <w:szCs w:val="21"/>
                    </w:rPr>
                    <w:t>及其制品和制鞋业</w:t>
                  </w:r>
                </w:p>
              </w:tc>
              <w:tc>
                <w:tcPr>
                  <w:tcW w:w="1140" w:type="dxa"/>
                  <w:vAlign w:val="center"/>
                </w:tcPr>
                <w:p w14:paraId="2E87CB8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5"/>
                      <w:sz w:val="21"/>
                      <w:szCs w:val="21"/>
                    </w:rPr>
                    <w:t>1200</w:t>
                  </w:r>
                </w:p>
              </w:tc>
              <w:tc>
                <w:tcPr>
                  <w:tcW w:w="2053" w:type="dxa"/>
                  <w:vAlign w:val="center"/>
                </w:tcPr>
                <w:p w14:paraId="455A023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年产钱包</w:t>
                  </w:r>
                  <w:r>
                    <w:rPr>
                      <w:rFonts w:ascii="宋体" w:hAnsi="宋体" w:eastAsia="宋体" w:cs="宋体"/>
                      <w:spacing w:val="-30"/>
                      <w:sz w:val="21"/>
                      <w:szCs w:val="21"/>
                    </w:rPr>
                    <w:t xml:space="preserve"> </w:t>
                  </w:r>
                  <w:r>
                    <w:rPr>
                      <w:spacing w:val="-4"/>
                      <w:sz w:val="21"/>
                      <w:szCs w:val="21"/>
                    </w:rPr>
                    <w:t>30</w:t>
                  </w:r>
                  <w:r>
                    <w:rPr>
                      <w:spacing w:val="13"/>
                      <w:w w:val="101"/>
                      <w:sz w:val="21"/>
                      <w:szCs w:val="21"/>
                    </w:rPr>
                    <w:t xml:space="preserve"> </w:t>
                  </w:r>
                  <w:r>
                    <w:rPr>
                      <w:rFonts w:ascii="宋体" w:hAnsi="宋体" w:eastAsia="宋体" w:cs="宋体"/>
                      <w:spacing w:val="-4"/>
                      <w:sz w:val="21"/>
                      <w:szCs w:val="21"/>
                    </w:rPr>
                    <w:t>万个，手袋</w:t>
                  </w:r>
                  <w:r>
                    <w:rPr>
                      <w:rFonts w:ascii="宋体" w:hAnsi="宋体" w:eastAsia="宋体" w:cs="宋体"/>
                      <w:spacing w:val="-44"/>
                      <w:sz w:val="21"/>
                      <w:szCs w:val="21"/>
                    </w:rPr>
                    <w:t xml:space="preserve"> </w:t>
                  </w:r>
                  <w:r>
                    <w:rPr>
                      <w:spacing w:val="-4"/>
                      <w:sz w:val="21"/>
                      <w:szCs w:val="21"/>
                    </w:rPr>
                    <w:t>50</w:t>
                  </w:r>
                  <w:r>
                    <w:rPr>
                      <w:spacing w:val="13"/>
                      <w:w w:val="101"/>
                      <w:sz w:val="21"/>
                      <w:szCs w:val="21"/>
                    </w:rPr>
                    <w:t xml:space="preserve"> </w:t>
                  </w:r>
                  <w:r>
                    <w:rPr>
                      <w:rFonts w:ascii="宋体" w:hAnsi="宋体" w:eastAsia="宋体" w:cs="宋体"/>
                      <w:spacing w:val="-4"/>
                      <w:sz w:val="21"/>
                      <w:szCs w:val="21"/>
                    </w:rPr>
                    <w:t>万个</w:t>
                  </w:r>
                </w:p>
              </w:tc>
              <w:tc>
                <w:tcPr>
                  <w:tcW w:w="1688" w:type="dxa"/>
                  <w:vAlign w:val="center"/>
                </w:tcPr>
                <w:p w14:paraId="69CD45B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2020</w:t>
                  </w:r>
                  <w:r>
                    <w:rPr>
                      <w:rFonts w:ascii="宋体" w:hAnsi="宋体" w:eastAsia="宋体" w:cs="宋体"/>
                      <w:spacing w:val="-1"/>
                      <w:sz w:val="21"/>
                      <w:szCs w:val="21"/>
                    </w:rPr>
                    <w:t>〕</w:t>
                  </w:r>
                  <w:r>
                    <w:rPr>
                      <w:spacing w:val="-1"/>
                      <w:sz w:val="21"/>
                      <w:szCs w:val="21"/>
                    </w:rPr>
                    <w:t xml:space="preserve">09 </w:t>
                  </w:r>
                  <w:r>
                    <w:rPr>
                      <w:rFonts w:ascii="宋体" w:hAnsi="宋体" w:eastAsia="宋体" w:cs="宋体"/>
                      <w:spacing w:val="-1"/>
                      <w:sz w:val="21"/>
                      <w:szCs w:val="21"/>
                    </w:rPr>
                    <w:t>号</w:t>
                  </w:r>
                </w:p>
              </w:tc>
            </w:tr>
            <w:tr w14:paraId="2CF48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6C5C4AE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28</w:t>
                  </w:r>
                </w:p>
              </w:tc>
              <w:tc>
                <w:tcPr>
                  <w:tcW w:w="961" w:type="dxa"/>
                  <w:vAlign w:val="center"/>
                </w:tcPr>
                <w:p w14:paraId="7335766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广东启轮金属制品有限公司</w:t>
                  </w:r>
                </w:p>
              </w:tc>
              <w:tc>
                <w:tcPr>
                  <w:tcW w:w="600" w:type="dxa"/>
                  <w:vAlign w:val="center"/>
                </w:tcPr>
                <w:p w14:paraId="43A0E65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158B25F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6F4825F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10679.3</w:t>
                  </w:r>
                </w:p>
              </w:tc>
              <w:tc>
                <w:tcPr>
                  <w:tcW w:w="2053" w:type="dxa"/>
                  <w:vAlign w:val="center"/>
                </w:tcPr>
                <w:p w14:paraId="499BED3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5"/>
                      <w:sz w:val="21"/>
                      <w:szCs w:val="21"/>
                    </w:rPr>
                    <w:t>年产脚轮</w:t>
                  </w:r>
                  <w:r>
                    <w:rPr>
                      <w:rFonts w:ascii="宋体" w:hAnsi="宋体" w:eastAsia="宋体" w:cs="宋体"/>
                      <w:spacing w:val="-22"/>
                      <w:sz w:val="21"/>
                      <w:szCs w:val="21"/>
                    </w:rPr>
                    <w:t xml:space="preserve"> </w:t>
                  </w:r>
                  <w:r>
                    <w:rPr>
                      <w:spacing w:val="-5"/>
                      <w:sz w:val="21"/>
                      <w:szCs w:val="21"/>
                    </w:rPr>
                    <w:t>100</w:t>
                  </w:r>
                  <w:r>
                    <w:rPr>
                      <w:spacing w:val="13"/>
                      <w:w w:val="101"/>
                      <w:sz w:val="21"/>
                      <w:szCs w:val="21"/>
                    </w:rPr>
                    <w:t xml:space="preserve"> </w:t>
                  </w:r>
                  <w:r>
                    <w:rPr>
                      <w:rFonts w:ascii="宋体" w:hAnsi="宋体" w:eastAsia="宋体" w:cs="宋体"/>
                      <w:spacing w:val="-5"/>
                      <w:sz w:val="21"/>
                      <w:szCs w:val="21"/>
                    </w:rPr>
                    <w:t>万个</w:t>
                  </w:r>
                </w:p>
              </w:tc>
              <w:tc>
                <w:tcPr>
                  <w:tcW w:w="1688" w:type="dxa"/>
                  <w:vAlign w:val="center"/>
                </w:tcPr>
                <w:p w14:paraId="7C1D5D6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韶环乐审〔</w:t>
                  </w:r>
                  <w:r>
                    <w:rPr>
                      <w:spacing w:val="-2"/>
                      <w:sz w:val="21"/>
                      <w:szCs w:val="21"/>
                    </w:rPr>
                    <w:t>2021</w:t>
                  </w:r>
                  <w:r>
                    <w:rPr>
                      <w:rFonts w:ascii="宋体" w:hAnsi="宋体" w:eastAsia="宋体" w:cs="宋体"/>
                      <w:spacing w:val="-2"/>
                      <w:sz w:val="21"/>
                      <w:szCs w:val="21"/>
                    </w:rPr>
                    <w:t>〕</w:t>
                  </w:r>
                  <w:r>
                    <w:rPr>
                      <w:spacing w:val="-2"/>
                      <w:sz w:val="21"/>
                      <w:szCs w:val="21"/>
                    </w:rPr>
                    <w:t>22</w:t>
                  </w:r>
                  <w:r>
                    <w:rPr>
                      <w:spacing w:val="26"/>
                      <w:w w:val="101"/>
                      <w:sz w:val="21"/>
                      <w:szCs w:val="21"/>
                    </w:rPr>
                    <w:t xml:space="preserve"> </w:t>
                  </w:r>
                  <w:r>
                    <w:rPr>
                      <w:rFonts w:ascii="宋体" w:hAnsi="宋体" w:eastAsia="宋体" w:cs="宋体"/>
                      <w:spacing w:val="-2"/>
                      <w:sz w:val="21"/>
                      <w:szCs w:val="21"/>
                    </w:rPr>
                    <w:t>号、韶环乐</w:t>
                  </w:r>
                  <w:r>
                    <w:rPr>
                      <w:rFonts w:ascii="宋体" w:hAnsi="宋体" w:eastAsia="宋体" w:cs="宋体"/>
                      <w:spacing w:val="-1"/>
                      <w:sz w:val="21"/>
                      <w:szCs w:val="21"/>
                    </w:rPr>
                    <w:t>审〔</w:t>
                  </w:r>
                  <w:r>
                    <w:rPr>
                      <w:spacing w:val="-1"/>
                      <w:sz w:val="21"/>
                      <w:szCs w:val="21"/>
                    </w:rPr>
                    <w:t>2025</w:t>
                  </w:r>
                  <w:r>
                    <w:rPr>
                      <w:rFonts w:ascii="宋体" w:hAnsi="宋体" w:eastAsia="宋体" w:cs="宋体"/>
                      <w:spacing w:val="-1"/>
                      <w:sz w:val="21"/>
                      <w:szCs w:val="21"/>
                    </w:rPr>
                    <w:t>〕</w:t>
                  </w:r>
                  <w:r>
                    <w:rPr>
                      <w:spacing w:val="-1"/>
                      <w:sz w:val="21"/>
                      <w:szCs w:val="21"/>
                    </w:rPr>
                    <w:t xml:space="preserve">09 </w:t>
                  </w:r>
                  <w:r>
                    <w:rPr>
                      <w:rFonts w:ascii="宋体" w:hAnsi="宋体" w:eastAsia="宋体" w:cs="宋体"/>
                      <w:spacing w:val="-1"/>
                      <w:sz w:val="21"/>
                      <w:szCs w:val="21"/>
                    </w:rPr>
                    <w:t>号</w:t>
                  </w:r>
                </w:p>
              </w:tc>
            </w:tr>
            <w:tr w14:paraId="4657A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jc w:val="center"/>
              </w:trPr>
              <w:tc>
                <w:tcPr>
                  <w:tcW w:w="312" w:type="dxa"/>
                  <w:vAlign w:val="center"/>
                </w:tcPr>
                <w:p w14:paraId="5FDDC81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4CA6FDF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29</w:t>
                  </w:r>
                </w:p>
              </w:tc>
              <w:tc>
                <w:tcPr>
                  <w:tcW w:w="961" w:type="dxa"/>
                  <w:vAlign w:val="center"/>
                </w:tcPr>
                <w:p w14:paraId="1398A8EF">
                  <w:pPr>
                    <w:keepNext w:val="0"/>
                    <w:keepLines w:val="0"/>
                    <w:pageBreakBefore w:val="0"/>
                    <w:widowControl/>
                    <w:kinsoku w:val="0"/>
                    <w:wordWrap/>
                    <w:overflowPunct/>
                    <w:topLinePunct w:val="0"/>
                    <w:autoSpaceDE w:val="0"/>
                    <w:autoSpaceDN w:val="0"/>
                    <w:bidi w:val="0"/>
                    <w:adjustRightInd w:val="0"/>
                    <w:snapToGrid w:val="0"/>
                    <w:spacing w:line="240" w:lineRule="auto"/>
                    <w:ind w:left="0" w:right="179" w:hanging="532"/>
                    <w:jc w:val="center"/>
                    <w:textAlignment w:val="baseline"/>
                    <w:rPr>
                      <w:rFonts w:ascii="宋体" w:hAnsi="宋体" w:eastAsia="宋体" w:cs="宋体"/>
                      <w:sz w:val="21"/>
                      <w:szCs w:val="21"/>
                    </w:rPr>
                  </w:pPr>
                  <w:r>
                    <w:rPr>
                      <w:rFonts w:ascii="宋体" w:hAnsi="宋体" w:eastAsia="宋体" w:cs="宋体"/>
                      <w:spacing w:val="-1"/>
                      <w:sz w:val="21"/>
                      <w:szCs w:val="21"/>
                    </w:rPr>
                    <w:t>深圳艾尔康电子元器件有限</w:t>
                  </w:r>
                  <w:r>
                    <w:rPr>
                      <w:rFonts w:ascii="宋体" w:hAnsi="宋体" w:eastAsia="宋体" w:cs="宋体"/>
                      <w:spacing w:val="-2"/>
                      <w:sz w:val="21"/>
                      <w:szCs w:val="21"/>
                    </w:rPr>
                    <w:t>公司乐昌分公司</w:t>
                  </w:r>
                </w:p>
              </w:tc>
              <w:tc>
                <w:tcPr>
                  <w:tcW w:w="600" w:type="dxa"/>
                  <w:vAlign w:val="center"/>
                </w:tcPr>
                <w:p w14:paraId="4B3BE39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3D9A36B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092CAA7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z w:val="21"/>
                      <w:szCs w:val="21"/>
                    </w:rPr>
                  </w:pPr>
                  <w:r>
                    <w:rPr>
                      <w:rFonts w:ascii="宋体" w:hAnsi="宋体" w:eastAsia="宋体" w:cs="宋体"/>
                      <w:spacing w:val="-1"/>
                      <w:sz w:val="21"/>
                      <w:szCs w:val="21"/>
                    </w:rPr>
                    <w:t>计算机、通信和其他电子设备制造业</w:t>
                  </w:r>
                </w:p>
              </w:tc>
              <w:tc>
                <w:tcPr>
                  <w:tcW w:w="1140" w:type="dxa"/>
                  <w:vAlign w:val="center"/>
                </w:tcPr>
                <w:p w14:paraId="16C759A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4329D56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20006.9</w:t>
                  </w:r>
                </w:p>
              </w:tc>
              <w:tc>
                <w:tcPr>
                  <w:tcW w:w="2053" w:type="dxa"/>
                  <w:vAlign w:val="center"/>
                </w:tcPr>
                <w:p w14:paraId="5546E2A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110"/>
                    <w:jc w:val="center"/>
                    <w:textAlignment w:val="baseline"/>
                    <w:rPr>
                      <w:rFonts w:ascii="宋体" w:hAnsi="宋体" w:eastAsia="宋体" w:cs="宋体"/>
                      <w:sz w:val="21"/>
                      <w:szCs w:val="21"/>
                    </w:rPr>
                  </w:pPr>
                  <w:r>
                    <w:rPr>
                      <w:rFonts w:ascii="宋体" w:hAnsi="宋体" w:eastAsia="宋体" w:cs="宋体"/>
                      <w:spacing w:val="-1"/>
                      <w:sz w:val="21"/>
                      <w:szCs w:val="21"/>
                    </w:rPr>
                    <w:t>年产探针</w:t>
                  </w:r>
                  <w:r>
                    <w:rPr>
                      <w:rFonts w:ascii="宋体" w:hAnsi="宋体" w:eastAsia="宋体" w:cs="宋体"/>
                      <w:spacing w:val="-49"/>
                      <w:sz w:val="21"/>
                      <w:szCs w:val="21"/>
                    </w:rPr>
                    <w:t xml:space="preserve"> </w:t>
                  </w:r>
                  <w:r>
                    <w:rPr>
                      <w:spacing w:val="-1"/>
                      <w:sz w:val="21"/>
                      <w:szCs w:val="21"/>
                    </w:rPr>
                    <w:t>422</w:t>
                  </w:r>
                  <w:r>
                    <w:rPr>
                      <w:spacing w:val="13"/>
                      <w:w w:val="101"/>
                      <w:sz w:val="21"/>
                      <w:szCs w:val="21"/>
                    </w:rPr>
                    <w:t xml:space="preserve"> </w:t>
                  </w:r>
                  <w:r>
                    <w:rPr>
                      <w:rFonts w:ascii="宋体" w:hAnsi="宋体" w:eastAsia="宋体" w:cs="宋体"/>
                      <w:spacing w:val="-1"/>
                      <w:sz w:val="21"/>
                      <w:szCs w:val="21"/>
                    </w:rPr>
                    <w:t>万、接线端子及其零部件</w:t>
                  </w:r>
                  <w:r>
                    <w:rPr>
                      <w:rFonts w:ascii="宋体" w:hAnsi="宋体" w:eastAsia="宋体" w:cs="宋体"/>
                      <w:spacing w:val="-44"/>
                      <w:sz w:val="21"/>
                      <w:szCs w:val="21"/>
                    </w:rPr>
                    <w:t xml:space="preserve"> </w:t>
                  </w:r>
                  <w:r>
                    <w:rPr>
                      <w:spacing w:val="-1"/>
                      <w:sz w:val="21"/>
                      <w:szCs w:val="21"/>
                    </w:rPr>
                    <w:t xml:space="preserve">36000 </w:t>
                  </w:r>
                  <w:r>
                    <w:rPr>
                      <w:rFonts w:ascii="宋体" w:hAnsi="宋体" w:eastAsia="宋体" w:cs="宋体"/>
                      <w:spacing w:val="-1"/>
                      <w:sz w:val="21"/>
                      <w:szCs w:val="21"/>
                    </w:rPr>
                    <w:t>万、感应器及</w:t>
                  </w:r>
                  <w:r>
                    <w:rPr>
                      <w:rFonts w:ascii="宋体" w:hAnsi="宋体" w:eastAsia="宋体" w:cs="宋体"/>
                      <w:spacing w:val="-2"/>
                      <w:sz w:val="21"/>
                      <w:szCs w:val="21"/>
                    </w:rPr>
                    <w:t>其零部件</w:t>
                  </w:r>
                  <w:r>
                    <w:rPr>
                      <w:rFonts w:ascii="宋体" w:hAnsi="宋体" w:eastAsia="宋体" w:cs="宋体"/>
                      <w:spacing w:val="-40"/>
                      <w:sz w:val="21"/>
                      <w:szCs w:val="21"/>
                    </w:rPr>
                    <w:t xml:space="preserve"> </w:t>
                  </w:r>
                  <w:r>
                    <w:rPr>
                      <w:spacing w:val="-2"/>
                      <w:sz w:val="21"/>
                      <w:szCs w:val="21"/>
                    </w:rPr>
                    <w:t>200</w:t>
                  </w:r>
                  <w:r>
                    <w:rPr>
                      <w:spacing w:val="13"/>
                      <w:w w:val="101"/>
                      <w:sz w:val="21"/>
                      <w:szCs w:val="21"/>
                    </w:rPr>
                    <w:t xml:space="preserve"> </w:t>
                  </w:r>
                  <w:r>
                    <w:rPr>
                      <w:rFonts w:ascii="宋体" w:hAnsi="宋体" w:eastAsia="宋体" w:cs="宋体"/>
                      <w:spacing w:val="-2"/>
                      <w:sz w:val="21"/>
                      <w:szCs w:val="21"/>
                    </w:rPr>
                    <w:t>万、接插件及其零部件</w:t>
                  </w:r>
                  <w:r>
                    <w:rPr>
                      <w:rFonts w:ascii="宋体" w:hAnsi="宋体" w:eastAsia="宋体" w:cs="宋体"/>
                      <w:spacing w:val="-48"/>
                      <w:sz w:val="21"/>
                      <w:szCs w:val="21"/>
                    </w:rPr>
                    <w:t xml:space="preserve"> </w:t>
                  </w:r>
                  <w:r>
                    <w:rPr>
                      <w:spacing w:val="-2"/>
                      <w:sz w:val="21"/>
                      <w:szCs w:val="21"/>
                    </w:rPr>
                    <w:t>2500</w:t>
                  </w:r>
                  <w:r>
                    <w:rPr>
                      <w:spacing w:val="14"/>
                      <w:sz w:val="21"/>
                      <w:szCs w:val="21"/>
                    </w:rPr>
                    <w:t xml:space="preserve"> </w:t>
                  </w:r>
                  <w:r>
                    <w:rPr>
                      <w:rFonts w:ascii="宋体" w:hAnsi="宋体" w:eastAsia="宋体" w:cs="宋体"/>
                      <w:spacing w:val="-2"/>
                      <w:sz w:val="21"/>
                      <w:szCs w:val="21"/>
                    </w:rPr>
                    <w:t>万、模具</w:t>
                  </w:r>
                  <w:r>
                    <w:rPr>
                      <w:rFonts w:ascii="宋体" w:hAnsi="宋体" w:eastAsia="宋体" w:cs="宋体"/>
                      <w:spacing w:val="-42"/>
                      <w:sz w:val="21"/>
                      <w:szCs w:val="21"/>
                    </w:rPr>
                    <w:t xml:space="preserve"> </w:t>
                  </w:r>
                  <w:r>
                    <w:rPr>
                      <w:spacing w:val="-2"/>
                      <w:sz w:val="21"/>
                      <w:szCs w:val="21"/>
                    </w:rPr>
                    <w:t xml:space="preserve">50 </w:t>
                  </w:r>
                  <w:r>
                    <w:rPr>
                      <w:rFonts w:ascii="宋体" w:hAnsi="宋体" w:eastAsia="宋体" w:cs="宋体"/>
                      <w:spacing w:val="-2"/>
                      <w:sz w:val="21"/>
                      <w:szCs w:val="21"/>
                    </w:rPr>
                    <w:t>套、</w:t>
                  </w:r>
                  <w:r>
                    <w:rPr>
                      <w:rFonts w:ascii="宋体" w:hAnsi="宋体" w:eastAsia="宋体" w:cs="宋体"/>
                      <w:spacing w:val="1"/>
                      <w:sz w:val="21"/>
                      <w:szCs w:val="21"/>
                    </w:rPr>
                    <w:t>五金产品</w:t>
                  </w:r>
                  <w:r>
                    <w:rPr>
                      <w:rFonts w:ascii="宋体" w:hAnsi="宋体" w:eastAsia="宋体" w:cs="宋体"/>
                      <w:spacing w:val="-43"/>
                      <w:sz w:val="21"/>
                      <w:szCs w:val="21"/>
                    </w:rPr>
                    <w:t xml:space="preserve"> </w:t>
                  </w:r>
                  <w:r>
                    <w:rPr>
                      <w:spacing w:val="1"/>
                      <w:sz w:val="21"/>
                      <w:szCs w:val="21"/>
                    </w:rPr>
                    <w:t xml:space="preserve">30000 </w:t>
                  </w:r>
                  <w:r>
                    <w:rPr>
                      <w:rFonts w:ascii="宋体" w:hAnsi="宋体" w:eastAsia="宋体" w:cs="宋体"/>
                      <w:spacing w:val="1"/>
                      <w:sz w:val="21"/>
                      <w:szCs w:val="21"/>
                    </w:rPr>
                    <w:t>万、塑胶配件</w:t>
                  </w:r>
                  <w:r>
                    <w:rPr>
                      <w:rFonts w:ascii="宋体" w:hAnsi="宋体" w:eastAsia="宋体" w:cs="宋体"/>
                      <w:spacing w:val="-43"/>
                      <w:sz w:val="21"/>
                      <w:szCs w:val="21"/>
                    </w:rPr>
                    <w:t xml:space="preserve"> </w:t>
                  </w:r>
                  <w:r>
                    <w:rPr>
                      <w:spacing w:val="1"/>
                      <w:sz w:val="21"/>
                      <w:szCs w:val="21"/>
                    </w:rPr>
                    <w:t>300</w:t>
                  </w:r>
                  <w:r>
                    <w:rPr>
                      <w:sz w:val="21"/>
                      <w:szCs w:val="21"/>
                    </w:rPr>
                    <w:t xml:space="preserve">00 </w:t>
                  </w:r>
                  <w:r>
                    <w:rPr>
                      <w:rFonts w:ascii="宋体" w:hAnsi="宋体" w:eastAsia="宋体" w:cs="宋体"/>
                      <w:sz w:val="21"/>
                      <w:szCs w:val="21"/>
                    </w:rPr>
                    <w:t>万、自动化装备</w:t>
                  </w:r>
                  <w:r>
                    <w:rPr>
                      <w:rFonts w:ascii="宋体" w:hAnsi="宋体" w:eastAsia="宋体" w:cs="宋体"/>
                      <w:spacing w:val="-43"/>
                      <w:sz w:val="21"/>
                      <w:szCs w:val="21"/>
                    </w:rPr>
                    <w:t xml:space="preserve"> </w:t>
                  </w:r>
                  <w:r>
                    <w:rPr>
                      <w:sz w:val="21"/>
                      <w:szCs w:val="21"/>
                    </w:rPr>
                    <w:t>50</w:t>
                  </w:r>
                  <w:r>
                    <w:rPr>
                      <w:spacing w:val="23"/>
                      <w:sz w:val="21"/>
                      <w:szCs w:val="21"/>
                    </w:rPr>
                    <w:t xml:space="preserve"> </w:t>
                  </w:r>
                  <w:r>
                    <w:rPr>
                      <w:rFonts w:ascii="宋体" w:hAnsi="宋体" w:eastAsia="宋体" w:cs="宋体"/>
                      <w:sz w:val="21"/>
                      <w:szCs w:val="21"/>
                    </w:rPr>
                    <w:t>台</w:t>
                  </w:r>
                </w:p>
              </w:tc>
              <w:tc>
                <w:tcPr>
                  <w:tcW w:w="1688" w:type="dxa"/>
                  <w:vAlign w:val="center"/>
                </w:tcPr>
                <w:p w14:paraId="60763F7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342A6DC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"bookmark231" </w:instrText>
                  </w:r>
                  <w:r>
                    <w:rPr>
                      <w:sz w:val="21"/>
                      <w:szCs w:val="21"/>
                    </w:rPr>
                    <w:fldChar w:fldCharType="separate"/>
                  </w:r>
                  <w:r>
                    <w:rPr>
                      <w:spacing w:val="-2"/>
                      <w:sz w:val="21"/>
                      <w:szCs w:val="21"/>
                    </w:rPr>
                    <w:t>2018</w:t>
                  </w:r>
                  <w:r>
                    <w:rPr>
                      <w:spacing w:val="-2"/>
                      <w:sz w:val="21"/>
                      <w:szCs w:val="21"/>
                    </w:rPr>
                    <w:fldChar w:fldCharType="end"/>
                  </w:r>
                  <w:r>
                    <w:rPr>
                      <w:spacing w:val="-2"/>
                      <w:sz w:val="21"/>
                      <w:szCs w:val="21"/>
                    </w:rPr>
                    <w:t>]32</w:t>
                  </w:r>
                  <w:r>
                    <w:rPr>
                      <w:spacing w:val="24"/>
                      <w:sz w:val="21"/>
                      <w:szCs w:val="21"/>
                    </w:rPr>
                    <w:t xml:space="preserve"> </w:t>
                  </w:r>
                  <w:r>
                    <w:rPr>
                      <w:rFonts w:ascii="宋体" w:hAnsi="宋体" w:eastAsia="宋体" w:cs="宋体"/>
                      <w:spacing w:val="-2"/>
                      <w:sz w:val="21"/>
                      <w:szCs w:val="21"/>
                    </w:rPr>
                    <w:t>号</w:t>
                  </w:r>
                </w:p>
              </w:tc>
            </w:tr>
            <w:tr w14:paraId="476C5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3543B1D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30</w:t>
                  </w:r>
                </w:p>
              </w:tc>
              <w:tc>
                <w:tcPr>
                  <w:tcW w:w="961" w:type="dxa"/>
                  <w:vAlign w:val="center"/>
                </w:tcPr>
                <w:p w14:paraId="08EB0FB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乐昌市缔恒科技有限公司</w:t>
                  </w:r>
                </w:p>
              </w:tc>
              <w:tc>
                <w:tcPr>
                  <w:tcW w:w="600" w:type="dxa"/>
                  <w:vAlign w:val="center"/>
                </w:tcPr>
                <w:p w14:paraId="20D7FA4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2552C4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通用设备制造业</w:t>
                  </w:r>
                </w:p>
              </w:tc>
              <w:tc>
                <w:tcPr>
                  <w:tcW w:w="1140" w:type="dxa"/>
                  <w:vAlign w:val="center"/>
                </w:tcPr>
                <w:p w14:paraId="72A0489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5000</w:t>
                  </w:r>
                </w:p>
              </w:tc>
              <w:tc>
                <w:tcPr>
                  <w:tcW w:w="2053" w:type="dxa"/>
                  <w:vAlign w:val="center"/>
                </w:tcPr>
                <w:p w14:paraId="0776367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年产金刚石复合片</w:t>
                  </w:r>
                  <w:r>
                    <w:rPr>
                      <w:rFonts w:ascii="宋体" w:hAnsi="宋体" w:eastAsia="宋体" w:cs="宋体"/>
                      <w:spacing w:val="-32"/>
                      <w:sz w:val="21"/>
                      <w:szCs w:val="21"/>
                    </w:rPr>
                    <w:t xml:space="preserve"> </w:t>
                  </w:r>
                  <w:r>
                    <w:rPr>
                      <w:spacing w:val="-3"/>
                      <w:sz w:val="21"/>
                      <w:szCs w:val="21"/>
                    </w:rPr>
                    <w:t>50</w:t>
                  </w:r>
                  <w:r>
                    <w:rPr>
                      <w:spacing w:val="14"/>
                      <w:sz w:val="21"/>
                      <w:szCs w:val="21"/>
                    </w:rPr>
                    <w:t xml:space="preserve"> </w:t>
                  </w:r>
                  <w:r>
                    <w:rPr>
                      <w:rFonts w:ascii="宋体" w:hAnsi="宋体" w:eastAsia="宋体" w:cs="宋体"/>
                      <w:spacing w:val="-3"/>
                      <w:sz w:val="21"/>
                      <w:szCs w:val="21"/>
                    </w:rPr>
                    <w:t>万片</w:t>
                  </w:r>
                </w:p>
              </w:tc>
              <w:tc>
                <w:tcPr>
                  <w:tcW w:w="1688" w:type="dxa"/>
                  <w:vAlign w:val="center"/>
                </w:tcPr>
                <w:p w14:paraId="4D2D0BE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4"/>
                      <w:sz w:val="21"/>
                      <w:szCs w:val="21"/>
                    </w:rPr>
                    <w:t>乐环函</w:t>
                  </w:r>
                  <w:r>
                    <w:rPr>
                      <w:spacing w:val="-4"/>
                      <w:sz w:val="21"/>
                      <w:szCs w:val="21"/>
                    </w:rPr>
                    <w:t>[</w:t>
                  </w:r>
                  <w:r>
                    <w:rPr>
                      <w:sz w:val="21"/>
                      <w:szCs w:val="21"/>
                    </w:rPr>
                    <w:fldChar w:fldCharType="begin"/>
                  </w:r>
                  <w:r>
                    <w:rPr>
                      <w:sz w:val="21"/>
                      <w:szCs w:val="21"/>
                    </w:rPr>
                    <w:instrText xml:space="preserve"> HYPERLINK \l "bookmark232" </w:instrText>
                  </w:r>
                  <w:r>
                    <w:rPr>
                      <w:sz w:val="21"/>
                      <w:szCs w:val="21"/>
                    </w:rPr>
                    <w:fldChar w:fldCharType="separate"/>
                  </w:r>
                  <w:r>
                    <w:rPr>
                      <w:spacing w:val="-4"/>
                      <w:sz w:val="21"/>
                      <w:szCs w:val="21"/>
                    </w:rPr>
                    <w:t>2009</w:t>
                  </w:r>
                  <w:r>
                    <w:rPr>
                      <w:spacing w:val="-4"/>
                      <w:sz w:val="21"/>
                      <w:szCs w:val="21"/>
                    </w:rPr>
                    <w:fldChar w:fldCharType="end"/>
                  </w:r>
                  <w:r>
                    <w:rPr>
                      <w:spacing w:val="-4"/>
                      <w:sz w:val="21"/>
                      <w:szCs w:val="21"/>
                    </w:rPr>
                    <w:t>]</w:t>
                  </w:r>
                  <w:r>
                    <w:rPr>
                      <w:spacing w:val="-19"/>
                      <w:sz w:val="21"/>
                      <w:szCs w:val="21"/>
                    </w:rPr>
                    <w:t xml:space="preserve"> </w:t>
                  </w:r>
                  <w:r>
                    <w:rPr>
                      <w:spacing w:val="-4"/>
                      <w:sz w:val="21"/>
                      <w:szCs w:val="21"/>
                    </w:rPr>
                    <w:t>16</w:t>
                  </w:r>
                  <w:r>
                    <w:rPr>
                      <w:spacing w:val="14"/>
                      <w:w w:val="101"/>
                      <w:sz w:val="21"/>
                      <w:szCs w:val="21"/>
                    </w:rPr>
                    <w:t xml:space="preserve"> </w:t>
                  </w:r>
                  <w:r>
                    <w:rPr>
                      <w:rFonts w:ascii="宋体" w:hAnsi="宋体" w:eastAsia="宋体" w:cs="宋体"/>
                      <w:spacing w:val="-4"/>
                      <w:sz w:val="21"/>
                      <w:szCs w:val="21"/>
                    </w:rPr>
                    <w:t>号</w:t>
                  </w:r>
                </w:p>
              </w:tc>
            </w:tr>
            <w:tr w14:paraId="08FB6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312" w:type="dxa"/>
                  <w:vAlign w:val="center"/>
                </w:tcPr>
                <w:p w14:paraId="7C6B046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31</w:t>
                  </w:r>
                </w:p>
              </w:tc>
              <w:tc>
                <w:tcPr>
                  <w:tcW w:w="961" w:type="dxa"/>
                  <w:vAlign w:val="center"/>
                </w:tcPr>
                <w:p w14:paraId="262720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乐昌市盛昌钢构有限公司</w:t>
                  </w:r>
                </w:p>
              </w:tc>
              <w:tc>
                <w:tcPr>
                  <w:tcW w:w="600" w:type="dxa"/>
                  <w:vAlign w:val="center"/>
                </w:tcPr>
                <w:p w14:paraId="37104B2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302F519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2041763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9000</w:t>
                  </w:r>
                </w:p>
              </w:tc>
              <w:tc>
                <w:tcPr>
                  <w:tcW w:w="2053" w:type="dxa"/>
                  <w:vAlign w:val="center"/>
                </w:tcPr>
                <w:p w14:paraId="53916D3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年加工</w:t>
                  </w:r>
                  <w:r>
                    <w:rPr>
                      <w:rFonts w:ascii="宋体" w:hAnsi="宋体" w:eastAsia="宋体" w:cs="宋体"/>
                      <w:spacing w:val="-35"/>
                      <w:sz w:val="21"/>
                      <w:szCs w:val="21"/>
                    </w:rPr>
                    <w:t xml:space="preserve"> </w:t>
                  </w:r>
                  <w:r>
                    <w:rPr>
                      <w:spacing w:val="-4"/>
                      <w:sz w:val="21"/>
                      <w:szCs w:val="21"/>
                    </w:rPr>
                    <w:t>500</w:t>
                  </w:r>
                  <w:r>
                    <w:rPr>
                      <w:spacing w:val="16"/>
                      <w:sz w:val="21"/>
                      <w:szCs w:val="21"/>
                    </w:rPr>
                    <w:t xml:space="preserve"> </w:t>
                  </w:r>
                  <w:r>
                    <w:rPr>
                      <w:rFonts w:ascii="宋体" w:hAnsi="宋体" w:eastAsia="宋体" w:cs="宋体"/>
                      <w:spacing w:val="-4"/>
                      <w:sz w:val="21"/>
                      <w:szCs w:val="21"/>
                    </w:rPr>
                    <w:t>吨钢结构</w:t>
                  </w:r>
                </w:p>
              </w:tc>
              <w:tc>
                <w:tcPr>
                  <w:tcW w:w="1688" w:type="dxa"/>
                  <w:vAlign w:val="center"/>
                </w:tcPr>
                <w:p w14:paraId="738CB4D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乐环函</w:t>
                  </w:r>
                  <w:r>
                    <w:rPr>
                      <w:spacing w:val="-1"/>
                      <w:sz w:val="21"/>
                      <w:szCs w:val="21"/>
                    </w:rPr>
                    <w:t>[</w:t>
                  </w:r>
                  <w:r>
                    <w:rPr>
                      <w:sz w:val="21"/>
                      <w:szCs w:val="21"/>
                    </w:rPr>
                    <w:fldChar w:fldCharType="begin"/>
                  </w:r>
                  <w:r>
                    <w:rPr>
                      <w:sz w:val="21"/>
                      <w:szCs w:val="21"/>
                    </w:rPr>
                    <w:instrText xml:space="preserve"> HYPERLINK \l "bookmark233" </w:instrText>
                  </w:r>
                  <w:r>
                    <w:rPr>
                      <w:sz w:val="21"/>
                      <w:szCs w:val="21"/>
                    </w:rPr>
                    <w:fldChar w:fldCharType="separate"/>
                  </w:r>
                  <w:r>
                    <w:rPr>
                      <w:spacing w:val="-1"/>
                      <w:sz w:val="21"/>
                      <w:szCs w:val="21"/>
                    </w:rPr>
                    <w:t>2011</w:t>
                  </w:r>
                  <w:r>
                    <w:rPr>
                      <w:spacing w:val="-1"/>
                      <w:sz w:val="21"/>
                      <w:szCs w:val="21"/>
                    </w:rPr>
                    <w:fldChar w:fldCharType="end"/>
                  </w:r>
                  <w:r>
                    <w:rPr>
                      <w:spacing w:val="-1"/>
                      <w:sz w:val="21"/>
                      <w:szCs w:val="21"/>
                    </w:rPr>
                    <w:t xml:space="preserve">]80 </w:t>
                  </w:r>
                  <w:r>
                    <w:rPr>
                      <w:rFonts w:ascii="宋体" w:hAnsi="宋体" w:eastAsia="宋体" w:cs="宋体"/>
                      <w:spacing w:val="-1"/>
                      <w:sz w:val="21"/>
                      <w:szCs w:val="21"/>
                    </w:rPr>
                    <w:t>号</w:t>
                  </w:r>
                </w:p>
              </w:tc>
            </w:tr>
            <w:tr w14:paraId="2460C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312" w:type="dxa"/>
                  <w:vAlign w:val="center"/>
                </w:tcPr>
                <w:p w14:paraId="6887F8B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32</w:t>
                  </w:r>
                </w:p>
              </w:tc>
              <w:tc>
                <w:tcPr>
                  <w:tcW w:w="961" w:type="dxa"/>
                  <w:vAlign w:val="center"/>
                </w:tcPr>
                <w:p w14:paraId="1CF5E03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乐昌市安莉琪服饰有限公司</w:t>
                  </w:r>
                </w:p>
              </w:tc>
              <w:tc>
                <w:tcPr>
                  <w:tcW w:w="600" w:type="dxa"/>
                  <w:vAlign w:val="center"/>
                </w:tcPr>
                <w:p w14:paraId="3B6380F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21C3931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纺织服装、服饰业</w:t>
                  </w:r>
                </w:p>
              </w:tc>
              <w:tc>
                <w:tcPr>
                  <w:tcW w:w="1140" w:type="dxa"/>
                  <w:vAlign w:val="center"/>
                </w:tcPr>
                <w:p w14:paraId="7517096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13164.82</w:t>
                  </w:r>
                </w:p>
              </w:tc>
              <w:tc>
                <w:tcPr>
                  <w:tcW w:w="2053" w:type="dxa"/>
                  <w:vAlign w:val="center"/>
                </w:tcPr>
                <w:p w14:paraId="5A063A2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年产</w:t>
                  </w:r>
                  <w:r>
                    <w:rPr>
                      <w:rFonts w:ascii="宋体" w:hAnsi="宋体" w:eastAsia="宋体" w:cs="宋体"/>
                      <w:spacing w:val="-37"/>
                      <w:sz w:val="21"/>
                      <w:szCs w:val="21"/>
                    </w:rPr>
                    <w:t xml:space="preserve"> </w:t>
                  </w:r>
                  <w:r>
                    <w:rPr>
                      <w:spacing w:val="-4"/>
                      <w:sz w:val="21"/>
                      <w:szCs w:val="21"/>
                    </w:rPr>
                    <w:t>600</w:t>
                  </w:r>
                  <w:r>
                    <w:rPr>
                      <w:spacing w:val="14"/>
                      <w:sz w:val="21"/>
                      <w:szCs w:val="21"/>
                    </w:rPr>
                    <w:t xml:space="preserve"> </w:t>
                  </w:r>
                  <w:r>
                    <w:rPr>
                      <w:rFonts w:ascii="宋体" w:hAnsi="宋体" w:eastAsia="宋体" w:cs="宋体"/>
                      <w:spacing w:val="-4"/>
                      <w:sz w:val="21"/>
                      <w:szCs w:val="21"/>
                    </w:rPr>
                    <w:t>万件服装</w:t>
                  </w:r>
                </w:p>
              </w:tc>
              <w:tc>
                <w:tcPr>
                  <w:tcW w:w="1688" w:type="dxa"/>
                  <w:vAlign w:val="center"/>
                </w:tcPr>
                <w:p w14:paraId="2405CE1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"bookmark234" </w:instrText>
                  </w:r>
                  <w:r>
                    <w:rPr>
                      <w:sz w:val="21"/>
                      <w:szCs w:val="21"/>
                    </w:rPr>
                    <w:fldChar w:fldCharType="separate"/>
                  </w:r>
                  <w:r>
                    <w:rPr>
                      <w:spacing w:val="-2"/>
                      <w:sz w:val="21"/>
                      <w:szCs w:val="21"/>
                    </w:rPr>
                    <w:t>2018</w:t>
                  </w:r>
                  <w:r>
                    <w:rPr>
                      <w:spacing w:val="-2"/>
                      <w:sz w:val="21"/>
                      <w:szCs w:val="21"/>
                    </w:rPr>
                    <w:fldChar w:fldCharType="end"/>
                  </w:r>
                  <w:r>
                    <w:rPr>
                      <w:spacing w:val="-2"/>
                      <w:sz w:val="21"/>
                      <w:szCs w:val="21"/>
                    </w:rPr>
                    <w:t>]61</w:t>
                  </w:r>
                  <w:r>
                    <w:rPr>
                      <w:spacing w:val="24"/>
                      <w:sz w:val="21"/>
                      <w:szCs w:val="21"/>
                    </w:rPr>
                    <w:t xml:space="preserve"> </w:t>
                  </w:r>
                  <w:r>
                    <w:rPr>
                      <w:rFonts w:ascii="宋体" w:hAnsi="宋体" w:eastAsia="宋体" w:cs="宋体"/>
                      <w:spacing w:val="-2"/>
                      <w:sz w:val="21"/>
                      <w:szCs w:val="21"/>
                    </w:rPr>
                    <w:t>号</w:t>
                  </w:r>
                </w:p>
              </w:tc>
            </w:tr>
            <w:tr w14:paraId="6FC0D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51EF5EC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33</w:t>
                  </w:r>
                </w:p>
              </w:tc>
              <w:tc>
                <w:tcPr>
                  <w:tcW w:w="961" w:type="dxa"/>
                  <w:vAlign w:val="center"/>
                </w:tcPr>
                <w:p w14:paraId="709A3CE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乐昌市宏泰机械制造有限公</w:t>
                  </w:r>
                </w:p>
                <w:p w14:paraId="4A2FDED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5768592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5A28A2E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41C7933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17320</w:t>
                  </w:r>
                </w:p>
              </w:tc>
              <w:tc>
                <w:tcPr>
                  <w:tcW w:w="2053" w:type="dxa"/>
                  <w:vAlign w:val="center"/>
                </w:tcPr>
                <w:p w14:paraId="1D219B3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年产铸钢件</w:t>
                  </w:r>
                  <w:r>
                    <w:rPr>
                      <w:rFonts w:ascii="宋体" w:hAnsi="宋体" w:eastAsia="宋体" w:cs="宋体"/>
                      <w:spacing w:val="-10"/>
                      <w:sz w:val="21"/>
                      <w:szCs w:val="21"/>
                    </w:rPr>
                    <w:t xml:space="preserve"> </w:t>
                  </w:r>
                  <w:r>
                    <w:rPr>
                      <w:spacing w:val="-3"/>
                      <w:sz w:val="21"/>
                      <w:szCs w:val="21"/>
                    </w:rPr>
                    <w:t xml:space="preserve">1.5 </w:t>
                  </w:r>
                  <w:r>
                    <w:rPr>
                      <w:rFonts w:ascii="宋体" w:hAnsi="宋体" w:eastAsia="宋体" w:cs="宋体"/>
                      <w:spacing w:val="-3"/>
                      <w:sz w:val="21"/>
                      <w:szCs w:val="21"/>
                    </w:rPr>
                    <w:t>万吨、铸铁件</w:t>
                  </w:r>
                  <w:r>
                    <w:rPr>
                      <w:rFonts w:ascii="宋体" w:hAnsi="宋体" w:eastAsia="宋体" w:cs="宋体"/>
                      <w:spacing w:val="-42"/>
                      <w:sz w:val="21"/>
                      <w:szCs w:val="21"/>
                    </w:rPr>
                    <w:t xml:space="preserve"> </w:t>
                  </w:r>
                  <w:r>
                    <w:rPr>
                      <w:spacing w:val="-3"/>
                      <w:sz w:val="21"/>
                      <w:szCs w:val="21"/>
                    </w:rPr>
                    <w:t>5000</w:t>
                  </w:r>
                  <w:r>
                    <w:rPr>
                      <w:spacing w:val="16"/>
                      <w:w w:val="101"/>
                      <w:sz w:val="21"/>
                      <w:szCs w:val="21"/>
                    </w:rPr>
                    <w:t xml:space="preserve"> </w:t>
                  </w:r>
                  <w:r>
                    <w:rPr>
                      <w:rFonts w:ascii="宋体" w:hAnsi="宋体" w:eastAsia="宋体" w:cs="宋体"/>
                      <w:spacing w:val="-3"/>
                      <w:sz w:val="21"/>
                      <w:szCs w:val="21"/>
                    </w:rPr>
                    <w:t>吨</w:t>
                  </w:r>
                </w:p>
              </w:tc>
              <w:tc>
                <w:tcPr>
                  <w:tcW w:w="1688" w:type="dxa"/>
                  <w:vAlign w:val="center"/>
                </w:tcPr>
                <w:p w14:paraId="494B687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3"/>
                      <w:sz w:val="21"/>
                      <w:szCs w:val="21"/>
                    </w:rPr>
                    <w:t>乐环函</w:t>
                  </w:r>
                  <w:r>
                    <w:rPr>
                      <w:spacing w:val="-13"/>
                      <w:sz w:val="21"/>
                      <w:szCs w:val="21"/>
                    </w:rPr>
                    <w:t>[</w:t>
                  </w:r>
                  <w:r>
                    <w:rPr>
                      <w:sz w:val="21"/>
                      <w:szCs w:val="21"/>
                    </w:rPr>
                    <w:fldChar w:fldCharType="begin"/>
                  </w:r>
                  <w:r>
                    <w:rPr>
                      <w:sz w:val="21"/>
                      <w:szCs w:val="21"/>
                    </w:rPr>
                    <w:instrText xml:space="preserve"> HYPERLINK \l "bookmark235" </w:instrText>
                  </w:r>
                  <w:r>
                    <w:rPr>
                      <w:sz w:val="21"/>
                      <w:szCs w:val="21"/>
                    </w:rPr>
                    <w:fldChar w:fldCharType="separate"/>
                  </w:r>
                  <w:r>
                    <w:rPr>
                      <w:spacing w:val="-13"/>
                      <w:sz w:val="21"/>
                      <w:szCs w:val="21"/>
                    </w:rPr>
                    <w:t>2009</w:t>
                  </w:r>
                  <w:r>
                    <w:rPr>
                      <w:spacing w:val="-13"/>
                      <w:sz w:val="21"/>
                      <w:szCs w:val="21"/>
                    </w:rPr>
                    <w:fldChar w:fldCharType="end"/>
                  </w:r>
                  <w:r>
                    <w:rPr>
                      <w:spacing w:val="-13"/>
                      <w:sz w:val="21"/>
                      <w:szCs w:val="21"/>
                    </w:rPr>
                    <w:t>]36</w:t>
                  </w:r>
                  <w:r>
                    <w:rPr>
                      <w:spacing w:val="30"/>
                      <w:sz w:val="21"/>
                      <w:szCs w:val="21"/>
                    </w:rPr>
                    <w:t xml:space="preserve"> </w:t>
                  </w:r>
                  <w:r>
                    <w:rPr>
                      <w:rFonts w:ascii="宋体" w:hAnsi="宋体" w:eastAsia="宋体" w:cs="宋体"/>
                      <w:spacing w:val="-13"/>
                      <w:sz w:val="21"/>
                      <w:szCs w:val="21"/>
                    </w:rPr>
                    <w:t>号、乐环审〔</w:t>
                  </w:r>
                  <w:r>
                    <w:rPr>
                      <w:spacing w:val="-13"/>
                      <w:sz w:val="21"/>
                      <w:szCs w:val="21"/>
                    </w:rPr>
                    <w:t>2019</w:t>
                  </w:r>
                  <w:r>
                    <w:rPr>
                      <w:rFonts w:ascii="宋体" w:hAnsi="宋体" w:eastAsia="宋体" w:cs="宋体"/>
                      <w:spacing w:val="-13"/>
                      <w:sz w:val="21"/>
                      <w:szCs w:val="21"/>
                    </w:rPr>
                    <w:t>〕</w:t>
                  </w:r>
                </w:p>
                <w:p w14:paraId="185AA58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spacing w:val="-1"/>
                      <w:sz w:val="21"/>
                      <w:szCs w:val="21"/>
                    </w:rPr>
                    <w:t>43</w:t>
                  </w:r>
                  <w:r>
                    <w:rPr>
                      <w:spacing w:val="13"/>
                      <w:w w:val="101"/>
                      <w:sz w:val="21"/>
                      <w:szCs w:val="21"/>
                    </w:rPr>
                    <w:t xml:space="preserve"> </w:t>
                  </w:r>
                  <w:r>
                    <w:rPr>
                      <w:rFonts w:ascii="宋体" w:hAnsi="宋体" w:eastAsia="宋体" w:cs="宋体"/>
                      <w:spacing w:val="-1"/>
                      <w:sz w:val="21"/>
                      <w:szCs w:val="21"/>
                    </w:rPr>
                    <w:t>号</w:t>
                  </w:r>
                </w:p>
              </w:tc>
            </w:tr>
            <w:tr w14:paraId="1EC99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0" w:hRule="atLeast"/>
                <w:jc w:val="center"/>
              </w:trPr>
              <w:tc>
                <w:tcPr>
                  <w:tcW w:w="312" w:type="dxa"/>
                  <w:vAlign w:val="center"/>
                </w:tcPr>
                <w:p w14:paraId="6EE7E15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34</w:t>
                  </w:r>
                </w:p>
              </w:tc>
              <w:tc>
                <w:tcPr>
                  <w:tcW w:w="961" w:type="dxa"/>
                  <w:vAlign w:val="center"/>
                </w:tcPr>
                <w:p w14:paraId="39FACC5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乐昌市特安消防器材有限公</w:t>
                  </w:r>
                </w:p>
                <w:p w14:paraId="57A0CA6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3B87B4A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15A2331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专用设备制造业</w:t>
                  </w:r>
                </w:p>
              </w:tc>
              <w:tc>
                <w:tcPr>
                  <w:tcW w:w="1140" w:type="dxa"/>
                  <w:vAlign w:val="center"/>
                </w:tcPr>
                <w:p w14:paraId="40DABB4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1283.1</w:t>
                  </w:r>
                </w:p>
              </w:tc>
              <w:tc>
                <w:tcPr>
                  <w:tcW w:w="2053" w:type="dxa"/>
                  <w:vAlign w:val="center"/>
                </w:tcPr>
                <w:p w14:paraId="5DF29F7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rFonts w:ascii="宋体" w:hAnsi="宋体" w:eastAsia="宋体" w:cs="宋体"/>
                      <w:spacing w:val="-2"/>
                      <w:sz w:val="21"/>
                      <w:szCs w:val="21"/>
                    </w:rPr>
                    <w:t>年产过滤式消防自救呼吸器</w:t>
                  </w:r>
                  <w:r>
                    <w:rPr>
                      <w:rFonts w:ascii="宋体" w:hAnsi="宋体" w:eastAsia="宋体" w:cs="宋体"/>
                      <w:spacing w:val="-44"/>
                      <w:sz w:val="21"/>
                      <w:szCs w:val="21"/>
                    </w:rPr>
                    <w:t xml:space="preserve"> </w:t>
                  </w:r>
                  <w:r>
                    <w:rPr>
                      <w:spacing w:val="-2"/>
                      <w:sz w:val="21"/>
                      <w:szCs w:val="21"/>
                    </w:rPr>
                    <w:t xml:space="preserve">60 </w:t>
                  </w:r>
                  <w:r>
                    <w:rPr>
                      <w:rFonts w:ascii="宋体" w:hAnsi="宋体" w:eastAsia="宋体" w:cs="宋体"/>
                      <w:spacing w:val="-2"/>
                      <w:sz w:val="21"/>
                      <w:szCs w:val="21"/>
                    </w:rPr>
                    <w:t>万件（含霍加拉特剂生产</w:t>
                  </w:r>
                  <w:r>
                    <w:rPr>
                      <w:rFonts w:ascii="宋体" w:hAnsi="宋体" w:eastAsia="宋体" w:cs="宋体"/>
                      <w:spacing w:val="-43"/>
                      <w:sz w:val="21"/>
                      <w:szCs w:val="21"/>
                    </w:rPr>
                    <w:t xml:space="preserve"> </w:t>
                  </w:r>
                  <w:r>
                    <w:rPr>
                      <w:spacing w:val="-2"/>
                      <w:sz w:val="21"/>
                      <w:szCs w:val="21"/>
                    </w:rPr>
                    <w:t>600</w:t>
                  </w:r>
                </w:p>
                <w:p w14:paraId="02C03DE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rFonts w:ascii="宋体" w:hAnsi="宋体" w:eastAsia="宋体" w:cs="宋体"/>
                      <w:spacing w:val="-2"/>
                      <w:sz w:val="21"/>
                      <w:szCs w:val="21"/>
                    </w:rPr>
                    <w:t>吨</w:t>
                  </w:r>
                  <w:r>
                    <w:rPr>
                      <w:rFonts w:ascii="宋体" w:hAnsi="宋体" w:eastAsia="宋体" w:cs="宋体"/>
                      <w:spacing w:val="-29"/>
                      <w:sz w:val="21"/>
                      <w:szCs w:val="21"/>
                    </w:rPr>
                    <w:t>），</w:t>
                  </w:r>
                  <w:r>
                    <w:rPr>
                      <w:rFonts w:ascii="宋体" w:hAnsi="宋体" w:eastAsia="宋体" w:cs="宋体"/>
                      <w:spacing w:val="-2"/>
                      <w:sz w:val="21"/>
                      <w:szCs w:val="21"/>
                    </w:rPr>
                    <w:t>逃生缓降器</w:t>
                  </w:r>
                  <w:r>
                    <w:rPr>
                      <w:rFonts w:ascii="宋体" w:hAnsi="宋体" w:eastAsia="宋体" w:cs="宋体"/>
                      <w:spacing w:val="-43"/>
                      <w:sz w:val="21"/>
                      <w:szCs w:val="21"/>
                    </w:rPr>
                    <w:t xml:space="preserve"> </w:t>
                  </w:r>
                  <w:r>
                    <w:rPr>
                      <w:spacing w:val="-2"/>
                      <w:sz w:val="21"/>
                      <w:szCs w:val="21"/>
                    </w:rPr>
                    <w:t xml:space="preserve">3000 </w:t>
                  </w:r>
                  <w:r>
                    <w:rPr>
                      <w:rFonts w:ascii="宋体" w:hAnsi="宋体" w:eastAsia="宋体" w:cs="宋体"/>
                      <w:spacing w:val="-2"/>
                      <w:sz w:val="21"/>
                      <w:szCs w:val="21"/>
                    </w:rPr>
                    <w:t>套，急逃生绳</w:t>
                  </w:r>
                  <w:r>
                    <w:rPr>
                      <w:rFonts w:ascii="宋体" w:hAnsi="宋体" w:eastAsia="宋体" w:cs="宋体"/>
                      <w:spacing w:val="-43"/>
                      <w:sz w:val="21"/>
                      <w:szCs w:val="21"/>
                    </w:rPr>
                    <w:t xml:space="preserve"> </w:t>
                  </w:r>
                  <w:r>
                    <w:rPr>
                      <w:spacing w:val="-2"/>
                      <w:sz w:val="21"/>
                      <w:szCs w:val="21"/>
                    </w:rPr>
                    <w:t xml:space="preserve">3000 </w:t>
                  </w:r>
                  <w:r>
                    <w:rPr>
                      <w:rFonts w:ascii="宋体" w:hAnsi="宋体" w:eastAsia="宋体" w:cs="宋体"/>
                      <w:spacing w:val="-2"/>
                      <w:sz w:val="21"/>
                      <w:szCs w:val="21"/>
                    </w:rPr>
                    <w:t>条，</w:t>
                  </w:r>
                  <w:r>
                    <w:rPr>
                      <w:rFonts w:ascii="宋体" w:hAnsi="宋体" w:eastAsia="宋体" w:cs="宋体"/>
                      <w:spacing w:val="-3"/>
                      <w:sz w:val="21"/>
                      <w:szCs w:val="21"/>
                    </w:rPr>
                    <w:t>消防防护服</w:t>
                  </w:r>
                  <w:r>
                    <w:rPr>
                      <w:spacing w:val="-3"/>
                      <w:sz w:val="21"/>
                      <w:szCs w:val="21"/>
                    </w:rPr>
                    <w:t>2</w:t>
                  </w:r>
                </w:p>
                <w:p w14:paraId="146D609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万套，家庭应急供氧组合装备</w:t>
                  </w:r>
                  <w:r>
                    <w:rPr>
                      <w:rFonts w:ascii="宋体" w:hAnsi="宋体" w:eastAsia="宋体" w:cs="宋体"/>
                      <w:spacing w:val="-10"/>
                      <w:sz w:val="21"/>
                      <w:szCs w:val="21"/>
                    </w:rPr>
                    <w:t xml:space="preserve"> </w:t>
                  </w:r>
                  <w:r>
                    <w:rPr>
                      <w:spacing w:val="-3"/>
                      <w:sz w:val="21"/>
                      <w:szCs w:val="21"/>
                    </w:rPr>
                    <w:t>1500</w:t>
                  </w:r>
                  <w:r>
                    <w:rPr>
                      <w:spacing w:val="22"/>
                      <w:w w:val="101"/>
                      <w:sz w:val="21"/>
                      <w:szCs w:val="21"/>
                    </w:rPr>
                    <w:t xml:space="preserve"> </w:t>
                  </w:r>
                  <w:r>
                    <w:rPr>
                      <w:rFonts w:ascii="宋体" w:hAnsi="宋体" w:eastAsia="宋体" w:cs="宋体"/>
                      <w:spacing w:val="-3"/>
                      <w:sz w:val="21"/>
                      <w:szCs w:val="21"/>
                    </w:rPr>
                    <w:t>台，灭火毯</w:t>
                  </w:r>
                  <w:r>
                    <w:rPr>
                      <w:rFonts w:ascii="宋体" w:hAnsi="宋体" w:eastAsia="宋体" w:cs="宋体"/>
                      <w:spacing w:val="-44"/>
                      <w:sz w:val="21"/>
                      <w:szCs w:val="21"/>
                    </w:rPr>
                    <w:t xml:space="preserve"> </w:t>
                  </w:r>
                  <w:r>
                    <w:rPr>
                      <w:spacing w:val="-3"/>
                      <w:sz w:val="21"/>
                      <w:szCs w:val="21"/>
                    </w:rPr>
                    <w:t>3000</w:t>
                  </w:r>
                  <w:r>
                    <w:rPr>
                      <w:spacing w:val="14"/>
                      <w:sz w:val="21"/>
                      <w:szCs w:val="21"/>
                    </w:rPr>
                    <w:t xml:space="preserve"> </w:t>
                  </w:r>
                  <w:r>
                    <w:rPr>
                      <w:rFonts w:ascii="宋体" w:hAnsi="宋体" w:eastAsia="宋体" w:cs="宋体"/>
                      <w:spacing w:val="-3"/>
                      <w:sz w:val="21"/>
                      <w:szCs w:val="21"/>
                    </w:rPr>
                    <w:t>张，箔</w:t>
                  </w:r>
                </w:p>
                <w:p w14:paraId="72B01A9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隔热服</w:t>
                  </w:r>
                  <w:r>
                    <w:rPr>
                      <w:rFonts w:ascii="宋体" w:hAnsi="宋体" w:eastAsia="宋体" w:cs="宋体"/>
                      <w:spacing w:val="-26"/>
                      <w:sz w:val="21"/>
                      <w:szCs w:val="21"/>
                    </w:rPr>
                    <w:t xml:space="preserve"> </w:t>
                  </w:r>
                  <w:r>
                    <w:rPr>
                      <w:spacing w:val="-2"/>
                      <w:sz w:val="21"/>
                      <w:szCs w:val="21"/>
                    </w:rPr>
                    <w:t xml:space="preserve">3000 </w:t>
                  </w:r>
                  <w:r>
                    <w:rPr>
                      <w:rFonts w:ascii="宋体" w:hAnsi="宋体" w:eastAsia="宋体" w:cs="宋体"/>
                      <w:spacing w:val="-2"/>
                      <w:sz w:val="21"/>
                      <w:szCs w:val="21"/>
                    </w:rPr>
                    <w:t>套，以及应急包、应急箱</w:t>
                  </w:r>
                  <w:r>
                    <w:rPr>
                      <w:rFonts w:ascii="宋体" w:hAnsi="宋体" w:eastAsia="宋体" w:cs="宋体"/>
                      <w:spacing w:val="-43"/>
                      <w:sz w:val="21"/>
                      <w:szCs w:val="21"/>
                    </w:rPr>
                    <w:t xml:space="preserve"> </w:t>
                  </w:r>
                  <w:r>
                    <w:rPr>
                      <w:spacing w:val="-2"/>
                      <w:sz w:val="21"/>
                      <w:szCs w:val="21"/>
                    </w:rPr>
                    <w:t xml:space="preserve">6000 </w:t>
                  </w:r>
                  <w:r>
                    <w:rPr>
                      <w:rFonts w:ascii="宋体" w:hAnsi="宋体" w:eastAsia="宋体" w:cs="宋体"/>
                      <w:spacing w:val="-2"/>
                      <w:sz w:val="21"/>
                      <w:szCs w:val="21"/>
                    </w:rPr>
                    <w:t>套等</w:t>
                  </w:r>
                </w:p>
              </w:tc>
              <w:tc>
                <w:tcPr>
                  <w:tcW w:w="1688" w:type="dxa"/>
                  <w:vAlign w:val="center"/>
                </w:tcPr>
                <w:p w14:paraId="59A7A0D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"bookmark236"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]79</w:t>
                  </w:r>
                  <w:r>
                    <w:rPr>
                      <w:spacing w:val="24"/>
                      <w:sz w:val="21"/>
                      <w:szCs w:val="21"/>
                    </w:rPr>
                    <w:t xml:space="preserve"> </w:t>
                  </w:r>
                  <w:r>
                    <w:rPr>
                      <w:rFonts w:ascii="宋体" w:hAnsi="宋体" w:eastAsia="宋体" w:cs="宋体"/>
                      <w:spacing w:val="-2"/>
                      <w:sz w:val="21"/>
                      <w:szCs w:val="21"/>
                    </w:rPr>
                    <w:t>号</w:t>
                  </w:r>
                </w:p>
              </w:tc>
            </w:tr>
            <w:tr w14:paraId="19710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312" w:type="dxa"/>
                  <w:vAlign w:val="center"/>
                </w:tcPr>
                <w:p w14:paraId="77D683D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35</w:t>
                  </w:r>
                </w:p>
              </w:tc>
              <w:tc>
                <w:tcPr>
                  <w:tcW w:w="961" w:type="dxa"/>
                  <w:vAlign w:val="center"/>
                </w:tcPr>
                <w:p w14:paraId="3653A91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乐昌市同路单采血浆有限公</w:t>
                  </w:r>
                </w:p>
                <w:p w14:paraId="77D37D8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5B9265A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395B714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卫生</w:t>
                  </w:r>
                </w:p>
              </w:tc>
              <w:tc>
                <w:tcPr>
                  <w:tcW w:w="1140" w:type="dxa"/>
                  <w:vAlign w:val="center"/>
                </w:tcPr>
                <w:p w14:paraId="1608D27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9379</w:t>
                  </w:r>
                </w:p>
              </w:tc>
              <w:tc>
                <w:tcPr>
                  <w:tcW w:w="2053" w:type="dxa"/>
                  <w:vAlign w:val="center"/>
                </w:tcPr>
                <w:p w14:paraId="50544EA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rFonts w:ascii="宋体" w:hAnsi="宋体" w:eastAsia="宋体" w:cs="宋体"/>
                      <w:spacing w:val="-2"/>
                      <w:sz w:val="21"/>
                      <w:szCs w:val="21"/>
                    </w:rPr>
                    <w:t>采浆量为</w:t>
                  </w:r>
                  <w:r>
                    <w:rPr>
                      <w:rFonts w:ascii="宋体" w:hAnsi="宋体" w:eastAsia="宋体" w:cs="宋体"/>
                      <w:spacing w:val="-41"/>
                      <w:sz w:val="21"/>
                      <w:szCs w:val="21"/>
                    </w:rPr>
                    <w:t xml:space="preserve"> </w:t>
                  </w:r>
                  <w:r>
                    <w:rPr>
                      <w:spacing w:val="-2"/>
                      <w:sz w:val="21"/>
                      <w:szCs w:val="21"/>
                    </w:rPr>
                    <w:t>40t/a</w:t>
                  </w:r>
                </w:p>
              </w:tc>
              <w:tc>
                <w:tcPr>
                  <w:tcW w:w="1688" w:type="dxa"/>
                  <w:vAlign w:val="center"/>
                </w:tcPr>
                <w:p w14:paraId="6AFC6DA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"bookmark237" </w:instrText>
                  </w:r>
                  <w:r>
                    <w:rPr>
                      <w:sz w:val="21"/>
                      <w:szCs w:val="21"/>
                    </w:rPr>
                    <w:fldChar w:fldCharType="separate"/>
                  </w:r>
                  <w:r>
                    <w:rPr>
                      <w:spacing w:val="-2"/>
                      <w:sz w:val="21"/>
                      <w:szCs w:val="21"/>
                    </w:rPr>
                    <w:t>2016</w:t>
                  </w:r>
                  <w:r>
                    <w:rPr>
                      <w:spacing w:val="-2"/>
                      <w:sz w:val="21"/>
                      <w:szCs w:val="21"/>
                    </w:rPr>
                    <w:fldChar w:fldCharType="end"/>
                  </w:r>
                  <w:r>
                    <w:rPr>
                      <w:spacing w:val="-2"/>
                      <w:sz w:val="21"/>
                      <w:szCs w:val="21"/>
                    </w:rPr>
                    <w:t>]20</w:t>
                  </w:r>
                  <w:r>
                    <w:rPr>
                      <w:spacing w:val="24"/>
                      <w:sz w:val="21"/>
                      <w:szCs w:val="21"/>
                    </w:rPr>
                    <w:t xml:space="preserve"> </w:t>
                  </w:r>
                  <w:r>
                    <w:rPr>
                      <w:rFonts w:ascii="宋体" w:hAnsi="宋体" w:eastAsia="宋体" w:cs="宋体"/>
                      <w:spacing w:val="-2"/>
                      <w:sz w:val="21"/>
                      <w:szCs w:val="21"/>
                    </w:rPr>
                    <w:t>号</w:t>
                  </w:r>
                </w:p>
              </w:tc>
            </w:tr>
            <w:tr w14:paraId="6C6FD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312" w:type="dxa"/>
                  <w:vAlign w:val="center"/>
                </w:tcPr>
                <w:p w14:paraId="78380ED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36</w:t>
                  </w:r>
                </w:p>
              </w:tc>
              <w:tc>
                <w:tcPr>
                  <w:tcW w:w="961" w:type="dxa"/>
                  <w:vAlign w:val="center"/>
                </w:tcPr>
                <w:p w14:paraId="00E71C0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韶关鑫瑞智能装备有限公司</w:t>
                  </w:r>
                </w:p>
              </w:tc>
              <w:tc>
                <w:tcPr>
                  <w:tcW w:w="600" w:type="dxa"/>
                  <w:vAlign w:val="center"/>
                </w:tcPr>
                <w:p w14:paraId="5FE0AAC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46E6152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专用设备制造业</w:t>
                  </w:r>
                </w:p>
              </w:tc>
              <w:tc>
                <w:tcPr>
                  <w:tcW w:w="1140" w:type="dxa"/>
                  <w:vAlign w:val="center"/>
                </w:tcPr>
                <w:p w14:paraId="22096E0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17693</w:t>
                  </w:r>
                </w:p>
              </w:tc>
              <w:tc>
                <w:tcPr>
                  <w:tcW w:w="2053" w:type="dxa"/>
                  <w:vAlign w:val="center"/>
                </w:tcPr>
                <w:p w14:paraId="2CCBE7C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年产破碎、筛分单机设备，移动式破碎筛分装备和</w:t>
                  </w:r>
                  <w:r>
                    <w:rPr>
                      <w:rFonts w:ascii="宋体" w:hAnsi="宋体" w:eastAsia="宋体" w:cs="宋体"/>
                      <w:spacing w:val="-1"/>
                      <w:sz w:val="21"/>
                      <w:szCs w:val="21"/>
                    </w:rPr>
                    <w:t>模块化装</w:t>
                  </w:r>
                </w:p>
                <w:p w14:paraId="2D7B438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5"/>
                      <w:sz w:val="21"/>
                      <w:szCs w:val="21"/>
                    </w:rPr>
                    <w:t>备</w:t>
                  </w:r>
                  <w:r>
                    <w:rPr>
                      <w:rFonts w:ascii="宋体" w:hAnsi="宋体" w:eastAsia="宋体" w:cs="宋体"/>
                      <w:spacing w:val="-36"/>
                      <w:sz w:val="21"/>
                      <w:szCs w:val="21"/>
                    </w:rPr>
                    <w:t xml:space="preserve"> </w:t>
                  </w:r>
                  <w:r>
                    <w:rPr>
                      <w:spacing w:val="-5"/>
                      <w:sz w:val="21"/>
                      <w:szCs w:val="21"/>
                    </w:rPr>
                    <w:t>803</w:t>
                  </w:r>
                  <w:r>
                    <w:rPr>
                      <w:spacing w:val="23"/>
                      <w:sz w:val="21"/>
                      <w:szCs w:val="21"/>
                    </w:rPr>
                    <w:t xml:space="preserve"> </w:t>
                  </w:r>
                  <w:r>
                    <w:rPr>
                      <w:rFonts w:ascii="宋体" w:hAnsi="宋体" w:eastAsia="宋体" w:cs="宋体"/>
                      <w:spacing w:val="-5"/>
                      <w:sz w:val="21"/>
                      <w:szCs w:val="21"/>
                    </w:rPr>
                    <w:t>台</w:t>
                  </w:r>
                </w:p>
              </w:tc>
              <w:tc>
                <w:tcPr>
                  <w:tcW w:w="1688" w:type="dxa"/>
                  <w:vAlign w:val="center"/>
                </w:tcPr>
                <w:p w14:paraId="56BC60B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2019</w:t>
                  </w:r>
                  <w:r>
                    <w:rPr>
                      <w:rFonts w:ascii="宋体" w:hAnsi="宋体" w:eastAsia="宋体" w:cs="宋体"/>
                      <w:spacing w:val="-1"/>
                      <w:sz w:val="21"/>
                      <w:szCs w:val="21"/>
                    </w:rPr>
                    <w:t>〕</w:t>
                  </w:r>
                  <w:r>
                    <w:rPr>
                      <w:spacing w:val="-1"/>
                      <w:sz w:val="21"/>
                      <w:szCs w:val="21"/>
                    </w:rPr>
                    <w:t xml:space="preserve">25 </w:t>
                  </w:r>
                  <w:r>
                    <w:rPr>
                      <w:rFonts w:ascii="宋体" w:hAnsi="宋体" w:eastAsia="宋体" w:cs="宋体"/>
                      <w:spacing w:val="-1"/>
                      <w:sz w:val="21"/>
                      <w:szCs w:val="21"/>
                    </w:rPr>
                    <w:t>号</w:t>
                  </w:r>
                </w:p>
              </w:tc>
            </w:tr>
            <w:tr w14:paraId="06C95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583585E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37</w:t>
                  </w:r>
                </w:p>
              </w:tc>
              <w:tc>
                <w:tcPr>
                  <w:tcW w:w="961" w:type="dxa"/>
                  <w:vAlign w:val="center"/>
                </w:tcPr>
                <w:p w14:paraId="3949D51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韶关龙督装饰材料有限公司</w:t>
                  </w:r>
                </w:p>
              </w:tc>
              <w:tc>
                <w:tcPr>
                  <w:tcW w:w="600" w:type="dxa"/>
                  <w:vAlign w:val="center"/>
                </w:tcPr>
                <w:p w14:paraId="7F53E56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3C251EB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275C86D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33812.1</w:t>
                  </w:r>
                </w:p>
              </w:tc>
              <w:tc>
                <w:tcPr>
                  <w:tcW w:w="2053" w:type="dxa"/>
                  <w:vAlign w:val="center"/>
                </w:tcPr>
                <w:p w14:paraId="69E6517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年产彩涂铝卷</w:t>
                  </w:r>
                  <w:r>
                    <w:rPr>
                      <w:rFonts w:ascii="宋体" w:hAnsi="宋体" w:eastAsia="宋体" w:cs="宋体"/>
                      <w:spacing w:val="-47"/>
                      <w:sz w:val="21"/>
                      <w:szCs w:val="21"/>
                    </w:rPr>
                    <w:t xml:space="preserve"> </w:t>
                  </w:r>
                  <w:r>
                    <w:rPr>
                      <w:spacing w:val="-2"/>
                      <w:sz w:val="21"/>
                      <w:szCs w:val="21"/>
                    </w:rPr>
                    <w:t>400</w:t>
                  </w:r>
                  <w:r>
                    <w:rPr>
                      <w:spacing w:val="13"/>
                      <w:w w:val="101"/>
                      <w:sz w:val="21"/>
                      <w:szCs w:val="21"/>
                    </w:rPr>
                    <w:t xml:space="preserve"> </w:t>
                  </w:r>
                  <w:r>
                    <w:rPr>
                      <w:rFonts w:ascii="宋体" w:hAnsi="宋体" w:eastAsia="宋体" w:cs="宋体"/>
                      <w:spacing w:val="-2"/>
                      <w:sz w:val="21"/>
                      <w:szCs w:val="21"/>
                    </w:rPr>
                    <w:t>万平方米，铝幕墙板、铝天花板</w:t>
                  </w:r>
                  <w:r>
                    <w:rPr>
                      <w:rFonts w:ascii="宋体" w:hAnsi="宋体" w:eastAsia="宋体" w:cs="宋体"/>
                      <w:spacing w:val="-30"/>
                      <w:sz w:val="21"/>
                      <w:szCs w:val="21"/>
                    </w:rPr>
                    <w:t xml:space="preserve"> </w:t>
                  </w:r>
                  <w:r>
                    <w:rPr>
                      <w:spacing w:val="-2"/>
                      <w:sz w:val="21"/>
                      <w:szCs w:val="21"/>
                    </w:rPr>
                    <w:t>100</w:t>
                  </w:r>
                  <w:r>
                    <w:rPr>
                      <w:spacing w:val="13"/>
                      <w:w w:val="101"/>
                      <w:sz w:val="21"/>
                      <w:szCs w:val="21"/>
                    </w:rPr>
                    <w:t xml:space="preserve"> </w:t>
                  </w:r>
                  <w:r>
                    <w:rPr>
                      <w:rFonts w:ascii="宋体" w:hAnsi="宋体" w:eastAsia="宋体" w:cs="宋体"/>
                      <w:spacing w:val="-2"/>
                      <w:sz w:val="21"/>
                      <w:szCs w:val="21"/>
                    </w:rPr>
                    <w:t>万平</w:t>
                  </w:r>
                </w:p>
                <w:p w14:paraId="4D93C56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方米</w:t>
                  </w:r>
                </w:p>
              </w:tc>
              <w:tc>
                <w:tcPr>
                  <w:tcW w:w="1688" w:type="dxa"/>
                  <w:vAlign w:val="center"/>
                </w:tcPr>
                <w:p w14:paraId="232225B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"bookmark238" </w:instrText>
                  </w:r>
                  <w:r>
                    <w:rPr>
                      <w:sz w:val="21"/>
                      <w:szCs w:val="21"/>
                    </w:rPr>
                    <w:fldChar w:fldCharType="separate"/>
                  </w:r>
                  <w:r>
                    <w:rPr>
                      <w:spacing w:val="-2"/>
                      <w:sz w:val="21"/>
                      <w:szCs w:val="21"/>
                    </w:rPr>
                    <w:t>2018</w:t>
                  </w:r>
                  <w:r>
                    <w:rPr>
                      <w:spacing w:val="-2"/>
                      <w:sz w:val="21"/>
                      <w:szCs w:val="21"/>
                    </w:rPr>
                    <w:fldChar w:fldCharType="end"/>
                  </w:r>
                  <w:r>
                    <w:rPr>
                      <w:spacing w:val="-2"/>
                      <w:sz w:val="21"/>
                      <w:szCs w:val="21"/>
                    </w:rPr>
                    <w:t>]50</w:t>
                  </w:r>
                  <w:r>
                    <w:rPr>
                      <w:spacing w:val="24"/>
                      <w:sz w:val="21"/>
                      <w:szCs w:val="21"/>
                    </w:rPr>
                    <w:t xml:space="preserve"> </w:t>
                  </w:r>
                  <w:r>
                    <w:rPr>
                      <w:rFonts w:ascii="宋体" w:hAnsi="宋体" w:eastAsia="宋体" w:cs="宋体"/>
                      <w:spacing w:val="-2"/>
                      <w:sz w:val="21"/>
                      <w:szCs w:val="21"/>
                    </w:rPr>
                    <w:t>号</w:t>
                  </w:r>
                </w:p>
              </w:tc>
            </w:tr>
            <w:tr w14:paraId="2C7A9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2DDC58C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38</w:t>
                  </w:r>
                </w:p>
              </w:tc>
              <w:tc>
                <w:tcPr>
                  <w:tcW w:w="961" w:type="dxa"/>
                  <w:vAlign w:val="center"/>
                </w:tcPr>
                <w:p w14:paraId="58278ED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乐昌市胜兴新材料有限公司</w:t>
                  </w:r>
                </w:p>
              </w:tc>
              <w:tc>
                <w:tcPr>
                  <w:tcW w:w="600" w:type="dxa"/>
                  <w:vAlign w:val="center"/>
                </w:tcPr>
                <w:p w14:paraId="04DD1CD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39CEAA4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纺织业</w:t>
                  </w:r>
                </w:p>
              </w:tc>
              <w:tc>
                <w:tcPr>
                  <w:tcW w:w="1140" w:type="dxa"/>
                  <w:vAlign w:val="center"/>
                </w:tcPr>
                <w:p w14:paraId="1952095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5760</w:t>
                  </w:r>
                </w:p>
              </w:tc>
              <w:tc>
                <w:tcPr>
                  <w:tcW w:w="2053" w:type="dxa"/>
                  <w:vAlign w:val="center"/>
                </w:tcPr>
                <w:p w14:paraId="3357F6B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年产衬布</w:t>
                  </w:r>
                  <w:r>
                    <w:rPr>
                      <w:rFonts w:ascii="宋体" w:hAnsi="宋体" w:eastAsia="宋体" w:cs="宋体"/>
                      <w:spacing w:val="-43"/>
                      <w:sz w:val="21"/>
                      <w:szCs w:val="21"/>
                    </w:rPr>
                    <w:t xml:space="preserve"> </w:t>
                  </w:r>
                  <w:r>
                    <w:rPr>
                      <w:spacing w:val="-1"/>
                      <w:sz w:val="21"/>
                      <w:szCs w:val="21"/>
                    </w:rPr>
                    <w:t xml:space="preserve">6000 </w:t>
                  </w:r>
                  <w:r>
                    <w:rPr>
                      <w:rFonts w:ascii="宋体" w:hAnsi="宋体" w:eastAsia="宋体" w:cs="宋体"/>
                      <w:spacing w:val="-1"/>
                      <w:sz w:val="21"/>
                      <w:szCs w:val="21"/>
                    </w:rPr>
                    <w:t>万米</w:t>
                  </w:r>
                </w:p>
              </w:tc>
              <w:tc>
                <w:tcPr>
                  <w:tcW w:w="1688" w:type="dxa"/>
                  <w:vAlign w:val="center"/>
                </w:tcPr>
                <w:p w14:paraId="142EC94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韶环乐审</w:t>
                  </w:r>
                  <w:r>
                    <w:rPr>
                      <w:spacing w:val="-2"/>
                      <w:sz w:val="21"/>
                      <w:szCs w:val="21"/>
                    </w:rPr>
                    <w:t>[</w:t>
                  </w:r>
                  <w:r>
                    <w:rPr>
                      <w:sz w:val="21"/>
                      <w:szCs w:val="21"/>
                    </w:rPr>
                    <w:fldChar w:fldCharType="begin"/>
                  </w:r>
                  <w:r>
                    <w:rPr>
                      <w:sz w:val="21"/>
                      <w:szCs w:val="21"/>
                    </w:rPr>
                    <w:instrText xml:space="preserve"> HYPERLINK \l "bookmark239" </w:instrText>
                  </w:r>
                  <w:r>
                    <w:rPr>
                      <w:sz w:val="21"/>
                      <w:szCs w:val="21"/>
                    </w:rPr>
                    <w:fldChar w:fldCharType="separate"/>
                  </w:r>
                  <w:r>
                    <w:rPr>
                      <w:spacing w:val="-2"/>
                      <w:sz w:val="21"/>
                      <w:szCs w:val="21"/>
                    </w:rPr>
                    <w:t>2023</w:t>
                  </w:r>
                  <w:r>
                    <w:rPr>
                      <w:spacing w:val="-2"/>
                      <w:sz w:val="21"/>
                      <w:szCs w:val="21"/>
                    </w:rPr>
                    <w:fldChar w:fldCharType="end"/>
                  </w:r>
                  <w:r>
                    <w:rPr>
                      <w:spacing w:val="-2"/>
                      <w:sz w:val="21"/>
                      <w:szCs w:val="21"/>
                    </w:rPr>
                    <w:t>]</w:t>
                  </w:r>
                  <w:r>
                    <w:rPr>
                      <w:spacing w:val="-20"/>
                      <w:sz w:val="21"/>
                      <w:szCs w:val="21"/>
                    </w:rPr>
                    <w:t xml:space="preserve"> </w:t>
                  </w:r>
                  <w:r>
                    <w:rPr>
                      <w:spacing w:val="-2"/>
                      <w:sz w:val="21"/>
                      <w:szCs w:val="21"/>
                    </w:rPr>
                    <w:t xml:space="preserve">18 </w:t>
                  </w:r>
                  <w:r>
                    <w:rPr>
                      <w:rFonts w:ascii="宋体" w:hAnsi="宋体" w:eastAsia="宋体" w:cs="宋体"/>
                      <w:spacing w:val="-2"/>
                      <w:sz w:val="21"/>
                      <w:szCs w:val="21"/>
                    </w:rPr>
                    <w:t>号</w:t>
                  </w:r>
                </w:p>
              </w:tc>
            </w:tr>
            <w:tr w14:paraId="5D207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2021A6A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39</w:t>
                  </w:r>
                </w:p>
              </w:tc>
              <w:tc>
                <w:tcPr>
                  <w:tcW w:w="961" w:type="dxa"/>
                  <w:vAlign w:val="center"/>
                </w:tcPr>
                <w:p w14:paraId="3C4EA6E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乐昌市鸿鑫机械设备有限公</w:t>
                  </w:r>
                </w:p>
                <w:p w14:paraId="07B044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5D1CD37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107D942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通用设备制造业</w:t>
                  </w:r>
                </w:p>
              </w:tc>
              <w:tc>
                <w:tcPr>
                  <w:tcW w:w="1140" w:type="dxa"/>
                  <w:vAlign w:val="center"/>
                </w:tcPr>
                <w:p w14:paraId="5786B18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700</w:t>
                  </w:r>
                </w:p>
              </w:tc>
              <w:tc>
                <w:tcPr>
                  <w:tcW w:w="2053" w:type="dxa"/>
                  <w:vAlign w:val="center"/>
                </w:tcPr>
                <w:p w14:paraId="0099560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年产液压元件</w:t>
                  </w:r>
                  <w:r>
                    <w:rPr>
                      <w:rFonts w:ascii="宋体" w:hAnsi="宋体" w:eastAsia="宋体" w:cs="宋体"/>
                      <w:spacing w:val="-17"/>
                      <w:sz w:val="21"/>
                      <w:szCs w:val="21"/>
                    </w:rPr>
                    <w:t xml:space="preserve"> </w:t>
                  </w:r>
                  <w:r>
                    <w:rPr>
                      <w:spacing w:val="-3"/>
                      <w:sz w:val="21"/>
                      <w:szCs w:val="21"/>
                    </w:rPr>
                    <w:t xml:space="preserve">1000 </w:t>
                  </w:r>
                  <w:r>
                    <w:rPr>
                      <w:rFonts w:ascii="宋体" w:hAnsi="宋体" w:eastAsia="宋体" w:cs="宋体"/>
                      <w:spacing w:val="-3"/>
                      <w:sz w:val="21"/>
                      <w:szCs w:val="21"/>
                    </w:rPr>
                    <w:t>套</w:t>
                  </w:r>
                </w:p>
              </w:tc>
              <w:tc>
                <w:tcPr>
                  <w:tcW w:w="1688" w:type="dxa"/>
                  <w:vAlign w:val="center"/>
                </w:tcPr>
                <w:p w14:paraId="5410A4A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2019</w:t>
                  </w:r>
                  <w:r>
                    <w:rPr>
                      <w:rFonts w:ascii="宋体" w:hAnsi="宋体" w:eastAsia="宋体" w:cs="宋体"/>
                      <w:spacing w:val="-1"/>
                      <w:sz w:val="21"/>
                      <w:szCs w:val="21"/>
                    </w:rPr>
                    <w:t>〕</w:t>
                  </w:r>
                  <w:r>
                    <w:rPr>
                      <w:spacing w:val="-1"/>
                      <w:sz w:val="21"/>
                      <w:szCs w:val="21"/>
                    </w:rPr>
                    <w:t xml:space="preserve">38 </w:t>
                  </w:r>
                  <w:r>
                    <w:rPr>
                      <w:rFonts w:ascii="宋体" w:hAnsi="宋体" w:eastAsia="宋体" w:cs="宋体"/>
                      <w:spacing w:val="-1"/>
                      <w:sz w:val="21"/>
                      <w:szCs w:val="21"/>
                    </w:rPr>
                    <w:t>号</w:t>
                  </w:r>
                </w:p>
              </w:tc>
            </w:tr>
            <w:tr w14:paraId="682AA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56F5BAE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40</w:t>
                  </w:r>
                </w:p>
              </w:tc>
              <w:tc>
                <w:tcPr>
                  <w:tcW w:w="961" w:type="dxa"/>
                  <w:vAlign w:val="center"/>
                </w:tcPr>
                <w:p w14:paraId="3DF65E9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广东柏创智能装备有限公司</w:t>
                  </w:r>
                </w:p>
              </w:tc>
              <w:tc>
                <w:tcPr>
                  <w:tcW w:w="600" w:type="dxa"/>
                  <w:vAlign w:val="center"/>
                </w:tcPr>
                <w:p w14:paraId="1F07793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0503E8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4"/>
                      <w:sz w:val="21"/>
                      <w:szCs w:val="21"/>
                    </w:rPr>
                    <w:t>电气机械和器材制</w:t>
                  </w:r>
                  <w:r>
                    <w:rPr>
                      <w:rFonts w:ascii="宋体" w:hAnsi="宋体" w:eastAsia="宋体" w:cs="宋体"/>
                      <w:spacing w:val="-2"/>
                      <w:sz w:val="21"/>
                      <w:szCs w:val="21"/>
                    </w:rPr>
                    <w:t>造业</w:t>
                  </w:r>
                </w:p>
              </w:tc>
              <w:tc>
                <w:tcPr>
                  <w:tcW w:w="1140" w:type="dxa"/>
                  <w:vAlign w:val="center"/>
                </w:tcPr>
                <w:p w14:paraId="33561E9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23334.5</w:t>
                  </w:r>
                </w:p>
              </w:tc>
              <w:tc>
                <w:tcPr>
                  <w:tcW w:w="2053" w:type="dxa"/>
                  <w:vAlign w:val="center"/>
                </w:tcPr>
                <w:p w14:paraId="4BC361C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年产单晶炉热交换器</w:t>
                  </w:r>
                  <w:r>
                    <w:rPr>
                      <w:rFonts w:ascii="宋体" w:hAnsi="宋体" w:eastAsia="宋体" w:cs="宋体"/>
                      <w:spacing w:val="-28"/>
                      <w:sz w:val="21"/>
                      <w:szCs w:val="21"/>
                    </w:rPr>
                    <w:t xml:space="preserve"> </w:t>
                  </w:r>
                  <w:r>
                    <w:rPr>
                      <w:spacing w:val="-1"/>
                      <w:sz w:val="21"/>
                      <w:szCs w:val="21"/>
                    </w:rPr>
                    <w:t xml:space="preserve">1.2 </w:t>
                  </w:r>
                  <w:r>
                    <w:rPr>
                      <w:rFonts w:ascii="宋体" w:hAnsi="宋体" w:eastAsia="宋体" w:cs="宋体"/>
                      <w:spacing w:val="-1"/>
                      <w:sz w:val="21"/>
                      <w:szCs w:val="21"/>
                    </w:rPr>
                    <w:t>万套、腔体部件</w:t>
                  </w:r>
                  <w:r>
                    <w:rPr>
                      <w:rFonts w:ascii="宋体" w:hAnsi="宋体" w:eastAsia="宋体" w:cs="宋体"/>
                      <w:spacing w:val="-47"/>
                      <w:sz w:val="21"/>
                      <w:szCs w:val="21"/>
                    </w:rPr>
                    <w:t xml:space="preserve"> </w:t>
                  </w:r>
                  <w:r>
                    <w:rPr>
                      <w:spacing w:val="-1"/>
                      <w:sz w:val="21"/>
                      <w:szCs w:val="21"/>
                    </w:rPr>
                    <w:t xml:space="preserve">200 </w:t>
                  </w:r>
                  <w:r>
                    <w:rPr>
                      <w:rFonts w:ascii="宋体" w:hAnsi="宋体" w:eastAsia="宋体" w:cs="宋体"/>
                      <w:spacing w:val="-1"/>
                      <w:sz w:val="21"/>
                      <w:szCs w:val="21"/>
                    </w:rPr>
                    <w:t>套、</w:t>
                  </w:r>
                  <w:r>
                    <w:rPr>
                      <w:rFonts w:ascii="宋体" w:hAnsi="宋体" w:eastAsia="宋体" w:cs="宋体"/>
                      <w:spacing w:val="-2"/>
                      <w:sz w:val="21"/>
                      <w:szCs w:val="21"/>
                    </w:rPr>
                    <w:t>晶棒相关</w:t>
                  </w:r>
                </w:p>
                <w:p w14:paraId="51EFA17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自动化设备</w:t>
                  </w:r>
                  <w:r>
                    <w:rPr>
                      <w:rFonts w:ascii="宋体" w:hAnsi="宋体" w:eastAsia="宋体" w:cs="宋体"/>
                      <w:spacing w:val="-46"/>
                      <w:sz w:val="21"/>
                      <w:szCs w:val="21"/>
                    </w:rPr>
                    <w:t xml:space="preserve"> </w:t>
                  </w:r>
                  <w:r>
                    <w:rPr>
                      <w:spacing w:val="-4"/>
                      <w:sz w:val="21"/>
                      <w:szCs w:val="21"/>
                    </w:rPr>
                    <w:t xml:space="preserve">200 </w:t>
                  </w:r>
                  <w:r>
                    <w:rPr>
                      <w:rFonts w:ascii="宋体" w:hAnsi="宋体" w:eastAsia="宋体" w:cs="宋体"/>
                      <w:spacing w:val="-4"/>
                      <w:sz w:val="21"/>
                      <w:szCs w:val="21"/>
                    </w:rPr>
                    <w:t>套</w:t>
                  </w:r>
                </w:p>
              </w:tc>
              <w:tc>
                <w:tcPr>
                  <w:tcW w:w="1688" w:type="dxa"/>
                  <w:vAlign w:val="center"/>
                </w:tcPr>
                <w:p w14:paraId="61944D5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2023</w:t>
                  </w:r>
                  <w:r>
                    <w:rPr>
                      <w:rFonts w:ascii="宋体" w:hAnsi="宋体" w:eastAsia="宋体" w:cs="宋体"/>
                      <w:spacing w:val="-1"/>
                      <w:sz w:val="21"/>
                      <w:szCs w:val="21"/>
                    </w:rPr>
                    <w:t>〕</w:t>
                  </w:r>
                  <w:r>
                    <w:rPr>
                      <w:spacing w:val="-1"/>
                      <w:sz w:val="21"/>
                      <w:szCs w:val="21"/>
                    </w:rPr>
                    <w:t>33</w:t>
                  </w:r>
                  <w:r>
                    <w:rPr>
                      <w:spacing w:val="18"/>
                      <w:sz w:val="21"/>
                      <w:szCs w:val="21"/>
                    </w:rPr>
                    <w:t xml:space="preserve"> </w:t>
                  </w:r>
                  <w:r>
                    <w:rPr>
                      <w:rFonts w:ascii="宋体" w:hAnsi="宋体" w:eastAsia="宋体" w:cs="宋体"/>
                      <w:spacing w:val="-1"/>
                      <w:sz w:val="21"/>
                      <w:szCs w:val="21"/>
                    </w:rPr>
                    <w:t>号</w:t>
                  </w:r>
                </w:p>
              </w:tc>
            </w:tr>
            <w:tr w14:paraId="4E3ED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2965B0D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41</w:t>
                  </w:r>
                </w:p>
              </w:tc>
              <w:tc>
                <w:tcPr>
                  <w:tcW w:w="961" w:type="dxa"/>
                  <w:vAlign w:val="center"/>
                </w:tcPr>
                <w:p w14:paraId="0E6B725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广东中衡能源设备有限公司</w:t>
                  </w:r>
                </w:p>
              </w:tc>
              <w:tc>
                <w:tcPr>
                  <w:tcW w:w="600" w:type="dxa"/>
                  <w:vAlign w:val="center"/>
                </w:tcPr>
                <w:p w14:paraId="58836A9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29DACB8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41D2F0B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13940.57</w:t>
                  </w:r>
                </w:p>
              </w:tc>
              <w:tc>
                <w:tcPr>
                  <w:tcW w:w="2053" w:type="dxa"/>
                  <w:vAlign w:val="center"/>
                </w:tcPr>
                <w:p w14:paraId="60ECB0A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年产移动通信基站设备</w:t>
                  </w:r>
                  <w:r>
                    <w:rPr>
                      <w:rFonts w:ascii="宋体" w:hAnsi="宋体" w:eastAsia="宋体" w:cs="宋体"/>
                      <w:spacing w:val="-43"/>
                      <w:sz w:val="21"/>
                      <w:szCs w:val="21"/>
                    </w:rPr>
                    <w:t xml:space="preserve"> </w:t>
                  </w:r>
                  <w:r>
                    <w:rPr>
                      <w:spacing w:val="-1"/>
                      <w:sz w:val="21"/>
                      <w:szCs w:val="21"/>
                    </w:rPr>
                    <w:t xml:space="preserve">3 </w:t>
                  </w:r>
                  <w:r>
                    <w:rPr>
                      <w:rFonts w:ascii="宋体" w:hAnsi="宋体" w:eastAsia="宋体" w:cs="宋体"/>
                      <w:spacing w:val="-1"/>
                      <w:sz w:val="21"/>
                      <w:szCs w:val="21"/>
                    </w:rPr>
                    <w:t>万套、移动通信机柜</w:t>
                  </w:r>
                  <w:r>
                    <w:rPr>
                      <w:rFonts w:ascii="宋体" w:hAnsi="宋体" w:eastAsia="宋体" w:cs="宋体"/>
                      <w:spacing w:val="-49"/>
                      <w:sz w:val="21"/>
                      <w:szCs w:val="21"/>
                    </w:rPr>
                    <w:t xml:space="preserve"> </w:t>
                  </w:r>
                  <w:r>
                    <w:rPr>
                      <w:spacing w:val="-2"/>
                      <w:sz w:val="21"/>
                      <w:szCs w:val="21"/>
                    </w:rPr>
                    <w:t>2</w:t>
                  </w:r>
                  <w:r>
                    <w:rPr>
                      <w:spacing w:val="14"/>
                      <w:w w:val="101"/>
                      <w:sz w:val="21"/>
                      <w:szCs w:val="21"/>
                    </w:rPr>
                    <w:t xml:space="preserve"> </w:t>
                  </w:r>
                  <w:r>
                    <w:rPr>
                      <w:rFonts w:ascii="宋体" w:hAnsi="宋体" w:eastAsia="宋体" w:cs="宋体"/>
                      <w:spacing w:val="-2"/>
                      <w:sz w:val="21"/>
                      <w:szCs w:val="21"/>
                    </w:rPr>
                    <w:t>万套</w:t>
                  </w:r>
                </w:p>
              </w:tc>
              <w:tc>
                <w:tcPr>
                  <w:tcW w:w="1688" w:type="dxa"/>
                  <w:vAlign w:val="center"/>
                </w:tcPr>
                <w:p w14:paraId="38A827B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2022</w:t>
                  </w:r>
                  <w:r>
                    <w:rPr>
                      <w:rFonts w:ascii="宋体" w:hAnsi="宋体" w:eastAsia="宋体" w:cs="宋体"/>
                      <w:spacing w:val="-1"/>
                      <w:sz w:val="21"/>
                      <w:szCs w:val="21"/>
                    </w:rPr>
                    <w:t>〕</w:t>
                  </w:r>
                  <w:r>
                    <w:rPr>
                      <w:spacing w:val="-1"/>
                      <w:sz w:val="21"/>
                      <w:szCs w:val="21"/>
                    </w:rPr>
                    <w:t>12</w:t>
                  </w:r>
                  <w:r>
                    <w:rPr>
                      <w:spacing w:val="18"/>
                      <w:sz w:val="21"/>
                      <w:szCs w:val="21"/>
                    </w:rPr>
                    <w:t xml:space="preserve"> </w:t>
                  </w:r>
                  <w:r>
                    <w:rPr>
                      <w:rFonts w:ascii="宋体" w:hAnsi="宋体" w:eastAsia="宋体" w:cs="宋体"/>
                      <w:spacing w:val="-1"/>
                      <w:sz w:val="21"/>
                      <w:szCs w:val="21"/>
                    </w:rPr>
                    <w:t>号</w:t>
                  </w:r>
                </w:p>
              </w:tc>
            </w:tr>
            <w:tr w14:paraId="6070D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jc w:val="center"/>
              </w:trPr>
              <w:tc>
                <w:tcPr>
                  <w:tcW w:w="312" w:type="dxa"/>
                  <w:vAlign w:val="center"/>
                </w:tcPr>
                <w:p w14:paraId="31954A8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5A44C6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347E316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42</w:t>
                  </w:r>
                </w:p>
              </w:tc>
              <w:tc>
                <w:tcPr>
                  <w:tcW w:w="961" w:type="dxa"/>
                  <w:vAlign w:val="center"/>
                </w:tcPr>
                <w:p w14:paraId="7DACA29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0A5F605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韶关欧亚特电子制品有限公</w:t>
                  </w:r>
                </w:p>
                <w:p w14:paraId="13FBD0D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7764CF4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58BD281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5553750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54BA89C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计算机、通信和其</w:t>
                  </w:r>
                </w:p>
                <w:p w14:paraId="0375BDC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他电子设备制造</w:t>
                  </w:r>
                </w:p>
                <w:p w14:paraId="220E672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业、电气机械和器</w:t>
                  </w:r>
                </w:p>
                <w:p w14:paraId="633CE3C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材制造业、橡胶和</w:t>
                  </w:r>
                </w:p>
                <w:p w14:paraId="55F704A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塑料制品业</w:t>
                  </w:r>
                </w:p>
              </w:tc>
              <w:tc>
                <w:tcPr>
                  <w:tcW w:w="1140" w:type="dxa"/>
                  <w:vAlign w:val="center"/>
                </w:tcPr>
                <w:p w14:paraId="52E22F6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74A6645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354546F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18664</w:t>
                  </w:r>
                </w:p>
              </w:tc>
              <w:tc>
                <w:tcPr>
                  <w:tcW w:w="2053" w:type="dxa"/>
                  <w:vAlign w:val="center"/>
                </w:tcPr>
                <w:p w14:paraId="49F83AF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2FBFB08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w:t>
                  </w:r>
                  <w:r>
                    <w:rPr>
                      <w:rFonts w:ascii="宋体" w:hAnsi="宋体" w:eastAsia="宋体" w:cs="宋体"/>
                      <w:spacing w:val="-27"/>
                      <w:sz w:val="21"/>
                      <w:szCs w:val="21"/>
                    </w:rPr>
                    <w:t xml:space="preserve"> </w:t>
                  </w:r>
                  <w:r>
                    <w:rPr>
                      <w:spacing w:val="-3"/>
                      <w:sz w:val="21"/>
                      <w:szCs w:val="21"/>
                    </w:rPr>
                    <w:t xml:space="preserve">1000 </w:t>
                  </w:r>
                  <w:r>
                    <w:rPr>
                      <w:rFonts w:ascii="宋体" w:hAnsi="宋体" w:eastAsia="宋体" w:cs="宋体"/>
                      <w:spacing w:val="-3"/>
                      <w:sz w:val="21"/>
                      <w:szCs w:val="21"/>
                    </w:rPr>
                    <w:t>万支热熔胶枪及</w:t>
                  </w:r>
                  <w:r>
                    <w:rPr>
                      <w:rFonts w:ascii="宋体" w:hAnsi="宋体" w:eastAsia="宋体" w:cs="宋体"/>
                      <w:spacing w:val="-28"/>
                      <w:sz w:val="21"/>
                      <w:szCs w:val="21"/>
                    </w:rPr>
                    <w:t xml:space="preserve"> </w:t>
                  </w:r>
                  <w:r>
                    <w:rPr>
                      <w:spacing w:val="-3"/>
                      <w:sz w:val="21"/>
                      <w:szCs w:val="21"/>
                    </w:rPr>
                    <w:t>1000</w:t>
                  </w:r>
                  <w:r>
                    <w:rPr>
                      <w:spacing w:val="14"/>
                      <w:sz w:val="21"/>
                      <w:szCs w:val="21"/>
                    </w:rPr>
                    <w:t xml:space="preserve"> </w:t>
                  </w:r>
                  <w:r>
                    <w:rPr>
                      <w:rFonts w:ascii="宋体" w:hAnsi="宋体" w:eastAsia="宋体" w:cs="宋体"/>
                      <w:spacing w:val="-3"/>
                      <w:sz w:val="21"/>
                      <w:szCs w:val="21"/>
                    </w:rPr>
                    <w:t>万根插头线、</w:t>
                  </w:r>
                  <w:r>
                    <w:rPr>
                      <w:spacing w:val="-3"/>
                      <w:sz w:val="21"/>
                      <w:szCs w:val="21"/>
                    </w:rPr>
                    <w:t>30</w:t>
                  </w:r>
                  <w:r>
                    <w:rPr>
                      <w:spacing w:val="-4"/>
                      <w:sz w:val="21"/>
                      <w:szCs w:val="21"/>
                    </w:rPr>
                    <w:t xml:space="preserve">00 </w:t>
                  </w:r>
                  <w:r>
                    <w:rPr>
                      <w:rFonts w:ascii="宋体" w:hAnsi="宋体" w:eastAsia="宋体" w:cs="宋体"/>
                      <w:spacing w:val="-4"/>
                      <w:sz w:val="21"/>
                      <w:szCs w:val="21"/>
                    </w:rPr>
                    <w:t>万条热熔</w:t>
                  </w:r>
                </w:p>
                <w:p w14:paraId="591063A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胶条</w:t>
                  </w:r>
                </w:p>
              </w:tc>
              <w:tc>
                <w:tcPr>
                  <w:tcW w:w="1688" w:type="dxa"/>
                  <w:vAlign w:val="center"/>
                </w:tcPr>
                <w:p w14:paraId="30B8679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44E5BAB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乐环函</w:t>
                  </w:r>
                  <w:r>
                    <w:rPr>
                      <w:spacing w:val="-2"/>
                      <w:sz w:val="21"/>
                      <w:szCs w:val="21"/>
                    </w:rPr>
                    <w:t>[</w:t>
                  </w:r>
                  <w:r>
                    <w:rPr>
                      <w:sz w:val="21"/>
                      <w:szCs w:val="21"/>
                    </w:rPr>
                    <w:fldChar w:fldCharType="begin"/>
                  </w:r>
                  <w:r>
                    <w:rPr>
                      <w:sz w:val="21"/>
                      <w:szCs w:val="21"/>
                    </w:rPr>
                    <w:instrText xml:space="preserve"> HYPERLINK \l "bookmark240" </w:instrText>
                  </w:r>
                  <w:r>
                    <w:rPr>
                      <w:sz w:val="21"/>
                      <w:szCs w:val="21"/>
                    </w:rPr>
                    <w:fldChar w:fldCharType="separate"/>
                  </w:r>
                  <w:r>
                    <w:rPr>
                      <w:spacing w:val="-2"/>
                      <w:sz w:val="21"/>
                      <w:szCs w:val="21"/>
                    </w:rPr>
                    <w:t>2011</w:t>
                  </w:r>
                  <w:r>
                    <w:rPr>
                      <w:spacing w:val="-2"/>
                      <w:sz w:val="21"/>
                      <w:szCs w:val="21"/>
                    </w:rPr>
                    <w:fldChar w:fldCharType="end"/>
                  </w:r>
                  <w:r>
                    <w:rPr>
                      <w:spacing w:val="-2"/>
                      <w:sz w:val="21"/>
                      <w:szCs w:val="21"/>
                    </w:rPr>
                    <w:t xml:space="preserve">]79 </w:t>
                  </w:r>
                  <w:r>
                    <w:rPr>
                      <w:rFonts w:ascii="宋体" w:hAnsi="宋体" w:eastAsia="宋体" w:cs="宋体"/>
                      <w:spacing w:val="-2"/>
                      <w:sz w:val="21"/>
                      <w:szCs w:val="21"/>
                    </w:rPr>
                    <w:t>号、乐环审</w:t>
                  </w:r>
                </w:p>
                <w:p w14:paraId="6A7A805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spacing w:val="-2"/>
                      <w:sz w:val="21"/>
                      <w:szCs w:val="21"/>
                    </w:rPr>
                    <w:t>[</w:t>
                  </w:r>
                  <w:r>
                    <w:rPr>
                      <w:sz w:val="21"/>
                      <w:szCs w:val="21"/>
                    </w:rPr>
                    <w:fldChar w:fldCharType="begin"/>
                  </w:r>
                  <w:r>
                    <w:rPr>
                      <w:sz w:val="21"/>
                      <w:szCs w:val="21"/>
                    </w:rPr>
                    <w:instrText xml:space="preserve"> HYPERLINK \l "bookmark241" </w:instrText>
                  </w:r>
                  <w:r>
                    <w:rPr>
                      <w:sz w:val="21"/>
                      <w:szCs w:val="21"/>
                    </w:rPr>
                    <w:fldChar w:fldCharType="separate"/>
                  </w:r>
                  <w:r>
                    <w:rPr>
                      <w:spacing w:val="-2"/>
                      <w:sz w:val="21"/>
                      <w:szCs w:val="21"/>
                    </w:rPr>
                    <w:t>2018</w:t>
                  </w:r>
                  <w:r>
                    <w:rPr>
                      <w:spacing w:val="-2"/>
                      <w:sz w:val="21"/>
                      <w:szCs w:val="21"/>
                    </w:rPr>
                    <w:fldChar w:fldCharType="end"/>
                  </w:r>
                  <w:r>
                    <w:rPr>
                      <w:spacing w:val="-2"/>
                      <w:sz w:val="21"/>
                      <w:szCs w:val="21"/>
                    </w:rPr>
                    <w:t xml:space="preserve">]09 </w:t>
                  </w:r>
                  <w:r>
                    <w:rPr>
                      <w:rFonts w:ascii="宋体" w:hAnsi="宋体" w:eastAsia="宋体" w:cs="宋体"/>
                      <w:spacing w:val="-2"/>
                      <w:sz w:val="21"/>
                      <w:szCs w:val="21"/>
                    </w:rPr>
                    <w:t>号、乐环审</w:t>
                  </w:r>
                  <w:r>
                    <w:rPr>
                      <w:spacing w:val="-2"/>
                      <w:sz w:val="21"/>
                      <w:szCs w:val="21"/>
                    </w:rPr>
                    <w:t>[</w:t>
                  </w:r>
                  <w:r>
                    <w:rPr>
                      <w:sz w:val="21"/>
                      <w:szCs w:val="21"/>
                    </w:rPr>
                    <w:fldChar w:fldCharType="begin"/>
                  </w:r>
                  <w:r>
                    <w:rPr>
                      <w:sz w:val="21"/>
                      <w:szCs w:val="21"/>
                    </w:rPr>
                    <w:instrText xml:space="preserve"> HYPERLINK \l "bookmark241" </w:instrText>
                  </w:r>
                  <w:r>
                    <w:rPr>
                      <w:sz w:val="21"/>
                      <w:szCs w:val="21"/>
                    </w:rPr>
                    <w:fldChar w:fldCharType="separate"/>
                  </w:r>
                  <w:r>
                    <w:rPr>
                      <w:spacing w:val="-2"/>
                      <w:sz w:val="21"/>
                      <w:szCs w:val="21"/>
                    </w:rPr>
                    <w:t>2018</w:t>
                  </w:r>
                  <w:r>
                    <w:rPr>
                      <w:spacing w:val="-2"/>
                      <w:sz w:val="21"/>
                      <w:szCs w:val="21"/>
                    </w:rPr>
                    <w:fldChar w:fldCharType="end"/>
                  </w:r>
                  <w:r>
                    <w:rPr>
                      <w:spacing w:val="-2"/>
                      <w:sz w:val="21"/>
                      <w:szCs w:val="21"/>
                    </w:rPr>
                    <w:t>]52</w:t>
                  </w:r>
                  <w:r>
                    <w:rPr>
                      <w:spacing w:val="24"/>
                      <w:sz w:val="21"/>
                      <w:szCs w:val="21"/>
                    </w:rPr>
                    <w:t xml:space="preserve"> </w:t>
                  </w:r>
                  <w:r>
                    <w:rPr>
                      <w:rFonts w:ascii="宋体" w:hAnsi="宋体" w:eastAsia="宋体" w:cs="宋体"/>
                      <w:spacing w:val="-2"/>
                      <w:sz w:val="21"/>
                      <w:szCs w:val="21"/>
                    </w:rPr>
                    <w:t>号、</w:t>
                  </w:r>
                </w:p>
                <w:p w14:paraId="1BA732F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2020</w:t>
                  </w:r>
                  <w:r>
                    <w:rPr>
                      <w:rFonts w:ascii="宋体" w:hAnsi="宋体" w:eastAsia="宋体" w:cs="宋体"/>
                      <w:spacing w:val="-1"/>
                      <w:sz w:val="21"/>
                      <w:szCs w:val="21"/>
                    </w:rPr>
                    <w:t>〕</w:t>
                  </w:r>
                  <w:r>
                    <w:rPr>
                      <w:spacing w:val="-1"/>
                      <w:sz w:val="21"/>
                      <w:szCs w:val="21"/>
                    </w:rPr>
                    <w:t xml:space="preserve">05 </w:t>
                  </w:r>
                  <w:r>
                    <w:rPr>
                      <w:rFonts w:ascii="宋体" w:hAnsi="宋体" w:eastAsia="宋体" w:cs="宋体"/>
                      <w:spacing w:val="-1"/>
                      <w:sz w:val="21"/>
                      <w:szCs w:val="21"/>
                    </w:rPr>
                    <w:t>号</w:t>
                  </w:r>
                </w:p>
              </w:tc>
            </w:tr>
            <w:tr w14:paraId="1532C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758E434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43</w:t>
                  </w:r>
                </w:p>
              </w:tc>
              <w:tc>
                <w:tcPr>
                  <w:tcW w:w="961" w:type="dxa"/>
                  <w:vAlign w:val="center"/>
                </w:tcPr>
                <w:p w14:paraId="2C93A11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6"/>
                      <w:sz w:val="21"/>
                      <w:szCs w:val="21"/>
                    </w:rPr>
                    <w:t>德尔安科技（广东）有限公司</w:t>
                  </w:r>
                </w:p>
              </w:tc>
              <w:tc>
                <w:tcPr>
                  <w:tcW w:w="600" w:type="dxa"/>
                  <w:vAlign w:val="center"/>
                </w:tcPr>
                <w:p w14:paraId="1ED7EC8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6211507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专用设备制造业</w:t>
                  </w:r>
                </w:p>
              </w:tc>
              <w:tc>
                <w:tcPr>
                  <w:tcW w:w="1140" w:type="dxa"/>
                  <w:vAlign w:val="center"/>
                </w:tcPr>
                <w:p w14:paraId="0C2ABD5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27672.2</w:t>
                  </w:r>
                </w:p>
              </w:tc>
              <w:tc>
                <w:tcPr>
                  <w:tcW w:w="2053" w:type="dxa"/>
                  <w:vAlign w:val="center"/>
                </w:tcPr>
                <w:p w14:paraId="068B4FF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111" w:hanging="790"/>
                    <w:jc w:val="center"/>
                    <w:textAlignment w:val="baseline"/>
                    <w:rPr>
                      <w:rFonts w:ascii="宋体" w:hAnsi="宋体" w:eastAsia="宋体" w:cs="宋体"/>
                      <w:sz w:val="21"/>
                      <w:szCs w:val="21"/>
                    </w:rPr>
                  </w:pPr>
                  <w:r>
                    <w:rPr>
                      <w:rFonts w:ascii="宋体" w:hAnsi="宋体" w:eastAsia="宋体" w:cs="宋体"/>
                      <w:spacing w:val="-1"/>
                      <w:sz w:val="21"/>
                      <w:szCs w:val="21"/>
                    </w:rPr>
                    <w:t>年产过滤式消防自救呼吸器</w:t>
                  </w:r>
                  <w:r>
                    <w:rPr>
                      <w:rFonts w:ascii="宋体" w:hAnsi="宋体" w:eastAsia="宋体" w:cs="宋体"/>
                      <w:spacing w:val="-49"/>
                      <w:sz w:val="21"/>
                      <w:szCs w:val="21"/>
                    </w:rPr>
                    <w:t xml:space="preserve"> </w:t>
                  </w:r>
                  <w:r>
                    <w:rPr>
                      <w:spacing w:val="-1"/>
                      <w:sz w:val="21"/>
                      <w:szCs w:val="21"/>
                    </w:rPr>
                    <w:t xml:space="preserve">400 </w:t>
                  </w:r>
                  <w:r>
                    <w:rPr>
                      <w:rFonts w:ascii="宋体" w:hAnsi="宋体" w:eastAsia="宋体" w:cs="宋体"/>
                      <w:spacing w:val="-1"/>
                      <w:sz w:val="21"/>
                      <w:szCs w:val="21"/>
                    </w:rPr>
                    <w:t>万具，水基型灭火器</w:t>
                  </w:r>
                  <w:r>
                    <w:rPr>
                      <w:rFonts w:ascii="宋体" w:hAnsi="宋体" w:eastAsia="宋体" w:cs="宋体"/>
                      <w:spacing w:val="-27"/>
                      <w:sz w:val="21"/>
                      <w:szCs w:val="21"/>
                    </w:rPr>
                    <w:t xml:space="preserve"> </w:t>
                  </w:r>
                  <w:r>
                    <w:rPr>
                      <w:spacing w:val="-1"/>
                      <w:sz w:val="21"/>
                      <w:szCs w:val="21"/>
                    </w:rPr>
                    <w:t>1</w:t>
                  </w:r>
                  <w:r>
                    <w:rPr>
                      <w:spacing w:val="-2"/>
                      <w:sz w:val="21"/>
                      <w:szCs w:val="21"/>
                    </w:rPr>
                    <w:t xml:space="preserve">00 </w:t>
                  </w:r>
                  <w:r>
                    <w:rPr>
                      <w:rFonts w:ascii="宋体" w:hAnsi="宋体" w:eastAsia="宋体" w:cs="宋体"/>
                      <w:spacing w:val="-2"/>
                      <w:sz w:val="21"/>
                      <w:szCs w:val="21"/>
                    </w:rPr>
                    <w:t>万</w:t>
                  </w:r>
                  <w:r>
                    <w:rPr>
                      <w:rFonts w:ascii="宋体" w:hAnsi="宋体" w:eastAsia="宋体" w:cs="宋体"/>
                      <w:sz w:val="21"/>
                      <w:szCs w:val="21"/>
                    </w:rPr>
                    <w:t>具，催化剂</w:t>
                  </w:r>
                  <w:r>
                    <w:rPr>
                      <w:rFonts w:ascii="宋体" w:hAnsi="宋体" w:eastAsia="宋体" w:cs="宋体"/>
                      <w:spacing w:val="-36"/>
                      <w:sz w:val="21"/>
                      <w:szCs w:val="21"/>
                    </w:rPr>
                    <w:t xml:space="preserve"> </w:t>
                  </w:r>
                  <w:r>
                    <w:rPr>
                      <w:sz w:val="21"/>
                      <w:szCs w:val="21"/>
                    </w:rPr>
                    <w:t>600</w:t>
                  </w:r>
                  <w:r>
                    <w:rPr>
                      <w:spacing w:val="16"/>
                      <w:w w:val="101"/>
                      <w:sz w:val="21"/>
                      <w:szCs w:val="21"/>
                    </w:rPr>
                    <w:t xml:space="preserve"> </w:t>
                  </w:r>
                  <w:r>
                    <w:rPr>
                      <w:rFonts w:ascii="宋体" w:hAnsi="宋体" w:eastAsia="宋体" w:cs="宋体"/>
                      <w:sz w:val="21"/>
                      <w:szCs w:val="21"/>
                    </w:rPr>
                    <w:t>吨和水系灭火剂</w:t>
                  </w:r>
                  <w:r>
                    <w:rPr>
                      <w:sz w:val="21"/>
                      <w:szCs w:val="21"/>
                    </w:rPr>
                    <w:t>2400</w:t>
                  </w:r>
                  <w:r>
                    <w:rPr>
                      <w:spacing w:val="18"/>
                      <w:sz w:val="21"/>
                      <w:szCs w:val="21"/>
                    </w:rPr>
                    <w:t xml:space="preserve"> </w:t>
                  </w:r>
                  <w:r>
                    <w:rPr>
                      <w:rFonts w:ascii="宋体" w:hAnsi="宋体" w:eastAsia="宋体" w:cs="宋体"/>
                      <w:sz w:val="21"/>
                      <w:szCs w:val="21"/>
                    </w:rPr>
                    <w:t>吨等</w:t>
                  </w:r>
                </w:p>
              </w:tc>
              <w:tc>
                <w:tcPr>
                  <w:tcW w:w="1688" w:type="dxa"/>
                  <w:vAlign w:val="center"/>
                </w:tcPr>
                <w:p w14:paraId="316683F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2021</w:t>
                  </w:r>
                  <w:r>
                    <w:rPr>
                      <w:rFonts w:ascii="宋体" w:hAnsi="宋体" w:eastAsia="宋体" w:cs="宋体"/>
                      <w:spacing w:val="-1"/>
                      <w:sz w:val="21"/>
                      <w:szCs w:val="21"/>
                    </w:rPr>
                    <w:t>〕</w:t>
                  </w:r>
                  <w:r>
                    <w:rPr>
                      <w:spacing w:val="-1"/>
                      <w:sz w:val="21"/>
                      <w:szCs w:val="21"/>
                    </w:rPr>
                    <w:t>23</w:t>
                  </w:r>
                  <w:r>
                    <w:rPr>
                      <w:spacing w:val="18"/>
                      <w:sz w:val="21"/>
                      <w:szCs w:val="21"/>
                    </w:rPr>
                    <w:t xml:space="preserve"> </w:t>
                  </w:r>
                  <w:r>
                    <w:rPr>
                      <w:rFonts w:ascii="宋体" w:hAnsi="宋体" w:eastAsia="宋体" w:cs="宋体"/>
                      <w:spacing w:val="-1"/>
                      <w:sz w:val="21"/>
                      <w:szCs w:val="21"/>
                    </w:rPr>
                    <w:t>号</w:t>
                  </w:r>
                </w:p>
              </w:tc>
            </w:tr>
            <w:tr w14:paraId="41FF8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3B67EDB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44</w:t>
                  </w:r>
                </w:p>
              </w:tc>
              <w:tc>
                <w:tcPr>
                  <w:tcW w:w="961" w:type="dxa"/>
                  <w:vAlign w:val="center"/>
                </w:tcPr>
                <w:p w14:paraId="532BF16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广东东田实业有限公司</w:t>
                  </w:r>
                </w:p>
              </w:tc>
              <w:tc>
                <w:tcPr>
                  <w:tcW w:w="600" w:type="dxa"/>
                  <w:vAlign w:val="center"/>
                </w:tcPr>
                <w:p w14:paraId="280BE80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2D3262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4"/>
                      <w:sz w:val="21"/>
                      <w:szCs w:val="21"/>
                    </w:rPr>
                    <w:t>电气机械和器材制</w:t>
                  </w:r>
                  <w:r>
                    <w:rPr>
                      <w:rFonts w:ascii="宋体" w:hAnsi="宋体" w:eastAsia="宋体" w:cs="宋体"/>
                      <w:spacing w:val="-2"/>
                      <w:sz w:val="21"/>
                      <w:szCs w:val="21"/>
                    </w:rPr>
                    <w:t>造业</w:t>
                  </w:r>
                </w:p>
              </w:tc>
              <w:tc>
                <w:tcPr>
                  <w:tcW w:w="1140" w:type="dxa"/>
                  <w:vAlign w:val="center"/>
                </w:tcPr>
                <w:p w14:paraId="6DED461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1557.48</w:t>
                  </w:r>
                </w:p>
              </w:tc>
              <w:tc>
                <w:tcPr>
                  <w:tcW w:w="2053" w:type="dxa"/>
                  <w:vAlign w:val="center"/>
                </w:tcPr>
                <w:p w14:paraId="726CC87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年产移动通信基站电源钣金件</w:t>
                  </w:r>
                  <w:r>
                    <w:rPr>
                      <w:rFonts w:ascii="宋体" w:hAnsi="宋体" w:eastAsia="宋体" w:cs="宋体"/>
                      <w:spacing w:val="-35"/>
                      <w:sz w:val="21"/>
                      <w:szCs w:val="21"/>
                    </w:rPr>
                    <w:t xml:space="preserve"> </w:t>
                  </w:r>
                  <w:r>
                    <w:rPr>
                      <w:spacing w:val="-1"/>
                      <w:sz w:val="21"/>
                      <w:szCs w:val="21"/>
                    </w:rPr>
                    <w:t xml:space="preserve">5 </w:t>
                  </w:r>
                  <w:r>
                    <w:rPr>
                      <w:rFonts w:ascii="宋体" w:hAnsi="宋体" w:eastAsia="宋体" w:cs="宋体"/>
                      <w:spacing w:val="-1"/>
                      <w:sz w:val="21"/>
                      <w:szCs w:val="21"/>
                    </w:rPr>
                    <w:t>万套</w:t>
                  </w:r>
                </w:p>
              </w:tc>
              <w:tc>
                <w:tcPr>
                  <w:tcW w:w="1688" w:type="dxa"/>
                  <w:vAlign w:val="center"/>
                </w:tcPr>
                <w:p w14:paraId="637A4BA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2020</w:t>
                  </w:r>
                  <w:r>
                    <w:rPr>
                      <w:rFonts w:ascii="宋体" w:hAnsi="宋体" w:eastAsia="宋体" w:cs="宋体"/>
                      <w:spacing w:val="-1"/>
                      <w:sz w:val="21"/>
                      <w:szCs w:val="21"/>
                    </w:rPr>
                    <w:t>〕</w:t>
                  </w:r>
                  <w:r>
                    <w:rPr>
                      <w:spacing w:val="-1"/>
                      <w:sz w:val="21"/>
                      <w:szCs w:val="21"/>
                    </w:rPr>
                    <w:t xml:space="preserve">27 </w:t>
                  </w:r>
                  <w:r>
                    <w:rPr>
                      <w:rFonts w:ascii="宋体" w:hAnsi="宋体" w:eastAsia="宋体" w:cs="宋体"/>
                      <w:spacing w:val="-1"/>
                      <w:sz w:val="21"/>
                      <w:szCs w:val="21"/>
                    </w:rPr>
                    <w:t>号</w:t>
                  </w:r>
                </w:p>
              </w:tc>
            </w:tr>
            <w:tr w14:paraId="582E3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312" w:type="dxa"/>
                  <w:vAlign w:val="center"/>
                </w:tcPr>
                <w:p w14:paraId="0581C40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45</w:t>
                  </w:r>
                </w:p>
              </w:tc>
              <w:tc>
                <w:tcPr>
                  <w:tcW w:w="961" w:type="dxa"/>
                  <w:vAlign w:val="center"/>
                </w:tcPr>
                <w:p w14:paraId="0D2D7AA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广东弘德宝厨具有限公司</w:t>
                  </w:r>
                </w:p>
              </w:tc>
              <w:tc>
                <w:tcPr>
                  <w:tcW w:w="600" w:type="dxa"/>
                  <w:vAlign w:val="center"/>
                </w:tcPr>
                <w:p w14:paraId="1F4FEFF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70516EF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6F278CB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26640</w:t>
                  </w:r>
                </w:p>
              </w:tc>
              <w:tc>
                <w:tcPr>
                  <w:tcW w:w="2053" w:type="dxa"/>
                  <w:vAlign w:val="center"/>
                </w:tcPr>
                <w:p w14:paraId="1E1A13A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年产铸铁厨房用具</w:t>
                  </w:r>
                  <w:r>
                    <w:rPr>
                      <w:rFonts w:ascii="宋体" w:hAnsi="宋体" w:eastAsia="宋体" w:cs="宋体"/>
                      <w:spacing w:val="-41"/>
                      <w:sz w:val="21"/>
                      <w:szCs w:val="21"/>
                    </w:rPr>
                    <w:t xml:space="preserve"> </w:t>
                  </w:r>
                  <w:r>
                    <w:rPr>
                      <w:spacing w:val="-2"/>
                      <w:sz w:val="21"/>
                      <w:szCs w:val="21"/>
                    </w:rPr>
                    <w:t>2.5</w:t>
                  </w:r>
                  <w:r>
                    <w:rPr>
                      <w:spacing w:val="13"/>
                      <w:w w:val="101"/>
                      <w:sz w:val="21"/>
                      <w:szCs w:val="21"/>
                    </w:rPr>
                    <w:t xml:space="preserve"> </w:t>
                  </w:r>
                  <w:r>
                    <w:rPr>
                      <w:rFonts w:ascii="宋体" w:hAnsi="宋体" w:eastAsia="宋体" w:cs="宋体"/>
                      <w:spacing w:val="-2"/>
                      <w:sz w:val="21"/>
                      <w:szCs w:val="21"/>
                    </w:rPr>
                    <w:t>万吨</w:t>
                  </w:r>
                </w:p>
              </w:tc>
              <w:tc>
                <w:tcPr>
                  <w:tcW w:w="1688" w:type="dxa"/>
                  <w:vAlign w:val="center"/>
                </w:tcPr>
                <w:p w14:paraId="436962B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2022</w:t>
                  </w:r>
                  <w:r>
                    <w:rPr>
                      <w:rFonts w:ascii="宋体" w:hAnsi="宋体" w:eastAsia="宋体" w:cs="宋体"/>
                      <w:spacing w:val="-1"/>
                      <w:sz w:val="21"/>
                      <w:szCs w:val="21"/>
                    </w:rPr>
                    <w:t>〕</w:t>
                  </w:r>
                  <w:r>
                    <w:rPr>
                      <w:spacing w:val="-1"/>
                      <w:sz w:val="21"/>
                      <w:szCs w:val="21"/>
                    </w:rPr>
                    <w:t>18</w:t>
                  </w:r>
                  <w:r>
                    <w:rPr>
                      <w:spacing w:val="18"/>
                      <w:sz w:val="21"/>
                      <w:szCs w:val="21"/>
                    </w:rPr>
                    <w:t xml:space="preserve"> </w:t>
                  </w:r>
                  <w:r>
                    <w:rPr>
                      <w:rFonts w:ascii="宋体" w:hAnsi="宋体" w:eastAsia="宋体" w:cs="宋体"/>
                      <w:spacing w:val="-1"/>
                      <w:sz w:val="21"/>
                      <w:szCs w:val="21"/>
                    </w:rPr>
                    <w:t>号</w:t>
                  </w:r>
                </w:p>
              </w:tc>
            </w:tr>
            <w:tr w14:paraId="021D2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jc w:val="center"/>
              </w:trPr>
              <w:tc>
                <w:tcPr>
                  <w:tcW w:w="312" w:type="dxa"/>
                  <w:vAlign w:val="center"/>
                </w:tcPr>
                <w:p w14:paraId="7093933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7E4405B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46</w:t>
                  </w:r>
                </w:p>
              </w:tc>
              <w:tc>
                <w:tcPr>
                  <w:tcW w:w="961" w:type="dxa"/>
                  <w:vAlign w:val="center"/>
                </w:tcPr>
                <w:p w14:paraId="7F22AFB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3158A82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冠荣科技（韶关）有限公司</w:t>
                  </w:r>
                </w:p>
              </w:tc>
              <w:tc>
                <w:tcPr>
                  <w:tcW w:w="600" w:type="dxa"/>
                  <w:vAlign w:val="center"/>
                </w:tcPr>
                <w:p w14:paraId="6AE8E7D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1E02580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4598C4B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w:t>
                  </w:r>
                </w:p>
                <w:p w14:paraId="766BA22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业、印刷和记录媒</w:t>
                  </w:r>
                </w:p>
                <w:p w14:paraId="061F3A8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介复制业</w:t>
                  </w:r>
                </w:p>
              </w:tc>
              <w:tc>
                <w:tcPr>
                  <w:tcW w:w="1140" w:type="dxa"/>
                  <w:vAlign w:val="center"/>
                </w:tcPr>
                <w:p w14:paraId="2A6345A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3F24D91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23334.5</w:t>
                  </w:r>
                </w:p>
              </w:tc>
              <w:tc>
                <w:tcPr>
                  <w:tcW w:w="2053" w:type="dxa"/>
                  <w:vAlign w:val="center"/>
                </w:tcPr>
                <w:p w14:paraId="2678BCF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1BE3705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年产商标</w:t>
                  </w:r>
                  <w:r>
                    <w:rPr>
                      <w:rFonts w:ascii="宋体" w:hAnsi="宋体" w:eastAsia="宋体" w:cs="宋体"/>
                      <w:spacing w:val="-27"/>
                      <w:sz w:val="21"/>
                      <w:szCs w:val="21"/>
                    </w:rPr>
                    <w:t xml:space="preserve"> </w:t>
                  </w:r>
                  <w:r>
                    <w:rPr>
                      <w:spacing w:val="-1"/>
                      <w:sz w:val="21"/>
                      <w:szCs w:val="21"/>
                    </w:rPr>
                    <w:t xml:space="preserve">18000 </w:t>
                  </w:r>
                  <w:r>
                    <w:rPr>
                      <w:rFonts w:ascii="宋体" w:hAnsi="宋体" w:eastAsia="宋体" w:cs="宋体"/>
                      <w:spacing w:val="-1"/>
                      <w:sz w:val="21"/>
                      <w:szCs w:val="21"/>
                    </w:rPr>
                    <w:t>万个、</w:t>
                  </w:r>
                  <w:r>
                    <w:rPr>
                      <w:spacing w:val="-1"/>
                      <w:sz w:val="21"/>
                      <w:szCs w:val="21"/>
                    </w:rPr>
                    <w:t xml:space="preserve">TPU </w:t>
                  </w:r>
                  <w:r>
                    <w:rPr>
                      <w:rFonts w:ascii="宋体" w:hAnsi="宋体" w:eastAsia="宋体" w:cs="宋体"/>
                      <w:spacing w:val="-1"/>
                      <w:sz w:val="21"/>
                      <w:szCs w:val="21"/>
                    </w:rPr>
                    <w:t>材料</w:t>
                  </w:r>
                  <w:r>
                    <w:rPr>
                      <w:rFonts w:ascii="宋体" w:hAnsi="宋体" w:eastAsia="宋体" w:cs="宋体"/>
                      <w:spacing w:val="-2"/>
                      <w:sz w:val="21"/>
                      <w:szCs w:val="21"/>
                    </w:rPr>
                    <w:t>和硅胶材料</w:t>
                  </w:r>
                  <w:r>
                    <w:rPr>
                      <w:rFonts w:ascii="宋体" w:hAnsi="宋体" w:eastAsia="宋体" w:cs="宋体"/>
                      <w:spacing w:val="-43"/>
                      <w:sz w:val="21"/>
                      <w:szCs w:val="21"/>
                    </w:rPr>
                    <w:t xml:space="preserve"> </w:t>
                  </w:r>
                  <w:r>
                    <w:rPr>
                      <w:spacing w:val="-2"/>
                      <w:sz w:val="21"/>
                      <w:szCs w:val="21"/>
                    </w:rPr>
                    <w:t xml:space="preserve">50 </w:t>
                  </w:r>
                  <w:r>
                    <w:rPr>
                      <w:rFonts w:ascii="宋体" w:hAnsi="宋体" w:eastAsia="宋体" w:cs="宋体"/>
                      <w:spacing w:val="-2"/>
                      <w:sz w:val="21"/>
                      <w:szCs w:val="21"/>
                    </w:rPr>
                    <w:t>万平方米</w:t>
                  </w:r>
                </w:p>
              </w:tc>
              <w:tc>
                <w:tcPr>
                  <w:tcW w:w="1688" w:type="dxa"/>
                  <w:vAlign w:val="center"/>
                </w:tcPr>
                <w:p w14:paraId="6D3893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71B1DAD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2023</w:t>
                  </w:r>
                  <w:r>
                    <w:rPr>
                      <w:rFonts w:ascii="宋体" w:hAnsi="宋体" w:eastAsia="宋体" w:cs="宋体"/>
                      <w:spacing w:val="-1"/>
                      <w:sz w:val="21"/>
                      <w:szCs w:val="21"/>
                    </w:rPr>
                    <w:t>〕</w:t>
                  </w:r>
                  <w:r>
                    <w:rPr>
                      <w:spacing w:val="-1"/>
                      <w:sz w:val="21"/>
                      <w:szCs w:val="21"/>
                    </w:rPr>
                    <w:t>07</w:t>
                  </w:r>
                  <w:r>
                    <w:rPr>
                      <w:spacing w:val="18"/>
                      <w:sz w:val="21"/>
                      <w:szCs w:val="21"/>
                    </w:rPr>
                    <w:t xml:space="preserve"> </w:t>
                  </w:r>
                  <w:r>
                    <w:rPr>
                      <w:rFonts w:ascii="宋体" w:hAnsi="宋体" w:eastAsia="宋体" w:cs="宋体"/>
                      <w:spacing w:val="-1"/>
                      <w:sz w:val="21"/>
                      <w:szCs w:val="21"/>
                    </w:rPr>
                    <w:t>号</w:t>
                  </w:r>
                </w:p>
              </w:tc>
            </w:tr>
            <w:tr w14:paraId="000D6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312" w:type="dxa"/>
                  <w:vAlign w:val="center"/>
                </w:tcPr>
                <w:p w14:paraId="428D1E3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47</w:t>
                  </w:r>
                </w:p>
              </w:tc>
              <w:tc>
                <w:tcPr>
                  <w:tcW w:w="961" w:type="dxa"/>
                  <w:vAlign w:val="center"/>
                </w:tcPr>
                <w:p w14:paraId="5B9AEFB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添亿包装（广东）有限公司</w:t>
                  </w:r>
                </w:p>
              </w:tc>
              <w:tc>
                <w:tcPr>
                  <w:tcW w:w="600" w:type="dxa"/>
                  <w:vAlign w:val="center"/>
                </w:tcPr>
                <w:p w14:paraId="3A43BFA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023EDCA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纸制品制造</w:t>
                  </w:r>
                </w:p>
              </w:tc>
              <w:tc>
                <w:tcPr>
                  <w:tcW w:w="1140" w:type="dxa"/>
                  <w:vAlign w:val="center"/>
                </w:tcPr>
                <w:p w14:paraId="42AE1A5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16564.72</w:t>
                  </w:r>
                </w:p>
              </w:tc>
              <w:tc>
                <w:tcPr>
                  <w:tcW w:w="2053" w:type="dxa"/>
                  <w:vAlign w:val="center"/>
                </w:tcPr>
                <w:p w14:paraId="0390040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年产彩盒</w:t>
                  </w:r>
                  <w:r>
                    <w:rPr>
                      <w:rFonts w:ascii="宋体" w:hAnsi="宋体" w:eastAsia="宋体" w:cs="宋体"/>
                      <w:spacing w:val="-20"/>
                      <w:sz w:val="21"/>
                      <w:szCs w:val="21"/>
                    </w:rPr>
                    <w:t xml:space="preserve"> </w:t>
                  </w:r>
                  <w:r>
                    <w:rPr>
                      <w:spacing w:val="-4"/>
                      <w:sz w:val="21"/>
                      <w:szCs w:val="21"/>
                    </w:rPr>
                    <w:t xml:space="preserve">10 </w:t>
                  </w:r>
                  <w:r>
                    <w:rPr>
                      <w:rFonts w:ascii="宋体" w:hAnsi="宋体" w:eastAsia="宋体" w:cs="宋体"/>
                      <w:spacing w:val="-4"/>
                      <w:sz w:val="21"/>
                      <w:szCs w:val="21"/>
                    </w:rPr>
                    <w:t>亿套</w:t>
                  </w:r>
                </w:p>
              </w:tc>
              <w:tc>
                <w:tcPr>
                  <w:tcW w:w="1688" w:type="dxa"/>
                  <w:vAlign w:val="center"/>
                </w:tcPr>
                <w:p w14:paraId="330F1D7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2021</w:t>
                  </w:r>
                  <w:r>
                    <w:rPr>
                      <w:rFonts w:ascii="宋体" w:hAnsi="宋体" w:eastAsia="宋体" w:cs="宋体"/>
                      <w:spacing w:val="-1"/>
                      <w:sz w:val="21"/>
                      <w:szCs w:val="21"/>
                    </w:rPr>
                    <w:t>〕</w:t>
                  </w:r>
                  <w:r>
                    <w:rPr>
                      <w:spacing w:val="-1"/>
                      <w:sz w:val="21"/>
                      <w:szCs w:val="21"/>
                    </w:rPr>
                    <w:t>24</w:t>
                  </w:r>
                  <w:r>
                    <w:rPr>
                      <w:spacing w:val="18"/>
                      <w:sz w:val="21"/>
                      <w:szCs w:val="21"/>
                    </w:rPr>
                    <w:t xml:space="preserve"> </w:t>
                  </w:r>
                  <w:r>
                    <w:rPr>
                      <w:rFonts w:ascii="宋体" w:hAnsi="宋体" w:eastAsia="宋体" w:cs="宋体"/>
                      <w:spacing w:val="-1"/>
                      <w:sz w:val="21"/>
                      <w:szCs w:val="21"/>
                    </w:rPr>
                    <w:t>号</w:t>
                  </w:r>
                </w:p>
              </w:tc>
            </w:tr>
            <w:tr w14:paraId="301C2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312" w:type="dxa"/>
                  <w:vAlign w:val="center"/>
                </w:tcPr>
                <w:p w14:paraId="0DD2A3A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48</w:t>
                  </w:r>
                </w:p>
              </w:tc>
              <w:tc>
                <w:tcPr>
                  <w:tcW w:w="961" w:type="dxa"/>
                  <w:vAlign w:val="center"/>
                </w:tcPr>
                <w:p w14:paraId="7CBC865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广东光宝微电子有限公司</w:t>
                  </w:r>
                </w:p>
              </w:tc>
              <w:tc>
                <w:tcPr>
                  <w:tcW w:w="600" w:type="dxa"/>
                  <w:vAlign w:val="center"/>
                </w:tcPr>
                <w:p w14:paraId="4EAAA24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56FEDB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z w:val="21"/>
                      <w:szCs w:val="21"/>
                    </w:rPr>
                  </w:pPr>
                  <w:r>
                    <w:rPr>
                      <w:rFonts w:ascii="宋体" w:hAnsi="宋体" w:eastAsia="宋体" w:cs="宋体"/>
                      <w:spacing w:val="-1"/>
                      <w:sz w:val="21"/>
                      <w:szCs w:val="21"/>
                    </w:rPr>
                    <w:t>计算机、通信和其他电子设备制造业</w:t>
                  </w:r>
                </w:p>
              </w:tc>
              <w:tc>
                <w:tcPr>
                  <w:tcW w:w="1140" w:type="dxa"/>
                  <w:vAlign w:val="center"/>
                </w:tcPr>
                <w:p w14:paraId="2F0B95D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3600</w:t>
                  </w:r>
                </w:p>
              </w:tc>
              <w:tc>
                <w:tcPr>
                  <w:tcW w:w="2053" w:type="dxa"/>
                  <w:vAlign w:val="center"/>
                </w:tcPr>
                <w:p w14:paraId="52EC84F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年产发光二极管</w:t>
                  </w:r>
                  <w:r>
                    <w:rPr>
                      <w:rFonts w:ascii="宋体" w:hAnsi="宋体" w:eastAsia="宋体" w:cs="宋体"/>
                      <w:spacing w:val="-14"/>
                      <w:sz w:val="21"/>
                      <w:szCs w:val="21"/>
                    </w:rPr>
                    <w:t xml:space="preserve"> </w:t>
                  </w:r>
                  <w:r>
                    <w:rPr>
                      <w:spacing w:val="-3"/>
                      <w:sz w:val="21"/>
                      <w:szCs w:val="21"/>
                    </w:rPr>
                    <w:t xml:space="preserve">1.2 </w:t>
                  </w:r>
                  <w:r>
                    <w:rPr>
                      <w:rFonts w:ascii="宋体" w:hAnsi="宋体" w:eastAsia="宋体" w:cs="宋体"/>
                      <w:spacing w:val="-3"/>
                      <w:sz w:val="21"/>
                      <w:szCs w:val="21"/>
                    </w:rPr>
                    <w:t>亿个、光电耦合器件</w:t>
                  </w:r>
                  <w:r>
                    <w:rPr>
                      <w:rFonts w:ascii="宋体" w:hAnsi="宋体" w:eastAsia="宋体" w:cs="宋体"/>
                      <w:spacing w:val="-27"/>
                      <w:sz w:val="21"/>
                      <w:szCs w:val="21"/>
                    </w:rPr>
                    <w:t xml:space="preserve"> </w:t>
                  </w:r>
                  <w:r>
                    <w:rPr>
                      <w:spacing w:val="-3"/>
                      <w:sz w:val="21"/>
                      <w:szCs w:val="21"/>
                    </w:rPr>
                    <w:t>1500</w:t>
                  </w:r>
                  <w:r>
                    <w:rPr>
                      <w:spacing w:val="13"/>
                      <w:w w:val="101"/>
                      <w:sz w:val="21"/>
                      <w:szCs w:val="21"/>
                    </w:rPr>
                    <w:t xml:space="preserve"> </w:t>
                  </w:r>
                  <w:r>
                    <w:rPr>
                      <w:rFonts w:ascii="宋体" w:hAnsi="宋体" w:eastAsia="宋体" w:cs="宋体"/>
                      <w:spacing w:val="-3"/>
                      <w:sz w:val="21"/>
                      <w:szCs w:val="21"/>
                    </w:rPr>
                    <w:t>万个</w:t>
                  </w:r>
                </w:p>
              </w:tc>
              <w:tc>
                <w:tcPr>
                  <w:tcW w:w="1688" w:type="dxa"/>
                  <w:vAlign w:val="center"/>
                </w:tcPr>
                <w:p w14:paraId="4FFF025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2024</w:t>
                  </w:r>
                  <w:r>
                    <w:rPr>
                      <w:rFonts w:ascii="宋体" w:hAnsi="宋体" w:eastAsia="宋体" w:cs="宋体"/>
                      <w:spacing w:val="-1"/>
                      <w:sz w:val="21"/>
                      <w:szCs w:val="21"/>
                    </w:rPr>
                    <w:t>〕</w:t>
                  </w:r>
                  <w:r>
                    <w:rPr>
                      <w:spacing w:val="-1"/>
                      <w:sz w:val="21"/>
                      <w:szCs w:val="21"/>
                    </w:rPr>
                    <w:t>21</w:t>
                  </w:r>
                  <w:r>
                    <w:rPr>
                      <w:spacing w:val="18"/>
                      <w:sz w:val="21"/>
                      <w:szCs w:val="21"/>
                    </w:rPr>
                    <w:t xml:space="preserve"> </w:t>
                  </w:r>
                  <w:r>
                    <w:rPr>
                      <w:rFonts w:ascii="宋体" w:hAnsi="宋体" w:eastAsia="宋体" w:cs="宋体"/>
                      <w:spacing w:val="-1"/>
                      <w:sz w:val="21"/>
                      <w:szCs w:val="21"/>
                    </w:rPr>
                    <w:t>号</w:t>
                  </w:r>
                </w:p>
              </w:tc>
            </w:tr>
            <w:tr w14:paraId="62A53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04F760E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49</w:t>
                  </w:r>
                </w:p>
              </w:tc>
              <w:tc>
                <w:tcPr>
                  <w:tcW w:w="961" w:type="dxa"/>
                  <w:vAlign w:val="center"/>
                </w:tcPr>
                <w:p w14:paraId="2D5282C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韶关博鑫工程服务有限公司</w:t>
                  </w:r>
                </w:p>
              </w:tc>
              <w:tc>
                <w:tcPr>
                  <w:tcW w:w="600" w:type="dxa"/>
                  <w:vAlign w:val="center"/>
                </w:tcPr>
                <w:p w14:paraId="6AF13A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24FC963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0DD248A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51544.6</w:t>
                  </w:r>
                </w:p>
              </w:tc>
              <w:tc>
                <w:tcPr>
                  <w:tcW w:w="2053" w:type="dxa"/>
                  <w:vAlign w:val="center"/>
                </w:tcPr>
                <w:p w14:paraId="105E5C9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年产铝合金模板</w:t>
                  </w:r>
                  <w:r>
                    <w:rPr>
                      <w:rFonts w:ascii="宋体" w:hAnsi="宋体" w:eastAsia="宋体" w:cs="宋体"/>
                      <w:spacing w:val="-48"/>
                      <w:sz w:val="21"/>
                      <w:szCs w:val="21"/>
                    </w:rPr>
                    <w:t xml:space="preserve"> </w:t>
                  </w:r>
                  <w:r>
                    <w:rPr>
                      <w:spacing w:val="-3"/>
                      <w:sz w:val="21"/>
                      <w:szCs w:val="21"/>
                    </w:rPr>
                    <w:t xml:space="preserve">20 </w:t>
                  </w:r>
                  <w:r>
                    <w:rPr>
                      <w:rFonts w:ascii="宋体" w:hAnsi="宋体" w:eastAsia="宋体" w:cs="宋体"/>
                      <w:spacing w:val="-3"/>
                      <w:sz w:val="21"/>
                      <w:szCs w:val="21"/>
                    </w:rPr>
                    <w:t>万立方米、翻新铝合金模板</w:t>
                  </w:r>
                  <w:r>
                    <w:rPr>
                      <w:spacing w:val="-3"/>
                      <w:sz w:val="21"/>
                      <w:szCs w:val="21"/>
                    </w:rPr>
                    <w:t>20</w:t>
                  </w:r>
                  <w:r>
                    <w:rPr>
                      <w:spacing w:val="14"/>
                      <w:sz w:val="21"/>
                      <w:szCs w:val="21"/>
                    </w:rPr>
                    <w:t xml:space="preserve"> </w:t>
                  </w:r>
                  <w:r>
                    <w:rPr>
                      <w:rFonts w:ascii="宋体" w:hAnsi="宋体" w:eastAsia="宋体" w:cs="宋体"/>
                      <w:spacing w:val="-4"/>
                      <w:sz w:val="21"/>
                      <w:szCs w:val="21"/>
                    </w:rPr>
                    <w:t>万立方米、</w:t>
                  </w:r>
                </w:p>
                <w:p w14:paraId="63549CB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翻新背楞</w:t>
                  </w:r>
                  <w:r>
                    <w:rPr>
                      <w:rFonts w:ascii="宋体" w:hAnsi="宋体" w:eastAsia="宋体" w:cs="宋体"/>
                      <w:spacing w:val="-42"/>
                      <w:sz w:val="21"/>
                      <w:szCs w:val="21"/>
                    </w:rPr>
                    <w:t xml:space="preserve"> </w:t>
                  </w:r>
                  <w:r>
                    <w:rPr>
                      <w:spacing w:val="-2"/>
                      <w:sz w:val="21"/>
                      <w:szCs w:val="21"/>
                    </w:rPr>
                    <w:t>2000</w:t>
                  </w:r>
                  <w:r>
                    <w:rPr>
                      <w:spacing w:val="16"/>
                      <w:sz w:val="21"/>
                      <w:szCs w:val="21"/>
                    </w:rPr>
                    <w:t xml:space="preserve"> </w:t>
                  </w:r>
                  <w:r>
                    <w:rPr>
                      <w:rFonts w:ascii="宋体" w:hAnsi="宋体" w:eastAsia="宋体" w:cs="宋体"/>
                      <w:spacing w:val="-2"/>
                      <w:sz w:val="21"/>
                      <w:szCs w:val="21"/>
                    </w:rPr>
                    <w:t>吨、其他配套产品</w:t>
                  </w:r>
                  <w:r>
                    <w:rPr>
                      <w:rFonts w:ascii="宋体" w:hAnsi="宋体" w:eastAsia="宋体" w:cs="宋体"/>
                      <w:spacing w:val="-44"/>
                      <w:sz w:val="21"/>
                      <w:szCs w:val="21"/>
                    </w:rPr>
                    <w:t xml:space="preserve"> </w:t>
                  </w:r>
                  <w:r>
                    <w:rPr>
                      <w:spacing w:val="-2"/>
                      <w:sz w:val="21"/>
                      <w:szCs w:val="21"/>
                    </w:rPr>
                    <w:t>3000</w:t>
                  </w:r>
                  <w:r>
                    <w:rPr>
                      <w:spacing w:val="19"/>
                      <w:sz w:val="21"/>
                      <w:szCs w:val="21"/>
                    </w:rPr>
                    <w:t xml:space="preserve"> </w:t>
                  </w:r>
                  <w:r>
                    <w:rPr>
                      <w:rFonts w:ascii="宋体" w:hAnsi="宋体" w:eastAsia="宋体" w:cs="宋体"/>
                      <w:spacing w:val="-2"/>
                      <w:sz w:val="21"/>
                      <w:szCs w:val="21"/>
                    </w:rPr>
                    <w:t>吨</w:t>
                  </w:r>
                </w:p>
              </w:tc>
              <w:tc>
                <w:tcPr>
                  <w:tcW w:w="1688" w:type="dxa"/>
                  <w:vAlign w:val="center"/>
                </w:tcPr>
                <w:p w14:paraId="1EBCE7F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2024</w:t>
                  </w:r>
                  <w:r>
                    <w:rPr>
                      <w:rFonts w:ascii="宋体" w:hAnsi="宋体" w:eastAsia="宋体" w:cs="宋体"/>
                      <w:spacing w:val="-1"/>
                      <w:sz w:val="21"/>
                      <w:szCs w:val="21"/>
                    </w:rPr>
                    <w:t>〕</w:t>
                  </w:r>
                  <w:r>
                    <w:rPr>
                      <w:spacing w:val="-1"/>
                      <w:sz w:val="21"/>
                      <w:szCs w:val="21"/>
                    </w:rPr>
                    <w:t>34</w:t>
                  </w:r>
                  <w:r>
                    <w:rPr>
                      <w:spacing w:val="18"/>
                      <w:sz w:val="21"/>
                      <w:szCs w:val="21"/>
                    </w:rPr>
                    <w:t xml:space="preserve"> </w:t>
                  </w:r>
                  <w:r>
                    <w:rPr>
                      <w:rFonts w:ascii="宋体" w:hAnsi="宋体" w:eastAsia="宋体" w:cs="宋体"/>
                      <w:spacing w:val="-1"/>
                      <w:sz w:val="21"/>
                      <w:szCs w:val="21"/>
                    </w:rPr>
                    <w:t>号</w:t>
                  </w:r>
                </w:p>
              </w:tc>
            </w:tr>
            <w:tr w14:paraId="2B307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7869AD9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50</w:t>
                  </w:r>
                </w:p>
              </w:tc>
              <w:tc>
                <w:tcPr>
                  <w:tcW w:w="961" w:type="dxa"/>
                  <w:vAlign w:val="center"/>
                </w:tcPr>
                <w:p w14:paraId="5640012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乐昌市安顺达管道天然气有</w:t>
                  </w:r>
                </w:p>
                <w:p w14:paraId="0D8740F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5"/>
                      <w:sz w:val="21"/>
                      <w:szCs w:val="21"/>
                    </w:rPr>
                    <w:t>限公司</w:t>
                  </w:r>
                </w:p>
              </w:tc>
              <w:tc>
                <w:tcPr>
                  <w:tcW w:w="600" w:type="dxa"/>
                  <w:vAlign w:val="center"/>
                </w:tcPr>
                <w:p w14:paraId="789E4EB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2CD7476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燃气生产和供应业</w:t>
                  </w:r>
                </w:p>
              </w:tc>
              <w:tc>
                <w:tcPr>
                  <w:tcW w:w="1140" w:type="dxa"/>
                  <w:vAlign w:val="center"/>
                </w:tcPr>
                <w:p w14:paraId="0B36E5F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20080</w:t>
                  </w:r>
                </w:p>
              </w:tc>
              <w:tc>
                <w:tcPr>
                  <w:tcW w:w="2053" w:type="dxa"/>
                  <w:vAlign w:val="center"/>
                </w:tcPr>
                <w:p w14:paraId="0E8D7B2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日供气量约</w:t>
                  </w:r>
                  <w:r>
                    <w:rPr>
                      <w:rFonts w:ascii="宋体" w:hAnsi="宋体" w:eastAsia="宋体" w:cs="宋体"/>
                      <w:spacing w:val="-26"/>
                      <w:sz w:val="21"/>
                      <w:szCs w:val="21"/>
                    </w:rPr>
                    <w:t xml:space="preserve"> </w:t>
                  </w:r>
                  <w:r>
                    <w:rPr>
                      <w:spacing w:val="-8"/>
                      <w:sz w:val="21"/>
                      <w:szCs w:val="21"/>
                    </w:rPr>
                    <w:t>15</w:t>
                  </w:r>
                  <w:r>
                    <w:rPr>
                      <w:spacing w:val="11"/>
                      <w:sz w:val="21"/>
                      <w:szCs w:val="21"/>
                    </w:rPr>
                    <w:t xml:space="preserve"> </w:t>
                  </w:r>
                  <w:r>
                    <w:rPr>
                      <w:rFonts w:ascii="宋体" w:hAnsi="宋体" w:eastAsia="宋体" w:cs="宋体"/>
                      <w:spacing w:val="-8"/>
                      <w:sz w:val="21"/>
                      <w:szCs w:val="21"/>
                    </w:rPr>
                    <w:t>万立方</w:t>
                  </w:r>
                </w:p>
              </w:tc>
              <w:tc>
                <w:tcPr>
                  <w:tcW w:w="1688" w:type="dxa"/>
                  <w:vAlign w:val="center"/>
                </w:tcPr>
                <w:p w14:paraId="2EE6275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乐环函</w:t>
                  </w:r>
                  <w:r>
                    <w:rPr>
                      <w:spacing w:val="-2"/>
                      <w:sz w:val="21"/>
                      <w:szCs w:val="21"/>
                    </w:rPr>
                    <w:t>[</w:t>
                  </w:r>
                  <w:r>
                    <w:rPr>
                      <w:sz w:val="21"/>
                      <w:szCs w:val="21"/>
                    </w:rPr>
                    <w:fldChar w:fldCharType="begin"/>
                  </w:r>
                  <w:r>
                    <w:rPr>
                      <w:sz w:val="21"/>
                      <w:szCs w:val="21"/>
                    </w:rPr>
                    <w:instrText xml:space="preserve"> HYPERLINK \l "bookmark242" </w:instrText>
                  </w:r>
                  <w:r>
                    <w:rPr>
                      <w:sz w:val="21"/>
                      <w:szCs w:val="21"/>
                    </w:rPr>
                    <w:fldChar w:fldCharType="separate"/>
                  </w:r>
                  <w:r>
                    <w:rPr>
                      <w:spacing w:val="-2"/>
                      <w:sz w:val="21"/>
                      <w:szCs w:val="21"/>
                    </w:rPr>
                    <w:t>2012</w:t>
                  </w:r>
                  <w:r>
                    <w:rPr>
                      <w:spacing w:val="-2"/>
                      <w:sz w:val="21"/>
                      <w:szCs w:val="21"/>
                    </w:rPr>
                    <w:fldChar w:fldCharType="end"/>
                  </w:r>
                  <w:r>
                    <w:rPr>
                      <w:spacing w:val="-2"/>
                      <w:sz w:val="21"/>
                      <w:szCs w:val="21"/>
                    </w:rPr>
                    <w:t>]53</w:t>
                  </w:r>
                  <w:r>
                    <w:rPr>
                      <w:spacing w:val="24"/>
                      <w:sz w:val="21"/>
                      <w:szCs w:val="21"/>
                    </w:rPr>
                    <w:t xml:space="preserve"> </w:t>
                  </w:r>
                  <w:r>
                    <w:rPr>
                      <w:rFonts w:ascii="宋体" w:hAnsi="宋体" w:eastAsia="宋体" w:cs="宋体"/>
                      <w:spacing w:val="-2"/>
                      <w:sz w:val="21"/>
                      <w:szCs w:val="21"/>
                    </w:rPr>
                    <w:t>号</w:t>
                  </w:r>
                </w:p>
              </w:tc>
            </w:tr>
            <w:tr w14:paraId="5D505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233CE61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51</w:t>
                  </w:r>
                </w:p>
              </w:tc>
              <w:tc>
                <w:tcPr>
                  <w:tcW w:w="961" w:type="dxa"/>
                  <w:vAlign w:val="center"/>
                </w:tcPr>
                <w:p w14:paraId="3280E30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广东利生源生物饲料有限公</w:t>
                  </w:r>
                </w:p>
                <w:p w14:paraId="07AFCF4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5242355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4023502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农副食品加工业</w:t>
                  </w:r>
                </w:p>
              </w:tc>
              <w:tc>
                <w:tcPr>
                  <w:tcW w:w="1140" w:type="dxa"/>
                  <w:vAlign w:val="center"/>
                </w:tcPr>
                <w:p w14:paraId="2E4D40D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10770</w:t>
                  </w:r>
                </w:p>
              </w:tc>
              <w:tc>
                <w:tcPr>
                  <w:tcW w:w="2053" w:type="dxa"/>
                  <w:vAlign w:val="center"/>
                </w:tcPr>
                <w:p w14:paraId="394F9D8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年产优能乳</w:t>
                  </w:r>
                  <w:r>
                    <w:rPr>
                      <w:rFonts w:ascii="宋体" w:hAnsi="宋体" w:eastAsia="宋体" w:cs="宋体"/>
                      <w:spacing w:val="-26"/>
                      <w:sz w:val="21"/>
                      <w:szCs w:val="21"/>
                    </w:rPr>
                    <w:t xml:space="preserve"> </w:t>
                  </w:r>
                  <w:r>
                    <w:rPr>
                      <w:spacing w:val="-3"/>
                      <w:sz w:val="21"/>
                      <w:szCs w:val="21"/>
                    </w:rPr>
                    <w:t>10800</w:t>
                  </w:r>
                  <w:r>
                    <w:rPr>
                      <w:spacing w:val="18"/>
                      <w:w w:val="101"/>
                      <w:sz w:val="21"/>
                      <w:szCs w:val="21"/>
                    </w:rPr>
                    <w:t xml:space="preserve"> </w:t>
                  </w:r>
                  <w:r>
                    <w:rPr>
                      <w:rFonts w:ascii="宋体" w:hAnsi="宋体" w:eastAsia="宋体" w:cs="宋体"/>
                      <w:spacing w:val="-3"/>
                      <w:sz w:val="21"/>
                      <w:szCs w:val="21"/>
                    </w:rPr>
                    <w:t>吨、利生宝</w:t>
                  </w:r>
                  <w:r>
                    <w:rPr>
                      <w:rFonts w:ascii="宋体" w:hAnsi="宋体" w:eastAsia="宋体" w:cs="宋体"/>
                      <w:spacing w:val="-44"/>
                      <w:sz w:val="21"/>
                      <w:szCs w:val="21"/>
                    </w:rPr>
                    <w:t xml:space="preserve"> </w:t>
                  </w:r>
                  <w:r>
                    <w:rPr>
                      <w:spacing w:val="-3"/>
                      <w:sz w:val="21"/>
                      <w:szCs w:val="21"/>
                    </w:rPr>
                    <w:t>3000</w:t>
                  </w:r>
                  <w:r>
                    <w:rPr>
                      <w:spacing w:val="16"/>
                      <w:w w:val="101"/>
                      <w:sz w:val="21"/>
                      <w:szCs w:val="21"/>
                    </w:rPr>
                    <w:t xml:space="preserve"> </w:t>
                  </w:r>
                  <w:r>
                    <w:rPr>
                      <w:rFonts w:ascii="宋体" w:hAnsi="宋体" w:eastAsia="宋体" w:cs="宋体"/>
                      <w:spacing w:val="-3"/>
                      <w:sz w:val="21"/>
                      <w:szCs w:val="21"/>
                    </w:rPr>
                    <w:t>吨</w:t>
                  </w:r>
                </w:p>
              </w:tc>
              <w:tc>
                <w:tcPr>
                  <w:tcW w:w="1688" w:type="dxa"/>
                  <w:vAlign w:val="center"/>
                </w:tcPr>
                <w:p w14:paraId="050DDDA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3"/>
                      <w:sz w:val="21"/>
                      <w:szCs w:val="21"/>
                    </w:rPr>
                    <w:t>乐环函</w:t>
                  </w:r>
                  <w:r>
                    <w:rPr>
                      <w:spacing w:val="-3"/>
                      <w:sz w:val="21"/>
                      <w:szCs w:val="21"/>
                    </w:rPr>
                    <w:t>[</w:t>
                  </w:r>
                  <w:r>
                    <w:rPr>
                      <w:sz w:val="21"/>
                      <w:szCs w:val="21"/>
                    </w:rPr>
                    <w:fldChar w:fldCharType="begin"/>
                  </w:r>
                  <w:r>
                    <w:rPr>
                      <w:sz w:val="21"/>
                      <w:szCs w:val="21"/>
                    </w:rPr>
                    <w:instrText xml:space="preserve"> HYPERLINK \l "bookmark243" </w:instrText>
                  </w:r>
                  <w:r>
                    <w:rPr>
                      <w:sz w:val="21"/>
                      <w:szCs w:val="21"/>
                    </w:rPr>
                    <w:fldChar w:fldCharType="separate"/>
                  </w:r>
                  <w:r>
                    <w:rPr>
                      <w:spacing w:val="-3"/>
                      <w:sz w:val="21"/>
                      <w:szCs w:val="21"/>
                    </w:rPr>
                    <w:t>2011</w:t>
                  </w:r>
                  <w:r>
                    <w:rPr>
                      <w:spacing w:val="-3"/>
                      <w:sz w:val="21"/>
                      <w:szCs w:val="21"/>
                    </w:rPr>
                    <w:fldChar w:fldCharType="end"/>
                  </w:r>
                  <w:r>
                    <w:rPr>
                      <w:spacing w:val="-3"/>
                      <w:sz w:val="21"/>
                      <w:szCs w:val="21"/>
                    </w:rPr>
                    <w:t>]</w:t>
                  </w:r>
                  <w:r>
                    <w:rPr>
                      <w:spacing w:val="-20"/>
                      <w:sz w:val="21"/>
                      <w:szCs w:val="21"/>
                    </w:rPr>
                    <w:t xml:space="preserve"> </w:t>
                  </w:r>
                  <w:r>
                    <w:rPr>
                      <w:spacing w:val="-3"/>
                      <w:sz w:val="21"/>
                      <w:szCs w:val="21"/>
                    </w:rPr>
                    <w:t xml:space="preserve">103 </w:t>
                  </w:r>
                  <w:r>
                    <w:rPr>
                      <w:rFonts w:ascii="宋体" w:hAnsi="宋体" w:eastAsia="宋体" w:cs="宋体"/>
                      <w:spacing w:val="-3"/>
                      <w:sz w:val="21"/>
                      <w:szCs w:val="21"/>
                    </w:rPr>
                    <w:t>号</w:t>
                  </w:r>
                </w:p>
              </w:tc>
            </w:tr>
            <w:tr w14:paraId="5C2F5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312" w:type="dxa"/>
                  <w:vAlign w:val="center"/>
                </w:tcPr>
                <w:p w14:paraId="30BB2F3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52</w:t>
                  </w:r>
                </w:p>
              </w:tc>
              <w:tc>
                <w:tcPr>
                  <w:tcW w:w="961" w:type="dxa"/>
                  <w:vAlign w:val="center"/>
                </w:tcPr>
                <w:p w14:paraId="2B913AC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乐昌市自来水有限公司</w:t>
                  </w:r>
                </w:p>
              </w:tc>
              <w:tc>
                <w:tcPr>
                  <w:tcW w:w="600" w:type="dxa"/>
                  <w:vAlign w:val="center"/>
                </w:tcPr>
                <w:p w14:paraId="07E778A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02DAE61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6"/>
                      <w:sz w:val="21"/>
                      <w:szCs w:val="21"/>
                    </w:rPr>
                    <w:t>自来水生产和供应</w:t>
                  </w:r>
                  <w:r>
                    <w:rPr>
                      <w:rFonts w:ascii="宋体" w:hAnsi="宋体" w:eastAsia="宋体" w:cs="宋体"/>
                      <w:sz w:val="21"/>
                      <w:szCs w:val="21"/>
                    </w:rPr>
                    <w:t>业</w:t>
                  </w:r>
                </w:p>
              </w:tc>
              <w:tc>
                <w:tcPr>
                  <w:tcW w:w="1140" w:type="dxa"/>
                  <w:vAlign w:val="center"/>
                </w:tcPr>
                <w:p w14:paraId="37EC43E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9303.8</w:t>
                  </w:r>
                </w:p>
              </w:tc>
              <w:tc>
                <w:tcPr>
                  <w:tcW w:w="2053" w:type="dxa"/>
                  <w:vAlign w:val="center"/>
                </w:tcPr>
                <w:p w14:paraId="2A5AFAB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加压泵站建设，供应水量</w:t>
                  </w:r>
                  <w:r>
                    <w:rPr>
                      <w:rFonts w:ascii="宋体" w:hAnsi="宋体" w:eastAsia="宋体" w:cs="宋体"/>
                      <w:spacing w:val="-39"/>
                      <w:sz w:val="21"/>
                      <w:szCs w:val="21"/>
                    </w:rPr>
                    <w:t xml:space="preserve"> </w:t>
                  </w:r>
                  <w:r>
                    <w:rPr>
                      <w:spacing w:val="-1"/>
                      <w:sz w:val="21"/>
                      <w:szCs w:val="21"/>
                    </w:rPr>
                    <w:t xml:space="preserve">5000 </w:t>
                  </w:r>
                  <w:r>
                    <w:rPr>
                      <w:rFonts w:ascii="宋体" w:hAnsi="宋体" w:eastAsia="宋体" w:cs="宋体"/>
                      <w:spacing w:val="-1"/>
                      <w:sz w:val="21"/>
                      <w:szCs w:val="21"/>
                    </w:rPr>
                    <w:t>立方</w:t>
                  </w:r>
                </w:p>
              </w:tc>
              <w:tc>
                <w:tcPr>
                  <w:tcW w:w="1688" w:type="dxa"/>
                  <w:vAlign w:val="center"/>
                </w:tcPr>
                <w:p w14:paraId="6CAE15B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乐环函</w:t>
                  </w:r>
                  <w:r>
                    <w:rPr>
                      <w:spacing w:val="-2"/>
                      <w:sz w:val="21"/>
                      <w:szCs w:val="21"/>
                    </w:rPr>
                    <w:t>[</w:t>
                  </w:r>
                  <w:r>
                    <w:rPr>
                      <w:sz w:val="21"/>
                      <w:szCs w:val="21"/>
                    </w:rPr>
                    <w:fldChar w:fldCharType="begin"/>
                  </w:r>
                  <w:r>
                    <w:rPr>
                      <w:sz w:val="21"/>
                      <w:szCs w:val="21"/>
                    </w:rPr>
                    <w:instrText xml:space="preserve"> HYPERLINK \l "bookmark244" </w:instrText>
                  </w:r>
                  <w:r>
                    <w:rPr>
                      <w:sz w:val="21"/>
                      <w:szCs w:val="21"/>
                    </w:rPr>
                    <w:fldChar w:fldCharType="separate"/>
                  </w:r>
                  <w:r>
                    <w:rPr>
                      <w:spacing w:val="-2"/>
                      <w:sz w:val="21"/>
                      <w:szCs w:val="21"/>
                    </w:rPr>
                    <w:t>2012</w:t>
                  </w:r>
                  <w:r>
                    <w:rPr>
                      <w:spacing w:val="-2"/>
                      <w:sz w:val="21"/>
                      <w:szCs w:val="21"/>
                    </w:rPr>
                    <w:fldChar w:fldCharType="end"/>
                  </w:r>
                  <w:r>
                    <w:rPr>
                      <w:spacing w:val="-2"/>
                      <w:sz w:val="21"/>
                      <w:szCs w:val="21"/>
                    </w:rPr>
                    <w:t>]</w:t>
                  </w:r>
                  <w:r>
                    <w:rPr>
                      <w:spacing w:val="-27"/>
                      <w:sz w:val="21"/>
                      <w:szCs w:val="21"/>
                    </w:rPr>
                    <w:t xml:space="preserve"> </w:t>
                  </w:r>
                  <w:r>
                    <w:rPr>
                      <w:spacing w:val="-2"/>
                      <w:sz w:val="21"/>
                      <w:szCs w:val="21"/>
                    </w:rPr>
                    <w:t xml:space="preserve">103 </w:t>
                  </w:r>
                  <w:r>
                    <w:rPr>
                      <w:rFonts w:ascii="宋体" w:hAnsi="宋体" w:eastAsia="宋体" w:cs="宋体"/>
                      <w:spacing w:val="-2"/>
                      <w:sz w:val="21"/>
                      <w:szCs w:val="21"/>
                    </w:rPr>
                    <w:t>号</w:t>
                  </w:r>
                </w:p>
              </w:tc>
            </w:tr>
            <w:tr w14:paraId="1D7C2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3633E91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53</w:t>
                  </w:r>
                </w:p>
              </w:tc>
              <w:tc>
                <w:tcPr>
                  <w:tcW w:w="961" w:type="dxa"/>
                  <w:vAlign w:val="center"/>
                </w:tcPr>
                <w:p w14:paraId="2734005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7"/>
                      <w:sz w:val="21"/>
                      <w:szCs w:val="21"/>
                    </w:rPr>
                    <w:t>东莞东坑（乐昌）产业转移园</w:t>
                  </w:r>
                </w:p>
                <w:p w14:paraId="65C432E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污水处理厂</w:t>
                  </w:r>
                </w:p>
              </w:tc>
              <w:tc>
                <w:tcPr>
                  <w:tcW w:w="600" w:type="dxa"/>
                  <w:vAlign w:val="center"/>
                </w:tcPr>
                <w:p w14:paraId="1097777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3F0A9A5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污水处理及其再生</w:t>
                  </w:r>
                  <w:r>
                    <w:rPr>
                      <w:rFonts w:ascii="宋体" w:hAnsi="宋体" w:eastAsia="宋体" w:cs="宋体"/>
                      <w:spacing w:val="-2"/>
                      <w:sz w:val="21"/>
                      <w:szCs w:val="21"/>
                    </w:rPr>
                    <w:t>利用业</w:t>
                  </w:r>
                </w:p>
              </w:tc>
              <w:tc>
                <w:tcPr>
                  <w:tcW w:w="1140" w:type="dxa"/>
                  <w:vAlign w:val="center"/>
                </w:tcPr>
                <w:p w14:paraId="02FA7A2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15400</w:t>
                  </w:r>
                </w:p>
              </w:tc>
              <w:tc>
                <w:tcPr>
                  <w:tcW w:w="2053" w:type="dxa"/>
                  <w:vAlign w:val="center"/>
                </w:tcPr>
                <w:p w14:paraId="28D6C13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rFonts w:ascii="宋体" w:hAnsi="宋体" w:eastAsia="宋体" w:cs="宋体"/>
                      <w:spacing w:val="-3"/>
                      <w:sz w:val="21"/>
                      <w:szCs w:val="21"/>
                    </w:rPr>
                    <w:t>处理水量</w:t>
                  </w:r>
                  <w:r>
                    <w:rPr>
                      <w:rFonts w:ascii="宋体" w:hAnsi="宋体" w:eastAsia="宋体" w:cs="宋体"/>
                      <w:spacing w:val="-18"/>
                      <w:sz w:val="21"/>
                      <w:szCs w:val="21"/>
                    </w:rPr>
                    <w:t xml:space="preserve"> </w:t>
                  </w:r>
                  <w:r>
                    <w:rPr>
                      <w:spacing w:val="-3"/>
                      <w:sz w:val="21"/>
                      <w:szCs w:val="21"/>
                    </w:rPr>
                    <w:t xml:space="preserve">10000 </w:t>
                  </w:r>
                  <w:r>
                    <w:rPr>
                      <w:rFonts w:ascii="宋体" w:hAnsi="宋体" w:eastAsia="宋体" w:cs="宋体"/>
                      <w:spacing w:val="-3"/>
                      <w:sz w:val="21"/>
                      <w:szCs w:val="21"/>
                    </w:rPr>
                    <w:t>立方米</w:t>
                  </w:r>
                  <w:r>
                    <w:rPr>
                      <w:spacing w:val="-3"/>
                      <w:sz w:val="21"/>
                      <w:szCs w:val="21"/>
                    </w:rPr>
                    <w:t>/d</w:t>
                  </w:r>
                </w:p>
              </w:tc>
              <w:tc>
                <w:tcPr>
                  <w:tcW w:w="1688" w:type="dxa"/>
                  <w:vAlign w:val="center"/>
                </w:tcPr>
                <w:p w14:paraId="5CA30A9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乐环函</w:t>
                  </w:r>
                  <w:r>
                    <w:rPr>
                      <w:spacing w:val="-2"/>
                      <w:sz w:val="21"/>
                      <w:szCs w:val="21"/>
                    </w:rPr>
                    <w:t>[</w:t>
                  </w:r>
                  <w:r>
                    <w:rPr>
                      <w:sz w:val="21"/>
                      <w:szCs w:val="21"/>
                    </w:rPr>
                    <w:fldChar w:fldCharType="begin"/>
                  </w:r>
                  <w:r>
                    <w:rPr>
                      <w:sz w:val="21"/>
                      <w:szCs w:val="21"/>
                    </w:rPr>
                    <w:instrText xml:space="preserve"> HYPERLINK \l "bookmark245" </w:instrText>
                  </w:r>
                  <w:r>
                    <w:rPr>
                      <w:sz w:val="21"/>
                      <w:szCs w:val="21"/>
                    </w:rPr>
                    <w:fldChar w:fldCharType="separate"/>
                  </w:r>
                  <w:r>
                    <w:rPr>
                      <w:spacing w:val="-2"/>
                      <w:sz w:val="21"/>
                      <w:szCs w:val="21"/>
                    </w:rPr>
                    <w:t>2010</w:t>
                  </w:r>
                  <w:r>
                    <w:rPr>
                      <w:spacing w:val="-2"/>
                      <w:sz w:val="21"/>
                      <w:szCs w:val="21"/>
                    </w:rPr>
                    <w:fldChar w:fldCharType="end"/>
                  </w:r>
                  <w:r>
                    <w:rPr>
                      <w:spacing w:val="-2"/>
                      <w:sz w:val="21"/>
                      <w:szCs w:val="21"/>
                    </w:rPr>
                    <w:t>]</w:t>
                  </w:r>
                  <w:r>
                    <w:rPr>
                      <w:spacing w:val="-27"/>
                      <w:sz w:val="21"/>
                      <w:szCs w:val="21"/>
                    </w:rPr>
                    <w:t xml:space="preserve"> </w:t>
                  </w:r>
                  <w:r>
                    <w:rPr>
                      <w:spacing w:val="-2"/>
                      <w:sz w:val="21"/>
                      <w:szCs w:val="21"/>
                    </w:rPr>
                    <w:t xml:space="preserve">107 </w:t>
                  </w:r>
                  <w:r>
                    <w:rPr>
                      <w:rFonts w:ascii="宋体" w:hAnsi="宋体" w:eastAsia="宋体" w:cs="宋体"/>
                      <w:spacing w:val="-2"/>
                      <w:sz w:val="21"/>
                      <w:szCs w:val="21"/>
                    </w:rPr>
                    <w:t>号</w:t>
                  </w:r>
                </w:p>
              </w:tc>
            </w:tr>
            <w:tr w14:paraId="7D47D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312" w:type="dxa"/>
                  <w:vAlign w:val="center"/>
                </w:tcPr>
                <w:p w14:paraId="45683C2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54</w:t>
                  </w:r>
                </w:p>
              </w:tc>
              <w:tc>
                <w:tcPr>
                  <w:tcW w:w="961" w:type="dxa"/>
                  <w:vAlign w:val="center"/>
                </w:tcPr>
                <w:p w14:paraId="0D7159D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乐昌市玉煌科技有限公司</w:t>
                  </w:r>
                </w:p>
              </w:tc>
              <w:tc>
                <w:tcPr>
                  <w:tcW w:w="600" w:type="dxa"/>
                  <w:vAlign w:val="center"/>
                </w:tcPr>
                <w:p w14:paraId="22C4E90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396359F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4FC2984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15291.1</w:t>
                  </w:r>
                </w:p>
              </w:tc>
              <w:tc>
                <w:tcPr>
                  <w:tcW w:w="2053" w:type="dxa"/>
                  <w:vAlign w:val="center"/>
                </w:tcPr>
                <w:p w14:paraId="64DE47A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年产螺丝紧固件</w:t>
                  </w:r>
                  <w:r>
                    <w:rPr>
                      <w:rFonts w:ascii="宋体" w:hAnsi="宋体" w:eastAsia="宋体" w:cs="宋体"/>
                      <w:spacing w:val="-37"/>
                      <w:sz w:val="21"/>
                      <w:szCs w:val="21"/>
                    </w:rPr>
                    <w:t xml:space="preserve"> </w:t>
                  </w:r>
                  <w:r>
                    <w:rPr>
                      <w:spacing w:val="-2"/>
                      <w:sz w:val="21"/>
                      <w:szCs w:val="21"/>
                    </w:rPr>
                    <w:t>2000</w:t>
                  </w:r>
                  <w:r>
                    <w:rPr>
                      <w:spacing w:val="18"/>
                      <w:w w:val="101"/>
                      <w:sz w:val="21"/>
                      <w:szCs w:val="21"/>
                    </w:rPr>
                    <w:t xml:space="preserve"> </w:t>
                  </w:r>
                  <w:r>
                    <w:rPr>
                      <w:rFonts w:ascii="宋体" w:hAnsi="宋体" w:eastAsia="宋体" w:cs="宋体"/>
                      <w:spacing w:val="-2"/>
                      <w:sz w:val="21"/>
                      <w:szCs w:val="21"/>
                    </w:rPr>
                    <w:t>吨</w:t>
                  </w:r>
                </w:p>
              </w:tc>
              <w:tc>
                <w:tcPr>
                  <w:tcW w:w="1688" w:type="dxa"/>
                  <w:vAlign w:val="center"/>
                </w:tcPr>
                <w:p w14:paraId="7351458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"bookmark246" </w:instrText>
                  </w:r>
                  <w:r>
                    <w:rPr>
                      <w:sz w:val="21"/>
                      <w:szCs w:val="21"/>
                    </w:rPr>
                    <w:fldChar w:fldCharType="separate"/>
                  </w:r>
                  <w:r>
                    <w:rPr>
                      <w:spacing w:val="-2"/>
                      <w:sz w:val="21"/>
                      <w:szCs w:val="21"/>
                    </w:rPr>
                    <w:t>2018</w:t>
                  </w:r>
                  <w:r>
                    <w:rPr>
                      <w:spacing w:val="-2"/>
                      <w:sz w:val="21"/>
                      <w:szCs w:val="21"/>
                    </w:rPr>
                    <w:fldChar w:fldCharType="end"/>
                  </w:r>
                  <w:r>
                    <w:rPr>
                      <w:spacing w:val="-2"/>
                      <w:sz w:val="21"/>
                      <w:szCs w:val="21"/>
                    </w:rPr>
                    <w:t>]54</w:t>
                  </w:r>
                  <w:r>
                    <w:rPr>
                      <w:spacing w:val="24"/>
                      <w:sz w:val="21"/>
                      <w:szCs w:val="21"/>
                    </w:rPr>
                    <w:t xml:space="preserve"> </w:t>
                  </w:r>
                  <w:r>
                    <w:rPr>
                      <w:rFonts w:ascii="宋体" w:hAnsi="宋体" w:eastAsia="宋体" w:cs="宋体"/>
                      <w:spacing w:val="-2"/>
                      <w:sz w:val="21"/>
                      <w:szCs w:val="21"/>
                    </w:rPr>
                    <w:t>号</w:t>
                  </w:r>
                </w:p>
              </w:tc>
            </w:tr>
            <w:tr w14:paraId="385D5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jc w:val="center"/>
              </w:trPr>
              <w:tc>
                <w:tcPr>
                  <w:tcW w:w="312" w:type="dxa"/>
                  <w:vAlign w:val="center"/>
                </w:tcPr>
                <w:p w14:paraId="5932C80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411B760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55</w:t>
                  </w:r>
                </w:p>
              </w:tc>
              <w:tc>
                <w:tcPr>
                  <w:tcW w:w="961" w:type="dxa"/>
                  <w:vAlign w:val="center"/>
                </w:tcPr>
                <w:p w14:paraId="77A99FB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广东科优精密机械制造有限</w:t>
                  </w:r>
                </w:p>
                <w:p w14:paraId="4F228EE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公司</w:t>
                  </w:r>
                </w:p>
              </w:tc>
              <w:tc>
                <w:tcPr>
                  <w:tcW w:w="600" w:type="dxa"/>
                  <w:vAlign w:val="center"/>
                </w:tcPr>
                <w:p w14:paraId="1E5BBD1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7813ACB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771D404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714D6EF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通用设备制造业</w:t>
                  </w:r>
                </w:p>
              </w:tc>
              <w:tc>
                <w:tcPr>
                  <w:tcW w:w="1140" w:type="dxa"/>
                  <w:vAlign w:val="center"/>
                </w:tcPr>
                <w:p w14:paraId="4EC8EFE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19F3382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12528.8</w:t>
                  </w:r>
                </w:p>
              </w:tc>
              <w:tc>
                <w:tcPr>
                  <w:tcW w:w="2053" w:type="dxa"/>
                  <w:vAlign w:val="center"/>
                </w:tcPr>
                <w:p w14:paraId="4CAA3ED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5"/>
                      <w:sz w:val="21"/>
                      <w:szCs w:val="21"/>
                    </w:rPr>
                    <w:t>年产电磁阀用汇流板</w:t>
                  </w:r>
                  <w:r>
                    <w:rPr>
                      <w:rFonts w:ascii="宋体" w:hAnsi="宋体" w:eastAsia="宋体" w:cs="宋体"/>
                      <w:spacing w:val="-37"/>
                      <w:sz w:val="21"/>
                      <w:szCs w:val="21"/>
                    </w:rPr>
                    <w:t xml:space="preserve"> </w:t>
                  </w:r>
                  <w:r>
                    <w:rPr>
                      <w:spacing w:val="-5"/>
                      <w:sz w:val="21"/>
                      <w:szCs w:val="21"/>
                    </w:rPr>
                    <w:t>5000</w:t>
                  </w:r>
                  <w:r>
                    <w:rPr>
                      <w:spacing w:val="16"/>
                      <w:w w:val="101"/>
                      <w:sz w:val="21"/>
                      <w:szCs w:val="21"/>
                    </w:rPr>
                    <w:t xml:space="preserve"> </w:t>
                  </w:r>
                  <w:r>
                    <w:rPr>
                      <w:rFonts w:ascii="宋体" w:hAnsi="宋体" w:eastAsia="宋体" w:cs="宋体"/>
                      <w:spacing w:val="-5"/>
                      <w:sz w:val="21"/>
                      <w:szCs w:val="21"/>
                    </w:rPr>
                    <w:t>吨、精抽加工铝制品</w:t>
                  </w:r>
                  <w:r>
                    <w:rPr>
                      <w:rFonts w:ascii="宋体" w:hAnsi="宋体" w:eastAsia="宋体" w:cs="宋体"/>
                      <w:spacing w:val="-49"/>
                      <w:sz w:val="21"/>
                      <w:szCs w:val="21"/>
                    </w:rPr>
                    <w:t xml:space="preserve"> </w:t>
                  </w:r>
                  <w:r>
                    <w:rPr>
                      <w:spacing w:val="-5"/>
                      <w:sz w:val="21"/>
                      <w:szCs w:val="21"/>
                    </w:rPr>
                    <w:t>400</w:t>
                  </w:r>
                  <w:r>
                    <w:rPr>
                      <w:spacing w:val="16"/>
                      <w:sz w:val="21"/>
                      <w:szCs w:val="21"/>
                    </w:rPr>
                    <w:t xml:space="preserve"> </w:t>
                  </w:r>
                  <w:r>
                    <w:rPr>
                      <w:rFonts w:ascii="宋体" w:hAnsi="宋体" w:eastAsia="宋体" w:cs="宋体"/>
                      <w:spacing w:val="-5"/>
                      <w:sz w:val="21"/>
                      <w:szCs w:val="21"/>
                    </w:rPr>
                    <w:t>吨，表面</w:t>
                  </w:r>
                </w:p>
                <w:p w14:paraId="6FB8F3A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处理汇流板产品</w:t>
                  </w:r>
                  <w:r>
                    <w:rPr>
                      <w:rFonts w:ascii="宋体" w:hAnsi="宋体" w:eastAsia="宋体" w:cs="宋体"/>
                      <w:spacing w:val="-28"/>
                      <w:sz w:val="21"/>
                      <w:szCs w:val="21"/>
                    </w:rPr>
                    <w:t xml:space="preserve"> </w:t>
                  </w:r>
                  <w:r>
                    <w:rPr>
                      <w:spacing w:val="-3"/>
                      <w:sz w:val="21"/>
                      <w:szCs w:val="21"/>
                    </w:rPr>
                    <w:t>1800</w:t>
                  </w:r>
                  <w:r>
                    <w:rPr>
                      <w:spacing w:val="18"/>
                      <w:sz w:val="21"/>
                      <w:szCs w:val="21"/>
                    </w:rPr>
                    <w:t xml:space="preserve"> </w:t>
                  </w:r>
                  <w:r>
                    <w:rPr>
                      <w:rFonts w:ascii="宋体" w:hAnsi="宋体" w:eastAsia="宋体" w:cs="宋体"/>
                      <w:spacing w:val="-3"/>
                      <w:sz w:val="21"/>
                      <w:szCs w:val="21"/>
                    </w:rPr>
                    <w:t>吨</w:t>
                  </w:r>
                </w:p>
              </w:tc>
              <w:tc>
                <w:tcPr>
                  <w:tcW w:w="1688" w:type="dxa"/>
                  <w:vAlign w:val="center"/>
                </w:tcPr>
                <w:p w14:paraId="25C4892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"bookmark247"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]03</w:t>
                  </w:r>
                  <w:r>
                    <w:rPr>
                      <w:spacing w:val="18"/>
                      <w:sz w:val="21"/>
                      <w:szCs w:val="21"/>
                    </w:rPr>
                    <w:t xml:space="preserve"> </w:t>
                  </w:r>
                  <w:r>
                    <w:rPr>
                      <w:rFonts w:ascii="宋体" w:hAnsi="宋体" w:eastAsia="宋体" w:cs="宋体"/>
                      <w:spacing w:val="-2"/>
                      <w:sz w:val="21"/>
                      <w:szCs w:val="21"/>
                    </w:rPr>
                    <w:t>号、乐环审</w:t>
                  </w:r>
                </w:p>
                <w:p w14:paraId="1517E44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spacing w:val="-6"/>
                      <w:sz w:val="21"/>
                      <w:szCs w:val="21"/>
                    </w:rPr>
                    <w:t>[</w:t>
                  </w:r>
                  <w:r>
                    <w:rPr>
                      <w:sz w:val="21"/>
                      <w:szCs w:val="21"/>
                    </w:rPr>
                    <w:fldChar w:fldCharType="begin"/>
                  </w:r>
                  <w:r>
                    <w:rPr>
                      <w:sz w:val="21"/>
                      <w:szCs w:val="21"/>
                    </w:rPr>
                    <w:instrText xml:space="preserve"> HYPERLINK \l "bookmark248" </w:instrText>
                  </w:r>
                  <w:r>
                    <w:rPr>
                      <w:sz w:val="21"/>
                      <w:szCs w:val="21"/>
                    </w:rPr>
                    <w:fldChar w:fldCharType="separate"/>
                  </w:r>
                  <w:r>
                    <w:rPr>
                      <w:spacing w:val="-6"/>
                      <w:sz w:val="21"/>
                      <w:szCs w:val="21"/>
                    </w:rPr>
                    <w:t>2018</w:t>
                  </w:r>
                  <w:r>
                    <w:rPr>
                      <w:spacing w:val="-6"/>
                      <w:sz w:val="21"/>
                      <w:szCs w:val="21"/>
                    </w:rPr>
                    <w:fldChar w:fldCharType="end"/>
                  </w:r>
                  <w:r>
                    <w:rPr>
                      <w:spacing w:val="-6"/>
                      <w:sz w:val="21"/>
                      <w:szCs w:val="21"/>
                    </w:rPr>
                    <w:t>]24</w:t>
                  </w:r>
                  <w:r>
                    <w:rPr>
                      <w:spacing w:val="16"/>
                      <w:sz w:val="21"/>
                      <w:szCs w:val="21"/>
                    </w:rPr>
                    <w:t xml:space="preserve"> </w:t>
                  </w:r>
                  <w:r>
                    <w:rPr>
                      <w:rFonts w:ascii="宋体" w:hAnsi="宋体" w:eastAsia="宋体" w:cs="宋体"/>
                      <w:spacing w:val="-6"/>
                      <w:sz w:val="21"/>
                      <w:szCs w:val="21"/>
                    </w:rPr>
                    <w:t>号、韶环乐审〔</w:t>
                  </w:r>
                  <w:r>
                    <w:rPr>
                      <w:spacing w:val="-6"/>
                      <w:sz w:val="21"/>
                      <w:szCs w:val="21"/>
                    </w:rPr>
                    <w:t>2024</w:t>
                  </w:r>
                  <w:r>
                    <w:rPr>
                      <w:rFonts w:ascii="宋体" w:hAnsi="宋体" w:eastAsia="宋体" w:cs="宋体"/>
                      <w:spacing w:val="-6"/>
                      <w:sz w:val="21"/>
                      <w:szCs w:val="21"/>
                    </w:rPr>
                    <w:t>〕</w:t>
                  </w:r>
                  <w:r>
                    <w:rPr>
                      <w:spacing w:val="-6"/>
                      <w:sz w:val="21"/>
                      <w:szCs w:val="21"/>
                    </w:rPr>
                    <w:t>04</w:t>
                  </w:r>
                </w:p>
                <w:p w14:paraId="12DA9E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z w:val="21"/>
                      <w:szCs w:val="21"/>
                    </w:rPr>
                    <w:t>号</w:t>
                  </w:r>
                </w:p>
              </w:tc>
            </w:tr>
            <w:tr w14:paraId="616E8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71DA119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56</w:t>
                  </w:r>
                </w:p>
              </w:tc>
              <w:tc>
                <w:tcPr>
                  <w:tcW w:w="961" w:type="dxa"/>
                  <w:vAlign w:val="center"/>
                </w:tcPr>
                <w:p w14:paraId="48E4872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广东中博交通环保设备有限</w:t>
                  </w:r>
                </w:p>
                <w:p w14:paraId="19766D1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公司</w:t>
                  </w:r>
                </w:p>
              </w:tc>
              <w:tc>
                <w:tcPr>
                  <w:tcW w:w="600" w:type="dxa"/>
                  <w:vAlign w:val="center"/>
                </w:tcPr>
                <w:p w14:paraId="754C66A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0C45C4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专用设备制造业</w:t>
                  </w:r>
                </w:p>
              </w:tc>
              <w:tc>
                <w:tcPr>
                  <w:tcW w:w="1140" w:type="dxa"/>
                  <w:vAlign w:val="center"/>
                </w:tcPr>
                <w:p w14:paraId="2B4F272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20059.4</w:t>
                  </w:r>
                </w:p>
              </w:tc>
              <w:tc>
                <w:tcPr>
                  <w:tcW w:w="2053" w:type="dxa"/>
                  <w:vAlign w:val="center"/>
                </w:tcPr>
                <w:p w14:paraId="645EDFE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年加工生产交通环保材料</w:t>
                  </w:r>
                  <w:r>
                    <w:rPr>
                      <w:rFonts w:ascii="宋体" w:hAnsi="宋体" w:eastAsia="宋体" w:cs="宋体"/>
                      <w:spacing w:val="-39"/>
                      <w:sz w:val="21"/>
                      <w:szCs w:val="21"/>
                    </w:rPr>
                    <w:t xml:space="preserve"> </w:t>
                  </w:r>
                  <w:r>
                    <w:rPr>
                      <w:spacing w:val="-2"/>
                      <w:sz w:val="21"/>
                      <w:szCs w:val="21"/>
                    </w:rPr>
                    <w:t>50</w:t>
                  </w:r>
                  <w:r>
                    <w:rPr>
                      <w:spacing w:val="14"/>
                      <w:sz w:val="21"/>
                      <w:szCs w:val="21"/>
                    </w:rPr>
                    <w:t xml:space="preserve"> </w:t>
                  </w:r>
                  <w:r>
                    <w:rPr>
                      <w:rFonts w:ascii="宋体" w:hAnsi="宋体" w:eastAsia="宋体" w:cs="宋体"/>
                      <w:spacing w:val="-2"/>
                      <w:sz w:val="21"/>
                      <w:szCs w:val="21"/>
                    </w:rPr>
                    <w:t>万件</w:t>
                  </w:r>
                </w:p>
              </w:tc>
              <w:tc>
                <w:tcPr>
                  <w:tcW w:w="1688" w:type="dxa"/>
                  <w:vAlign w:val="center"/>
                </w:tcPr>
                <w:p w14:paraId="7ADD418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"bookmark249"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]59</w:t>
                  </w:r>
                  <w:r>
                    <w:rPr>
                      <w:spacing w:val="24"/>
                      <w:sz w:val="21"/>
                      <w:szCs w:val="21"/>
                    </w:rPr>
                    <w:t xml:space="preserve"> </w:t>
                  </w:r>
                  <w:r>
                    <w:rPr>
                      <w:rFonts w:ascii="宋体" w:hAnsi="宋体" w:eastAsia="宋体" w:cs="宋体"/>
                      <w:spacing w:val="-2"/>
                      <w:sz w:val="21"/>
                      <w:szCs w:val="21"/>
                    </w:rPr>
                    <w:t>号</w:t>
                  </w:r>
                </w:p>
              </w:tc>
            </w:tr>
            <w:tr w14:paraId="0993E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5BA3F83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57</w:t>
                  </w:r>
                </w:p>
              </w:tc>
              <w:tc>
                <w:tcPr>
                  <w:tcW w:w="961" w:type="dxa"/>
                  <w:vAlign w:val="center"/>
                </w:tcPr>
                <w:p w14:paraId="6914661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乐昌欧典高分子装饰材料有</w:t>
                  </w:r>
                </w:p>
                <w:p w14:paraId="602E5E3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5"/>
                      <w:sz w:val="21"/>
                      <w:szCs w:val="21"/>
                    </w:rPr>
                    <w:t>限公司</w:t>
                  </w:r>
                </w:p>
              </w:tc>
              <w:tc>
                <w:tcPr>
                  <w:tcW w:w="600" w:type="dxa"/>
                  <w:vAlign w:val="center"/>
                </w:tcPr>
                <w:p w14:paraId="0C8619D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61B510C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w:t>
                  </w:r>
                </w:p>
              </w:tc>
              <w:tc>
                <w:tcPr>
                  <w:tcW w:w="1140" w:type="dxa"/>
                  <w:vAlign w:val="center"/>
                </w:tcPr>
                <w:p w14:paraId="2E6ED5F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8631.1</w:t>
                  </w:r>
                </w:p>
              </w:tc>
              <w:tc>
                <w:tcPr>
                  <w:tcW w:w="2053" w:type="dxa"/>
                  <w:vAlign w:val="center"/>
                </w:tcPr>
                <w:p w14:paraId="6BBF2D7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年产</w:t>
                  </w:r>
                  <w:r>
                    <w:rPr>
                      <w:rFonts w:ascii="宋体" w:hAnsi="宋体" w:eastAsia="宋体" w:cs="宋体"/>
                      <w:spacing w:val="-51"/>
                      <w:sz w:val="21"/>
                      <w:szCs w:val="21"/>
                    </w:rPr>
                    <w:t xml:space="preserve"> </w:t>
                  </w:r>
                  <w:r>
                    <w:rPr>
                      <w:spacing w:val="-1"/>
                      <w:sz w:val="21"/>
                      <w:szCs w:val="21"/>
                    </w:rPr>
                    <w:t xml:space="preserve">PVC </w:t>
                  </w:r>
                  <w:r>
                    <w:rPr>
                      <w:rFonts w:ascii="宋体" w:hAnsi="宋体" w:eastAsia="宋体" w:cs="宋体"/>
                      <w:spacing w:val="-1"/>
                      <w:sz w:val="21"/>
                      <w:szCs w:val="21"/>
                    </w:rPr>
                    <w:t>墙板</w:t>
                  </w:r>
                  <w:r>
                    <w:rPr>
                      <w:rFonts w:ascii="宋体" w:hAnsi="宋体" w:eastAsia="宋体" w:cs="宋体"/>
                      <w:spacing w:val="-43"/>
                      <w:sz w:val="21"/>
                      <w:szCs w:val="21"/>
                    </w:rPr>
                    <w:t xml:space="preserve"> </w:t>
                  </w:r>
                  <w:r>
                    <w:rPr>
                      <w:spacing w:val="-1"/>
                      <w:sz w:val="21"/>
                      <w:szCs w:val="21"/>
                    </w:rPr>
                    <w:t>300</w:t>
                  </w:r>
                  <w:r>
                    <w:rPr>
                      <w:spacing w:val="13"/>
                      <w:w w:val="101"/>
                      <w:sz w:val="21"/>
                      <w:szCs w:val="21"/>
                    </w:rPr>
                    <w:t xml:space="preserve"> </w:t>
                  </w:r>
                  <w:r>
                    <w:rPr>
                      <w:rFonts w:ascii="宋体" w:hAnsi="宋体" w:eastAsia="宋体" w:cs="宋体"/>
                      <w:spacing w:val="-1"/>
                      <w:sz w:val="21"/>
                      <w:szCs w:val="21"/>
                    </w:rPr>
                    <w:t>万平方、</w:t>
                  </w:r>
                  <w:r>
                    <w:rPr>
                      <w:spacing w:val="-1"/>
                      <w:sz w:val="21"/>
                      <w:szCs w:val="21"/>
                    </w:rPr>
                    <w:t xml:space="preserve">PVC </w:t>
                  </w:r>
                  <w:r>
                    <w:rPr>
                      <w:rFonts w:ascii="宋体" w:hAnsi="宋体" w:eastAsia="宋体" w:cs="宋体"/>
                      <w:spacing w:val="-1"/>
                      <w:sz w:val="21"/>
                      <w:szCs w:val="21"/>
                    </w:rPr>
                    <w:t>墙板</w:t>
                  </w:r>
                  <w:r>
                    <w:rPr>
                      <w:rFonts w:ascii="宋体" w:hAnsi="宋体" w:eastAsia="宋体" w:cs="宋体"/>
                      <w:spacing w:val="-2"/>
                      <w:sz w:val="21"/>
                      <w:szCs w:val="21"/>
                    </w:rPr>
                    <w:t>配套线条约</w:t>
                  </w:r>
                  <w:r>
                    <w:rPr>
                      <w:rFonts w:ascii="宋体" w:hAnsi="宋体" w:eastAsia="宋体" w:cs="宋体"/>
                      <w:spacing w:val="-48"/>
                      <w:sz w:val="21"/>
                      <w:szCs w:val="21"/>
                    </w:rPr>
                    <w:t xml:space="preserve"> </w:t>
                  </w:r>
                  <w:r>
                    <w:rPr>
                      <w:spacing w:val="-2"/>
                      <w:sz w:val="21"/>
                      <w:szCs w:val="21"/>
                    </w:rPr>
                    <w:t>200</w:t>
                  </w:r>
                  <w:r>
                    <w:rPr>
                      <w:spacing w:val="13"/>
                      <w:w w:val="101"/>
                      <w:sz w:val="21"/>
                      <w:szCs w:val="21"/>
                    </w:rPr>
                    <w:t xml:space="preserve"> </w:t>
                  </w:r>
                  <w:r>
                    <w:rPr>
                      <w:rFonts w:ascii="宋体" w:hAnsi="宋体" w:eastAsia="宋体" w:cs="宋体"/>
                      <w:spacing w:val="-2"/>
                      <w:sz w:val="21"/>
                      <w:szCs w:val="21"/>
                    </w:rPr>
                    <w:t>万米</w:t>
                  </w:r>
                </w:p>
              </w:tc>
              <w:tc>
                <w:tcPr>
                  <w:tcW w:w="1688" w:type="dxa"/>
                  <w:vAlign w:val="center"/>
                </w:tcPr>
                <w:p w14:paraId="24DEE19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"bookmark250" </w:instrText>
                  </w:r>
                  <w:r>
                    <w:rPr>
                      <w:sz w:val="21"/>
                      <w:szCs w:val="21"/>
                    </w:rPr>
                    <w:fldChar w:fldCharType="separate"/>
                  </w:r>
                  <w:r>
                    <w:rPr>
                      <w:spacing w:val="-2"/>
                      <w:sz w:val="21"/>
                      <w:szCs w:val="21"/>
                    </w:rPr>
                    <w:t>2019</w:t>
                  </w:r>
                  <w:r>
                    <w:rPr>
                      <w:spacing w:val="-2"/>
                      <w:sz w:val="21"/>
                      <w:szCs w:val="21"/>
                    </w:rPr>
                    <w:fldChar w:fldCharType="end"/>
                  </w:r>
                  <w:r>
                    <w:rPr>
                      <w:spacing w:val="-2"/>
                      <w:sz w:val="21"/>
                      <w:szCs w:val="21"/>
                    </w:rPr>
                    <w:t>]68</w:t>
                  </w:r>
                  <w:r>
                    <w:rPr>
                      <w:spacing w:val="24"/>
                      <w:sz w:val="21"/>
                      <w:szCs w:val="21"/>
                    </w:rPr>
                    <w:t xml:space="preserve"> </w:t>
                  </w:r>
                  <w:r>
                    <w:rPr>
                      <w:rFonts w:ascii="宋体" w:hAnsi="宋体" w:eastAsia="宋体" w:cs="宋体"/>
                      <w:spacing w:val="-2"/>
                      <w:sz w:val="21"/>
                      <w:szCs w:val="21"/>
                    </w:rPr>
                    <w:t>号</w:t>
                  </w:r>
                </w:p>
              </w:tc>
            </w:tr>
            <w:tr w14:paraId="0AE30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312" w:type="dxa"/>
                  <w:vAlign w:val="center"/>
                </w:tcPr>
                <w:p w14:paraId="59A8933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08790E8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58</w:t>
                  </w:r>
                </w:p>
              </w:tc>
              <w:tc>
                <w:tcPr>
                  <w:tcW w:w="961" w:type="dxa"/>
                  <w:vAlign w:val="center"/>
                </w:tcPr>
                <w:p w14:paraId="02E2208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韶关豪立再生资源利用有限</w:t>
                  </w:r>
                </w:p>
                <w:p w14:paraId="3AD6D97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公司</w:t>
                  </w:r>
                </w:p>
              </w:tc>
              <w:tc>
                <w:tcPr>
                  <w:tcW w:w="600" w:type="dxa"/>
                  <w:vAlign w:val="center"/>
                </w:tcPr>
                <w:p w14:paraId="7FA5739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37374A4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67A7C35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69A7E8A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非金属矿物制品业</w:t>
                  </w:r>
                </w:p>
              </w:tc>
              <w:tc>
                <w:tcPr>
                  <w:tcW w:w="1140" w:type="dxa"/>
                  <w:vAlign w:val="center"/>
                </w:tcPr>
                <w:p w14:paraId="5041124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5C236B3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17646</w:t>
                  </w:r>
                </w:p>
              </w:tc>
              <w:tc>
                <w:tcPr>
                  <w:tcW w:w="2053" w:type="dxa"/>
                  <w:vAlign w:val="center"/>
                </w:tcPr>
                <w:p w14:paraId="3DA4CDE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年处理废金属</w:t>
                  </w:r>
                  <w:r>
                    <w:rPr>
                      <w:rFonts w:ascii="宋体" w:hAnsi="宋体" w:eastAsia="宋体" w:cs="宋体"/>
                      <w:spacing w:val="-45"/>
                      <w:sz w:val="21"/>
                      <w:szCs w:val="21"/>
                    </w:rPr>
                    <w:t xml:space="preserve"> </w:t>
                  </w:r>
                  <w:r>
                    <w:rPr>
                      <w:spacing w:val="-3"/>
                      <w:sz w:val="21"/>
                      <w:szCs w:val="21"/>
                    </w:rPr>
                    <w:t>79760</w:t>
                  </w:r>
                  <w:r>
                    <w:rPr>
                      <w:spacing w:val="16"/>
                      <w:w w:val="101"/>
                      <w:sz w:val="21"/>
                      <w:szCs w:val="21"/>
                    </w:rPr>
                    <w:t xml:space="preserve"> </w:t>
                  </w:r>
                  <w:r>
                    <w:rPr>
                      <w:rFonts w:ascii="宋体" w:hAnsi="宋体" w:eastAsia="宋体" w:cs="宋体"/>
                      <w:spacing w:val="-3"/>
                      <w:sz w:val="21"/>
                      <w:szCs w:val="21"/>
                    </w:rPr>
                    <w:t>吨、废纸</w:t>
                  </w:r>
                  <w:r>
                    <w:rPr>
                      <w:rFonts w:ascii="宋体" w:hAnsi="宋体" w:eastAsia="宋体" w:cs="宋体"/>
                      <w:spacing w:val="-42"/>
                      <w:sz w:val="21"/>
                      <w:szCs w:val="21"/>
                    </w:rPr>
                    <w:t xml:space="preserve"> </w:t>
                  </w:r>
                  <w:r>
                    <w:rPr>
                      <w:spacing w:val="-3"/>
                      <w:sz w:val="21"/>
                      <w:szCs w:val="21"/>
                    </w:rPr>
                    <w:t>5982</w:t>
                  </w:r>
                  <w:r>
                    <w:rPr>
                      <w:spacing w:val="16"/>
                      <w:w w:val="101"/>
                      <w:sz w:val="21"/>
                      <w:szCs w:val="21"/>
                    </w:rPr>
                    <w:t xml:space="preserve"> </w:t>
                  </w:r>
                  <w:r>
                    <w:rPr>
                      <w:rFonts w:ascii="宋体" w:hAnsi="宋体" w:eastAsia="宋体" w:cs="宋体"/>
                      <w:spacing w:val="-3"/>
                      <w:sz w:val="21"/>
                      <w:szCs w:val="21"/>
                    </w:rPr>
                    <w:t>吨、拆解设备</w:t>
                  </w:r>
                  <w:r>
                    <w:rPr>
                      <w:rFonts w:ascii="宋体" w:hAnsi="宋体" w:eastAsia="宋体" w:cs="宋体"/>
                      <w:spacing w:val="-51"/>
                      <w:sz w:val="21"/>
                      <w:szCs w:val="21"/>
                    </w:rPr>
                    <w:t xml:space="preserve"> </w:t>
                  </w:r>
                  <w:r>
                    <w:rPr>
                      <w:spacing w:val="-3"/>
                      <w:sz w:val="21"/>
                      <w:szCs w:val="21"/>
                    </w:rPr>
                    <w:t>20</w:t>
                  </w:r>
                  <w:r>
                    <w:rPr>
                      <w:spacing w:val="-4"/>
                      <w:sz w:val="21"/>
                      <w:szCs w:val="21"/>
                    </w:rPr>
                    <w:t>00</w:t>
                  </w:r>
                  <w:r>
                    <w:rPr>
                      <w:spacing w:val="25"/>
                      <w:w w:val="101"/>
                      <w:sz w:val="21"/>
                      <w:szCs w:val="21"/>
                    </w:rPr>
                    <w:t xml:space="preserve"> </w:t>
                  </w:r>
                  <w:r>
                    <w:rPr>
                      <w:rFonts w:ascii="宋体" w:hAnsi="宋体" w:eastAsia="宋体" w:cs="宋体"/>
                      <w:spacing w:val="-4"/>
                      <w:sz w:val="21"/>
                      <w:szCs w:val="21"/>
                    </w:rPr>
                    <w:t>台，</w:t>
                  </w:r>
                </w:p>
                <w:p w14:paraId="201FCB2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年产再生玻璃</w:t>
                  </w:r>
                  <w:r>
                    <w:rPr>
                      <w:rFonts w:ascii="宋体" w:hAnsi="宋体" w:eastAsia="宋体" w:cs="宋体"/>
                      <w:spacing w:val="-14"/>
                      <w:sz w:val="21"/>
                      <w:szCs w:val="21"/>
                    </w:rPr>
                    <w:t xml:space="preserve"> </w:t>
                  </w:r>
                  <w:r>
                    <w:rPr>
                      <w:spacing w:val="-3"/>
                      <w:sz w:val="21"/>
                      <w:szCs w:val="21"/>
                    </w:rPr>
                    <w:t xml:space="preserve">11.4 </w:t>
                  </w:r>
                  <w:r>
                    <w:rPr>
                      <w:rFonts w:ascii="宋体" w:hAnsi="宋体" w:eastAsia="宋体" w:cs="宋体"/>
                      <w:spacing w:val="-3"/>
                      <w:sz w:val="21"/>
                      <w:szCs w:val="21"/>
                    </w:rPr>
                    <w:t>万吨、玻璃纤维</w:t>
                  </w:r>
                  <w:r>
                    <w:rPr>
                      <w:rFonts w:ascii="宋体" w:hAnsi="宋体" w:eastAsia="宋体" w:cs="宋体"/>
                      <w:spacing w:val="-43"/>
                      <w:sz w:val="21"/>
                      <w:szCs w:val="21"/>
                    </w:rPr>
                    <w:t xml:space="preserve"> </w:t>
                  </w:r>
                  <w:r>
                    <w:rPr>
                      <w:spacing w:val="-3"/>
                      <w:sz w:val="21"/>
                      <w:szCs w:val="21"/>
                    </w:rPr>
                    <w:t xml:space="preserve">3 </w:t>
                  </w:r>
                  <w:r>
                    <w:rPr>
                      <w:rFonts w:ascii="宋体" w:hAnsi="宋体" w:eastAsia="宋体" w:cs="宋体"/>
                      <w:spacing w:val="-3"/>
                      <w:sz w:val="21"/>
                      <w:szCs w:val="21"/>
                    </w:rPr>
                    <w:t>万吨、玻璃纤维增强塑</w:t>
                  </w:r>
                </w:p>
                <w:p w14:paraId="6FCA157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料制品</w:t>
                  </w:r>
                  <w:r>
                    <w:rPr>
                      <w:rFonts w:ascii="宋体" w:hAnsi="宋体" w:eastAsia="宋体" w:cs="宋体"/>
                      <w:spacing w:val="-44"/>
                      <w:sz w:val="21"/>
                      <w:szCs w:val="21"/>
                    </w:rPr>
                    <w:t xml:space="preserve"> </w:t>
                  </w:r>
                  <w:r>
                    <w:rPr>
                      <w:spacing w:val="-2"/>
                      <w:sz w:val="21"/>
                      <w:szCs w:val="21"/>
                    </w:rPr>
                    <w:t>7200</w:t>
                  </w:r>
                  <w:r>
                    <w:rPr>
                      <w:spacing w:val="18"/>
                      <w:w w:val="101"/>
                      <w:sz w:val="21"/>
                      <w:szCs w:val="21"/>
                    </w:rPr>
                    <w:t xml:space="preserve"> </w:t>
                  </w:r>
                  <w:r>
                    <w:rPr>
                      <w:rFonts w:ascii="宋体" w:hAnsi="宋体" w:eastAsia="宋体" w:cs="宋体"/>
                      <w:spacing w:val="-2"/>
                      <w:sz w:val="21"/>
                      <w:szCs w:val="21"/>
                    </w:rPr>
                    <w:t>吨</w:t>
                  </w:r>
                </w:p>
              </w:tc>
              <w:tc>
                <w:tcPr>
                  <w:tcW w:w="1688" w:type="dxa"/>
                  <w:vAlign w:val="center"/>
                </w:tcPr>
                <w:p w14:paraId="31D79C7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"bookmark251"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]69</w:t>
                  </w:r>
                  <w:r>
                    <w:rPr>
                      <w:spacing w:val="20"/>
                      <w:sz w:val="21"/>
                      <w:szCs w:val="21"/>
                    </w:rPr>
                    <w:t xml:space="preserve"> </w:t>
                  </w:r>
                  <w:r>
                    <w:rPr>
                      <w:rFonts w:ascii="宋体" w:hAnsi="宋体" w:eastAsia="宋体" w:cs="宋体"/>
                      <w:spacing w:val="-2"/>
                      <w:sz w:val="21"/>
                      <w:szCs w:val="21"/>
                    </w:rPr>
                    <w:t>号、韶环乐审</w:t>
                  </w:r>
                </w:p>
                <w:p w14:paraId="2E9E835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8"/>
                      <w:sz w:val="21"/>
                      <w:szCs w:val="21"/>
                    </w:rPr>
                    <w:t>〔</w:t>
                  </w:r>
                  <w:r>
                    <w:rPr>
                      <w:spacing w:val="-8"/>
                      <w:sz w:val="21"/>
                      <w:szCs w:val="21"/>
                    </w:rPr>
                    <w:t>2021</w:t>
                  </w:r>
                  <w:r>
                    <w:rPr>
                      <w:rFonts w:ascii="宋体" w:hAnsi="宋体" w:eastAsia="宋体" w:cs="宋体"/>
                      <w:spacing w:val="-8"/>
                      <w:sz w:val="21"/>
                      <w:szCs w:val="21"/>
                    </w:rPr>
                    <w:t>〕</w:t>
                  </w:r>
                  <w:r>
                    <w:rPr>
                      <w:spacing w:val="-8"/>
                      <w:sz w:val="21"/>
                      <w:szCs w:val="21"/>
                    </w:rPr>
                    <w:t>06</w:t>
                  </w:r>
                  <w:r>
                    <w:rPr>
                      <w:spacing w:val="25"/>
                      <w:w w:val="101"/>
                      <w:sz w:val="21"/>
                      <w:szCs w:val="21"/>
                    </w:rPr>
                    <w:t xml:space="preserve"> </w:t>
                  </w:r>
                  <w:r>
                    <w:rPr>
                      <w:rFonts w:ascii="宋体" w:hAnsi="宋体" w:eastAsia="宋体" w:cs="宋体"/>
                      <w:spacing w:val="-8"/>
                      <w:sz w:val="21"/>
                      <w:szCs w:val="21"/>
                    </w:rPr>
                    <w:t>号、韶环乐审〔</w:t>
                  </w:r>
                  <w:r>
                    <w:rPr>
                      <w:spacing w:val="-8"/>
                      <w:sz w:val="21"/>
                      <w:szCs w:val="21"/>
                    </w:rPr>
                    <w:t>2023</w:t>
                  </w:r>
                  <w:r>
                    <w:rPr>
                      <w:rFonts w:ascii="宋体" w:hAnsi="宋体" w:eastAsia="宋体" w:cs="宋体"/>
                      <w:spacing w:val="-8"/>
                      <w:sz w:val="21"/>
                      <w:szCs w:val="21"/>
                    </w:rPr>
                    <w:t>〕</w:t>
                  </w:r>
                </w:p>
                <w:p w14:paraId="0B07744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spacing w:val="-2"/>
                      <w:sz w:val="21"/>
                      <w:szCs w:val="21"/>
                    </w:rPr>
                    <w:t>23</w:t>
                  </w:r>
                  <w:r>
                    <w:rPr>
                      <w:spacing w:val="15"/>
                      <w:sz w:val="21"/>
                      <w:szCs w:val="21"/>
                    </w:rPr>
                    <w:t xml:space="preserve"> </w:t>
                  </w:r>
                  <w:r>
                    <w:rPr>
                      <w:rFonts w:ascii="宋体" w:hAnsi="宋体" w:eastAsia="宋体" w:cs="宋体"/>
                      <w:spacing w:val="-2"/>
                      <w:sz w:val="21"/>
                      <w:szCs w:val="21"/>
                    </w:rPr>
                    <w:t>号</w:t>
                  </w:r>
                </w:p>
              </w:tc>
            </w:tr>
            <w:tr w14:paraId="3B8AA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0CDC6ED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59</w:t>
                  </w:r>
                </w:p>
              </w:tc>
              <w:tc>
                <w:tcPr>
                  <w:tcW w:w="961" w:type="dxa"/>
                  <w:vAlign w:val="center"/>
                </w:tcPr>
                <w:p w14:paraId="6AC4955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乐昌市优泰德电器有限公司</w:t>
                  </w:r>
                </w:p>
                <w:p w14:paraId="7629FCB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（创业就业基地）</w:t>
                  </w:r>
                </w:p>
              </w:tc>
              <w:tc>
                <w:tcPr>
                  <w:tcW w:w="600" w:type="dxa"/>
                  <w:vAlign w:val="center"/>
                </w:tcPr>
                <w:p w14:paraId="371091D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18895A4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w:t>
                  </w:r>
                </w:p>
              </w:tc>
              <w:tc>
                <w:tcPr>
                  <w:tcW w:w="1140" w:type="dxa"/>
                  <w:vAlign w:val="center"/>
                </w:tcPr>
                <w:p w14:paraId="56E1DB5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3504</w:t>
                  </w:r>
                </w:p>
              </w:tc>
              <w:tc>
                <w:tcPr>
                  <w:tcW w:w="2053" w:type="dxa"/>
                  <w:vAlign w:val="center"/>
                </w:tcPr>
                <w:p w14:paraId="7162152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年产塑料及五金制品</w:t>
                  </w:r>
                  <w:r>
                    <w:rPr>
                      <w:rFonts w:ascii="宋体" w:hAnsi="宋体" w:eastAsia="宋体" w:cs="宋体"/>
                      <w:spacing w:val="-39"/>
                      <w:sz w:val="21"/>
                      <w:szCs w:val="21"/>
                    </w:rPr>
                    <w:t xml:space="preserve"> </w:t>
                  </w:r>
                  <w:r>
                    <w:rPr>
                      <w:spacing w:val="-1"/>
                      <w:sz w:val="21"/>
                      <w:szCs w:val="21"/>
                    </w:rPr>
                    <w:t xml:space="preserve">280 </w:t>
                  </w:r>
                  <w:r>
                    <w:rPr>
                      <w:rFonts w:ascii="宋体" w:hAnsi="宋体" w:eastAsia="宋体" w:cs="宋体"/>
                      <w:spacing w:val="-1"/>
                      <w:sz w:val="21"/>
                      <w:szCs w:val="21"/>
                    </w:rPr>
                    <w:t>万件</w:t>
                  </w:r>
                </w:p>
              </w:tc>
              <w:tc>
                <w:tcPr>
                  <w:tcW w:w="1688" w:type="dxa"/>
                  <w:vAlign w:val="center"/>
                </w:tcPr>
                <w:p w14:paraId="3DA1FE7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2019</w:t>
                  </w:r>
                  <w:r>
                    <w:rPr>
                      <w:rFonts w:ascii="宋体" w:hAnsi="宋体" w:eastAsia="宋体" w:cs="宋体"/>
                      <w:spacing w:val="-1"/>
                      <w:sz w:val="21"/>
                      <w:szCs w:val="21"/>
                    </w:rPr>
                    <w:t>〕</w:t>
                  </w:r>
                  <w:r>
                    <w:rPr>
                      <w:spacing w:val="-1"/>
                      <w:sz w:val="21"/>
                      <w:szCs w:val="21"/>
                    </w:rPr>
                    <w:t xml:space="preserve">28 </w:t>
                  </w:r>
                  <w:r>
                    <w:rPr>
                      <w:rFonts w:ascii="宋体" w:hAnsi="宋体" w:eastAsia="宋体" w:cs="宋体"/>
                      <w:spacing w:val="-1"/>
                      <w:sz w:val="21"/>
                      <w:szCs w:val="21"/>
                    </w:rPr>
                    <w:t>号</w:t>
                  </w:r>
                </w:p>
              </w:tc>
            </w:tr>
            <w:tr w14:paraId="75EF3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08E5458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60</w:t>
                  </w:r>
                </w:p>
              </w:tc>
              <w:tc>
                <w:tcPr>
                  <w:tcW w:w="961" w:type="dxa"/>
                  <w:vAlign w:val="center"/>
                </w:tcPr>
                <w:p w14:paraId="0B74EB5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乐昌市优泰德电器有限公司</w:t>
                  </w:r>
                </w:p>
                <w:p w14:paraId="2E73D46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spacing w:val="-3"/>
                      <w:sz w:val="21"/>
                      <w:szCs w:val="21"/>
                    </w:rPr>
                    <w:t>(</w:t>
                  </w:r>
                  <w:r>
                    <w:rPr>
                      <w:rFonts w:ascii="宋体" w:hAnsi="宋体" w:eastAsia="宋体" w:cs="宋体"/>
                      <w:spacing w:val="-3"/>
                      <w:sz w:val="21"/>
                      <w:szCs w:val="21"/>
                    </w:rPr>
                    <w:t>金玲三路）</w:t>
                  </w:r>
                </w:p>
              </w:tc>
              <w:tc>
                <w:tcPr>
                  <w:tcW w:w="600" w:type="dxa"/>
                  <w:vAlign w:val="center"/>
                </w:tcPr>
                <w:p w14:paraId="4E9A6B7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6BBECF8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专用设备制造业</w:t>
                  </w:r>
                </w:p>
              </w:tc>
              <w:tc>
                <w:tcPr>
                  <w:tcW w:w="1140" w:type="dxa"/>
                  <w:vAlign w:val="center"/>
                </w:tcPr>
                <w:p w14:paraId="453F68F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15173</w:t>
                  </w:r>
                </w:p>
              </w:tc>
              <w:tc>
                <w:tcPr>
                  <w:tcW w:w="2053" w:type="dxa"/>
                  <w:vAlign w:val="center"/>
                </w:tcPr>
                <w:p w14:paraId="75418D9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年产家用小电器（电吹风、直发器、卷发器等）</w:t>
                  </w:r>
                  <w:r>
                    <w:rPr>
                      <w:spacing w:val="-1"/>
                      <w:sz w:val="21"/>
                      <w:szCs w:val="21"/>
                    </w:rPr>
                    <w:t>250</w:t>
                  </w:r>
                  <w:r>
                    <w:rPr>
                      <w:spacing w:val="27"/>
                      <w:sz w:val="21"/>
                      <w:szCs w:val="21"/>
                    </w:rPr>
                    <w:t xml:space="preserve"> </w:t>
                  </w:r>
                  <w:r>
                    <w:rPr>
                      <w:rFonts w:ascii="宋体" w:hAnsi="宋体" w:eastAsia="宋体" w:cs="宋体"/>
                      <w:spacing w:val="-1"/>
                      <w:sz w:val="21"/>
                      <w:szCs w:val="21"/>
                    </w:rPr>
                    <w:t>万台</w:t>
                  </w:r>
                </w:p>
              </w:tc>
              <w:tc>
                <w:tcPr>
                  <w:tcW w:w="1688" w:type="dxa"/>
                  <w:vAlign w:val="center"/>
                </w:tcPr>
                <w:p w14:paraId="1ED0A4F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2019</w:t>
                  </w:r>
                  <w:r>
                    <w:rPr>
                      <w:rFonts w:ascii="宋体" w:hAnsi="宋体" w:eastAsia="宋体" w:cs="宋体"/>
                      <w:spacing w:val="-1"/>
                      <w:sz w:val="21"/>
                      <w:szCs w:val="21"/>
                    </w:rPr>
                    <w:t>〕</w:t>
                  </w:r>
                  <w:r>
                    <w:rPr>
                      <w:spacing w:val="-1"/>
                      <w:sz w:val="21"/>
                      <w:szCs w:val="21"/>
                    </w:rPr>
                    <w:t xml:space="preserve">40 </w:t>
                  </w:r>
                  <w:r>
                    <w:rPr>
                      <w:rFonts w:ascii="宋体" w:hAnsi="宋体" w:eastAsia="宋体" w:cs="宋体"/>
                      <w:spacing w:val="-1"/>
                      <w:sz w:val="21"/>
                      <w:szCs w:val="21"/>
                    </w:rPr>
                    <w:t>号</w:t>
                  </w:r>
                </w:p>
              </w:tc>
            </w:tr>
            <w:tr w14:paraId="6D253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07B30EE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61</w:t>
                  </w:r>
                </w:p>
              </w:tc>
              <w:tc>
                <w:tcPr>
                  <w:tcW w:w="961" w:type="dxa"/>
                  <w:vAlign w:val="center"/>
                </w:tcPr>
                <w:p w14:paraId="0CD86A4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广东昊奕智能科技有限公司</w:t>
                  </w:r>
                </w:p>
              </w:tc>
              <w:tc>
                <w:tcPr>
                  <w:tcW w:w="600" w:type="dxa"/>
                  <w:vAlign w:val="center"/>
                </w:tcPr>
                <w:p w14:paraId="52BE1E2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5DA82FF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055480C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9533.38</w:t>
                  </w:r>
                </w:p>
              </w:tc>
              <w:tc>
                <w:tcPr>
                  <w:tcW w:w="2053" w:type="dxa"/>
                  <w:vAlign w:val="center"/>
                </w:tcPr>
                <w:p w14:paraId="7E28F07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年产不锈钢线材</w:t>
                  </w:r>
                  <w:r>
                    <w:rPr>
                      <w:rFonts w:ascii="宋体" w:hAnsi="宋体" w:eastAsia="宋体" w:cs="宋体"/>
                      <w:spacing w:val="-37"/>
                      <w:sz w:val="21"/>
                      <w:szCs w:val="21"/>
                    </w:rPr>
                    <w:t xml:space="preserve"> </w:t>
                  </w:r>
                  <w:r>
                    <w:rPr>
                      <w:spacing w:val="-2"/>
                      <w:sz w:val="21"/>
                      <w:szCs w:val="21"/>
                    </w:rPr>
                    <w:t>5000</w:t>
                  </w:r>
                  <w:r>
                    <w:rPr>
                      <w:spacing w:val="18"/>
                      <w:w w:val="101"/>
                      <w:sz w:val="21"/>
                      <w:szCs w:val="21"/>
                    </w:rPr>
                    <w:t xml:space="preserve"> </w:t>
                  </w:r>
                  <w:r>
                    <w:rPr>
                      <w:rFonts w:ascii="宋体" w:hAnsi="宋体" w:eastAsia="宋体" w:cs="宋体"/>
                      <w:spacing w:val="-2"/>
                      <w:sz w:val="21"/>
                      <w:szCs w:val="21"/>
                    </w:rPr>
                    <w:t>吨</w:t>
                  </w:r>
                </w:p>
              </w:tc>
              <w:tc>
                <w:tcPr>
                  <w:tcW w:w="1688" w:type="dxa"/>
                  <w:vAlign w:val="center"/>
                </w:tcPr>
                <w:p w14:paraId="02C4030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2023</w:t>
                  </w:r>
                  <w:r>
                    <w:rPr>
                      <w:rFonts w:ascii="宋体" w:hAnsi="宋体" w:eastAsia="宋体" w:cs="宋体"/>
                      <w:spacing w:val="-1"/>
                      <w:sz w:val="21"/>
                      <w:szCs w:val="21"/>
                    </w:rPr>
                    <w:t>〕</w:t>
                  </w:r>
                  <w:r>
                    <w:rPr>
                      <w:spacing w:val="-1"/>
                      <w:sz w:val="21"/>
                      <w:szCs w:val="21"/>
                    </w:rPr>
                    <w:t>01</w:t>
                  </w:r>
                  <w:r>
                    <w:rPr>
                      <w:spacing w:val="18"/>
                      <w:sz w:val="21"/>
                      <w:szCs w:val="21"/>
                    </w:rPr>
                    <w:t xml:space="preserve"> </w:t>
                  </w:r>
                  <w:r>
                    <w:rPr>
                      <w:rFonts w:ascii="宋体" w:hAnsi="宋体" w:eastAsia="宋体" w:cs="宋体"/>
                      <w:spacing w:val="-1"/>
                      <w:sz w:val="21"/>
                      <w:szCs w:val="21"/>
                    </w:rPr>
                    <w:t>号</w:t>
                  </w:r>
                </w:p>
              </w:tc>
            </w:tr>
            <w:tr w14:paraId="1A7AD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708B0E3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62</w:t>
                  </w:r>
                </w:p>
              </w:tc>
              <w:tc>
                <w:tcPr>
                  <w:tcW w:w="961" w:type="dxa"/>
                  <w:vAlign w:val="center"/>
                </w:tcPr>
                <w:p w14:paraId="690373E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三创复合材料</w:t>
                  </w:r>
                  <w:r>
                    <w:rPr>
                      <w:spacing w:val="-1"/>
                      <w:sz w:val="21"/>
                      <w:szCs w:val="21"/>
                    </w:rPr>
                    <w:t>(</w:t>
                  </w:r>
                  <w:r>
                    <w:rPr>
                      <w:rFonts w:ascii="宋体" w:hAnsi="宋体" w:eastAsia="宋体" w:cs="宋体"/>
                      <w:spacing w:val="-1"/>
                      <w:sz w:val="21"/>
                      <w:szCs w:val="21"/>
                    </w:rPr>
                    <w:t>乐昌</w:t>
                  </w:r>
                  <w:r>
                    <w:rPr>
                      <w:spacing w:val="-1"/>
                      <w:sz w:val="21"/>
                      <w:szCs w:val="21"/>
                    </w:rPr>
                    <w:t>)</w:t>
                  </w:r>
                  <w:r>
                    <w:rPr>
                      <w:rFonts w:ascii="宋体" w:hAnsi="宋体" w:eastAsia="宋体" w:cs="宋体"/>
                      <w:spacing w:val="-1"/>
                      <w:sz w:val="21"/>
                      <w:szCs w:val="21"/>
                    </w:rPr>
                    <w:t>有限公司</w:t>
                  </w:r>
                </w:p>
              </w:tc>
              <w:tc>
                <w:tcPr>
                  <w:tcW w:w="600" w:type="dxa"/>
                  <w:vAlign w:val="center"/>
                </w:tcPr>
                <w:p w14:paraId="56B3C9C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757C575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非金属矿物制品业</w:t>
                  </w:r>
                </w:p>
              </w:tc>
              <w:tc>
                <w:tcPr>
                  <w:tcW w:w="1140" w:type="dxa"/>
                  <w:vAlign w:val="center"/>
                </w:tcPr>
                <w:p w14:paraId="0DC8CC5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25577.13</w:t>
                  </w:r>
                </w:p>
              </w:tc>
              <w:tc>
                <w:tcPr>
                  <w:tcW w:w="2053" w:type="dxa"/>
                  <w:vAlign w:val="center"/>
                </w:tcPr>
                <w:p w14:paraId="2CEE6E3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年产玻璃纤维和碳素纤维复合材料制品</w:t>
                  </w:r>
                  <w:r>
                    <w:rPr>
                      <w:rFonts w:ascii="宋体" w:hAnsi="宋体" w:eastAsia="宋体" w:cs="宋体"/>
                      <w:spacing w:val="-37"/>
                      <w:sz w:val="21"/>
                      <w:szCs w:val="21"/>
                    </w:rPr>
                    <w:t xml:space="preserve"> </w:t>
                  </w:r>
                  <w:r>
                    <w:rPr>
                      <w:spacing w:val="-1"/>
                      <w:sz w:val="21"/>
                      <w:szCs w:val="21"/>
                    </w:rPr>
                    <w:t>6365</w:t>
                  </w:r>
                  <w:r>
                    <w:rPr>
                      <w:spacing w:val="16"/>
                      <w:w w:val="101"/>
                      <w:sz w:val="21"/>
                      <w:szCs w:val="21"/>
                    </w:rPr>
                    <w:t xml:space="preserve"> </w:t>
                  </w:r>
                  <w:r>
                    <w:rPr>
                      <w:rFonts w:ascii="宋体" w:hAnsi="宋体" w:eastAsia="宋体" w:cs="宋体"/>
                      <w:spacing w:val="-1"/>
                      <w:sz w:val="21"/>
                      <w:szCs w:val="21"/>
                    </w:rPr>
                    <w:t>吨</w:t>
                  </w:r>
                </w:p>
              </w:tc>
              <w:tc>
                <w:tcPr>
                  <w:tcW w:w="1688" w:type="dxa"/>
                  <w:vAlign w:val="center"/>
                </w:tcPr>
                <w:p w14:paraId="04EF011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2021</w:t>
                  </w:r>
                  <w:r>
                    <w:rPr>
                      <w:rFonts w:ascii="宋体" w:hAnsi="宋体" w:eastAsia="宋体" w:cs="宋体"/>
                      <w:spacing w:val="-1"/>
                      <w:sz w:val="21"/>
                      <w:szCs w:val="21"/>
                    </w:rPr>
                    <w:t>〕</w:t>
                  </w:r>
                  <w:r>
                    <w:rPr>
                      <w:spacing w:val="-1"/>
                      <w:sz w:val="21"/>
                      <w:szCs w:val="21"/>
                    </w:rPr>
                    <w:t>09</w:t>
                  </w:r>
                  <w:r>
                    <w:rPr>
                      <w:spacing w:val="18"/>
                      <w:sz w:val="21"/>
                      <w:szCs w:val="21"/>
                    </w:rPr>
                    <w:t xml:space="preserve"> </w:t>
                  </w:r>
                  <w:r>
                    <w:rPr>
                      <w:rFonts w:ascii="宋体" w:hAnsi="宋体" w:eastAsia="宋体" w:cs="宋体"/>
                      <w:spacing w:val="-1"/>
                      <w:sz w:val="21"/>
                      <w:szCs w:val="21"/>
                    </w:rPr>
                    <w:t>号</w:t>
                  </w:r>
                </w:p>
              </w:tc>
            </w:tr>
            <w:tr w14:paraId="0F1C5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312" w:type="dxa"/>
                  <w:vAlign w:val="center"/>
                </w:tcPr>
                <w:p w14:paraId="704A719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63</w:t>
                  </w:r>
                </w:p>
              </w:tc>
              <w:tc>
                <w:tcPr>
                  <w:tcW w:w="961" w:type="dxa"/>
                  <w:vAlign w:val="center"/>
                </w:tcPr>
                <w:p w14:paraId="4422273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广东联丰科技有限公司</w:t>
                  </w:r>
                </w:p>
              </w:tc>
              <w:tc>
                <w:tcPr>
                  <w:tcW w:w="600" w:type="dxa"/>
                  <w:vAlign w:val="center"/>
                </w:tcPr>
                <w:p w14:paraId="2FFE0FA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73C172D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w:t>
                  </w:r>
                </w:p>
              </w:tc>
              <w:tc>
                <w:tcPr>
                  <w:tcW w:w="1140" w:type="dxa"/>
                  <w:vAlign w:val="center"/>
                </w:tcPr>
                <w:p w14:paraId="7BDCD15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11862.25</w:t>
                  </w:r>
                </w:p>
              </w:tc>
              <w:tc>
                <w:tcPr>
                  <w:tcW w:w="2053" w:type="dxa"/>
                  <w:vAlign w:val="center"/>
                </w:tcPr>
                <w:p w14:paraId="5F63E65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rFonts w:ascii="宋体" w:hAnsi="宋体" w:eastAsia="宋体" w:cs="宋体"/>
                      <w:spacing w:val="-7"/>
                      <w:sz w:val="21"/>
                      <w:szCs w:val="21"/>
                    </w:rPr>
                    <w:t>年产</w:t>
                  </w:r>
                  <w:r>
                    <w:rPr>
                      <w:spacing w:val="-7"/>
                      <w:sz w:val="21"/>
                      <w:szCs w:val="21"/>
                    </w:rPr>
                    <w:t xml:space="preserve">HDPE </w:t>
                  </w:r>
                  <w:r>
                    <w:rPr>
                      <w:rFonts w:ascii="宋体" w:hAnsi="宋体" w:eastAsia="宋体" w:cs="宋体"/>
                      <w:spacing w:val="-7"/>
                      <w:sz w:val="21"/>
                      <w:szCs w:val="21"/>
                    </w:rPr>
                    <w:t>双壁波纹管</w:t>
                  </w:r>
                  <w:r>
                    <w:rPr>
                      <w:rFonts w:ascii="宋体" w:hAnsi="宋体" w:eastAsia="宋体" w:cs="宋体"/>
                      <w:spacing w:val="-49"/>
                      <w:sz w:val="21"/>
                      <w:szCs w:val="21"/>
                    </w:rPr>
                    <w:t xml:space="preserve"> </w:t>
                  </w:r>
                  <w:r>
                    <w:rPr>
                      <w:spacing w:val="-7"/>
                      <w:sz w:val="21"/>
                      <w:szCs w:val="21"/>
                    </w:rPr>
                    <w:t xml:space="preserve">2800 </w:t>
                  </w:r>
                  <w:r>
                    <w:rPr>
                      <w:rFonts w:ascii="宋体" w:hAnsi="宋体" w:eastAsia="宋体" w:cs="宋体"/>
                      <w:spacing w:val="-7"/>
                      <w:sz w:val="21"/>
                      <w:szCs w:val="21"/>
                    </w:rPr>
                    <w:t>吨、</w:t>
                  </w:r>
                  <w:r>
                    <w:rPr>
                      <w:spacing w:val="-7"/>
                      <w:sz w:val="21"/>
                      <w:szCs w:val="21"/>
                    </w:rPr>
                    <w:t xml:space="preserve">HDPE </w:t>
                  </w:r>
                  <w:r>
                    <w:rPr>
                      <w:rFonts w:ascii="宋体" w:hAnsi="宋体" w:eastAsia="宋体" w:cs="宋体"/>
                      <w:spacing w:val="-7"/>
                      <w:sz w:val="21"/>
                      <w:szCs w:val="21"/>
                    </w:rPr>
                    <w:t>缠绕管</w:t>
                  </w:r>
                  <w:r>
                    <w:rPr>
                      <w:rFonts w:ascii="宋体" w:hAnsi="宋体" w:eastAsia="宋体" w:cs="宋体"/>
                      <w:spacing w:val="-62"/>
                      <w:sz w:val="21"/>
                      <w:szCs w:val="21"/>
                    </w:rPr>
                    <w:t xml:space="preserve"> </w:t>
                  </w:r>
                  <w:r>
                    <w:rPr>
                      <w:spacing w:val="-7"/>
                      <w:sz w:val="21"/>
                      <w:szCs w:val="21"/>
                    </w:rPr>
                    <w:t xml:space="preserve">2350 </w:t>
                  </w:r>
                  <w:r>
                    <w:rPr>
                      <w:rFonts w:ascii="宋体" w:hAnsi="宋体" w:eastAsia="宋体" w:cs="宋体"/>
                      <w:spacing w:val="-7"/>
                      <w:sz w:val="21"/>
                      <w:szCs w:val="21"/>
                    </w:rPr>
                    <w:t>吨、</w:t>
                  </w:r>
                  <w:r>
                    <w:rPr>
                      <w:spacing w:val="-7"/>
                      <w:sz w:val="21"/>
                      <w:szCs w:val="21"/>
                    </w:rPr>
                    <w:t>HDPE</w:t>
                  </w:r>
                </w:p>
                <w:p w14:paraId="7F39EAC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供水管</w:t>
                  </w:r>
                  <w:r>
                    <w:rPr>
                      <w:rFonts w:ascii="宋体" w:hAnsi="宋体" w:eastAsia="宋体" w:cs="宋体"/>
                      <w:spacing w:val="-42"/>
                      <w:sz w:val="21"/>
                      <w:szCs w:val="21"/>
                    </w:rPr>
                    <w:t xml:space="preserve"> </w:t>
                  </w:r>
                  <w:r>
                    <w:rPr>
                      <w:spacing w:val="-3"/>
                      <w:sz w:val="21"/>
                      <w:szCs w:val="21"/>
                    </w:rPr>
                    <w:t>2580</w:t>
                  </w:r>
                  <w:r>
                    <w:rPr>
                      <w:spacing w:val="18"/>
                      <w:w w:val="101"/>
                      <w:sz w:val="21"/>
                      <w:szCs w:val="21"/>
                    </w:rPr>
                    <w:t xml:space="preserve"> </w:t>
                  </w:r>
                  <w:r>
                    <w:rPr>
                      <w:rFonts w:ascii="宋体" w:hAnsi="宋体" w:eastAsia="宋体" w:cs="宋体"/>
                      <w:spacing w:val="-3"/>
                      <w:sz w:val="21"/>
                      <w:szCs w:val="21"/>
                    </w:rPr>
                    <w:t>吨、</w:t>
                  </w:r>
                  <w:r>
                    <w:rPr>
                      <w:spacing w:val="-3"/>
                      <w:sz w:val="21"/>
                      <w:szCs w:val="21"/>
                    </w:rPr>
                    <w:t>PVC</w:t>
                  </w:r>
                  <w:r>
                    <w:rPr>
                      <w:spacing w:val="14"/>
                      <w:w w:val="101"/>
                      <w:sz w:val="21"/>
                      <w:szCs w:val="21"/>
                    </w:rPr>
                    <w:t xml:space="preserve"> </w:t>
                  </w:r>
                  <w:r>
                    <w:rPr>
                      <w:rFonts w:ascii="宋体" w:hAnsi="宋体" w:eastAsia="宋体" w:cs="宋体"/>
                      <w:spacing w:val="-3"/>
                      <w:sz w:val="21"/>
                      <w:szCs w:val="21"/>
                    </w:rPr>
                    <w:t>管</w:t>
                  </w:r>
                  <w:r>
                    <w:rPr>
                      <w:rFonts w:ascii="宋体" w:hAnsi="宋体" w:eastAsia="宋体" w:cs="宋体"/>
                      <w:spacing w:val="-48"/>
                      <w:sz w:val="21"/>
                      <w:szCs w:val="21"/>
                    </w:rPr>
                    <w:t xml:space="preserve"> </w:t>
                  </w:r>
                  <w:r>
                    <w:rPr>
                      <w:spacing w:val="-3"/>
                      <w:sz w:val="21"/>
                      <w:szCs w:val="21"/>
                    </w:rPr>
                    <w:t>2270</w:t>
                  </w:r>
                  <w:r>
                    <w:rPr>
                      <w:spacing w:val="18"/>
                      <w:w w:val="101"/>
                      <w:sz w:val="21"/>
                      <w:szCs w:val="21"/>
                    </w:rPr>
                    <w:t xml:space="preserve"> </w:t>
                  </w:r>
                  <w:r>
                    <w:rPr>
                      <w:rFonts w:ascii="宋体" w:hAnsi="宋体" w:eastAsia="宋体" w:cs="宋体"/>
                      <w:spacing w:val="-3"/>
                      <w:sz w:val="21"/>
                      <w:szCs w:val="21"/>
                    </w:rPr>
                    <w:t>吨</w:t>
                  </w:r>
                </w:p>
              </w:tc>
              <w:tc>
                <w:tcPr>
                  <w:tcW w:w="1688" w:type="dxa"/>
                  <w:vAlign w:val="center"/>
                </w:tcPr>
                <w:p w14:paraId="762A085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2025</w:t>
                  </w:r>
                  <w:r>
                    <w:rPr>
                      <w:rFonts w:ascii="宋体" w:hAnsi="宋体" w:eastAsia="宋体" w:cs="宋体"/>
                      <w:spacing w:val="-1"/>
                      <w:sz w:val="21"/>
                      <w:szCs w:val="21"/>
                    </w:rPr>
                    <w:t>〕</w:t>
                  </w:r>
                  <w:r>
                    <w:rPr>
                      <w:spacing w:val="-1"/>
                      <w:sz w:val="21"/>
                      <w:szCs w:val="21"/>
                    </w:rPr>
                    <w:t>03</w:t>
                  </w:r>
                  <w:r>
                    <w:rPr>
                      <w:spacing w:val="18"/>
                      <w:sz w:val="21"/>
                      <w:szCs w:val="21"/>
                    </w:rPr>
                    <w:t xml:space="preserve"> </w:t>
                  </w:r>
                  <w:r>
                    <w:rPr>
                      <w:rFonts w:ascii="宋体" w:hAnsi="宋体" w:eastAsia="宋体" w:cs="宋体"/>
                      <w:spacing w:val="-1"/>
                      <w:sz w:val="21"/>
                      <w:szCs w:val="21"/>
                    </w:rPr>
                    <w:t>号</w:t>
                  </w:r>
                </w:p>
              </w:tc>
            </w:tr>
            <w:tr w14:paraId="5CA13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312" w:type="dxa"/>
                  <w:vAlign w:val="center"/>
                </w:tcPr>
                <w:p w14:paraId="29864EB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64</w:t>
                  </w:r>
                </w:p>
              </w:tc>
              <w:tc>
                <w:tcPr>
                  <w:tcW w:w="961" w:type="dxa"/>
                  <w:vAlign w:val="center"/>
                </w:tcPr>
                <w:p w14:paraId="526FD97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材通</w:t>
                  </w:r>
                  <w:r>
                    <w:rPr>
                      <w:spacing w:val="-1"/>
                      <w:sz w:val="21"/>
                      <w:szCs w:val="21"/>
                    </w:rPr>
                    <w:t>(</w:t>
                  </w:r>
                  <w:r>
                    <w:rPr>
                      <w:rFonts w:ascii="宋体" w:hAnsi="宋体" w:eastAsia="宋体" w:cs="宋体"/>
                      <w:spacing w:val="-1"/>
                      <w:sz w:val="21"/>
                      <w:szCs w:val="21"/>
                    </w:rPr>
                    <w:t>乐昌</w:t>
                  </w:r>
                  <w:r>
                    <w:rPr>
                      <w:spacing w:val="-1"/>
                      <w:sz w:val="21"/>
                      <w:szCs w:val="21"/>
                    </w:rPr>
                    <w:t>)</w:t>
                  </w:r>
                  <w:r>
                    <w:rPr>
                      <w:rFonts w:ascii="宋体" w:hAnsi="宋体" w:eastAsia="宋体" w:cs="宋体"/>
                      <w:spacing w:val="-1"/>
                      <w:sz w:val="21"/>
                      <w:szCs w:val="21"/>
                    </w:rPr>
                    <w:t>管业科技有限公司</w:t>
                  </w:r>
                </w:p>
              </w:tc>
              <w:tc>
                <w:tcPr>
                  <w:tcW w:w="600" w:type="dxa"/>
                  <w:vAlign w:val="center"/>
                </w:tcPr>
                <w:p w14:paraId="6853C9A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6C91CE8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w:t>
                  </w:r>
                </w:p>
              </w:tc>
              <w:tc>
                <w:tcPr>
                  <w:tcW w:w="1140" w:type="dxa"/>
                  <w:vAlign w:val="center"/>
                </w:tcPr>
                <w:p w14:paraId="33B112E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47574.68</w:t>
                  </w:r>
                </w:p>
              </w:tc>
              <w:tc>
                <w:tcPr>
                  <w:tcW w:w="2053" w:type="dxa"/>
                  <w:vAlign w:val="center"/>
                </w:tcPr>
                <w:p w14:paraId="6C15FAF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年产</w:t>
                  </w:r>
                  <w:r>
                    <w:rPr>
                      <w:rFonts w:ascii="宋体" w:hAnsi="宋体" w:eastAsia="宋体" w:cs="宋体"/>
                      <w:spacing w:val="-47"/>
                      <w:sz w:val="21"/>
                      <w:szCs w:val="21"/>
                    </w:rPr>
                    <w:t xml:space="preserve"> </w:t>
                  </w:r>
                  <w:r>
                    <w:rPr>
                      <w:spacing w:val="-4"/>
                      <w:sz w:val="21"/>
                      <w:szCs w:val="21"/>
                    </w:rPr>
                    <w:t>PVC</w:t>
                  </w:r>
                  <w:r>
                    <w:rPr>
                      <w:spacing w:val="15"/>
                      <w:sz w:val="21"/>
                      <w:szCs w:val="21"/>
                    </w:rPr>
                    <w:t xml:space="preserve"> </w:t>
                  </w:r>
                  <w:r>
                    <w:rPr>
                      <w:rFonts w:ascii="宋体" w:hAnsi="宋体" w:eastAsia="宋体" w:cs="宋体"/>
                      <w:spacing w:val="-4"/>
                      <w:sz w:val="21"/>
                      <w:szCs w:val="21"/>
                    </w:rPr>
                    <w:t>管材</w:t>
                  </w:r>
                  <w:r>
                    <w:rPr>
                      <w:rFonts w:ascii="宋体" w:hAnsi="宋体" w:eastAsia="宋体" w:cs="宋体"/>
                      <w:spacing w:val="-28"/>
                      <w:sz w:val="21"/>
                      <w:szCs w:val="21"/>
                    </w:rPr>
                    <w:t xml:space="preserve"> </w:t>
                  </w:r>
                  <w:r>
                    <w:rPr>
                      <w:spacing w:val="-4"/>
                      <w:sz w:val="21"/>
                      <w:szCs w:val="21"/>
                    </w:rPr>
                    <w:t>16820</w:t>
                  </w:r>
                  <w:r>
                    <w:rPr>
                      <w:spacing w:val="16"/>
                      <w:w w:val="101"/>
                      <w:sz w:val="21"/>
                      <w:szCs w:val="21"/>
                    </w:rPr>
                    <w:t xml:space="preserve"> </w:t>
                  </w:r>
                  <w:r>
                    <w:rPr>
                      <w:rFonts w:ascii="宋体" w:hAnsi="宋体" w:eastAsia="宋体" w:cs="宋体"/>
                      <w:spacing w:val="-4"/>
                      <w:sz w:val="21"/>
                      <w:szCs w:val="21"/>
                    </w:rPr>
                    <w:t>吨</w:t>
                  </w:r>
                </w:p>
              </w:tc>
              <w:tc>
                <w:tcPr>
                  <w:tcW w:w="1688" w:type="dxa"/>
                  <w:vAlign w:val="center"/>
                </w:tcPr>
                <w:p w14:paraId="0E3CF65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2020</w:t>
                  </w:r>
                  <w:r>
                    <w:rPr>
                      <w:rFonts w:ascii="宋体" w:hAnsi="宋体" w:eastAsia="宋体" w:cs="宋体"/>
                      <w:spacing w:val="-1"/>
                      <w:sz w:val="21"/>
                      <w:szCs w:val="21"/>
                    </w:rPr>
                    <w:t>〕</w:t>
                  </w:r>
                  <w:r>
                    <w:rPr>
                      <w:spacing w:val="-1"/>
                      <w:sz w:val="21"/>
                      <w:szCs w:val="21"/>
                    </w:rPr>
                    <w:t xml:space="preserve">08 </w:t>
                  </w:r>
                  <w:r>
                    <w:rPr>
                      <w:rFonts w:ascii="宋体" w:hAnsi="宋体" w:eastAsia="宋体" w:cs="宋体"/>
                      <w:spacing w:val="-1"/>
                      <w:sz w:val="21"/>
                      <w:szCs w:val="21"/>
                    </w:rPr>
                    <w:t>号</w:t>
                  </w:r>
                </w:p>
              </w:tc>
            </w:tr>
            <w:tr w14:paraId="5E0FE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312" w:type="dxa"/>
                  <w:vAlign w:val="center"/>
                </w:tcPr>
                <w:p w14:paraId="5BA28E1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65</w:t>
                  </w:r>
                </w:p>
              </w:tc>
              <w:tc>
                <w:tcPr>
                  <w:tcW w:w="961" w:type="dxa"/>
                  <w:vAlign w:val="center"/>
                </w:tcPr>
                <w:p w14:paraId="1BB40F5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乐昌市鑫东穗汽车用品有限</w:t>
                  </w:r>
                </w:p>
                <w:p w14:paraId="35B059A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公司</w:t>
                  </w:r>
                </w:p>
              </w:tc>
              <w:tc>
                <w:tcPr>
                  <w:tcW w:w="600" w:type="dxa"/>
                  <w:vAlign w:val="center"/>
                </w:tcPr>
                <w:p w14:paraId="563DA77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76261C7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汽车零部件及配件</w:t>
                  </w:r>
                  <w:r>
                    <w:rPr>
                      <w:rFonts w:ascii="宋体" w:hAnsi="宋体" w:eastAsia="宋体" w:cs="宋体"/>
                      <w:spacing w:val="-2"/>
                      <w:sz w:val="21"/>
                      <w:szCs w:val="21"/>
                    </w:rPr>
                    <w:t>制造</w:t>
                  </w:r>
                </w:p>
              </w:tc>
              <w:tc>
                <w:tcPr>
                  <w:tcW w:w="1140" w:type="dxa"/>
                  <w:vAlign w:val="center"/>
                </w:tcPr>
                <w:p w14:paraId="7E453B9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17932.7</w:t>
                  </w:r>
                </w:p>
              </w:tc>
              <w:tc>
                <w:tcPr>
                  <w:tcW w:w="2053" w:type="dxa"/>
                  <w:vAlign w:val="center"/>
                </w:tcPr>
                <w:p w14:paraId="0AED15B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年产汽车零配件</w:t>
                  </w:r>
                  <w:r>
                    <w:rPr>
                      <w:rFonts w:ascii="宋体" w:hAnsi="宋体" w:eastAsia="宋体" w:cs="宋体"/>
                      <w:spacing w:val="-42"/>
                      <w:sz w:val="21"/>
                      <w:szCs w:val="21"/>
                    </w:rPr>
                    <w:t xml:space="preserve"> </w:t>
                  </w:r>
                  <w:r>
                    <w:rPr>
                      <w:spacing w:val="-1"/>
                      <w:sz w:val="21"/>
                      <w:szCs w:val="21"/>
                    </w:rPr>
                    <w:t xml:space="preserve">30 </w:t>
                  </w:r>
                  <w:r>
                    <w:rPr>
                      <w:rFonts w:ascii="宋体" w:hAnsi="宋体" w:eastAsia="宋体" w:cs="宋体"/>
                      <w:spacing w:val="-1"/>
                      <w:sz w:val="21"/>
                      <w:szCs w:val="21"/>
                    </w:rPr>
                    <w:t>万套</w:t>
                  </w:r>
                </w:p>
              </w:tc>
              <w:tc>
                <w:tcPr>
                  <w:tcW w:w="1688" w:type="dxa"/>
                  <w:vAlign w:val="center"/>
                </w:tcPr>
                <w:p w14:paraId="0FF5F72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2021</w:t>
                  </w:r>
                  <w:r>
                    <w:rPr>
                      <w:rFonts w:ascii="宋体" w:hAnsi="宋体" w:eastAsia="宋体" w:cs="宋体"/>
                      <w:spacing w:val="-1"/>
                      <w:sz w:val="21"/>
                      <w:szCs w:val="21"/>
                    </w:rPr>
                    <w:t>〕</w:t>
                  </w:r>
                  <w:r>
                    <w:rPr>
                      <w:spacing w:val="-1"/>
                      <w:sz w:val="21"/>
                      <w:szCs w:val="21"/>
                    </w:rPr>
                    <w:t xml:space="preserve">02 </w:t>
                  </w:r>
                  <w:r>
                    <w:rPr>
                      <w:rFonts w:ascii="宋体" w:hAnsi="宋体" w:eastAsia="宋体" w:cs="宋体"/>
                      <w:spacing w:val="-1"/>
                      <w:sz w:val="21"/>
                      <w:szCs w:val="21"/>
                    </w:rPr>
                    <w:t>号、韶环乐审</w:t>
                  </w:r>
                </w:p>
                <w:p w14:paraId="0BF5FEC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4"/>
                      <w:sz w:val="21"/>
                      <w:szCs w:val="21"/>
                    </w:rPr>
                    <w:t>〔</w:t>
                  </w:r>
                  <w:r>
                    <w:rPr>
                      <w:spacing w:val="-4"/>
                      <w:sz w:val="21"/>
                      <w:szCs w:val="21"/>
                    </w:rPr>
                    <w:t>2024</w:t>
                  </w:r>
                  <w:r>
                    <w:rPr>
                      <w:rFonts w:ascii="宋体" w:hAnsi="宋体" w:eastAsia="宋体" w:cs="宋体"/>
                      <w:spacing w:val="-4"/>
                      <w:sz w:val="21"/>
                      <w:szCs w:val="21"/>
                    </w:rPr>
                    <w:t>〕</w:t>
                  </w:r>
                  <w:r>
                    <w:rPr>
                      <w:spacing w:val="-4"/>
                      <w:sz w:val="21"/>
                      <w:szCs w:val="21"/>
                    </w:rPr>
                    <w:t>23</w:t>
                  </w:r>
                  <w:r>
                    <w:rPr>
                      <w:spacing w:val="17"/>
                      <w:sz w:val="21"/>
                      <w:szCs w:val="21"/>
                    </w:rPr>
                    <w:t xml:space="preserve"> </w:t>
                  </w:r>
                  <w:r>
                    <w:rPr>
                      <w:rFonts w:ascii="宋体" w:hAnsi="宋体" w:eastAsia="宋体" w:cs="宋体"/>
                      <w:spacing w:val="-4"/>
                      <w:sz w:val="21"/>
                      <w:szCs w:val="21"/>
                    </w:rPr>
                    <w:t>号</w:t>
                  </w:r>
                </w:p>
              </w:tc>
            </w:tr>
            <w:tr w14:paraId="3A8F7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312" w:type="dxa"/>
                  <w:vAlign w:val="center"/>
                </w:tcPr>
                <w:p w14:paraId="378A410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66</w:t>
                  </w:r>
                </w:p>
              </w:tc>
              <w:tc>
                <w:tcPr>
                  <w:tcW w:w="961" w:type="dxa"/>
                  <w:vAlign w:val="center"/>
                </w:tcPr>
                <w:p w14:paraId="3E113F3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杨氏婴童用品</w:t>
                  </w:r>
                  <w:r>
                    <w:rPr>
                      <w:spacing w:val="-1"/>
                      <w:sz w:val="21"/>
                      <w:szCs w:val="21"/>
                    </w:rPr>
                    <w:t>(</w:t>
                  </w:r>
                  <w:r>
                    <w:rPr>
                      <w:rFonts w:ascii="宋体" w:hAnsi="宋体" w:eastAsia="宋体" w:cs="宋体"/>
                      <w:spacing w:val="-1"/>
                      <w:sz w:val="21"/>
                      <w:szCs w:val="21"/>
                    </w:rPr>
                    <w:t>广东</w:t>
                  </w:r>
                  <w:r>
                    <w:rPr>
                      <w:spacing w:val="-1"/>
                      <w:sz w:val="21"/>
                      <w:szCs w:val="21"/>
                    </w:rPr>
                    <w:t>)</w:t>
                  </w:r>
                  <w:r>
                    <w:rPr>
                      <w:rFonts w:ascii="宋体" w:hAnsi="宋体" w:eastAsia="宋体" w:cs="宋体"/>
                      <w:spacing w:val="-1"/>
                      <w:sz w:val="21"/>
                      <w:szCs w:val="21"/>
                    </w:rPr>
                    <w:t>有限公司</w:t>
                  </w:r>
                </w:p>
              </w:tc>
              <w:tc>
                <w:tcPr>
                  <w:tcW w:w="600" w:type="dxa"/>
                  <w:vAlign w:val="center"/>
                </w:tcPr>
                <w:p w14:paraId="1A03E61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3D35740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w:t>
                  </w:r>
                </w:p>
              </w:tc>
              <w:tc>
                <w:tcPr>
                  <w:tcW w:w="1140" w:type="dxa"/>
                  <w:vAlign w:val="center"/>
                </w:tcPr>
                <w:p w14:paraId="5E04008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20215.42</w:t>
                  </w:r>
                </w:p>
              </w:tc>
              <w:tc>
                <w:tcPr>
                  <w:tcW w:w="2053" w:type="dxa"/>
                  <w:vAlign w:val="center"/>
                </w:tcPr>
                <w:p w14:paraId="4A77F7D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年产奶瓶、水杯</w:t>
                  </w:r>
                  <w:r>
                    <w:rPr>
                      <w:rFonts w:ascii="宋体" w:hAnsi="宋体" w:eastAsia="宋体" w:cs="宋体"/>
                      <w:spacing w:val="-41"/>
                      <w:sz w:val="21"/>
                      <w:szCs w:val="21"/>
                    </w:rPr>
                    <w:t xml:space="preserve"> </w:t>
                  </w:r>
                  <w:r>
                    <w:rPr>
                      <w:spacing w:val="-1"/>
                      <w:sz w:val="21"/>
                      <w:szCs w:val="21"/>
                    </w:rPr>
                    <w:t xml:space="preserve">600 </w:t>
                  </w:r>
                  <w:r>
                    <w:rPr>
                      <w:rFonts w:ascii="宋体" w:hAnsi="宋体" w:eastAsia="宋体" w:cs="宋体"/>
                      <w:spacing w:val="-1"/>
                      <w:sz w:val="21"/>
                      <w:szCs w:val="21"/>
                    </w:rPr>
                    <w:t>万件</w:t>
                  </w:r>
                </w:p>
              </w:tc>
              <w:tc>
                <w:tcPr>
                  <w:tcW w:w="1688" w:type="dxa"/>
                  <w:vAlign w:val="center"/>
                </w:tcPr>
                <w:p w14:paraId="3286511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2023</w:t>
                  </w:r>
                  <w:r>
                    <w:rPr>
                      <w:rFonts w:ascii="宋体" w:hAnsi="宋体" w:eastAsia="宋体" w:cs="宋体"/>
                      <w:spacing w:val="-1"/>
                      <w:sz w:val="21"/>
                      <w:szCs w:val="21"/>
                    </w:rPr>
                    <w:t>〕</w:t>
                  </w:r>
                  <w:r>
                    <w:rPr>
                      <w:spacing w:val="-1"/>
                      <w:sz w:val="21"/>
                      <w:szCs w:val="21"/>
                    </w:rPr>
                    <w:t>06</w:t>
                  </w:r>
                  <w:r>
                    <w:rPr>
                      <w:spacing w:val="18"/>
                      <w:sz w:val="21"/>
                      <w:szCs w:val="21"/>
                    </w:rPr>
                    <w:t xml:space="preserve"> </w:t>
                  </w:r>
                  <w:r>
                    <w:rPr>
                      <w:rFonts w:ascii="宋体" w:hAnsi="宋体" w:eastAsia="宋体" w:cs="宋体"/>
                      <w:spacing w:val="-1"/>
                      <w:sz w:val="21"/>
                      <w:szCs w:val="21"/>
                    </w:rPr>
                    <w:t>号</w:t>
                  </w:r>
                </w:p>
              </w:tc>
            </w:tr>
            <w:tr w14:paraId="6C4BE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6765ED5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67</w:t>
                  </w:r>
                </w:p>
              </w:tc>
              <w:tc>
                <w:tcPr>
                  <w:tcW w:w="961" w:type="dxa"/>
                  <w:vAlign w:val="center"/>
                </w:tcPr>
                <w:p w14:paraId="25307B3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广东邦嘉硅胶科技有限公司</w:t>
                  </w:r>
                </w:p>
              </w:tc>
              <w:tc>
                <w:tcPr>
                  <w:tcW w:w="600" w:type="dxa"/>
                  <w:vAlign w:val="center"/>
                </w:tcPr>
                <w:p w14:paraId="67CA879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591C6DC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w:t>
                  </w:r>
                </w:p>
              </w:tc>
              <w:tc>
                <w:tcPr>
                  <w:tcW w:w="1140" w:type="dxa"/>
                  <w:vAlign w:val="center"/>
                </w:tcPr>
                <w:p w14:paraId="0AB17DF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36000</w:t>
                  </w:r>
                </w:p>
              </w:tc>
              <w:tc>
                <w:tcPr>
                  <w:tcW w:w="2053" w:type="dxa"/>
                  <w:vAlign w:val="center"/>
                </w:tcPr>
                <w:p w14:paraId="7289521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103" w:hanging="431"/>
                    <w:jc w:val="center"/>
                    <w:textAlignment w:val="baseline"/>
                    <w:rPr>
                      <w:rFonts w:ascii="宋体" w:hAnsi="宋体" w:eastAsia="宋体" w:cs="宋体"/>
                      <w:sz w:val="21"/>
                      <w:szCs w:val="21"/>
                    </w:rPr>
                  </w:pPr>
                  <w:r>
                    <w:rPr>
                      <w:rFonts w:ascii="宋体" w:hAnsi="宋体" w:eastAsia="宋体" w:cs="宋体"/>
                      <w:spacing w:val="-5"/>
                      <w:sz w:val="21"/>
                      <w:szCs w:val="21"/>
                    </w:rPr>
                    <w:t>年产固体硅胶</w:t>
                  </w:r>
                  <w:r>
                    <w:rPr>
                      <w:rFonts w:ascii="宋体" w:hAnsi="宋体" w:eastAsia="宋体" w:cs="宋体"/>
                      <w:spacing w:val="-40"/>
                      <w:sz w:val="21"/>
                      <w:szCs w:val="21"/>
                    </w:rPr>
                    <w:t xml:space="preserve"> </w:t>
                  </w:r>
                  <w:r>
                    <w:rPr>
                      <w:spacing w:val="-5"/>
                      <w:sz w:val="21"/>
                      <w:szCs w:val="21"/>
                    </w:rPr>
                    <w:t>300</w:t>
                  </w:r>
                  <w:r>
                    <w:rPr>
                      <w:spacing w:val="19"/>
                      <w:sz w:val="21"/>
                      <w:szCs w:val="21"/>
                    </w:rPr>
                    <w:t xml:space="preserve"> </w:t>
                  </w:r>
                  <w:r>
                    <w:rPr>
                      <w:rFonts w:ascii="宋体" w:hAnsi="宋体" w:eastAsia="宋体" w:cs="宋体"/>
                      <w:spacing w:val="-5"/>
                      <w:sz w:val="21"/>
                      <w:szCs w:val="21"/>
                    </w:rPr>
                    <w:t>吨、注塑件</w:t>
                  </w:r>
                  <w:r>
                    <w:rPr>
                      <w:rFonts w:ascii="宋体" w:hAnsi="宋体" w:eastAsia="宋体" w:cs="宋体"/>
                      <w:spacing w:val="-44"/>
                      <w:sz w:val="21"/>
                      <w:szCs w:val="21"/>
                    </w:rPr>
                    <w:t xml:space="preserve"> </w:t>
                  </w:r>
                  <w:r>
                    <w:rPr>
                      <w:spacing w:val="-5"/>
                      <w:sz w:val="21"/>
                      <w:szCs w:val="21"/>
                    </w:rPr>
                    <w:t>300</w:t>
                  </w:r>
                  <w:r>
                    <w:rPr>
                      <w:spacing w:val="14"/>
                      <w:sz w:val="21"/>
                      <w:szCs w:val="21"/>
                    </w:rPr>
                    <w:t xml:space="preserve"> </w:t>
                  </w:r>
                  <w:r>
                    <w:rPr>
                      <w:rFonts w:ascii="宋体" w:hAnsi="宋体" w:eastAsia="宋体" w:cs="宋体"/>
                      <w:spacing w:val="-5"/>
                      <w:sz w:val="21"/>
                      <w:szCs w:val="21"/>
                    </w:rPr>
                    <w:t>万件、硅胶件（奶嘴）</w:t>
                  </w:r>
                  <w:r>
                    <w:rPr>
                      <w:spacing w:val="-5"/>
                      <w:sz w:val="21"/>
                      <w:szCs w:val="21"/>
                    </w:rPr>
                    <w:t>100</w:t>
                  </w:r>
                  <w:r>
                    <w:rPr>
                      <w:rFonts w:ascii="宋体" w:hAnsi="宋体" w:eastAsia="宋体" w:cs="宋体"/>
                      <w:spacing w:val="-2"/>
                      <w:sz w:val="21"/>
                      <w:szCs w:val="21"/>
                    </w:rPr>
                    <w:t>万个、玻璃奶瓶</w:t>
                  </w:r>
                  <w:r>
                    <w:rPr>
                      <w:rFonts w:ascii="宋体" w:hAnsi="宋体" w:eastAsia="宋体" w:cs="宋体"/>
                      <w:spacing w:val="-28"/>
                      <w:sz w:val="21"/>
                      <w:szCs w:val="21"/>
                    </w:rPr>
                    <w:t xml:space="preserve"> </w:t>
                  </w:r>
                  <w:r>
                    <w:rPr>
                      <w:spacing w:val="-2"/>
                      <w:sz w:val="21"/>
                      <w:szCs w:val="21"/>
                    </w:rPr>
                    <w:t xml:space="preserve">100 </w:t>
                  </w:r>
                  <w:r>
                    <w:rPr>
                      <w:rFonts w:ascii="宋体" w:hAnsi="宋体" w:eastAsia="宋体" w:cs="宋体"/>
                      <w:spacing w:val="-2"/>
                      <w:sz w:val="21"/>
                      <w:szCs w:val="21"/>
                    </w:rPr>
                    <w:t>万个、硅胶护层产品</w:t>
                  </w:r>
                  <w:r>
                    <w:rPr>
                      <w:rFonts w:ascii="宋体" w:hAnsi="宋体" w:eastAsia="宋体" w:cs="宋体"/>
                      <w:spacing w:val="-27"/>
                      <w:sz w:val="21"/>
                      <w:szCs w:val="21"/>
                    </w:rPr>
                    <w:t xml:space="preserve"> </w:t>
                  </w:r>
                  <w:r>
                    <w:rPr>
                      <w:spacing w:val="-2"/>
                      <w:sz w:val="21"/>
                      <w:szCs w:val="21"/>
                    </w:rPr>
                    <w:t xml:space="preserve">100 </w:t>
                  </w:r>
                  <w:r>
                    <w:rPr>
                      <w:rFonts w:ascii="宋体" w:hAnsi="宋体" w:eastAsia="宋体" w:cs="宋体"/>
                      <w:spacing w:val="-3"/>
                      <w:sz w:val="21"/>
                      <w:szCs w:val="21"/>
                    </w:rPr>
                    <w:t>万件</w:t>
                  </w:r>
                </w:p>
              </w:tc>
              <w:tc>
                <w:tcPr>
                  <w:tcW w:w="1688" w:type="dxa"/>
                  <w:vAlign w:val="center"/>
                </w:tcPr>
                <w:p w14:paraId="351121A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韶关乐审〔</w:t>
                  </w:r>
                  <w:r>
                    <w:rPr>
                      <w:spacing w:val="-1"/>
                      <w:sz w:val="21"/>
                      <w:szCs w:val="21"/>
                    </w:rPr>
                    <w:t>2023</w:t>
                  </w:r>
                  <w:r>
                    <w:rPr>
                      <w:rFonts w:ascii="宋体" w:hAnsi="宋体" w:eastAsia="宋体" w:cs="宋体"/>
                      <w:spacing w:val="-1"/>
                      <w:sz w:val="21"/>
                      <w:szCs w:val="21"/>
                    </w:rPr>
                    <w:t>〕</w:t>
                  </w:r>
                  <w:r>
                    <w:rPr>
                      <w:spacing w:val="-1"/>
                      <w:sz w:val="21"/>
                      <w:szCs w:val="21"/>
                    </w:rPr>
                    <w:t>03</w:t>
                  </w:r>
                  <w:r>
                    <w:rPr>
                      <w:spacing w:val="18"/>
                      <w:sz w:val="21"/>
                      <w:szCs w:val="21"/>
                    </w:rPr>
                    <w:t xml:space="preserve"> </w:t>
                  </w:r>
                  <w:r>
                    <w:rPr>
                      <w:rFonts w:ascii="宋体" w:hAnsi="宋体" w:eastAsia="宋体" w:cs="宋体"/>
                      <w:spacing w:val="-1"/>
                      <w:sz w:val="21"/>
                      <w:szCs w:val="21"/>
                    </w:rPr>
                    <w:t>号</w:t>
                  </w:r>
                </w:p>
              </w:tc>
            </w:tr>
            <w:tr w14:paraId="03A53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6EB9A0F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68</w:t>
                  </w:r>
                </w:p>
              </w:tc>
              <w:tc>
                <w:tcPr>
                  <w:tcW w:w="961" w:type="dxa"/>
                  <w:vAlign w:val="center"/>
                </w:tcPr>
                <w:p w14:paraId="302206C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广东奕宸汽车科技有限公司</w:t>
                  </w:r>
                </w:p>
              </w:tc>
              <w:tc>
                <w:tcPr>
                  <w:tcW w:w="600" w:type="dxa"/>
                  <w:vAlign w:val="center"/>
                </w:tcPr>
                <w:p w14:paraId="4B2075A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0A4CE3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汽车零部件及配件</w:t>
                  </w:r>
                  <w:r>
                    <w:rPr>
                      <w:rFonts w:ascii="宋体" w:hAnsi="宋体" w:eastAsia="宋体" w:cs="宋体"/>
                      <w:spacing w:val="-2"/>
                      <w:sz w:val="21"/>
                      <w:szCs w:val="21"/>
                    </w:rPr>
                    <w:t>制造</w:t>
                  </w:r>
                </w:p>
              </w:tc>
              <w:tc>
                <w:tcPr>
                  <w:tcW w:w="1140" w:type="dxa"/>
                  <w:vAlign w:val="center"/>
                </w:tcPr>
                <w:p w14:paraId="7F26E6F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33915.52</w:t>
                  </w:r>
                </w:p>
              </w:tc>
              <w:tc>
                <w:tcPr>
                  <w:tcW w:w="2053" w:type="dxa"/>
                  <w:vAlign w:val="center"/>
                </w:tcPr>
                <w:p w14:paraId="31711DA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年产汽车散热器</w:t>
                  </w:r>
                  <w:r>
                    <w:rPr>
                      <w:rFonts w:ascii="宋体" w:hAnsi="宋体" w:eastAsia="宋体" w:cs="宋体"/>
                      <w:spacing w:val="-42"/>
                      <w:sz w:val="21"/>
                      <w:szCs w:val="21"/>
                    </w:rPr>
                    <w:t xml:space="preserve"> </w:t>
                  </w:r>
                  <w:r>
                    <w:rPr>
                      <w:spacing w:val="-1"/>
                      <w:sz w:val="21"/>
                      <w:szCs w:val="21"/>
                    </w:rPr>
                    <w:t xml:space="preserve">50 </w:t>
                  </w:r>
                  <w:r>
                    <w:rPr>
                      <w:rFonts w:ascii="宋体" w:hAnsi="宋体" w:eastAsia="宋体" w:cs="宋体"/>
                      <w:spacing w:val="-1"/>
                      <w:sz w:val="21"/>
                      <w:szCs w:val="21"/>
                    </w:rPr>
                    <w:t>万件</w:t>
                  </w:r>
                </w:p>
              </w:tc>
              <w:tc>
                <w:tcPr>
                  <w:tcW w:w="1688" w:type="dxa"/>
                  <w:vAlign w:val="center"/>
                </w:tcPr>
                <w:p w14:paraId="0727241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2022</w:t>
                  </w:r>
                  <w:r>
                    <w:rPr>
                      <w:rFonts w:ascii="宋体" w:hAnsi="宋体" w:eastAsia="宋体" w:cs="宋体"/>
                      <w:spacing w:val="-1"/>
                      <w:sz w:val="21"/>
                      <w:szCs w:val="21"/>
                    </w:rPr>
                    <w:t>〕</w:t>
                  </w:r>
                  <w:r>
                    <w:rPr>
                      <w:spacing w:val="-1"/>
                      <w:sz w:val="21"/>
                      <w:szCs w:val="21"/>
                    </w:rPr>
                    <w:t>28</w:t>
                  </w:r>
                  <w:r>
                    <w:rPr>
                      <w:spacing w:val="18"/>
                      <w:sz w:val="21"/>
                      <w:szCs w:val="21"/>
                    </w:rPr>
                    <w:t xml:space="preserve"> </w:t>
                  </w:r>
                  <w:r>
                    <w:rPr>
                      <w:rFonts w:ascii="宋体" w:hAnsi="宋体" w:eastAsia="宋体" w:cs="宋体"/>
                      <w:spacing w:val="-1"/>
                      <w:sz w:val="21"/>
                      <w:szCs w:val="21"/>
                    </w:rPr>
                    <w:t>号</w:t>
                  </w:r>
                </w:p>
              </w:tc>
            </w:tr>
            <w:tr w14:paraId="07E49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6011FAF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69</w:t>
                  </w:r>
                </w:p>
              </w:tc>
              <w:tc>
                <w:tcPr>
                  <w:tcW w:w="961" w:type="dxa"/>
                  <w:vAlign w:val="center"/>
                </w:tcPr>
                <w:p w14:paraId="1D91A03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广东熙诚环保科技有限公司</w:t>
                  </w:r>
                </w:p>
              </w:tc>
              <w:tc>
                <w:tcPr>
                  <w:tcW w:w="600" w:type="dxa"/>
                  <w:vAlign w:val="center"/>
                </w:tcPr>
                <w:p w14:paraId="37A5874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01CB658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专用设备制造业</w:t>
                  </w:r>
                </w:p>
              </w:tc>
              <w:tc>
                <w:tcPr>
                  <w:tcW w:w="1140" w:type="dxa"/>
                  <w:vAlign w:val="center"/>
                </w:tcPr>
                <w:p w14:paraId="250A007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13335</w:t>
                  </w:r>
                </w:p>
              </w:tc>
              <w:tc>
                <w:tcPr>
                  <w:tcW w:w="2053" w:type="dxa"/>
                  <w:vAlign w:val="center"/>
                </w:tcPr>
                <w:p w14:paraId="383EE49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年产</w:t>
                  </w:r>
                  <w:r>
                    <w:rPr>
                      <w:rFonts w:ascii="宋体" w:hAnsi="宋体" w:eastAsia="宋体" w:cs="宋体"/>
                      <w:spacing w:val="-36"/>
                      <w:sz w:val="21"/>
                      <w:szCs w:val="21"/>
                    </w:rPr>
                    <w:t xml:space="preserve"> </w:t>
                  </w:r>
                  <w:r>
                    <w:rPr>
                      <w:spacing w:val="-4"/>
                      <w:sz w:val="21"/>
                      <w:szCs w:val="21"/>
                    </w:rPr>
                    <w:t>PP</w:t>
                  </w:r>
                  <w:r>
                    <w:rPr>
                      <w:spacing w:val="17"/>
                      <w:sz w:val="21"/>
                      <w:szCs w:val="21"/>
                    </w:rPr>
                    <w:t xml:space="preserve"> </w:t>
                  </w:r>
                  <w:r>
                    <w:rPr>
                      <w:rFonts w:ascii="宋体" w:hAnsi="宋体" w:eastAsia="宋体" w:cs="宋体"/>
                      <w:spacing w:val="-4"/>
                      <w:sz w:val="21"/>
                      <w:szCs w:val="21"/>
                    </w:rPr>
                    <w:t>喷淋塔</w:t>
                  </w:r>
                  <w:r>
                    <w:rPr>
                      <w:rFonts w:ascii="宋体" w:hAnsi="宋体" w:eastAsia="宋体" w:cs="宋体"/>
                      <w:spacing w:val="-42"/>
                      <w:sz w:val="21"/>
                      <w:szCs w:val="21"/>
                    </w:rPr>
                    <w:t xml:space="preserve"> </w:t>
                  </w:r>
                  <w:r>
                    <w:rPr>
                      <w:spacing w:val="-4"/>
                      <w:sz w:val="21"/>
                      <w:szCs w:val="21"/>
                    </w:rPr>
                    <w:t>500</w:t>
                  </w:r>
                  <w:r>
                    <w:rPr>
                      <w:spacing w:val="22"/>
                      <w:w w:val="101"/>
                      <w:sz w:val="21"/>
                      <w:szCs w:val="21"/>
                    </w:rPr>
                    <w:t xml:space="preserve"> </w:t>
                  </w:r>
                  <w:r>
                    <w:rPr>
                      <w:rFonts w:ascii="宋体" w:hAnsi="宋体" w:eastAsia="宋体" w:cs="宋体"/>
                      <w:spacing w:val="-4"/>
                      <w:sz w:val="21"/>
                      <w:szCs w:val="21"/>
                    </w:rPr>
                    <w:t>台、</w:t>
                  </w:r>
                  <w:r>
                    <w:rPr>
                      <w:spacing w:val="-4"/>
                      <w:sz w:val="21"/>
                      <w:szCs w:val="21"/>
                    </w:rPr>
                    <w:t>PP</w:t>
                  </w:r>
                  <w:r>
                    <w:rPr>
                      <w:spacing w:val="12"/>
                      <w:sz w:val="21"/>
                      <w:szCs w:val="21"/>
                    </w:rPr>
                    <w:t xml:space="preserve"> </w:t>
                  </w:r>
                  <w:r>
                    <w:rPr>
                      <w:rFonts w:ascii="宋体" w:hAnsi="宋体" w:eastAsia="宋体" w:cs="宋体"/>
                      <w:spacing w:val="-4"/>
                      <w:sz w:val="21"/>
                      <w:szCs w:val="21"/>
                    </w:rPr>
                    <w:t>活性炭吸附箱</w:t>
                  </w:r>
                  <w:r>
                    <w:rPr>
                      <w:rFonts w:ascii="宋体" w:hAnsi="宋体" w:eastAsia="宋体" w:cs="宋体"/>
                      <w:spacing w:val="-43"/>
                      <w:sz w:val="21"/>
                      <w:szCs w:val="21"/>
                    </w:rPr>
                    <w:t xml:space="preserve"> </w:t>
                  </w:r>
                  <w:r>
                    <w:rPr>
                      <w:spacing w:val="-4"/>
                      <w:sz w:val="21"/>
                      <w:szCs w:val="21"/>
                    </w:rPr>
                    <w:t>500</w:t>
                  </w:r>
                  <w:r>
                    <w:rPr>
                      <w:spacing w:val="23"/>
                      <w:w w:val="101"/>
                      <w:sz w:val="21"/>
                      <w:szCs w:val="21"/>
                    </w:rPr>
                    <w:t xml:space="preserve"> </w:t>
                  </w:r>
                  <w:r>
                    <w:rPr>
                      <w:rFonts w:ascii="宋体" w:hAnsi="宋体" w:eastAsia="宋体" w:cs="宋体"/>
                      <w:spacing w:val="-4"/>
                      <w:sz w:val="21"/>
                      <w:szCs w:val="21"/>
                    </w:rPr>
                    <w:t>台</w:t>
                  </w:r>
                </w:p>
              </w:tc>
              <w:tc>
                <w:tcPr>
                  <w:tcW w:w="1688" w:type="dxa"/>
                  <w:vAlign w:val="center"/>
                </w:tcPr>
                <w:p w14:paraId="4CD184C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2021</w:t>
                  </w:r>
                  <w:r>
                    <w:rPr>
                      <w:rFonts w:ascii="宋体" w:hAnsi="宋体" w:eastAsia="宋体" w:cs="宋体"/>
                      <w:spacing w:val="-1"/>
                      <w:sz w:val="21"/>
                      <w:szCs w:val="21"/>
                    </w:rPr>
                    <w:t>〕</w:t>
                  </w:r>
                  <w:r>
                    <w:rPr>
                      <w:spacing w:val="-1"/>
                      <w:sz w:val="21"/>
                      <w:szCs w:val="21"/>
                    </w:rPr>
                    <w:t>09</w:t>
                  </w:r>
                  <w:r>
                    <w:rPr>
                      <w:spacing w:val="18"/>
                      <w:sz w:val="21"/>
                      <w:szCs w:val="21"/>
                    </w:rPr>
                    <w:t xml:space="preserve"> </w:t>
                  </w:r>
                  <w:r>
                    <w:rPr>
                      <w:rFonts w:ascii="宋体" w:hAnsi="宋体" w:eastAsia="宋体" w:cs="宋体"/>
                      <w:spacing w:val="-1"/>
                      <w:sz w:val="21"/>
                      <w:szCs w:val="21"/>
                    </w:rPr>
                    <w:t>号</w:t>
                  </w:r>
                </w:p>
              </w:tc>
            </w:tr>
            <w:tr w14:paraId="4E223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312" w:type="dxa"/>
                  <w:vAlign w:val="center"/>
                </w:tcPr>
                <w:p w14:paraId="16D175D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70</w:t>
                  </w:r>
                </w:p>
              </w:tc>
              <w:tc>
                <w:tcPr>
                  <w:tcW w:w="961" w:type="dxa"/>
                  <w:vAlign w:val="center"/>
                </w:tcPr>
                <w:p w14:paraId="35DB84C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韶关市盛源优贝橡塑制品有</w:t>
                  </w:r>
                </w:p>
                <w:p w14:paraId="18E5A8A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5"/>
                      <w:sz w:val="21"/>
                      <w:szCs w:val="21"/>
                    </w:rPr>
                    <w:t>限公司</w:t>
                  </w:r>
                </w:p>
              </w:tc>
              <w:tc>
                <w:tcPr>
                  <w:tcW w:w="600" w:type="dxa"/>
                  <w:vAlign w:val="center"/>
                </w:tcPr>
                <w:p w14:paraId="35BEB6F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3210947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w:t>
                  </w:r>
                </w:p>
              </w:tc>
              <w:tc>
                <w:tcPr>
                  <w:tcW w:w="1140" w:type="dxa"/>
                  <w:vAlign w:val="center"/>
                </w:tcPr>
                <w:p w14:paraId="3616C27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6664</w:t>
                  </w:r>
                </w:p>
              </w:tc>
              <w:tc>
                <w:tcPr>
                  <w:tcW w:w="2053" w:type="dxa"/>
                  <w:vAlign w:val="center"/>
                </w:tcPr>
                <w:p w14:paraId="3649481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年产硅胶件</w:t>
                  </w:r>
                  <w:r>
                    <w:rPr>
                      <w:rFonts w:ascii="宋体" w:hAnsi="宋体" w:eastAsia="宋体" w:cs="宋体"/>
                      <w:spacing w:val="-37"/>
                      <w:sz w:val="21"/>
                      <w:szCs w:val="21"/>
                    </w:rPr>
                    <w:t xml:space="preserve"> </w:t>
                  </w:r>
                  <w:r>
                    <w:rPr>
                      <w:spacing w:val="-2"/>
                      <w:sz w:val="21"/>
                      <w:szCs w:val="21"/>
                    </w:rPr>
                    <w:t xml:space="preserve">330 </w:t>
                  </w:r>
                  <w:r>
                    <w:rPr>
                      <w:rFonts w:ascii="宋体" w:hAnsi="宋体" w:eastAsia="宋体" w:cs="宋体"/>
                      <w:spacing w:val="-2"/>
                      <w:sz w:val="21"/>
                      <w:szCs w:val="21"/>
                    </w:rPr>
                    <w:t>万个、注塑件</w:t>
                  </w:r>
                  <w:r>
                    <w:rPr>
                      <w:rFonts w:ascii="宋体" w:hAnsi="宋体" w:eastAsia="宋体" w:cs="宋体"/>
                      <w:spacing w:val="-47"/>
                      <w:sz w:val="21"/>
                      <w:szCs w:val="21"/>
                    </w:rPr>
                    <w:t xml:space="preserve"> </w:t>
                  </w:r>
                  <w:r>
                    <w:rPr>
                      <w:spacing w:val="-2"/>
                      <w:sz w:val="21"/>
                      <w:szCs w:val="21"/>
                    </w:rPr>
                    <w:t>200</w:t>
                  </w:r>
                  <w:r>
                    <w:rPr>
                      <w:spacing w:val="13"/>
                      <w:w w:val="101"/>
                      <w:sz w:val="21"/>
                      <w:szCs w:val="21"/>
                    </w:rPr>
                    <w:t xml:space="preserve"> </w:t>
                  </w:r>
                  <w:r>
                    <w:rPr>
                      <w:rFonts w:ascii="宋体" w:hAnsi="宋体" w:eastAsia="宋体" w:cs="宋体"/>
                      <w:spacing w:val="-2"/>
                      <w:sz w:val="21"/>
                      <w:szCs w:val="21"/>
                    </w:rPr>
                    <w:t>万个、吹瓶件</w:t>
                  </w:r>
                  <w:r>
                    <w:rPr>
                      <w:rFonts w:ascii="宋体" w:hAnsi="宋体" w:eastAsia="宋体" w:cs="宋体"/>
                      <w:spacing w:val="-44"/>
                      <w:sz w:val="21"/>
                      <w:szCs w:val="21"/>
                    </w:rPr>
                    <w:t xml:space="preserve"> </w:t>
                  </w:r>
                  <w:r>
                    <w:rPr>
                      <w:spacing w:val="-2"/>
                      <w:sz w:val="21"/>
                      <w:szCs w:val="21"/>
                    </w:rPr>
                    <w:t>602</w:t>
                  </w:r>
                  <w:r>
                    <w:rPr>
                      <w:spacing w:val="14"/>
                      <w:sz w:val="21"/>
                      <w:szCs w:val="21"/>
                    </w:rPr>
                    <w:t xml:space="preserve"> </w:t>
                  </w:r>
                  <w:r>
                    <w:rPr>
                      <w:rFonts w:ascii="宋体" w:hAnsi="宋体" w:eastAsia="宋体" w:cs="宋体"/>
                      <w:spacing w:val="-2"/>
                      <w:sz w:val="21"/>
                      <w:szCs w:val="21"/>
                    </w:rPr>
                    <w:t>万个</w:t>
                  </w:r>
                </w:p>
              </w:tc>
              <w:tc>
                <w:tcPr>
                  <w:tcW w:w="1688" w:type="dxa"/>
                  <w:vAlign w:val="center"/>
                </w:tcPr>
                <w:p w14:paraId="0DF212E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韶关乐审〔</w:t>
                  </w:r>
                  <w:r>
                    <w:rPr>
                      <w:spacing w:val="-1"/>
                      <w:sz w:val="21"/>
                      <w:szCs w:val="21"/>
                    </w:rPr>
                    <w:t>2022</w:t>
                  </w:r>
                  <w:r>
                    <w:rPr>
                      <w:rFonts w:ascii="宋体" w:hAnsi="宋体" w:eastAsia="宋体" w:cs="宋体"/>
                      <w:spacing w:val="-1"/>
                      <w:sz w:val="21"/>
                      <w:szCs w:val="21"/>
                    </w:rPr>
                    <w:t>〕</w:t>
                  </w:r>
                  <w:r>
                    <w:rPr>
                      <w:spacing w:val="-1"/>
                      <w:sz w:val="21"/>
                      <w:szCs w:val="21"/>
                    </w:rPr>
                    <w:t>33</w:t>
                  </w:r>
                  <w:r>
                    <w:rPr>
                      <w:spacing w:val="18"/>
                      <w:sz w:val="21"/>
                      <w:szCs w:val="21"/>
                    </w:rPr>
                    <w:t xml:space="preserve"> </w:t>
                  </w:r>
                  <w:r>
                    <w:rPr>
                      <w:rFonts w:ascii="宋体" w:hAnsi="宋体" w:eastAsia="宋体" w:cs="宋体"/>
                      <w:spacing w:val="-1"/>
                      <w:sz w:val="21"/>
                      <w:szCs w:val="21"/>
                    </w:rPr>
                    <w:t>号</w:t>
                  </w:r>
                </w:p>
              </w:tc>
            </w:tr>
            <w:tr w14:paraId="36F75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312" w:type="dxa"/>
                  <w:vAlign w:val="center"/>
                </w:tcPr>
                <w:p w14:paraId="623BBC0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71</w:t>
                  </w:r>
                </w:p>
              </w:tc>
              <w:tc>
                <w:tcPr>
                  <w:tcW w:w="961" w:type="dxa"/>
                  <w:vAlign w:val="center"/>
                </w:tcPr>
                <w:p w14:paraId="51F49A5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韶关市南源铜材有限公司</w:t>
                  </w:r>
                </w:p>
              </w:tc>
              <w:tc>
                <w:tcPr>
                  <w:tcW w:w="600" w:type="dxa"/>
                  <w:vAlign w:val="center"/>
                </w:tcPr>
                <w:p w14:paraId="7DC2849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07B5B29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4816B88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44981.3</w:t>
                  </w:r>
                </w:p>
              </w:tc>
              <w:tc>
                <w:tcPr>
                  <w:tcW w:w="2053" w:type="dxa"/>
                  <w:vAlign w:val="center"/>
                </w:tcPr>
                <w:p w14:paraId="19D1736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年产含铅黄铜棒</w:t>
                  </w:r>
                  <w:r>
                    <w:rPr>
                      <w:rFonts w:ascii="宋体" w:hAnsi="宋体" w:eastAsia="宋体" w:cs="宋体"/>
                      <w:spacing w:val="-27"/>
                      <w:sz w:val="21"/>
                      <w:szCs w:val="21"/>
                    </w:rPr>
                    <w:t xml:space="preserve"> </w:t>
                  </w:r>
                  <w:r>
                    <w:rPr>
                      <w:spacing w:val="-3"/>
                      <w:sz w:val="21"/>
                      <w:szCs w:val="21"/>
                    </w:rPr>
                    <w:t>18000</w:t>
                  </w:r>
                  <w:r>
                    <w:rPr>
                      <w:spacing w:val="19"/>
                      <w:w w:val="101"/>
                      <w:sz w:val="21"/>
                      <w:szCs w:val="21"/>
                    </w:rPr>
                    <w:t xml:space="preserve"> </w:t>
                  </w:r>
                  <w:r>
                    <w:rPr>
                      <w:rFonts w:ascii="宋体" w:hAnsi="宋体" w:eastAsia="宋体" w:cs="宋体"/>
                      <w:spacing w:val="-3"/>
                      <w:sz w:val="21"/>
                      <w:szCs w:val="21"/>
                    </w:rPr>
                    <w:t>吨、无铅黄铜棒</w:t>
                  </w:r>
                  <w:r>
                    <w:rPr>
                      <w:rFonts w:ascii="宋体" w:hAnsi="宋体" w:eastAsia="宋体" w:cs="宋体"/>
                      <w:spacing w:val="-28"/>
                      <w:sz w:val="21"/>
                      <w:szCs w:val="21"/>
                    </w:rPr>
                    <w:t xml:space="preserve"> </w:t>
                  </w:r>
                  <w:r>
                    <w:rPr>
                      <w:spacing w:val="-3"/>
                      <w:sz w:val="21"/>
                      <w:szCs w:val="21"/>
                    </w:rPr>
                    <w:t>12000</w:t>
                  </w:r>
                  <w:r>
                    <w:rPr>
                      <w:spacing w:val="16"/>
                      <w:sz w:val="21"/>
                      <w:szCs w:val="21"/>
                    </w:rPr>
                    <w:t xml:space="preserve"> </w:t>
                  </w:r>
                  <w:r>
                    <w:rPr>
                      <w:rFonts w:ascii="宋体" w:hAnsi="宋体" w:eastAsia="宋体" w:cs="宋体"/>
                      <w:spacing w:val="-3"/>
                      <w:sz w:val="21"/>
                      <w:szCs w:val="21"/>
                    </w:rPr>
                    <w:t>吨</w:t>
                  </w:r>
                </w:p>
              </w:tc>
              <w:tc>
                <w:tcPr>
                  <w:tcW w:w="1688" w:type="dxa"/>
                  <w:vAlign w:val="center"/>
                </w:tcPr>
                <w:p w14:paraId="6FC8B3A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2021</w:t>
                  </w:r>
                  <w:r>
                    <w:rPr>
                      <w:rFonts w:ascii="宋体" w:hAnsi="宋体" w:eastAsia="宋体" w:cs="宋体"/>
                      <w:spacing w:val="-1"/>
                      <w:sz w:val="21"/>
                      <w:szCs w:val="21"/>
                    </w:rPr>
                    <w:t>〕</w:t>
                  </w:r>
                  <w:r>
                    <w:rPr>
                      <w:spacing w:val="-1"/>
                      <w:sz w:val="21"/>
                      <w:szCs w:val="21"/>
                    </w:rPr>
                    <w:t>21</w:t>
                  </w:r>
                  <w:r>
                    <w:rPr>
                      <w:spacing w:val="18"/>
                      <w:sz w:val="21"/>
                      <w:szCs w:val="21"/>
                    </w:rPr>
                    <w:t xml:space="preserve"> </w:t>
                  </w:r>
                  <w:r>
                    <w:rPr>
                      <w:rFonts w:ascii="宋体" w:hAnsi="宋体" w:eastAsia="宋体" w:cs="宋体"/>
                      <w:spacing w:val="-1"/>
                      <w:sz w:val="21"/>
                      <w:szCs w:val="21"/>
                    </w:rPr>
                    <w:t>号</w:t>
                  </w:r>
                </w:p>
              </w:tc>
            </w:tr>
            <w:tr w14:paraId="541BE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0128487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72</w:t>
                  </w:r>
                </w:p>
              </w:tc>
              <w:tc>
                <w:tcPr>
                  <w:tcW w:w="961" w:type="dxa"/>
                  <w:vAlign w:val="center"/>
                </w:tcPr>
                <w:p w14:paraId="16C3F7C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6"/>
                      <w:sz w:val="21"/>
                      <w:szCs w:val="21"/>
                    </w:rPr>
                    <w:t>碧宏自动化（广东）有限责任</w:t>
                  </w:r>
                </w:p>
                <w:p w14:paraId="5E91415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公司</w:t>
                  </w:r>
                </w:p>
              </w:tc>
              <w:tc>
                <w:tcPr>
                  <w:tcW w:w="600" w:type="dxa"/>
                  <w:vAlign w:val="center"/>
                </w:tcPr>
                <w:p w14:paraId="0E44B36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1AB8B2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5"/>
                      <w:sz w:val="21"/>
                      <w:szCs w:val="21"/>
                    </w:rPr>
                    <w:t>通用设备制造业、</w:t>
                  </w:r>
                  <w:r>
                    <w:rPr>
                      <w:rFonts w:ascii="宋体" w:hAnsi="宋体" w:eastAsia="宋体" w:cs="宋体"/>
                      <w:spacing w:val="-1"/>
                      <w:sz w:val="21"/>
                      <w:szCs w:val="21"/>
                    </w:rPr>
                    <w:t>专用设备制造业</w:t>
                  </w:r>
                </w:p>
              </w:tc>
              <w:tc>
                <w:tcPr>
                  <w:tcW w:w="1140" w:type="dxa"/>
                  <w:vAlign w:val="center"/>
                </w:tcPr>
                <w:p w14:paraId="311CC08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31172.2</w:t>
                  </w:r>
                </w:p>
              </w:tc>
              <w:tc>
                <w:tcPr>
                  <w:tcW w:w="2053" w:type="dxa"/>
                  <w:vAlign w:val="center"/>
                </w:tcPr>
                <w:p w14:paraId="052E9E2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2"/>
                    <w:jc w:val="center"/>
                    <w:textAlignment w:val="baseline"/>
                    <w:rPr>
                      <w:rFonts w:ascii="宋体" w:hAnsi="宋体" w:eastAsia="宋体" w:cs="宋体"/>
                      <w:sz w:val="21"/>
                      <w:szCs w:val="21"/>
                    </w:rPr>
                  </w:pPr>
                  <w:r>
                    <w:rPr>
                      <w:rFonts w:ascii="宋体" w:hAnsi="宋体" w:eastAsia="宋体" w:cs="宋体"/>
                      <w:spacing w:val="-8"/>
                      <w:sz w:val="21"/>
                      <w:szCs w:val="21"/>
                    </w:rPr>
                    <w:t>年产椭圆印花机</w:t>
                  </w:r>
                  <w:r>
                    <w:rPr>
                      <w:rFonts w:ascii="宋体" w:hAnsi="宋体" w:eastAsia="宋体" w:cs="宋体"/>
                      <w:spacing w:val="-30"/>
                      <w:sz w:val="21"/>
                      <w:szCs w:val="21"/>
                    </w:rPr>
                    <w:t xml:space="preserve"> </w:t>
                  </w:r>
                  <w:r>
                    <w:rPr>
                      <w:spacing w:val="-8"/>
                      <w:sz w:val="21"/>
                      <w:szCs w:val="21"/>
                    </w:rPr>
                    <w:t>500</w:t>
                  </w:r>
                  <w:r>
                    <w:rPr>
                      <w:spacing w:val="22"/>
                      <w:w w:val="101"/>
                      <w:sz w:val="21"/>
                      <w:szCs w:val="21"/>
                    </w:rPr>
                    <w:t xml:space="preserve"> </w:t>
                  </w:r>
                  <w:r>
                    <w:rPr>
                      <w:rFonts w:ascii="宋体" w:hAnsi="宋体" w:eastAsia="宋体" w:cs="宋体"/>
                      <w:spacing w:val="-8"/>
                      <w:sz w:val="21"/>
                      <w:szCs w:val="21"/>
                    </w:rPr>
                    <w:t>台、数码印花机</w:t>
                  </w:r>
                  <w:r>
                    <w:rPr>
                      <w:rFonts w:ascii="宋体" w:hAnsi="宋体" w:eastAsia="宋体" w:cs="宋体"/>
                      <w:spacing w:val="-27"/>
                      <w:sz w:val="21"/>
                      <w:szCs w:val="21"/>
                    </w:rPr>
                    <w:t xml:space="preserve"> </w:t>
                  </w:r>
                  <w:r>
                    <w:rPr>
                      <w:spacing w:val="-8"/>
                      <w:sz w:val="21"/>
                      <w:szCs w:val="21"/>
                    </w:rPr>
                    <w:t>100</w:t>
                  </w:r>
                  <w:r>
                    <w:rPr>
                      <w:spacing w:val="22"/>
                      <w:w w:val="101"/>
                      <w:sz w:val="21"/>
                      <w:szCs w:val="21"/>
                    </w:rPr>
                    <w:t xml:space="preserve"> </w:t>
                  </w:r>
                  <w:r>
                    <w:rPr>
                      <w:rFonts w:ascii="宋体" w:hAnsi="宋体" w:eastAsia="宋体" w:cs="宋体"/>
                      <w:spacing w:val="-8"/>
                      <w:sz w:val="21"/>
                      <w:szCs w:val="21"/>
                    </w:rPr>
                    <w:t>台、拉网机</w:t>
                  </w:r>
                  <w:r>
                    <w:rPr>
                      <w:rFonts w:ascii="宋体" w:hAnsi="宋体" w:eastAsia="宋体" w:cs="宋体"/>
                      <w:spacing w:val="-28"/>
                      <w:sz w:val="21"/>
                      <w:szCs w:val="21"/>
                    </w:rPr>
                    <w:t xml:space="preserve"> </w:t>
                  </w:r>
                  <w:r>
                    <w:rPr>
                      <w:spacing w:val="-8"/>
                      <w:sz w:val="21"/>
                      <w:szCs w:val="21"/>
                    </w:rPr>
                    <w:t>100</w:t>
                  </w:r>
                  <w:r>
                    <w:rPr>
                      <w:spacing w:val="23"/>
                      <w:sz w:val="21"/>
                      <w:szCs w:val="21"/>
                    </w:rPr>
                    <w:t xml:space="preserve"> </w:t>
                  </w:r>
                  <w:r>
                    <w:rPr>
                      <w:rFonts w:ascii="宋体" w:hAnsi="宋体" w:eastAsia="宋体" w:cs="宋体"/>
                      <w:spacing w:val="-8"/>
                      <w:sz w:val="21"/>
                      <w:szCs w:val="21"/>
                    </w:rPr>
                    <w:t>台、</w:t>
                  </w:r>
                </w:p>
                <w:p w14:paraId="1E5CAC2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激光切割机</w:t>
                  </w:r>
                  <w:r>
                    <w:rPr>
                      <w:rFonts w:ascii="宋体" w:hAnsi="宋体" w:eastAsia="宋体" w:cs="宋体"/>
                      <w:spacing w:val="-40"/>
                      <w:sz w:val="21"/>
                      <w:szCs w:val="21"/>
                    </w:rPr>
                    <w:t xml:space="preserve"> </w:t>
                  </w:r>
                  <w:r>
                    <w:rPr>
                      <w:spacing w:val="-2"/>
                      <w:sz w:val="21"/>
                      <w:szCs w:val="21"/>
                    </w:rPr>
                    <w:t>300</w:t>
                  </w:r>
                  <w:r>
                    <w:rPr>
                      <w:spacing w:val="23"/>
                      <w:sz w:val="21"/>
                      <w:szCs w:val="21"/>
                    </w:rPr>
                    <w:t xml:space="preserve"> </w:t>
                  </w:r>
                  <w:r>
                    <w:rPr>
                      <w:rFonts w:ascii="宋体" w:hAnsi="宋体" w:eastAsia="宋体" w:cs="宋体"/>
                      <w:spacing w:val="-2"/>
                      <w:sz w:val="21"/>
                      <w:szCs w:val="21"/>
                    </w:rPr>
                    <w:t>台</w:t>
                  </w:r>
                </w:p>
              </w:tc>
              <w:tc>
                <w:tcPr>
                  <w:tcW w:w="1688" w:type="dxa"/>
                  <w:vAlign w:val="center"/>
                </w:tcPr>
                <w:p w14:paraId="2831126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2023</w:t>
                  </w:r>
                  <w:r>
                    <w:rPr>
                      <w:rFonts w:ascii="宋体" w:hAnsi="宋体" w:eastAsia="宋体" w:cs="宋体"/>
                      <w:spacing w:val="-1"/>
                      <w:sz w:val="21"/>
                      <w:szCs w:val="21"/>
                    </w:rPr>
                    <w:t>〕</w:t>
                  </w:r>
                  <w:r>
                    <w:rPr>
                      <w:spacing w:val="-1"/>
                      <w:sz w:val="21"/>
                      <w:szCs w:val="21"/>
                    </w:rPr>
                    <w:t>10</w:t>
                  </w:r>
                  <w:r>
                    <w:rPr>
                      <w:spacing w:val="18"/>
                      <w:sz w:val="21"/>
                      <w:szCs w:val="21"/>
                    </w:rPr>
                    <w:t xml:space="preserve"> </w:t>
                  </w:r>
                  <w:r>
                    <w:rPr>
                      <w:rFonts w:ascii="宋体" w:hAnsi="宋体" w:eastAsia="宋体" w:cs="宋体"/>
                      <w:spacing w:val="-1"/>
                      <w:sz w:val="21"/>
                      <w:szCs w:val="21"/>
                    </w:rPr>
                    <w:t>号</w:t>
                  </w:r>
                </w:p>
              </w:tc>
            </w:tr>
            <w:tr w14:paraId="15F96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312" w:type="dxa"/>
                  <w:vAlign w:val="center"/>
                </w:tcPr>
                <w:p w14:paraId="6820BFB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73</w:t>
                  </w:r>
                </w:p>
              </w:tc>
              <w:tc>
                <w:tcPr>
                  <w:tcW w:w="961" w:type="dxa"/>
                  <w:vAlign w:val="center"/>
                </w:tcPr>
                <w:p w14:paraId="5C77029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广东冠益灯饰有限公司</w:t>
                  </w:r>
                </w:p>
              </w:tc>
              <w:tc>
                <w:tcPr>
                  <w:tcW w:w="600" w:type="dxa"/>
                  <w:vAlign w:val="center"/>
                </w:tcPr>
                <w:p w14:paraId="02F8590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4396362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4"/>
                      <w:sz w:val="21"/>
                      <w:szCs w:val="21"/>
                    </w:rPr>
                    <w:t>电气机械和器材制</w:t>
                  </w:r>
                  <w:r>
                    <w:rPr>
                      <w:rFonts w:ascii="宋体" w:hAnsi="宋体" w:eastAsia="宋体" w:cs="宋体"/>
                      <w:spacing w:val="-2"/>
                      <w:sz w:val="21"/>
                      <w:szCs w:val="21"/>
                    </w:rPr>
                    <w:t>造业</w:t>
                  </w:r>
                </w:p>
              </w:tc>
              <w:tc>
                <w:tcPr>
                  <w:tcW w:w="1140" w:type="dxa"/>
                  <w:vAlign w:val="center"/>
                </w:tcPr>
                <w:p w14:paraId="2A88DF0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13333.4</w:t>
                  </w:r>
                </w:p>
              </w:tc>
              <w:tc>
                <w:tcPr>
                  <w:tcW w:w="2053" w:type="dxa"/>
                  <w:vAlign w:val="center"/>
                </w:tcPr>
                <w:p w14:paraId="4BDD46E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年产灯串</w:t>
                  </w:r>
                  <w:r>
                    <w:rPr>
                      <w:rFonts w:ascii="宋体" w:hAnsi="宋体" w:eastAsia="宋体" w:cs="宋体"/>
                      <w:spacing w:val="-40"/>
                      <w:sz w:val="21"/>
                      <w:szCs w:val="21"/>
                    </w:rPr>
                    <w:t xml:space="preserve"> </w:t>
                  </w:r>
                  <w:r>
                    <w:rPr>
                      <w:spacing w:val="-3"/>
                      <w:sz w:val="21"/>
                      <w:szCs w:val="21"/>
                    </w:rPr>
                    <w:t>200</w:t>
                  </w:r>
                  <w:r>
                    <w:rPr>
                      <w:spacing w:val="13"/>
                      <w:w w:val="101"/>
                      <w:sz w:val="21"/>
                      <w:szCs w:val="21"/>
                    </w:rPr>
                    <w:t xml:space="preserve"> </w:t>
                  </w:r>
                  <w:r>
                    <w:rPr>
                      <w:rFonts w:ascii="宋体" w:hAnsi="宋体" w:eastAsia="宋体" w:cs="宋体"/>
                      <w:spacing w:val="-3"/>
                      <w:sz w:val="21"/>
                      <w:szCs w:val="21"/>
                    </w:rPr>
                    <w:t>万套</w:t>
                  </w:r>
                </w:p>
              </w:tc>
              <w:tc>
                <w:tcPr>
                  <w:tcW w:w="1688" w:type="dxa"/>
                  <w:vAlign w:val="center"/>
                </w:tcPr>
                <w:p w14:paraId="1C0FB48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2024</w:t>
                  </w:r>
                  <w:r>
                    <w:rPr>
                      <w:rFonts w:ascii="宋体" w:hAnsi="宋体" w:eastAsia="宋体" w:cs="宋体"/>
                      <w:spacing w:val="-1"/>
                      <w:sz w:val="21"/>
                      <w:szCs w:val="21"/>
                    </w:rPr>
                    <w:t>〕</w:t>
                  </w:r>
                  <w:r>
                    <w:rPr>
                      <w:spacing w:val="-1"/>
                      <w:sz w:val="21"/>
                      <w:szCs w:val="21"/>
                    </w:rPr>
                    <w:t>06</w:t>
                  </w:r>
                  <w:r>
                    <w:rPr>
                      <w:spacing w:val="18"/>
                      <w:sz w:val="21"/>
                      <w:szCs w:val="21"/>
                    </w:rPr>
                    <w:t xml:space="preserve"> </w:t>
                  </w:r>
                  <w:r>
                    <w:rPr>
                      <w:rFonts w:ascii="宋体" w:hAnsi="宋体" w:eastAsia="宋体" w:cs="宋体"/>
                      <w:spacing w:val="-1"/>
                      <w:sz w:val="21"/>
                      <w:szCs w:val="21"/>
                    </w:rPr>
                    <w:t>号</w:t>
                  </w:r>
                </w:p>
              </w:tc>
            </w:tr>
            <w:tr w14:paraId="40FEC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3B2A70A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74</w:t>
                  </w:r>
                </w:p>
              </w:tc>
              <w:tc>
                <w:tcPr>
                  <w:tcW w:w="961" w:type="dxa"/>
                  <w:vAlign w:val="center"/>
                </w:tcPr>
                <w:p w14:paraId="0FD7F18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韶关三和磁材电子有限公司</w:t>
                  </w:r>
                </w:p>
              </w:tc>
              <w:tc>
                <w:tcPr>
                  <w:tcW w:w="600" w:type="dxa"/>
                  <w:vAlign w:val="center"/>
                </w:tcPr>
                <w:p w14:paraId="7E4087F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2FE030D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计算机、通信和其他电子设备制造业</w:t>
                  </w:r>
                </w:p>
              </w:tc>
              <w:tc>
                <w:tcPr>
                  <w:tcW w:w="1140" w:type="dxa"/>
                  <w:vAlign w:val="center"/>
                </w:tcPr>
                <w:p w14:paraId="49BEE6E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27014.09</w:t>
                  </w:r>
                </w:p>
              </w:tc>
              <w:tc>
                <w:tcPr>
                  <w:tcW w:w="2053" w:type="dxa"/>
                  <w:vAlign w:val="center"/>
                </w:tcPr>
                <w:p w14:paraId="5AF6F89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年产干法铁氧体磁铁</w:t>
                  </w:r>
                  <w:r>
                    <w:rPr>
                      <w:rFonts w:ascii="宋体" w:hAnsi="宋体" w:eastAsia="宋体" w:cs="宋体"/>
                      <w:spacing w:val="-16"/>
                      <w:sz w:val="21"/>
                      <w:szCs w:val="21"/>
                    </w:rPr>
                    <w:t xml:space="preserve"> </w:t>
                  </w:r>
                  <w:r>
                    <w:rPr>
                      <w:spacing w:val="-3"/>
                      <w:sz w:val="21"/>
                      <w:szCs w:val="21"/>
                    </w:rPr>
                    <w:t xml:space="preserve">10 </w:t>
                  </w:r>
                  <w:r>
                    <w:rPr>
                      <w:rFonts w:ascii="宋体" w:hAnsi="宋体" w:eastAsia="宋体" w:cs="宋体"/>
                      <w:spacing w:val="-3"/>
                      <w:sz w:val="21"/>
                      <w:szCs w:val="21"/>
                    </w:rPr>
                    <w:t>亿个</w:t>
                  </w:r>
                </w:p>
              </w:tc>
              <w:tc>
                <w:tcPr>
                  <w:tcW w:w="1688" w:type="dxa"/>
                  <w:vAlign w:val="center"/>
                </w:tcPr>
                <w:p w14:paraId="7D5170F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2025</w:t>
                  </w:r>
                  <w:r>
                    <w:rPr>
                      <w:rFonts w:ascii="宋体" w:hAnsi="宋体" w:eastAsia="宋体" w:cs="宋体"/>
                      <w:spacing w:val="-1"/>
                      <w:sz w:val="21"/>
                      <w:szCs w:val="21"/>
                    </w:rPr>
                    <w:t>〕</w:t>
                  </w:r>
                  <w:r>
                    <w:rPr>
                      <w:spacing w:val="-1"/>
                      <w:sz w:val="21"/>
                      <w:szCs w:val="21"/>
                    </w:rPr>
                    <w:t>06</w:t>
                  </w:r>
                  <w:r>
                    <w:rPr>
                      <w:spacing w:val="18"/>
                      <w:sz w:val="21"/>
                      <w:szCs w:val="21"/>
                    </w:rPr>
                    <w:t xml:space="preserve"> </w:t>
                  </w:r>
                  <w:r>
                    <w:rPr>
                      <w:rFonts w:ascii="宋体" w:hAnsi="宋体" w:eastAsia="宋体" w:cs="宋体"/>
                      <w:spacing w:val="-1"/>
                      <w:sz w:val="21"/>
                      <w:szCs w:val="21"/>
                    </w:rPr>
                    <w:t>号</w:t>
                  </w:r>
                </w:p>
              </w:tc>
            </w:tr>
            <w:tr w14:paraId="127F6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483BAF1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75</w:t>
                  </w:r>
                </w:p>
              </w:tc>
              <w:tc>
                <w:tcPr>
                  <w:tcW w:w="961" w:type="dxa"/>
                  <w:vAlign w:val="center"/>
                </w:tcPr>
                <w:p w14:paraId="6342E3C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广东立恒新材料科技有限公</w:t>
                  </w:r>
                </w:p>
                <w:p w14:paraId="356C865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48906F8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430D126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w:t>
                  </w:r>
                </w:p>
              </w:tc>
              <w:tc>
                <w:tcPr>
                  <w:tcW w:w="1140" w:type="dxa"/>
                  <w:vAlign w:val="center"/>
                </w:tcPr>
                <w:p w14:paraId="6B25D64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9333</w:t>
                  </w:r>
                </w:p>
              </w:tc>
              <w:tc>
                <w:tcPr>
                  <w:tcW w:w="2053" w:type="dxa"/>
                  <w:vAlign w:val="center"/>
                </w:tcPr>
                <w:p w14:paraId="5EC6B94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年产改性塑料</w:t>
                  </w:r>
                  <w:r>
                    <w:rPr>
                      <w:rFonts w:ascii="宋体" w:hAnsi="宋体" w:eastAsia="宋体" w:cs="宋体"/>
                      <w:spacing w:val="-38"/>
                      <w:sz w:val="21"/>
                      <w:szCs w:val="21"/>
                    </w:rPr>
                    <w:t xml:space="preserve"> </w:t>
                  </w:r>
                  <w:r>
                    <w:rPr>
                      <w:spacing w:val="-2"/>
                      <w:sz w:val="21"/>
                      <w:szCs w:val="21"/>
                    </w:rPr>
                    <w:t>8000</w:t>
                  </w:r>
                  <w:r>
                    <w:rPr>
                      <w:spacing w:val="16"/>
                      <w:w w:val="101"/>
                      <w:sz w:val="21"/>
                      <w:szCs w:val="21"/>
                    </w:rPr>
                    <w:t xml:space="preserve"> </w:t>
                  </w:r>
                  <w:r>
                    <w:rPr>
                      <w:rFonts w:ascii="宋体" w:hAnsi="宋体" w:eastAsia="宋体" w:cs="宋体"/>
                      <w:spacing w:val="-2"/>
                      <w:sz w:val="21"/>
                      <w:szCs w:val="21"/>
                    </w:rPr>
                    <w:t>吨</w:t>
                  </w:r>
                </w:p>
              </w:tc>
              <w:tc>
                <w:tcPr>
                  <w:tcW w:w="1688" w:type="dxa"/>
                  <w:vAlign w:val="center"/>
                </w:tcPr>
                <w:p w14:paraId="0C7A9F9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"bookmark252" </w:instrText>
                  </w:r>
                  <w:r>
                    <w:rPr>
                      <w:sz w:val="21"/>
                      <w:szCs w:val="21"/>
                    </w:rPr>
                    <w:fldChar w:fldCharType="separate"/>
                  </w:r>
                  <w:r>
                    <w:rPr>
                      <w:spacing w:val="-2"/>
                      <w:sz w:val="21"/>
                      <w:szCs w:val="21"/>
                    </w:rPr>
                    <w:t>2018</w:t>
                  </w:r>
                  <w:r>
                    <w:rPr>
                      <w:spacing w:val="-2"/>
                      <w:sz w:val="21"/>
                      <w:szCs w:val="21"/>
                    </w:rPr>
                    <w:fldChar w:fldCharType="end"/>
                  </w:r>
                  <w:r>
                    <w:rPr>
                      <w:spacing w:val="-2"/>
                      <w:sz w:val="21"/>
                      <w:szCs w:val="21"/>
                    </w:rPr>
                    <w:t>]60</w:t>
                  </w:r>
                  <w:r>
                    <w:rPr>
                      <w:spacing w:val="24"/>
                      <w:sz w:val="21"/>
                      <w:szCs w:val="21"/>
                    </w:rPr>
                    <w:t xml:space="preserve"> </w:t>
                  </w:r>
                  <w:r>
                    <w:rPr>
                      <w:rFonts w:ascii="宋体" w:hAnsi="宋体" w:eastAsia="宋体" w:cs="宋体"/>
                      <w:spacing w:val="-2"/>
                      <w:sz w:val="21"/>
                      <w:szCs w:val="21"/>
                    </w:rPr>
                    <w:t>号</w:t>
                  </w:r>
                </w:p>
              </w:tc>
            </w:tr>
            <w:tr w14:paraId="7166F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79E133A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76</w:t>
                  </w:r>
                </w:p>
              </w:tc>
              <w:tc>
                <w:tcPr>
                  <w:tcW w:w="961" w:type="dxa"/>
                  <w:vAlign w:val="center"/>
                </w:tcPr>
                <w:p w14:paraId="4777207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乐昌市赫尔龙体育用品有限</w:t>
                  </w:r>
                </w:p>
                <w:p w14:paraId="108F897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公司</w:t>
                  </w:r>
                </w:p>
              </w:tc>
              <w:tc>
                <w:tcPr>
                  <w:tcW w:w="600" w:type="dxa"/>
                  <w:vAlign w:val="center"/>
                </w:tcPr>
                <w:p w14:paraId="772DDA8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3AAC15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纺织业</w:t>
                  </w:r>
                </w:p>
              </w:tc>
              <w:tc>
                <w:tcPr>
                  <w:tcW w:w="1140" w:type="dxa"/>
                  <w:vAlign w:val="center"/>
                </w:tcPr>
                <w:p w14:paraId="5162349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14604.85</w:t>
                  </w:r>
                </w:p>
              </w:tc>
              <w:tc>
                <w:tcPr>
                  <w:tcW w:w="2053" w:type="dxa"/>
                  <w:vAlign w:val="center"/>
                </w:tcPr>
                <w:p w14:paraId="0AAE3F8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年产运动服等运动产品</w:t>
                  </w:r>
                  <w:r>
                    <w:rPr>
                      <w:rFonts w:ascii="宋体" w:hAnsi="宋体" w:eastAsia="宋体" w:cs="宋体"/>
                      <w:spacing w:val="-23"/>
                      <w:sz w:val="21"/>
                      <w:szCs w:val="21"/>
                    </w:rPr>
                    <w:t xml:space="preserve"> </w:t>
                  </w:r>
                  <w:r>
                    <w:rPr>
                      <w:spacing w:val="-3"/>
                      <w:sz w:val="21"/>
                      <w:szCs w:val="21"/>
                    </w:rPr>
                    <w:t>100</w:t>
                  </w:r>
                  <w:r>
                    <w:rPr>
                      <w:spacing w:val="13"/>
                      <w:w w:val="101"/>
                      <w:sz w:val="21"/>
                      <w:szCs w:val="21"/>
                    </w:rPr>
                    <w:t xml:space="preserve"> </w:t>
                  </w:r>
                  <w:r>
                    <w:rPr>
                      <w:rFonts w:ascii="宋体" w:hAnsi="宋体" w:eastAsia="宋体" w:cs="宋体"/>
                      <w:spacing w:val="-3"/>
                      <w:sz w:val="21"/>
                      <w:szCs w:val="21"/>
                    </w:rPr>
                    <w:t>万件</w:t>
                  </w:r>
                </w:p>
              </w:tc>
              <w:tc>
                <w:tcPr>
                  <w:tcW w:w="1688" w:type="dxa"/>
                  <w:vAlign w:val="center"/>
                </w:tcPr>
                <w:p w14:paraId="685DC79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2019</w:t>
                  </w:r>
                  <w:r>
                    <w:rPr>
                      <w:rFonts w:ascii="宋体" w:hAnsi="宋体" w:eastAsia="宋体" w:cs="宋体"/>
                      <w:spacing w:val="-1"/>
                      <w:sz w:val="21"/>
                      <w:szCs w:val="21"/>
                    </w:rPr>
                    <w:t>〕</w:t>
                  </w:r>
                  <w:r>
                    <w:rPr>
                      <w:spacing w:val="-1"/>
                      <w:sz w:val="21"/>
                      <w:szCs w:val="21"/>
                    </w:rPr>
                    <w:t xml:space="preserve">21 </w:t>
                  </w:r>
                  <w:r>
                    <w:rPr>
                      <w:rFonts w:ascii="宋体" w:hAnsi="宋体" w:eastAsia="宋体" w:cs="宋体"/>
                      <w:spacing w:val="-1"/>
                      <w:sz w:val="21"/>
                      <w:szCs w:val="21"/>
                    </w:rPr>
                    <w:t>号</w:t>
                  </w:r>
                </w:p>
              </w:tc>
            </w:tr>
            <w:tr w14:paraId="1B3D5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jc w:val="center"/>
              </w:trPr>
              <w:tc>
                <w:tcPr>
                  <w:tcW w:w="312" w:type="dxa"/>
                  <w:vAlign w:val="center"/>
                </w:tcPr>
                <w:p w14:paraId="0CB084B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77</w:t>
                  </w:r>
                </w:p>
              </w:tc>
              <w:tc>
                <w:tcPr>
                  <w:tcW w:w="961" w:type="dxa"/>
                  <w:vAlign w:val="center"/>
                </w:tcPr>
                <w:p w14:paraId="671A48E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广东省合高复合材料有限公</w:t>
                  </w:r>
                </w:p>
                <w:p w14:paraId="258632A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1D9B30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2B12CD1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非金属矿物制品业</w:t>
                  </w:r>
                </w:p>
              </w:tc>
              <w:tc>
                <w:tcPr>
                  <w:tcW w:w="1140" w:type="dxa"/>
                  <w:vAlign w:val="center"/>
                </w:tcPr>
                <w:p w14:paraId="0F96037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27017.8</w:t>
                  </w:r>
                </w:p>
              </w:tc>
              <w:tc>
                <w:tcPr>
                  <w:tcW w:w="2053" w:type="dxa"/>
                  <w:vAlign w:val="center"/>
                </w:tcPr>
                <w:p w14:paraId="145B853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5"/>
                      <w:sz w:val="21"/>
                      <w:szCs w:val="21"/>
                    </w:rPr>
                    <w:t>年产玻璃纤维板材</w:t>
                  </w:r>
                  <w:r>
                    <w:rPr>
                      <w:rFonts w:ascii="宋体" w:hAnsi="宋体" w:eastAsia="宋体" w:cs="宋体"/>
                      <w:spacing w:val="-21"/>
                      <w:sz w:val="21"/>
                      <w:szCs w:val="21"/>
                    </w:rPr>
                    <w:t xml:space="preserve"> </w:t>
                  </w:r>
                  <w:r>
                    <w:rPr>
                      <w:spacing w:val="-5"/>
                      <w:sz w:val="21"/>
                      <w:szCs w:val="21"/>
                    </w:rPr>
                    <w:t xml:space="preserve">1 </w:t>
                  </w:r>
                  <w:r>
                    <w:rPr>
                      <w:rFonts w:ascii="宋体" w:hAnsi="宋体" w:eastAsia="宋体" w:cs="宋体"/>
                      <w:spacing w:val="-5"/>
                      <w:sz w:val="21"/>
                      <w:szCs w:val="21"/>
                    </w:rPr>
                    <w:t>万吨、玻璃钢拉挤制品</w:t>
                  </w:r>
                  <w:r>
                    <w:rPr>
                      <w:rFonts w:ascii="宋体" w:hAnsi="宋体" w:eastAsia="宋体" w:cs="宋体"/>
                      <w:spacing w:val="-51"/>
                      <w:sz w:val="21"/>
                      <w:szCs w:val="21"/>
                    </w:rPr>
                    <w:t xml:space="preserve"> </w:t>
                  </w:r>
                  <w:r>
                    <w:rPr>
                      <w:spacing w:val="-5"/>
                      <w:sz w:val="21"/>
                      <w:szCs w:val="21"/>
                    </w:rPr>
                    <w:t>4500</w:t>
                  </w:r>
                  <w:r>
                    <w:rPr>
                      <w:spacing w:val="18"/>
                      <w:w w:val="101"/>
                      <w:sz w:val="21"/>
                      <w:szCs w:val="21"/>
                    </w:rPr>
                    <w:t xml:space="preserve"> </w:t>
                  </w:r>
                  <w:r>
                    <w:rPr>
                      <w:rFonts w:ascii="宋体" w:hAnsi="宋体" w:eastAsia="宋体" w:cs="宋体"/>
                      <w:spacing w:val="-5"/>
                      <w:sz w:val="21"/>
                      <w:szCs w:val="21"/>
                    </w:rPr>
                    <w:t>吨、缠绕制</w:t>
                  </w:r>
                </w:p>
                <w:p w14:paraId="5EED6E8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品、</w:t>
                  </w:r>
                  <w:r>
                    <w:rPr>
                      <w:spacing w:val="-4"/>
                      <w:sz w:val="21"/>
                      <w:szCs w:val="21"/>
                    </w:rPr>
                    <w:t xml:space="preserve">SMC </w:t>
                  </w:r>
                  <w:r>
                    <w:rPr>
                      <w:rFonts w:ascii="宋体" w:hAnsi="宋体" w:eastAsia="宋体" w:cs="宋体"/>
                      <w:spacing w:val="-4"/>
                      <w:sz w:val="21"/>
                      <w:szCs w:val="21"/>
                    </w:rPr>
                    <w:t>模压及玻璃纤维热塑板以及制品各</w:t>
                  </w:r>
                  <w:r>
                    <w:rPr>
                      <w:rFonts w:ascii="宋体" w:hAnsi="宋体" w:eastAsia="宋体" w:cs="宋体"/>
                      <w:spacing w:val="-36"/>
                      <w:sz w:val="21"/>
                      <w:szCs w:val="21"/>
                    </w:rPr>
                    <w:t xml:space="preserve"> </w:t>
                  </w:r>
                  <w:r>
                    <w:rPr>
                      <w:spacing w:val="-4"/>
                      <w:sz w:val="21"/>
                      <w:szCs w:val="21"/>
                    </w:rPr>
                    <w:t>500</w:t>
                  </w:r>
                  <w:r>
                    <w:rPr>
                      <w:spacing w:val="19"/>
                      <w:sz w:val="21"/>
                      <w:szCs w:val="21"/>
                    </w:rPr>
                    <w:t xml:space="preserve"> </w:t>
                  </w:r>
                  <w:r>
                    <w:rPr>
                      <w:rFonts w:ascii="宋体" w:hAnsi="宋体" w:eastAsia="宋体" w:cs="宋体"/>
                      <w:spacing w:val="-4"/>
                      <w:sz w:val="21"/>
                      <w:szCs w:val="21"/>
                    </w:rPr>
                    <w:t>吨、玻璃钢</w:t>
                  </w:r>
                </w:p>
                <w:p w14:paraId="742DC3A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格栅</w:t>
                  </w:r>
                  <w:r>
                    <w:rPr>
                      <w:rFonts w:ascii="宋体" w:hAnsi="宋体" w:eastAsia="宋体" w:cs="宋体"/>
                      <w:spacing w:val="-41"/>
                      <w:sz w:val="21"/>
                      <w:szCs w:val="21"/>
                    </w:rPr>
                    <w:t xml:space="preserve"> </w:t>
                  </w:r>
                  <w:r>
                    <w:rPr>
                      <w:sz w:val="21"/>
                      <w:szCs w:val="21"/>
                    </w:rPr>
                    <w:t>5000</w:t>
                  </w:r>
                  <w:r>
                    <w:rPr>
                      <w:spacing w:val="16"/>
                      <w:sz w:val="21"/>
                      <w:szCs w:val="21"/>
                    </w:rPr>
                    <w:t xml:space="preserve"> </w:t>
                  </w:r>
                  <w:r>
                    <w:rPr>
                      <w:rFonts w:ascii="宋体" w:hAnsi="宋体" w:eastAsia="宋体" w:cs="宋体"/>
                      <w:sz w:val="21"/>
                      <w:szCs w:val="21"/>
                    </w:rPr>
                    <w:t>吨、碳纤维制品及彩色胶衣各</w:t>
                  </w:r>
                  <w:r>
                    <w:rPr>
                      <w:sz w:val="21"/>
                      <w:szCs w:val="21"/>
                    </w:rPr>
                    <w:t>200</w:t>
                  </w:r>
                  <w:r>
                    <w:rPr>
                      <w:spacing w:val="18"/>
                      <w:w w:val="101"/>
                      <w:sz w:val="21"/>
                      <w:szCs w:val="21"/>
                    </w:rPr>
                    <w:t xml:space="preserve"> </w:t>
                  </w:r>
                  <w:r>
                    <w:rPr>
                      <w:rFonts w:ascii="宋体" w:hAnsi="宋体" w:eastAsia="宋体" w:cs="宋体"/>
                      <w:sz w:val="21"/>
                      <w:szCs w:val="21"/>
                    </w:rPr>
                    <w:t>吨、 玻璃钢夹</w:t>
                  </w:r>
                </w:p>
                <w:p w14:paraId="1021F12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芯板</w:t>
                  </w:r>
                  <w:r>
                    <w:rPr>
                      <w:rFonts w:ascii="宋体" w:hAnsi="宋体" w:eastAsia="宋体" w:cs="宋体"/>
                      <w:spacing w:val="-39"/>
                      <w:sz w:val="21"/>
                      <w:szCs w:val="21"/>
                    </w:rPr>
                    <w:t xml:space="preserve"> </w:t>
                  </w:r>
                  <w:r>
                    <w:rPr>
                      <w:spacing w:val="-4"/>
                      <w:sz w:val="21"/>
                      <w:szCs w:val="21"/>
                    </w:rPr>
                    <w:t>2700</w:t>
                  </w:r>
                  <w:r>
                    <w:rPr>
                      <w:spacing w:val="16"/>
                      <w:w w:val="101"/>
                      <w:sz w:val="21"/>
                      <w:szCs w:val="21"/>
                    </w:rPr>
                    <w:t xml:space="preserve"> </w:t>
                  </w:r>
                  <w:r>
                    <w:rPr>
                      <w:rFonts w:ascii="宋体" w:hAnsi="宋体" w:eastAsia="宋体" w:cs="宋体"/>
                      <w:spacing w:val="-4"/>
                      <w:sz w:val="21"/>
                      <w:szCs w:val="21"/>
                    </w:rPr>
                    <w:t xml:space="preserve">吨、 </w:t>
                  </w:r>
                  <w:r>
                    <w:rPr>
                      <w:spacing w:val="-4"/>
                      <w:sz w:val="21"/>
                      <w:szCs w:val="21"/>
                    </w:rPr>
                    <w:t xml:space="preserve">RTM </w:t>
                  </w:r>
                  <w:r>
                    <w:rPr>
                      <w:rFonts w:ascii="宋体" w:hAnsi="宋体" w:eastAsia="宋体" w:cs="宋体"/>
                      <w:spacing w:val="-4"/>
                      <w:sz w:val="21"/>
                      <w:szCs w:val="21"/>
                    </w:rPr>
                    <w:t>制品</w:t>
                  </w:r>
                  <w:r>
                    <w:rPr>
                      <w:rFonts w:ascii="宋体" w:hAnsi="宋体" w:eastAsia="宋体" w:cs="宋体"/>
                      <w:spacing w:val="-30"/>
                      <w:sz w:val="21"/>
                      <w:szCs w:val="21"/>
                    </w:rPr>
                    <w:t xml:space="preserve"> </w:t>
                  </w:r>
                  <w:r>
                    <w:rPr>
                      <w:spacing w:val="-4"/>
                      <w:sz w:val="21"/>
                      <w:szCs w:val="21"/>
                    </w:rPr>
                    <w:t>100</w:t>
                  </w:r>
                  <w:r>
                    <w:rPr>
                      <w:spacing w:val="19"/>
                      <w:sz w:val="21"/>
                      <w:szCs w:val="21"/>
                    </w:rPr>
                    <w:t xml:space="preserve"> </w:t>
                  </w:r>
                  <w:r>
                    <w:rPr>
                      <w:rFonts w:ascii="宋体" w:hAnsi="宋体" w:eastAsia="宋体" w:cs="宋体"/>
                      <w:spacing w:val="-4"/>
                      <w:sz w:val="21"/>
                      <w:szCs w:val="21"/>
                    </w:rPr>
                    <w:t>吨</w:t>
                  </w:r>
                </w:p>
              </w:tc>
              <w:tc>
                <w:tcPr>
                  <w:tcW w:w="1688" w:type="dxa"/>
                  <w:vAlign w:val="center"/>
                </w:tcPr>
                <w:p w14:paraId="3AE8B64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2021</w:t>
                  </w:r>
                  <w:r>
                    <w:rPr>
                      <w:rFonts w:ascii="宋体" w:hAnsi="宋体" w:eastAsia="宋体" w:cs="宋体"/>
                      <w:spacing w:val="-1"/>
                      <w:sz w:val="21"/>
                      <w:szCs w:val="21"/>
                    </w:rPr>
                    <w:t>〕</w:t>
                  </w:r>
                  <w:r>
                    <w:rPr>
                      <w:spacing w:val="-1"/>
                      <w:sz w:val="21"/>
                      <w:szCs w:val="21"/>
                    </w:rPr>
                    <w:t>20</w:t>
                  </w:r>
                  <w:r>
                    <w:rPr>
                      <w:spacing w:val="18"/>
                      <w:sz w:val="21"/>
                      <w:szCs w:val="21"/>
                    </w:rPr>
                    <w:t xml:space="preserve"> </w:t>
                  </w:r>
                  <w:r>
                    <w:rPr>
                      <w:rFonts w:ascii="宋体" w:hAnsi="宋体" w:eastAsia="宋体" w:cs="宋体"/>
                      <w:spacing w:val="-1"/>
                      <w:sz w:val="21"/>
                      <w:szCs w:val="21"/>
                    </w:rPr>
                    <w:t>号</w:t>
                  </w:r>
                </w:p>
              </w:tc>
            </w:tr>
            <w:tr w14:paraId="2B5E3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401D6DE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78</w:t>
                  </w:r>
                </w:p>
              </w:tc>
              <w:tc>
                <w:tcPr>
                  <w:tcW w:w="961" w:type="dxa"/>
                  <w:vAlign w:val="center"/>
                </w:tcPr>
                <w:p w14:paraId="3DC9204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同向（乐昌）精密机械有限公</w:t>
                  </w:r>
                </w:p>
                <w:p w14:paraId="3A41A2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6FAB31A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1BEB170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通用设备制造业</w:t>
                  </w:r>
                </w:p>
              </w:tc>
              <w:tc>
                <w:tcPr>
                  <w:tcW w:w="1140" w:type="dxa"/>
                  <w:vAlign w:val="center"/>
                </w:tcPr>
                <w:p w14:paraId="12C6A03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52810.91</w:t>
                  </w:r>
                </w:p>
              </w:tc>
              <w:tc>
                <w:tcPr>
                  <w:tcW w:w="2053" w:type="dxa"/>
                  <w:vAlign w:val="center"/>
                </w:tcPr>
                <w:p w14:paraId="705C7E9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年产登机桥、环保水箱、压力机械、建筑自动化设</w:t>
                  </w:r>
                  <w:r>
                    <w:rPr>
                      <w:rFonts w:ascii="宋体" w:hAnsi="宋体" w:eastAsia="宋体" w:cs="宋体"/>
                      <w:spacing w:val="-1"/>
                      <w:sz w:val="21"/>
                      <w:szCs w:val="21"/>
                    </w:rPr>
                    <w:t>备、加工</w:t>
                  </w:r>
                </w:p>
                <w:p w14:paraId="137412D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中心设备。压铸机等合计</w:t>
                  </w:r>
                  <w:r>
                    <w:rPr>
                      <w:rFonts w:ascii="宋体" w:hAnsi="宋体" w:eastAsia="宋体" w:cs="宋体"/>
                      <w:spacing w:val="-34"/>
                      <w:sz w:val="21"/>
                      <w:szCs w:val="21"/>
                    </w:rPr>
                    <w:t xml:space="preserve"> </w:t>
                  </w:r>
                  <w:r>
                    <w:rPr>
                      <w:spacing w:val="-3"/>
                      <w:sz w:val="21"/>
                      <w:szCs w:val="21"/>
                    </w:rPr>
                    <w:t xml:space="preserve">3350 </w:t>
                  </w:r>
                  <w:r>
                    <w:rPr>
                      <w:rFonts w:ascii="宋体" w:hAnsi="宋体" w:eastAsia="宋体" w:cs="宋体"/>
                      <w:spacing w:val="-3"/>
                      <w:sz w:val="21"/>
                      <w:szCs w:val="21"/>
                    </w:rPr>
                    <w:t>套（台）</w:t>
                  </w:r>
                </w:p>
              </w:tc>
              <w:tc>
                <w:tcPr>
                  <w:tcW w:w="1688" w:type="dxa"/>
                  <w:vAlign w:val="center"/>
                </w:tcPr>
                <w:p w14:paraId="32B6AB0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2021</w:t>
                  </w:r>
                  <w:r>
                    <w:rPr>
                      <w:rFonts w:ascii="宋体" w:hAnsi="宋体" w:eastAsia="宋体" w:cs="宋体"/>
                      <w:spacing w:val="-1"/>
                      <w:sz w:val="21"/>
                      <w:szCs w:val="21"/>
                    </w:rPr>
                    <w:t>〕</w:t>
                  </w:r>
                  <w:r>
                    <w:rPr>
                      <w:spacing w:val="-1"/>
                      <w:sz w:val="21"/>
                      <w:szCs w:val="21"/>
                    </w:rPr>
                    <w:t>16</w:t>
                  </w:r>
                  <w:r>
                    <w:rPr>
                      <w:spacing w:val="18"/>
                      <w:sz w:val="21"/>
                      <w:szCs w:val="21"/>
                    </w:rPr>
                    <w:t xml:space="preserve"> </w:t>
                  </w:r>
                  <w:r>
                    <w:rPr>
                      <w:rFonts w:ascii="宋体" w:hAnsi="宋体" w:eastAsia="宋体" w:cs="宋体"/>
                      <w:spacing w:val="-1"/>
                      <w:sz w:val="21"/>
                      <w:szCs w:val="21"/>
                    </w:rPr>
                    <w:t>号</w:t>
                  </w:r>
                </w:p>
              </w:tc>
            </w:tr>
            <w:tr w14:paraId="49D30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75DC1C9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79</w:t>
                  </w:r>
                </w:p>
              </w:tc>
              <w:tc>
                <w:tcPr>
                  <w:tcW w:w="961" w:type="dxa"/>
                  <w:vAlign w:val="center"/>
                </w:tcPr>
                <w:p w14:paraId="3E2EB41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乐昌市信达实业有限公司</w:t>
                  </w:r>
                </w:p>
              </w:tc>
              <w:tc>
                <w:tcPr>
                  <w:tcW w:w="600" w:type="dxa"/>
                  <w:vAlign w:val="center"/>
                </w:tcPr>
                <w:p w14:paraId="2A316B3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11B906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z w:val="21"/>
                      <w:szCs w:val="21"/>
                    </w:rPr>
                  </w:pPr>
                  <w:r>
                    <w:rPr>
                      <w:rFonts w:ascii="宋体" w:hAnsi="宋体" w:eastAsia="宋体" w:cs="宋体"/>
                      <w:spacing w:val="-1"/>
                      <w:sz w:val="21"/>
                      <w:szCs w:val="21"/>
                    </w:rPr>
                    <w:t>文教、工美、体育和娱乐用品制造业</w:t>
                  </w:r>
                </w:p>
              </w:tc>
              <w:tc>
                <w:tcPr>
                  <w:tcW w:w="1140" w:type="dxa"/>
                  <w:vAlign w:val="center"/>
                </w:tcPr>
                <w:p w14:paraId="56E51E5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20000</w:t>
                  </w:r>
                </w:p>
              </w:tc>
              <w:tc>
                <w:tcPr>
                  <w:tcW w:w="2053" w:type="dxa"/>
                  <w:vAlign w:val="center"/>
                </w:tcPr>
                <w:p w14:paraId="1D01456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5"/>
                      <w:sz w:val="21"/>
                      <w:szCs w:val="21"/>
                    </w:rPr>
                    <w:t>年产滑板</w:t>
                  </w:r>
                  <w:r>
                    <w:rPr>
                      <w:rFonts w:ascii="宋体" w:hAnsi="宋体" w:eastAsia="宋体" w:cs="宋体"/>
                      <w:spacing w:val="-22"/>
                      <w:sz w:val="21"/>
                      <w:szCs w:val="21"/>
                    </w:rPr>
                    <w:t xml:space="preserve"> </w:t>
                  </w:r>
                  <w:r>
                    <w:rPr>
                      <w:spacing w:val="-5"/>
                      <w:sz w:val="21"/>
                      <w:szCs w:val="21"/>
                    </w:rPr>
                    <w:t>100</w:t>
                  </w:r>
                  <w:r>
                    <w:rPr>
                      <w:spacing w:val="13"/>
                      <w:w w:val="101"/>
                      <w:sz w:val="21"/>
                      <w:szCs w:val="21"/>
                    </w:rPr>
                    <w:t xml:space="preserve"> </w:t>
                  </w:r>
                  <w:r>
                    <w:rPr>
                      <w:rFonts w:ascii="宋体" w:hAnsi="宋体" w:eastAsia="宋体" w:cs="宋体"/>
                      <w:spacing w:val="-5"/>
                      <w:sz w:val="21"/>
                      <w:szCs w:val="21"/>
                    </w:rPr>
                    <w:t>万台</w:t>
                  </w:r>
                </w:p>
              </w:tc>
              <w:tc>
                <w:tcPr>
                  <w:tcW w:w="1688" w:type="dxa"/>
                  <w:vAlign w:val="center"/>
                </w:tcPr>
                <w:p w14:paraId="338A6C4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2019</w:t>
                  </w:r>
                  <w:r>
                    <w:rPr>
                      <w:rFonts w:ascii="宋体" w:hAnsi="宋体" w:eastAsia="宋体" w:cs="宋体"/>
                      <w:spacing w:val="-1"/>
                      <w:sz w:val="21"/>
                      <w:szCs w:val="21"/>
                    </w:rPr>
                    <w:t>〕</w:t>
                  </w:r>
                  <w:r>
                    <w:rPr>
                      <w:spacing w:val="-1"/>
                      <w:sz w:val="21"/>
                      <w:szCs w:val="21"/>
                    </w:rPr>
                    <w:t xml:space="preserve">09 </w:t>
                  </w:r>
                  <w:r>
                    <w:rPr>
                      <w:rFonts w:ascii="宋体" w:hAnsi="宋体" w:eastAsia="宋体" w:cs="宋体"/>
                      <w:spacing w:val="-1"/>
                      <w:sz w:val="21"/>
                      <w:szCs w:val="21"/>
                    </w:rPr>
                    <w:t>号</w:t>
                  </w:r>
                </w:p>
              </w:tc>
            </w:tr>
            <w:tr w14:paraId="24349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651963C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80</w:t>
                  </w:r>
                </w:p>
              </w:tc>
              <w:tc>
                <w:tcPr>
                  <w:tcW w:w="961" w:type="dxa"/>
                  <w:vAlign w:val="center"/>
                </w:tcPr>
                <w:p w14:paraId="35C58AC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广东威柏乐器制造有限公司</w:t>
                  </w:r>
                </w:p>
              </w:tc>
              <w:tc>
                <w:tcPr>
                  <w:tcW w:w="600" w:type="dxa"/>
                  <w:vAlign w:val="center"/>
                </w:tcPr>
                <w:p w14:paraId="64B72D5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4808A4B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z w:val="21"/>
                      <w:szCs w:val="21"/>
                    </w:rPr>
                  </w:pPr>
                  <w:r>
                    <w:rPr>
                      <w:rFonts w:ascii="宋体" w:hAnsi="宋体" w:eastAsia="宋体" w:cs="宋体"/>
                      <w:spacing w:val="-1"/>
                      <w:sz w:val="21"/>
                      <w:szCs w:val="21"/>
                    </w:rPr>
                    <w:t>文教、工美、体育和娱乐用品制造业</w:t>
                  </w:r>
                </w:p>
              </w:tc>
              <w:tc>
                <w:tcPr>
                  <w:tcW w:w="1140" w:type="dxa"/>
                  <w:vAlign w:val="center"/>
                </w:tcPr>
                <w:p w14:paraId="7805EC2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43586.57</w:t>
                  </w:r>
                </w:p>
              </w:tc>
              <w:tc>
                <w:tcPr>
                  <w:tcW w:w="2053" w:type="dxa"/>
                  <w:vAlign w:val="center"/>
                </w:tcPr>
                <w:p w14:paraId="73B0B48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年产电吉他</w:t>
                  </w:r>
                  <w:r>
                    <w:rPr>
                      <w:rFonts w:ascii="宋体" w:hAnsi="宋体" w:eastAsia="宋体" w:cs="宋体"/>
                      <w:spacing w:val="-42"/>
                      <w:sz w:val="21"/>
                      <w:szCs w:val="21"/>
                    </w:rPr>
                    <w:t xml:space="preserve"> </w:t>
                  </w:r>
                  <w:r>
                    <w:rPr>
                      <w:spacing w:val="-2"/>
                      <w:sz w:val="21"/>
                      <w:szCs w:val="21"/>
                    </w:rPr>
                    <w:t xml:space="preserve">35 </w:t>
                  </w:r>
                  <w:r>
                    <w:rPr>
                      <w:rFonts w:ascii="宋体" w:hAnsi="宋体" w:eastAsia="宋体" w:cs="宋体"/>
                      <w:spacing w:val="-2"/>
                      <w:sz w:val="21"/>
                      <w:szCs w:val="21"/>
                    </w:rPr>
                    <w:t>万把、木吉他</w:t>
                  </w:r>
                  <w:r>
                    <w:rPr>
                      <w:rFonts w:ascii="宋体" w:hAnsi="宋体" w:eastAsia="宋体" w:cs="宋体"/>
                      <w:spacing w:val="-27"/>
                      <w:sz w:val="21"/>
                      <w:szCs w:val="21"/>
                    </w:rPr>
                    <w:t xml:space="preserve"> </w:t>
                  </w:r>
                  <w:r>
                    <w:rPr>
                      <w:spacing w:val="-2"/>
                      <w:sz w:val="21"/>
                      <w:szCs w:val="21"/>
                    </w:rPr>
                    <w:t xml:space="preserve">15 </w:t>
                  </w:r>
                  <w:r>
                    <w:rPr>
                      <w:rFonts w:ascii="宋体" w:hAnsi="宋体" w:eastAsia="宋体" w:cs="宋体"/>
                      <w:spacing w:val="-2"/>
                      <w:sz w:val="21"/>
                      <w:szCs w:val="21"/>
                    </w:rPr>
                    <w:t>万把</w:t>
                  </w:r>
                </w:p>
              </w:tc>
              <w:tc>
                <w:tcPr>
                  <w:tcW w:w="1688" w:type="dxa"/>
                  <w:vAlign w:val="center"/>
                </w:tcPr>
                <w:p w14:paraId="53C1E82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韶环乐审〔</w:t>
                  </w:r>
                  <w:r>
                    <w:rPr>
                      <w:spacing w:val="-2"/>
                      <w:sz w:val="21"/>
                      <w:szCs w:val="21"/>
                    </w:rPr>
                    <w:t>2025</w:t>
                  </w:r>
                  <w:r>
                    <w:rPr>
                      <w:rFonts w:ascii="宋体" w:hAnsi="宋体" w:eastAsia="宋体" w:cs="宋体"/>
                      <w:spacing w:val="-2"/>
                      <w:sz w:val="21"/>
                      <w:szCs w:val="21"/>
                    </w:rPr>
                    <w:t>〕</w:t>
                  </w:r>
                  <w:r>
                    <w:rPr>
                      <w:spacing w:val="-2"/>
                      <w:sz w:val="21"/>
                      <w:szCs w:val="21"/>
                    </w:rPr>
                    <w:t>02</w:t>
                  </w:r>
                  <w:r>
                    <w:rPr>
                      <w:spacing w:val="26"/>
                      <w:w w:val="101"/>
                      <w:sz w:val="21"/>
                      <w:szCs w:val="21"/>
                    </w:rPr>
                    <w:t xml:space="preserve"> </w:t>
                  </w:r>
                  <w:r>
                    <w:rPr>
                      <w:rFonts w:ascii="宋体" w:hAnsi="宋体" w:eastAsia="宋体" w:cs="宋体"/>
                      <w:spacing w:val="-2"/>
                      <w:sz w:val="21"/>
                      <w:szCs w:val="21"/>
                    </w:rPr>
                    <w:t>号、韶环乐</w:t>
                  </w:r>
                  <w:r>
                    <w:rPr>
                      <w:rFonts w:ascii="宋体" w:hAnsi="宋体" w:eastAsia="宋体" w:cs="宋体"/>
                      <w:spacing w:val="-1"/>
                      <w:sz w:val="21"/>
                      <w:szCs w:val="21"/>
                    </w:rPr>
                    <w:t>审〔</w:t>
                  </w:r>
                  <w:r>
                    <w:rPr>
                      <w:spacing w:val="-1"/>
                      <w:sz w:val="21"/>
                      <w:szCs w:val="21"/>
                    </w:rPr>
                    <w:t>2026</w:t>
                  </w:r>
                  <w:r>
                    <w:rPr>
                      <w:rFonts w:ascii="宋体" w:hAnsi="宋体" w:eastAsia="宋体" w:cs="宋体"/>
                      <w:spacing w:val="-1"/>
                      <w:sz w:val="21"/>
                      <w:szCs w:val="21"/>
                    </w:rPr>
                    <w:t>〕</w:t>
                  </w:r>
                  <w:r>
                    <w:rPr>
                      <w:spacing w:val="-1"/>
                      <w:sz w:val="21"/>
                      <w:szCs w:val="21"/>
                    </w:rPr>
                    <w:t xml:space="preserve">03 </w:t>
                  </w:r>
                  <w:r>
                    <w:rPr>
                      <w:rFonts w:ascii="宋体" w:hAnsi="宋体" w:eastAsia="宋体" w:cs="宋体"/>
                      <w:spacing w:val="-1"/>
                      <w:sz w:val="21"/>
                      <w:szCs w:val="21"/>
                    </w:rPr>
                    <w:t>号</w:t>
                  </w:r>
                </w:p>
              </w:tc>
            </w:tr>
            <w:tr w14:paraId="75C77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312" w:type="dxa"/>
                  <w:vAlign w:val="center"/>
                </w:tcPr>
                <w:p w14:paraId="2F2D64C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81</w:t>
                  </w:r>
                </w:p>
              </w:tc>
              <w:tc>
                <w:tcPr>
                  <w:tcW w:w="961" w:type="dxa"/>
                  <w:vAlign w:val="center"/>
                </w:tcPr>
                <w:p w14:paraId="40E245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广东维创兴电子科技有限公</w:t>
                  </w:r>
                </w:p>
                <w:p w14:paraId="2C64A37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6EF1F3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2030C4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z w:val="21"/>
                      <w:szCs w:val="21"/>
                    </w:rPr>
                  </w:pPr>
                  <w:r>
                    <w:rPr>
                      <w:rFonts w:ascii="宋体" w:hAnsi="宋体" w:eastAsia="宋体" w:cs="宋体"/>
                      <w:spacing w:val="-1"/>
                      <w:sz w:val="21"/>
                      <w:szCs w:val="21"/>
                    </w:rPr>
                    <w:t>计算机、通信和其他电子设备制造业</w:t>
                  </w:r>
                </w:p>
              </w:tc>
              <w:tc>
                <w:tcPr>
                  <w:tcW w:w="1140" w:type="dxa"/>
                  <w:vAlign w:val="center"/>
                </w:tcPr>
                <w:p w14:paraId="43C6EC1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3925.74</w:t>
                  </w:r>
                </w:p>
              </w:tc>
              <w:tc>
                <w:tcPr>
                  <w:tcW w:w="2053" w:type="dxa"/>
                  <w:vAlign w:val="center"/>
                </w:tcPr>
                <w:p w14:paraId="7E2903E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年产触摸屏</w:t>
                  </w:r>
                  <w:r>
                    <w:rPr>
                      <w:rFonts w:ascii="宋体" w:hAnsi="宋体" w:eastAsia="宋体" w:cs="宋体"/>
                      <w:spacing w:val="-21"/>
                      <w:sz w:val="21"/>
                      <w:szCs w:val="21"/>
                    </w:rPr>
                    <w:t xml:space="preserve"> </w:t>
                  </w:r>
                  <w:r>
                    <w:rPr>
                      <w:spacing w:val="-3"/>
                      <w:sz w:val="21"/>
                      <w:szCs w:val="21"/>
                    </w:rPr>
                    <w:t xml:space="preserve">100 </w:t>
                  </w:r>
                  <w:r>
                    <w:rPr>
                      <w:rFonts w:ascii="宋体" w:hAnsi="宋体" w:eastAsia="宋体" w:cs="宋体"/>
                      <w:spacing w:val="-3"/>
                      <w:sz w:val="21"/>
                      <w:szCs w:val="21"/>
                    </w:rPr>
                    <w:t>万片</w:t>
                  </w:r>
                </w:p>
              </w:tc>
              <w:tc>
                <w:tcPr>
                  <w:tcW w:w="1688" w:type="dxa"/>
                  <w:vAlign w:val="center"/>
                </w:tcPr>
                <w:p w14:paraId="01CFB17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2025</w:t>
                  </w:r>
                  <w:r>
                    <w:rPr>
                      <w:rFonts w:ascii="宋体" w:hAnsi="宋体" w:eastAsia="宋体" w:cs="宋体"/>
                      <w:spacing w:val="-1"/>
                      <w:sz w:val="21"/>
                      <w:szCs w:val="21"/>
                    </w:rPr>
                    <w:t>〕</w:t>
                  </w:r>
                  <w:r>
                    <w:rPr>
                      <w:spacing w:val="-1"/>
                      <w:sz w:val="21"/>
                      <w:szCs w:val="21"/>
                    </w:rPr>
                    <w:t>20</w:t>
                  </w:r>
                  <w:r>
                    <w:rPr>
                      <w:spacing w:val="18"/>
                      <w:sz w:val="21"/>
                      <w:szCs w:val="21"/>
                    </w:rPr>
                    <w:t xml:space="preserve"> </w:t>
                  </w:r>
                  <w:r>
                    <w:rPr>
                      <w:rFonts w:ascii="宋体" w:hAnsi="宋体" w:eastAsia="宋体" w:cs="宋体"/>
                      <w:spacing w:val="-1"/>
                      <w:sz w:val="21"/>
                      <w:szCs w:val="21"/>
                    </w:rPr>
                    <w:t>号</w:t>
                  </w:r>
                </w:p>
              </w:tc>
            </w:tr>
            <w:tr w14:paraId="2BDAE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312" w:type="dxa"/>
                  <w:vAlign w:val="center"/>
                </w:tcPr>
                <w:p w14:paraId="209DD67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02EA305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82</w:t>
                  </w:r>
                </w:p>
              </w:tc>
              <w:tc>
                <w:tcPr>
                  <w:tcW w:w="961" w:type="dxa"/>
                  <w:vAlign w:val="center"/>
                </w:tcPr>
                <w:p w14:paraId="1A88F4C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韶关金利达塑料制品有限公</w:t>
                  </w:r>
                </w:p>
                <w:p w14:paraId="4AF7EF0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36294FE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471B2AA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2495CCB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w:t>
                  </w:r>
                </w:p>
                <w:p w14:paraId="6E59D01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业、废弃资源综合</w:t>
                  </w:r>
                </w:p>
                <w:p w14:paraId="4BD65F0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利用业</w:t>
                  </w:r>
                </w:p>
              </w:tc>
              <w:tc>
                <w:tcPr>
                  <w:tcW w:w="1140" w:type="dxa"/>
                  <w:vAlign w:val="center"/>
                </w:tcPr>
                <w:p w14:paraId="7262735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282DC84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4"/>
                      <w:sz w:val="21"/>
                      <w:szCs w:val="21"/>
                    </w:rPr>
                    <w:t>18748.8</w:t>
                  </w:r>
                </w:p>
              </w:tc>
              <w:tc>
                <w:tcPr>
                  <w:tcW w:w="2053" w:type="dxa"/>
                  <w:vAlign w:val="center"/>
                </w:tcPr>
                <w:p w14:paraId="538A757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7568DE1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年产再生塑胶颗粒</w:t>
                  </w:r>
                  <w:r>
                    <w:rPr>
                      <w:rFonts w:ascii="宋体" w:hAnsi="宋体" w:eastAsia="宋体" w:cs="宋体"/>
                      <w:spacing w:val="-34"/>
                      <w:sz w:val="21"/>
                      <w:szCs w:val="21"/>
                    </w:rPr>
                    <w:t xml:space="preserve"> </w:t>
                  </w:r>
                  <w:r>
                    <w:rPr>
                      <w:spacing w:val="-2"/>
                      <w:sz w:val="21"/>
                      <w:szCs w:val="21"/>
                    </w:rPr>
                    <w:t>3000</w:t>
                  </w:r>
                  <w:r>
                    <w:rPr>
                      <w:spacing w:val="16"/>
                      <w:w w:val="101"/>
                      <w:sz w:val="21"/>
                      <w:szCs w:val="21"/>
                    </w:rPr>
                    <w:t xml:space="preserve"> </w:t>
                  </w:r>
                  <w:r>
                    <w:rPr>
                      <w:rFonts w:ascii="宋体" w:hAnsi="宋体" w:eastAsia="宋体" w:cs="宋体"/>
                      <w:spacing w:val="-2"/>
                      <w:sz w:val="21"/>
                      <w:szCs w:val="21"/>
                    </w:rPr>
                    <w:t>吨</w:t>
                  </w:r>
                </w:p>
              </w:tc>
              <w:tc>
                <w:tcPr>
                  <w:tcW w:w="1688" w:type="dxa"/>
                  <w:vAlign w:val="center"/>
                </w:tcPr>
                <w:p w14:paraId="01D4F78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16EB597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2025</w:t>
                  </w:r>
                  <w:r>
                    <w:rPr>
                      <w:rFonts w:ascii="宋体" w:hAnsi="宋体" w:eastAsia="宋体" w:cs="宋体"/>
                      <w:spacing w:val="-1"/>
                      <w:sz w:val="21"/>
                      <w:szCs w:val="21"/>
                    </w:rPr>
                    <w:t>〕</w:t>
                  </w:r>
                  <w:r>
                    <w:rPr>
                      <w:spacing w:val="-1"/>
                      <w:sz w:val="21"/>
                      <w:szCs w:val="21"/>
                    </w:rPr>
                    <w:t>13</w:t>
                  </w:r>
                  <w:r>
                    <w:rPr>
                      <w:spacing w:val="18"/>
                      <w:sz w:val="21"/>
                      <w:szCs w:val="21"/>
                    </w:rPr>
                    <w:t xml:space="preserve"> </w:t>
                  </w:r>
                  <w:r>
                    <w:rPr>
                      <w:rFonts w:ascii="宋体" w:hAnsi="宋体" w:eastAsia="宋体" w:cs="宋体"/>
                      <w:spacing w:val="-1"/>
                      <w:sz w:val="21"/>
                      <w:szCs w:val="21"/>
                    </w:rPr>
                    <w:t>号</w:t>
                  </w:r>
                </w:p>
              </w:tc>
            </w:tr>
            <w:tr w14:paraId="033F2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312" w:type="dxa"/>
                  <w:vAlign w:val="center"/>
                </w:tcPr>
                <w:p w14:paraId="34F72AC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83</w:t>
                  </w:r>
                </w:p>
              </w:tc>
              <w:tc>
                <w:tcPr>
                  <w:tcW w:w="961" w:type="dxa"/>
                  <w:vAlign w:val="center"/>
                </w:tcPr>
                <w:p w14:paraId="4BCADA5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广东铭洋应急消防器材有限</w:t>
                  </w:r>
                </w:p>
                <w:p w14:paraId="467BA1B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公司</w:t>
                  </w:r>
                </w:p>
              </w:tc>
              <w:tc>
                <w:tcPr>
                  <w:tcW w:w="600" w:type="dxa"/>
                  <w:vAlign w:val="center"/>
                </w:tcPr>
                <w:p w14:paraId="686457D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1CC4C79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专用设备制造业</w:t>
                  </w:r>
                </w:p>
              </w:tc>
              <w:tc>
                <w:tcPr>
                  <w:tcW w:w="1140" w:type="dxa"/>
                  <w:vAlign w:val="center"/>
                </w:tcPr>
                <w:p w14:paraId="38758FE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9850</w:t>
                  </w:r>
                </w:p>
              </w:tc>
              <w:tc>
                <w:tcPr>
                  <w:tcW w:w="2053" w:type="dxa"/>
                  <w:vAlign w:val="center"/>
                </w:tcPr>
                <w:p w14:paraId="05FD892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年产过滤式消防自救呼吸器</w:t>
                  </w:r>
                  <w:r>
                    <w:rPr>
                      <w:rFonts w:ascii="宋体" w:hAnsi="宋体" w:eastAsia="宋体" w:cs="宋体"/>
                      <w:spacing w:val="-41"/>
                      <w:sz w:val="21"/>
                      <w:szCs w:val="21"/>
                    </w:rPr>
                    <w:t xml:space="preserve"> </w:t>
                  </w:r>
                  <w:r>
                    <w:rPr>
                      <w:spacing w:val="-2"/>
                      <w:sz w:val="21"/>
                      <w:szCs w:val="21"/>
                    </w:rPr>
                    <w:t xml:space="preserve">750 </w:t>
                  </w:r>
                  <w:r>
                    <w:rPr>
                      <w:rFonts w:ascii="宋体" w:hAnsi="宋体" w:eastAsia="宋体" w:cs="宋体"/>
                      <w:spacing w:val="-2"/>
                      <w:sz w:val="21"/>
                      <w:szCs w:val="21"/>
                    </w:rPr>
                    <w:t>万具，配套催化剂</w:t>
                  </w:r>
                  <w:r>
                    <w:rPr>
                      <w:rFonts w:ascii="宋体" w:hAnsi="宋体" w:eastAsia="宋体" w:cs="宋体"/>
                      <w:spacing w:val="-47"/>
                      <w:sz w:val="21"/>
                      <w:szCs w:val="21"/>
                    </w:rPr>
                    <w:t xml:space="preserve"> </w:t>
                  </w:r>
                  <w:r>
                    <w:rPr>
                      <w:spacing w:val="-2"/>
                      <w:sz w:val="21"/>
                      <w:szCs w:val="21"/>
                    </w:rPr>
                    <w:t>720</w:t>
                  </w:r>
                  <w:r>
                    <w:rPr>
                      <w:spacing w:val="18"/>
                      <w:w w:val="101"/>
                      <w:sz w:val="21"/>
                      <w:szCs w:val="21"/>
                    </w:rPr>
                    <w:t xml:space="preserve"> </w:t>
                  </w:r>
                  <w:r>
                    <w:rPr>
                      <w:rFonts w:ascii="宋体" w:hAnsi="宋体" w:eastAsia="宋体" w:cs="宋体"/>
                      <w:spacing w:val="-2"/>
                      <w:sz w:val="21"/>
                      <w:szCs w:val="21"/>
                    </w:rPr>
                    <w:t>吨，</w:t>
                  </w:r>
                </w:p>
                <w:p w14:paraId="6EBAF91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卡加拉特剂</w:t>
                  </w:r>
                  <w:r>
                    <w:rPr>
                      <w:rFonts w:ascii="宋体" w:hAnsi="宋体" w:eastAsia="宋体" w:cs="宋体"/>
                      <w:spacing w:val="-23"/>
                      <w:sz w:val="21"/>
                      <w:szCs w:val="21"/>
                    </w:rPr>
                    <w:t xml:space="preserve"> </w:t>
                  </w:r>
                  <w:r>
                    <w:rPr>
                      <w:spacing w:val="-4"/>
                      <w:sz w:val="21"/>
                      <w:szCs w:val="21"/>
                    </w:rPr>
                    <w:t>1080</w:t>
                  </w:r>
                  <w:r>
                    <w:rPr>
                      <w:spacing w:val="19"/>
                      <w:sz w:val="21"/>
                      <w:szCs w:val="21"/>
                    </w:rPr>
                    <w:t xml:space="preserve"> </w:t>
                  </w:r>
                  <w:r>
                    <w:rPr>
                      <w:rFonts w:ascii="宋体" w:hAnsi="宋体" w:eastAsia="宋体" w:cs="宋体"/>
                      <w:spacing w:val="-4"/>
                      <w:sz w:val="21"/>
                      <w:szCs w:val="21"/>
                    </w:rPr>
                    <w:t>吨</w:t>
                  </w:r>
                </w:p>
              </w:tc>
              <w:tc>
                <w:tcPr>
                  <w:tcW w:w="1688" w:type="dxa"/>
                  <w:vAlign w:val="center"/>
                </w:tcPr>
                <w:p w14:paraId="05FA598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z w:val="21"/>
                      <w:szCs w:val="21"/>
                    </w:rPr>
                    <w:t>韶环审〔</w:t>
                  </w:r>
                  <w:r>
                    <w:rPr>
                      <w:sz w:val="21"/>
                      <w:szCs w:val="21"/>
                    </w:rPr>
                    <w:t>2025</w:t>
                  </w:r>
                  <w:r>
                    <w:rPr>
                      <w:rFonts w:ascii="宋体" w:hAnsi="宋体" w:eastAsia="宋体" w:cs="宋体"/>
                      <w:sz w:val="21"/>
                      <w:szCs w:val="21"/>
                    </w:rPr>
                    <w:t>〕</w:t>
                  </w:r>
                  <w:r>
                    <w:rPr>
                      <w:sz w:val="21"/>
                      <w:szCs w:val="21"/>
                    </w:rPr>
                    <w:t xml:space="preserve">24  </w:t>
                  </w:r>
                  <w:r>
                    <w:rPr>
                      <w:rFonts w:ascii="宋体" w:hAnsi="宋体" w:eastAsia="宋体" w:cs="宋体"/>
                      <w:sz w:val="21"/>
                      <w:szCs w:val="21"/>
                    </w:rPr>
                    <w:t>号</w:t>
                  </w:r>
                </w:p>
              </w:tc>
            </w:tr>
            <w:tr w14:paraId="39AE5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312" w:type="dxa"/>
                  <w:vAlign w:val="center"/>
                </w:tcPr>
                <w:p w14:paraId="53BB93A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84</w:t>
                  </w:r>
                </w:p>
              </w:tc>
              <w:tc>
                <w:tcPr>
                  <w:tcW w:w="961" w:type="dxa"/>
                  <w:vAlign w:val="center"/>
                </w:tcPr>
                <w:p w14:paraId="7906220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韶关市建兴新材料科技有限</w:t>
                  </w:r>
                </w:p>
                <w:p w14:paraId="47A6D17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公司</w:t>
                  </w:r>
                </w:p>
              </w:tc>
              <w:tc>
                <w:tcPr>
                  <w:tcW w:w="600" w:type="dxa"/>
                  <w:vAlign w:val="center"/>
                </w:tcPr>
                <w:p w14:paraId="6975ACC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在建</w:t>
                  </w:r>
                </w:p>
              </w:tc>
              <w:tc>
                <w:tcPr>
                  <w:tcW w:w="915" w:type="dxa"/>
                  <w:vAlign w:val="center"/>
                </w:tcPr>
                <w:p w14:paraId="04002EC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非金属矿采选业</w:t>
                  </w:r>
                </w:p>
              </w:tc>
              <w:tc>
                <w:tcPr>
                  <w:tcW w:w="1140" w:type="dxa"/>
                  <w:vAlign w:val="center"/>
                </w:tcPr>
                <w:p w14:paraId="6667F70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33562.6</w:t>
                  </w:r>
                </w:p>
              </w:tc>
              <w:tc>
                <w:tcPr>
                  <w:tcW w:w="2053" w:type="dxa"/>
                  <w:vAlign w:val="center"/>
                </w:tcPr>
                <w:p w14:paraId="7C3064F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年产堂石精矿</w:t>
                  </w:r>
                  <w:r>
                    <w:rPr>
                      <w:rFonts w:ascii="宋体" w:hAnsi="宋体" w:eastAsia="宋体" w:cs="宋体"/>
                      <w:spacing w:val="-34"/>
                      <w:sz w:val="21"/>
                      <w:szCs w:val="21"/>
                    </w:rPr>
                    <w:t xml:space="preserve"> </w:t>
                  </w:r>
                  <w:r>
                    <w:rPr>
                      <w:spacing w:val="-2"/>
                      <w:sz w:val="21"/>
                      <w:szCs w:val="21"/>
                    </w:rPr>
                    <w:t xml:space="preserve">5 </w:t>
                  </w:r>
                  <w:r>
                    <w:rPr>
                      <w:rFonts w:ascii="宋体" w:hAnsi="宋体" w:eastAsia="宋体" w:cs="宋体"/>
                      <w:spacing w:val="-2"/>
                      <w:sz w:val="21"/>
                      <w:szCs w:val="21"/>
                    </w:rPr>
                    <w:t>万吨</w:t>
                  </w:r>
                </w:p>
              </w:tc>
              <w:tc>
                <w:tcPr>
                  <w:tcW w:w="1688" w:type="dxa"/>
                  <w:vAlign w:val="center"/>
                </w:tcPr>
                <w:p w14:paraId="5B3757A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z w:val="21"/>
                      <w:szCs w:val="21"/>
                    </w:rPr>
                    <w:t>韶环乐审〔</w:t>
                  </w:r>
                  <w:r>
                    <w:rPr>
                      <w:sz w:val="21"/>
                      <w:szCs w:val="21"/>
                    </w:rPr>
                    <w:t>2025</w:t>
                  </w:r>
                  <w:r>
                    <w:rPr>
                      <w:rFonts w:ascii="宋体" w:hAnsi="宋体" w:eastAsia="宋体" w:cs="宋体"/>
                      <w:sz w:val="21"/>
                      <w:szCs w:val="21"/>
                    </w:rPr>
                    <w:t>〕</w:t>
                  </w:r>
                  <w:r>
                    <w:rPr>
                      <w:sz w:val="21"/>
                      <w:szCs w:val="21"/>
                    </w:rPr>
                    <w:t xml:space="preserve">14  </w:t>
                  </w:r>
                  <w:r>
                    <w:rPr>
                      <w:rFonts w:ascii="宋体" w:hAnsi="宋体" w:eastAsia="宋体" w:cs="宋体"/>
                      <w:sz w:val="21"/>
                      <w:szCs w:val="21"/>
                    </w:rPr>
                    <w:t>号</w:t>
                  </w:r>
                </w:p>
              </w:tc>
            </w:tr>
            <w:tr w14:paraId="5AF2B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4F4C342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85</w:t>
                  </w:r>
                </w:p>
              </w:tc>
              <w:tc>
                <w:tcPr>
                  <w:tcW w:w="961" w:type="dxa"/>
                  <w:vAlign w:val="center"/>
                </w:tcPr>
                <w:p w14:paraId="49C7677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韶关市泳金构造机械有限公</w:t>
                  </w:r>
                </w:p>
                <w:p w14:paraId="0DB8F55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04E6361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在建</w:t>
                  </w:r>
                </w:p>
              </w:tc>
              <w:tc>
                <w:tcPr>
                  <w:tcW w:w="915" w:type="dxa"/>
                  <w:vAlign w:val="center"/>
                </w:tcPr>
                <w:p w14:paraId="3E204F2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0726A6C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20477.32</w:t>
                  </w:r>
                </w:p>
              </w:tc>
              <w:tc>
                <w:tcPr>
                  <w:tcW w:w="2053" w:type="dxa"/>
                  <w:vAlign w:val="center"/>
                </w:tcPr>
                <w:p w14:paraId="30A26A7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年产钢结构成品</w:t>
                  </w:r>
                  <w:r>
                    <w:rPr>
                      <w:rFonts w:ascii="宋体" w:hAnsi="宋体" w:eastAsia="宋体" w:cs="宋体"/>
                      <w:spacing w:val="-28"/>
                      <w:sz w:val="21"/>
                      <w:szCs w:val="21"/>
                    </w:rPr>
                    <w:t xml:space="preserve"> </w:t>
                  </w:r>
                  <w:r>
                    <w:rPr>
                      <w:spacing w:val="-2"/>
                      <w:sz w:val="21"/>
                      <w:szCs w:val="21"/>
                    </w:rPr>
                    <w:t xml:space="preserve">1.3 </w:t>
                  </w:r>
                  <w:r>
                    <w:rPr>
                      <w:rFonts w:ascii="宋体" w:hAnsi="宋体" w:eastAsia="宋体" w:cs="宋体"/>
                      <w:spacing w:val="-2"/>
                      <w:sz w:val="21"/>
                      <w:szCs w:val="21"/>
                    </w:rPr>
                    <w:t>万吨</w:t>
                  </w:r>
                </w:p>
              </w:tc>
              <w:tc>
                <w:tcPr>
                  <w:tcW w:w="1688" w:type="dxa"/>
                  <w:vAlign w:val="center"/>
                </w:tcPr>
                <w:p w14:paraId="081B0CF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2025</w:t>
                  </w:r>
                  <w:r>
                    <w:rPr>
                      <w:rFonts w:ascii="宋体" w:hAnsi="宋体" w:eastAsia="宋体" w:cs="宋体"/>
                      <w:spacing w:val="-1"/>
                      <w:sz w:val="21"/>
                      <w:szCs w:val="21"/>
                    </w:rPr>
                    <w:t>〕</w:t>
                  </w:r>
                  <w:r>
                    <w:rPr>
                      <w:spacing w:val="-1"/>
                      <w:sz w:val="21"/>
                      <w:szCs w:val="21"/>
                    </w:rPr>
                    <w:t>05</w:t>
                  </w:r>
                  <w:r>
                    <w:rPr>
                      <w:spacing w:val="18"/>
                      <w:sz w:val="21"/>
                      <w:szCs w:val="21"/>
                    </w:rPr>
                    <w:t xml:space="preserve"> </w:t>
                  </w:r>
                  <w:r>
                    <w:rPr>
                      <w:rFonts w:ascii="宋体" w:hAnsi="宋体" w:eastAsia="宋体" w:cs="宋体"/>
                      <w:spacing w:val="-1"/>
                      <w:sz w:val="21"/>
                      <w:szCs w:val="21"/>
                    </w:rPr>
                    <w:t>号</w:t>
                  </w:r>
                </w:p>
              </w:tc>
            </w:tr>
            <w:tr w14:paraId="061D9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6F33BBF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86</w:t>
                  </w:r>
                </w:p>
              </w:tc>
              <w:tc>
                <w:tcPr>
                  <w:tcW w:w="961" w:type="dxa"/>
                  <w:vAlign w:val="center"/>
                </w:tcPr>
                <w:p w14:paraId="70C28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广东欣汇复合材料有限公司</w:t>
                  </w:r>
                </w:p>
              </w:tc>
              <w:tc>
                <w:tcPr>
                  <w:tcW w:w="600" w:type="dxa"/>
                  <w:vAlign w:val="center"/>
                </w:tcPr>
                <w:p w14:paraId="4B95D9D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在建</w:t>
                  </w:r>
                </w:p>
              </w:tc>
              <w:tc>
                <w:tcPr>
                  <w:tcW w:w="915" w:type="dxa"/>
                  <w:vAlign w:val="center"/>
                </w:tcPr>
                <w:p w14:paraId="707526F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非金属矿物制品业</w:t>
                  </w:r>
                </w:p>
              </w:tc>
              <w:tc>
                <w:tcPr>
                  <w:tcW w:w="1140" w:type="dxa"/>
                  <w:vAlign w:val="center"/>
                </w:tcPr>
                <w:p w14:paraId="7454B54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29024.94</w:t>
                  </w:r>
                </w:p>
              </w:tc>
              <w:tc>
                <w:tcPr>
                  <w:tcW w:w="2053" w:type="dxa"/>
                  <w:vAlign w:val="center"/>
                </w:tcPr>
                <w:p w14:paraId="5CBF884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年产玻璃纤维增强塑料制品</w:t>
                  </w:r>
                  <w:r>
                    <w:rPr>
                      <w:rFonts w:ascii="宋体" w:hAnsi="宋体" w:eastAsia="宋体" w:cs="宋体"/>
                      <w:spacing w:val="-27"/>
                      <w:sz w:val="21"/>
                      <w:szCs w:val="21"/>
                    </w:rPr>
                    <w:t xml:space="preserve"> </w:t>
                  </w:r>
                  <w:r>
                    <w:rPr>
                      <w:spacing w:val="-3"/>
                      <w:sz w:val="21"/>
                      <w:szCs w:val="21"/>
                    </w:rPr>
                    <w:t>7200</w:t>
                  </w:r>
                  <w:r>
                    <w:rPr>
                      <w:spacing w:val="19"/>
                      <w:sz w:val="21"/>
                      <w:szCs w:val="21"/>
                    </w:rPr>
                    <w:t xml:space="preserve"> </w:t>
                  </w:r>
                  <w:r>
                    <w:rPr>
                      <w:rFonts w:ascii="宋体" w:hAnsi="宋体" w:eastAsia="宋体" w:cs="宋体"/>
                      <w:spacing w:val="-3"/>
                      <w:sz w:val="21"/>
                      <w:szCs w:val="21"/>
                    </w:rPr>
                    <w:t>吨、玻纤布</w:t>
                  </w:r>
                  <w:r>
                    <w:rPr>
                      <w:rFonts w:ascii="宋体" w:hAnsi="宋体" w:eastAsia="宋体" w:cs="宋体"/>
                      <w:spacing w:val="-30"/>
                      <w:sz w:val="21"/>
                      <w:szCs w:val="21"/>
                    </w:rPr>
                    <w:t xml:space="preserve"> </w:t>
                  </w:r>
                  <w:r>
                    <w:rPr>
                      <w:spacing w:val="-3"/>
                      <w:sz w:val="21"/>
                      <w:szCs w:val="21"/>
                    </w:rPr>
                    <w:t>1200</w:t>
                  </w:r>
                  <w:r>
                    <w:rPr>
                      <w:spacing w:val="16"/>
                      <w:sz w:val="21"/>
                      <w:szCs w:val="21"/>
                    </w:rPr>
                    <w:t xml:space="preserve"> </w:t>
                  </w:r>
                  <w:r>
                    <w:rPr>
                      <w:rFonts w:ascii="宋体" w:hAnsi="宋体" w:eastAsia="宋体" w:cs="宋体"/>
                      <w:spacing w:val="-3"/>
                      <w:sz w:val="21"/>
                      <w:szCs w:val="21"/>
                    </w:rPr>
                    <w:t>吨、生活</w:t>
                  </w:r>
                </w:p>
                <w:p w14:paraId="7CA0CFC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用品</w:t>
                  </w:r>
                  <w:r>
                    <w:rPr>
                      <w:rFonts w:ascii="宋体" w:hAnsi="宋体" w:eastAsia="宋体" w:cs="宋体"/>
                      <w:spacing w:val="-43"/>
                      <w:sz w:val="21"/>
                      <w:szCs w:val="21"/>
                    </w:rPr>
                    <w:t xml:space="preserve"> </w:t>
                  </w:r>
                  <w:r>
                    <w:rPr>
                      <w:spacing w:val="-4"/>
                      <w:sz w:val="21"/>
                      <w:szCs w:val="21"/>
                    </w:rPr>
                    <w:t>3500</w:t>
                  </w:r>
                  <w:r>
                    <w:rPr>
                      <w:spacing w:val="16"/>
                      <w:w w:val="101"/>
                      <w:sz w:val="21"/>
                      <w:szCs w:val="21"/>
                    </w:rPr>
                    <w:t xml:space="preserve"> </w:t>
                  </w:r>
                  <w:r>
                    <w:rPr>
                      <w:rFonts w:ascii="宋体" w:hAnsi="宋体" w:eastAsia="宋体" w:cs="宋体"/>
                      <w:spacing w:val="-4"/>
                      <w:sz w:val="21"/>
                      <w:szCs w:val="21"/>
                    </w:rPr>
                    <w:t>吨、塑料配件</w:t>
                  </w:r>
                  <w:r>
                    <w:rPr>
                      <w:rFonts w:ascii="宋体" w:hAnsi="宋体" w:eastAsia="宋体" w:cs="宋体"/>
                      <w:spacing w:val="-30"/>
                      <w:sz w:val="21"/>
                      <w:szCs w:val="21"/>
                    </w:rPr>
                    <w:t xml:space="preserve"> </w:t>
                  </w:r>
                  <w:r>
                    <w:rPr>
                      <w:spacing w:val="-4"/>
                      <w:sz w:val="21"/>
                      <w:szCs w:val="21"/>
                    </w:rPr>
                    <w:t>15</w:t>
                  </w:r>
                  <w:r>
                    <w:rPr>
                      <w:spacing w:val="19"/>
                      <w:sz w:val="21"/>
                      <w:szCs w:val="21"/>
                    </w:rPr>
                    <w:t xml:space="preserve"> </w:t>
                  </w:r>
                  <w:r>
                    <w:rPr>
                      <w:rFonts w:ascii="宋体" w:hAnsi="宋体" w:eastAsia="宋体" w:cs="宋体"/>
                      <w:spacing w:val="-4"/>
                      <w:sz w:val="21"/>
                      <w:szCs w:val="21"/>
                    </w:rPr>
                    <w:t>吨</w:t>
                  </w:r>
                </w:p>
              </w:tc>
              <w:tc>
                <w:tcPr>
                  <w:tcW w:w="1688" w:type="dxa"/>
                  <w:vAlign w:val="center"/>
                </w:tcPr>
                <w:p w14:paraId="61C6F3D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2024</w:t>
                  </w:r>
                  <w:r>
                    <w:rPr>
                      <w:rFonts w:ascii="宋体" w:hAnsi="宋体" w:eastAsia="宋体" w:cs="宋体"/>
                      <w:spacing w:val="-1"/>
                      <w:sz w:val="21"/>
                      <w:szCs w:val="21"/>
                    </w:rPr>
                    <w:t>〕</w:t>
                  </w:r>
                  <w:r>
                    <w:rPr>
                      <w:spacing w:val="-1"/>
                      <w:sz w:val="21"/>
                      <w:szCs w:val="21"/>
                    </w:rPr>
                    <w:t>26</w:t>
                  </w:r>
                  <w:r>
                    <w:rPr>
                      <w:spacing w:val="18"/>
                      <w:sz w:val="21"/>
                      <w:szCs w:val="21"/>
                    </w:rPr>
                    <w:t xml:space="preserve"> </w:t>
                  </w:r>
                  <w:r>
                    <w:rPr>
                      <w:rFonts w:ascii="宋体" w:hAnsi="宋体" w:eastAsia="宋体" w:cs="宋体"/>
                      <w:spacing w:val="-1"/>
                      <w:sz w:val="21"/>
                      <w:szCs w:val="21"/>
                    </w:rPr>
                    <w:t>号</w:t>
                  </w:r>
                </w:p>
              </w:tc>
            </w:tr>
            <w:tr w14:paraId="69A6F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312" w:type="dxa"/>
                  <w:vAlign w:val="center"/>
                </w:tcPr>
                <w:p w14:paraId="5B7E632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87</w:t>
                  </w:r>
                </w:p>
              </w:tc>
              <w:tc>
                <w:tcPr>
                  <w:tcW w:w="961" w:type="dxa"/>
                  <w:vAlign w:val="center"/>
                </w:tcPr>
                <w:p w14:paraId="1A00DA2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乐昌市鑫盛塑业有限公司</w:t>
                  </w:r>
                </w:p>
              </w:tc>
              <w:tc>
                <w:tcPr>
                  <w:tcW w:w="600" w:type="dxa"/>
                  <w:vAlign w:val="center"/>
                </w:tcPr>
                <w:p w14:paraId="365EAE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在建</w:t>
                  </w:r>
                </w:p>
              </w:tc>
              <w:tc>
                <w:tcPr>
                  <w:tcW w:w="915" w:type="dxa"/>
                  <w:vAlign w:val="center"/>
                </w:tcPr>
                <w:p w14:paraId="58C00FF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w:t>
                  </w:r>
                </w:p>
              </w:tc>
              <w:tc>
                <w:tcPr>
                  <w:tcW w:w="1140" w:type="dxa"/>
                  <w:vAlign w:val="center"/>
                </w:tcPr>
                <w:p w14:paraId="2220DB1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5"/>
                      <w:sz w:val="21"/>
                      <w:szCs w:val="21"/>
                    </w:rPr>
                    <w:t>1182.71</w:t>
                  </w:r>
                </w:p>
              </w:tc>
              <w:tc>
                <w:tcPr>
                  <w:tcW w:w="2053" w:type="dxa"/>
                  <w:vAlign w:val="center"/>
                </w:tcPr>
                <w:p w14:paraId="28B9B49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年产编织袋</w:t>
                  </w:r>
                  <w:r>
                    <w:rPr>
                      <w:rFonts w:ascii="宋体" w:hAnsi="宋体" w:eastAsia="宋体" w:cs="宋体"/>
                      <w:spacing w:val="-41"/>
                      <w:sz w:val="21"/>
                      <w:szCs w:val="21"/>
                    </w:rPr>
                    <w:t xml:space="preserve"> </w:t>
                  </w:r>
                  <w:r>
                    <w:rPr>
                      <w:spacing w:val="-2"/>
                      <w:sz w:val="21"/>
                      <w:szCs w:val="21"/>
                    </w:rPr>
                    <w:t>5000</w:t>
                  </w:r>
                  <w:r>
                    <w:rPr>
                      <w:spacing w:val="18"/>
                      <w:w w:val="101"/>
                      <w:sz w:val="21"/>
                      <w:szCs w:val="21"/>
                    </w:rPr>
                    <w:t xml:space="preserve"> </w:t>
                  </w:r>
                  <w:r>
                    <w:rPr>
                      <w:rFonts w:ascii="宋体" w:hAnsi="宋体" w:eastAsia="宋体" w:cs="宋体"/>
                      <w:spacing w:val="-2"/>
                      <w:sz w:val="21"/>
                      <w:szCs w:val="21"/>
                    </w:rPr>
                    <w:t>吨</w:t>
                  </w:r>
                </w:p>
              </w:tc>
              <w:tc>
                <w:tcPr>
                  <w:tcW w:w="1688" w:type="dxa"/>
                  <w:vAlign w:val="center"/>
                </w:tcPr>
                <w:p w14:paraId="021A75E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"bookmark253"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]21</w:t>
                  </w:r>
                  <w:r>
                    <w:rPr>
                      <w:spacing w:val="24"/>
                      <w:sz w:val="21"/>
                      <w:szCs w:val="21"/>
                    </w:rPr>
                    <w:t xml:space="preserve"> </w:t>
                  </w:r>
                  <w:r>
                    <w:rPr>
                      <w:rFonts w:ascii="宋体" w:hAnsi="宋体" w:eastAsia="宋体" w:cs="宋体"/>
                      <w:spacing w:val="-2"/>
                      <w:sz w:val="21"/>
                      <w:szCs w:val="21"/>
                    </w:rPr>
                    <w:t>号</w:t>
                  </w:r>
                </w:p>
              </w:tc>
            </w:tr>
            <w:tr w14:paraId="7BDFA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16F3651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88</w:t>
                  </w:r>
                </w:p>
              </w:tc>
              <w:tc>
                <w:tcPr>
                  <w:tcW w:w="961" w:type="dxa"/>
                  <w:vAlign w:val="center"/>
                </w:tcPr>
                <w:p w14:paraId="1259E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广东金康新材料有限公司</w:t>
                  </w:r>
                </w:p>
              </w:tc>
              <w:tc>
                <w:tcPr>
                  <w:tcW w:w="600" w:type="dxa"/>
                  <w:vAlign w:val="center"/>
                </w:tcPr>
                <w:p w14:paraId="7E81648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3F7559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化学原料和化学制</w:t>
                  </w:r>
                  <w:r>
                    <w:rPr>
                      <w:rFonts w:ascii="宋体" w:hAnsi="宋体" w:eastAsia="宋体" w:cs="宋体"/>
                      <w:spacing w:val="-6"/>
                      <w:sz w:val="21"/>
                      <w:szCs w:val="21"/>
                    </w:rPr>
                    <w:t>品制造业</w:t>
                  </w:r>
                </w:p>
              </w:tc>
              <w:tc>
                <w:tcPr>
                  <w:tcW w:w="1140" w:type="dxa"/>
                  <w:vAlign w:val="center"/>
                </w:tcPr>
                <w:p w14:paraId="6693A6B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5"/>
                      <w:sz w:val="21"/>
                      <w:szCs w:val="21"/>
                    </w:rPr>
                    <w:t>11260.7</w:t>
                  </w:r>
                </w:p>
              </w:tc>
              <w:tc>
                <w:tcPr>
                  <w:tcW w:w="2053" w:type="dxa"/>
                  <w:vAlign w:val="center"/>
                </w:tcPr>
                <w:p w14:paraId="6BE728F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w:t>
                  </w:r>
                  <w:r>
                    <w:rPr>
                      <w:rFonts w:ascii="宋体" w:hAnsi="宋体" w:eastAsia="宋体" w:cs="宋体"/>
                      <w:spacing w:val="-49"/>
                      <w:sz w:val="21"/>
                      <w:szCs w:val="21"/>
                    </w:rPr>
                    <w:t xml:space="preserve"> </w:t>
                  </w:r>
                  <w:r>
                    <w:rPr>
                      <w:spacing w:val="-2"/>
                      <w:sz w:val="21"/>
                      <w:szCs w:val="21"/>
                    </w:rPr>
                    <w:t xml:space="preserve">PVC </w:t>
                  </w:r>
                  <w:r>
                    <w:rPr>
                      <w:rFonts w:ascii="宋体" w:hAnsi="宋体" w:eastAsia="宋体" w:cs="宋体"/>
                      <w:spacing w:val="-2"/>
                      <w:sz w:val="21"/>
                      <w:szCs w:val="21"/>
                    </w:rPr>
                    <w:t>稳定剂</w:t>
                  </w:r>
                  <w:r>
                    <w:rPr>
                      <w:rFonts w:ascii="宋体" w:hAnsi="宋体" w:eastAsia="宋体" w:cs="宋体"/>
                      <w:spacing w:val="-43"/>
                      <w:sz w:val="21"/>
                      <w:szCs w:val="21"/>
                    </w:rPr>
                    <w:t xml:space="preserve"> </w:t>
                  </w:r>
                  <w:r>
                    <w:rPr>
                      <w:spacing w:val="-2"/>
                      <w:sz w:val="21"/>
                      <w:szCs w:val="21"/>
                    </w:rPr>
                    <w:t>3600</w:t>
                  </w:r>
                  <w:r>
                    <w:rPr>
                      <w:spacing w:val="18"/>
                      <w:w w:val="101"/>
                      <w:sz w:val="21"/>
                      <w:szCs w:val="21"/>
                    </w:rPr>
                    <w:t xml:space="preserve"> </w:t>
                  </w:r>
                  <w:r>
                    <w:rPr>
                      <w:rFonts w:ascii="宋体" w:hAnsi="宋体" w:eastAsia="宋体" w:cs="宋体"/>
                      <w:spacing w:val="-2"/>
                      <w:sz w:val="21"/>
                      <w:szCs w:val="21"/>
                    </w:rPr>
                    <w:t>吨、助剂</w:t>
                  </w:r>
                  <w:r>
                    <w:rPr>
                      <w:rFonts w:ascii="宋体" w:hAnsi="宋体" w:eastAsia="宋体" w:cs="宋体"/>
                      <w:spacing w:val="-48"/>
                      <w:sz w:val="21"/>
                      <w:szCs w:val="21"/>
                    </w:rPr>
                    <w:t xml:space="preserve"> </w:t>
                  </w:r>
                  <w:r>
                    <w:rPr>
                      <w:spacing w:val="-2"/>
                      <w:sz w:val="21"/>
                      <w:szCs w:val="21"/>
                    </w:rPr>
                    <w:t>2400</w:t>
                  </w:r>
                  <w:r>
                    <w:rPr>
                      <w:spacing w:val="18"/>
                      <w:w w:val="101"/>
                      <w:sz w:val="21"/>
                      <w:szCs w:val="21"/>
                    </w:rPr>
                    <w:t xml:space="preserve"> </w:t>
                  </w:r>
                  <w:r>
                    <w:rPr>
                      <w:rFonts w:ascii="宋体" w:hAnsi="宋体" w:eastAsia="宋体" w:cs="宋体"/>
                      <w:spacing w:val="-2"/>
                      <w:sz w:val="21"/>
                      <w:szCs w:val="21"/>
                    </w:rPr>
                    <w:t>吨</w:t>
                  </w:r>
                </w:p>
              </w:tc>
              <w:tc>
                <w:tcPr>
                  <w:tcW w:w="1688" w:type="dxa"/>
                  <w:vAlign w:val="center"/>
                </w:tcPr>
                <w:p w14:paraId="5373DCD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2020</w:t>
                  </w:r>
                  <w:r>
                    <w:rPr>
                      <w:rFonts w:ascii="宋体" w:hAnsi="宋体" w:eastAsia="宋体" w:cs="宋体"/>
                      <w:spacing w:val="-1"/>
                      <w:sz w:val="21"/>
                      <w:szCs w:val="21"/>
                    </w:rPr>
                    <w:t>〕</w:t>
                  </w:r>
                  <w:r>
                    <w:rPr>
                      <w:spacing w:val="-1"/>
                      <w:sz w:val="21"/>
                      <w:szCs w:val="21"/>
                    </w:rPr>
                    <w:t xml:space="preserve">10 </w:t>
                  </w:r>
                  <w:r>
                    <w:rPr>
                      <w:rFonts w:ascii="宋体" w:hAnsi="宋体" w:eastAsia="宋体" w:cs="宋体"/>
                      <w:spacing w:val="-1"/>
                      <w:sz w:val="21"/>
                      <w:szCs w:val="21"/>
                    </w:rPr>
                    <w:t>号</w:t>
                  </w:r>
                </w:p>
              </w:tc>
            </w:tr>
            <w:tr w14:paraId="10678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312" w:type="dxa"/>
                  <w:vAlign w:val="center"/>
                </w:tcPr>
                <w:p w14:paraId="045D977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89</w:t>
                  </w:r>
                </w:p>
              </w:tc>
              <w:tc>
                <w:tcPr>
                  <w:tcW w:w="961" w:type="dxa"/>
                  <w:vAlign w:val="center"/>
                </w:tcPr>
                <w:p w14:paraId="2D4266F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韶关市恒琦耐磨材料有限公</w:t>
                  </w:r>
                </w:p>
                <w:p w14:paraId="29074DD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338897A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5D93D1F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562DBA0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2200</w:t>
                  </w:r>
                </w:p>
              </w:tc>
              <w:tc>
                <w:tcPr>
                  <w:tcW w:w="2053" w:type="dxa"/>
                  <w:vAlign w:val="center"/>
                </w:tcPr>
                <w:p w14:paraId="419AE58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年产耐磨钢球</w:t>
                  </w:r>
                  <w:r>
                    <w:rPr>
                      <w:rFonts w:ascii="宋体" w:hAnsi="宋体" w:eastAsia="宋体" w:cs="宋体"/>
                      <w:spacing w:val="-24"/>
                      <w:sz w:val="21"/>
                      <w:szCs w:val="21"/>
                    </w:rPr>
                    <w:t xml:space="preserve"> </w:t>
                  </w:r>
                  <w:r>
                    <w:rPr>
                      <w:spacing w:val="-3"/>
                      <w:sz w:val="21"/>
                      <w:szCs w:val="21"/>
                    </w:rPr>
                    <w:t xml:space="preserve">1 </w:t>
                  </w:r>
                  <w:r>
                    <w:rPr>
                      <w:rFonts w:ascii="宋体" w:hAnsi="宋体" w:eastAsia="宋体" w:cs="宋体"/>
                      <w:spacing w:val="-3"/>
                      <w:sz w:val="21"/>
                      <w:szCs w:val="21"/>
                    </w:rPr>
                    <w:t>万吨</w:t>
                  </w:r>
                </w:p>
              </w:tc>
              <w:tc>
                <w:tcPr>
                  <w:tcW w:w="1688" w:type="dxa"/>
                  <w:vAlign w:val="center"/>
                </w:tcPr>
                <w:p w14:paraId="58CE5D3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2023</w:t>
                  </w:r>
                  <w:r>
                    <w:rPr>
                      <w:rFonts w:ascii="宋体" w:hAnsi="宋体" w:eastAsia="宋体" w:cs="宋体"/>
                      <w:spacing w:val="-1"/>
                      <w:sz w:val="21"/>
                      <w:szCs w:val="21"/>
                    </w:rPr>
                    <w:t>〕</w:t>
                  </w:r>
                  <w:r>
                    <w:rPr>
                      <w:spacing w:val="-1"/>
                      <w:sz w:val="21"/>
                      <w:szCs w:val="21"/>
                    </w:rPr>
                    <w:t>26</w:t>
                  </w:r>
                  <w:r>
                    <w:rPr>
                      <w:spacing w:val="18"/>
                      <w:sz w:val="21"/>
                      <w:szCs w:val="21"/>
                    </w:rPr>
                    <w:t xml:space="preserve"> </w:t>
                  </w:r>
                  <w:r>
                    <w:rPr>
                      <w:rFonts w:ascii="宋体" w:hAnsi="宋体" w:eastAsia="宋体" w:cs="宋体"/>
                      <w:spacing w:val="-1"/>
                      <w:sz w:val="21"/>
                      <w:szCs w:val="21"/>
                    </w:rPr>
                    <w:t>号</w:t>
                  </w:r>
                </w:p>
              </w:tc>
            </w:tr>
            <w:tr w14:paraId="1DF5F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312" w:type="dxa"/>
                  <w:vAlign w:val="center"/>
                </w:tcPr>
                <w:p w14:paraId="11EC017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2B1AD6E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90</w:t>
                  </w:r>
                </w:p>
              </w:tc>
              <w:tc>
                <w:tcPr>
                  <w:tcW w:w="961" w:type="dxa"/>
                  <w:vAlign w:val="center"/>
                </w:tcPr>
                <w:p w14:paraId="5B521AA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乐昌市永成智能厨房设备制造有限公司</w:t>
                  </w:r>
                </w:p>
              </w:tc>
              <w:tc>
                <w:tcPr>
                  <w:tcW w:w="600" w:type="dxa"/>
                  <w:vAlign w:val="center"/>
                </w:tcPr>
                <w:p w14:paraId="0BBF544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40F32A2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79AA311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5776BCF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通用设备制造业</w:t>
                  </w:r>
                </w:p>
              </w:tc>
              <w:tc>
                <w:tcPr>
                  <w:tcW w:w="1140" w:type="dxa"/>
                  <w:vAlign w:val="center"/>
                </w:tcPr>
                <w:p w14:paraId="4065A2D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71C8B6B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33333.33</w:t>
                  </w:r>
                </w:p>
              </w:tc>
              <w:tc>
                <w:tcPr>
                  <w:tcW w:w="2053" w:type="dxa"/>
                  <w:vAlign w:val="center"/>
                </w:tcPr>
                <w:p w14:paraId="5C7EF44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年产锅炉具类、蒸炉具类、工作台类、层架类、</w:t>
                  </w:r>
                  <w:r>
                    <w:rPr>
                      <w:rFonts w:ascii="宋体" w:hAnsi="宋体" w:eastAsia="宋体" w:cs="宋体"/>
                      <w:spacing w:val="-1"/>
                      <w:sz w:val="21"/>
                      <w:szCs w:val="21"/>
                    </w:rPr>
                    <w:t>星盆类、柜</w:t>
                  </w:r>
                </w:p>
                <w:p w14:paraId="040CE20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式类、消毒柜类、备餐类、餐车类、餐台类</w:t>
                  </w:r>
                  <w:r>
                    <w:rPr>
                      <w:rFonts w:ascii="宋体" w:hAnsi="宋体" w:eastAsia="宋体" w:cs="宋体"/>
                      <w:spacing w:val="-1"/>
                      <w:sz w:val="21"/>
                      <w:szCs w:val="21"/>
                    </w:rPr>
                    <w:t>、西餐类、环保</w:t>
                  </w:r>
                </w:p>
                <w:p w14:paraId="19EA1F0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4"/>
                      <w:sz w:val="21"/>
                      <w:szCs w:val="21"/>
                    </w:rPr>
                    <w:t>设备类</w:t>
                  </w:r>
                  <w:r>
                    <w:rPr>
                      <w:rFonts w:ascii="宋体" w:hAnsi="宋体" w:eastAsia="宋体" w:cs="宋体"/>
                      <w:spacing w:val="-27"/>
                      <w:sz w:val="21"/>
                      <w:szCs w:val="21"/>
                    </w:rPr>
                    <w:t xml:space="preserve"> </w:t>
                  </w:r>
                  <w:r>
                    <w:rPr>
                      <w:spacing w:val="-4"/>
                      <w:sz w:val="21"/>
                      <w:szCs w:val="21"/>
                    </w:rPr>
                    <w:t>12570</w:t>
                  </w:r>
                  <w:r>
                    <w:rPr>
                      <w:spacing w:val="25"/>
                      <w:sz w:val="21"/>
                      <w:szCs w:val="21"/>
                    </w:rPr>
                    <w:t xml:space="preserve"> </w:t>
                  </w:r>
                  <w:r>
                    <w:rPr>
                      <w:rFonts w:ascii="宋体" w:hAnsi="宋体" w:eastAsia="宋体" w:cs="宋体"/>
                      <w:spacing w:val="-4"/>
                      <w:sz w:val="21"/>
                      <w:szCs w:val="21"/>
                    </w:rPr>
                    <w:t>台</w:t>
                  </w:r>
                </w:p>
              </w:tc>
              <w:tc>
                <w:tcPr>
                  <w:tcW w:w="1688" w:type="dxa"/>
                  <w:vAlign w:val="center"/>
                </w:tcPr>
                <w:p w14:paraId="0A48EC3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6CC8BB4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"bookmark254" </w:instrText>
                  </w:r>
                  <w:r>
                    <w:rPr>
                      <w:sz w:val="21"/>
                      <w:szCs w:val="21"/>
                    </w:rPr>
                    <w:fldChar w:fldCharType="separate"/>
                  </w:r>
                  <w:r>
                    <w:rPr>
                      <w:spacing w:val="-2"/>
                      <w:sz w:val="21"/>
                      <w:szCs w:val="21"/>
                    </w:rPr>
                    <w:t>2018</w:t>
                  </w:r>
                  <w:r>
                    <w:rPr>
                      <w:spacing w:val="-2"/>
                      <w:sz w:val="21"/>
                      <w:szCs w:val="21"/>
                    </w:rPr>
                    <w:fldChar w:fldCharType="end"/>
                  </w:r>
                  <w:r>
                    <w:rPr>
                      <w:spacing w:val="-2"/>
                      <w:sz w:val="21"/>
                      <w:szCs w:val="21"/>
                    </w:rPr>
                    <w:t>]41</w:t>
                  </w:r>
                  <w:r>
                    <w:rPr>
                      <w:spacing w:val="24"/>
                      <w:sz w:val="21"/>
                      <w:szCs w:val="21"/>
                    </w:rPr>
                    <w:t xml:space="preserve"> </w:t>
                  </w:r>
                  <w:r>
                    <w:rPr>
                      <w:rFonts w:ascii="宋体" w:hAnsi="宋体" w:eastAsia="宋体" w:cs="宋体"/>
                      <w:spacing w:val="-2"/>
                      <w:sz w:val="21"/>
                      <w:szCs w:val="21"/>
                    </w:rPr>
                    <w:t>号</w:t>
                  </w:r>
                </w:p>
              </w:tc>
            </w:tr>
            <w:tr w14:paraId="6C491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312" w:type="dxa"/>
                  <w:vAlign w:val="center"/>
                </w:tcPr>
                <w:p w14:paraId="469FC04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91</w:t>
                  </w:r>
                </w:p>
              </w:tc>
              <w:tc>
                <w:tcPr>
                  <w:tcW w:w="961" w:type="dxa"/>
                  <w:vAlign w:val="center"/>
                </w:tcPr>
                <w:p w14:paraId="2AC9336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广东润昕新材料有限公司</w:t>
                  </w:r>
                </w:p>
              </w:tc>
              <w:tc>
                <w:tcPr>
                  <w:tcW w:w="600" w:type="dxa"/>
                  <w:vAlign w:val="center"/>
                </w:tcPr>
                <w:p w14:paraId="1321E60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在建</w:t>
                  </w:r>
                </w:p>
              </w:tc>
              <w:tc>
                <w:tcPr>
                  <w:tcW w:w="915" w:type="dxa"/>
                  <w:vAlign w:val="center"/>
                </w:tcPr>
                <w:p w14:paraId="6E0676E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0C7B288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34905.44</w:t>
                  </w:r>
                </w:p>
              </w:tc>
              <w:tc>
                <w:tcPr>
                  <w:tcW w:w="2053" w:type="dxa"/>
                  <w:vAlign w:val="center"/>
                </w:tcPr>
                <w:p w14:paraId="77E7841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年加工铝卷原料</w:t>
                  </w:r>
                  <w:r>
                    <w:rPr>
                      <w:rFonts w:ascii="宋体" w:hAnsi="宋体" w:eastAsia="宋体" w:cs="宋体"/>
                      <w:spacing w:val="-14"/>
                      <w:sz w:val="21"/>
                      <w:szCs w:val="21"/>
                    </w:rPr>
                    <w:t xml:space="preserve"> </w:t>
                  </w:r>
                  <w:r>
                    <w:rPr>
                      <w:spacing w:val="-3"/>
                      <w:sz w:val="21"/>
                      <w:szCs w:val="21"/>
                    </w:rPr>
                    <w:t xml:space="preserve">100 </w:t>
                  </w:r>
                  <w:r>
                    <w:rPr>
                      <w:rFonts w:ascii="宋体" w:hAnsi="宋体" w:eastAsia="宋体" w:cs="宋体"/>
                      <w:spacing w:val="-3"/>
                      <w:sz w:val="21"/>
                      <w:szCs w:val="21"/>
                    </w:rPr>
                    <w:t>万平方米</w:t>
                  </w:r>
                </w:p>
              </w:tc>
              <w:tc>
                <w:tcPr>
                  <w:tcW w:w="1688" w:type="dxa"/>
                  <w:vAlign w:val="center"/>
                </w:tcPr>
                <w:p w14:paraId="661AAE2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2025</w:t>
                  </w:r>
                  <w:r>
                    <w:rPr>
                      <w:rFonts w:ascii="宋体" w:hAnsi="宋体" w:eastAsia="宋体" w:cs="宋体"/>
                      <w:spacing w:val="-1"/>
                      <w:sz w:val="21"/>
                      <w:szCs w:val="21"/>
                    </w:rPr>
                    <w:t>〕</w:t>
                  </w:r>
                  <w:r>
                    <w:rPr>
                      <w:spacing w:val="-1"/>
                      <w:sz w:val="21"/>
                      <w:szCs w:val="21"/>
                    </w:rPr>
                    <w:t>21</w:t>
                  </w:r>
                  <w:r>
                    <w:rPr>
                      <w:spacing w:val="18"/>
                      <w:sz w:val="21"/>
                      <w:szCs w:val="21"/>
                    </w:rPr>
                    <w:t xml:space="preserve"> </w:t>
                  </w:r>
                  <w:r>
                    <w:rPr>
                      <w:rFonts w:ascii="宋体" w:hAnsi="宋体" w:eastAsia="宋体" w:cs="宋体"/>
                      <w:spacing w:val="-1"/>
                      <w:sz w:val="21"/>
                      <w:szCs w:val="21"/>
                    </w:rPr>
                    <w:t>号</w:t>
                  </w:r>
                </w:p>
              </w:tc>
            </w:tr>
            <w:tr w14:paraId="228A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5FDB268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92</w:t>
                  </w:r>
                </w:p>
              </w:tc>
              <w:tc>
                <w:tcPr>
                  <w:tcW w:w="961" w:type="dxa"/>
                  <w:vAlign w:val="center"/>
                </w:tcPr>
                <w:p w14:paraId="4568245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6"/>
                      <w:sz w:val="21"/>
                      <w:szCs w:val="21"/>
                    </w:rPr>
                    <w:t>筑能（韶关）精工制造有限公</w:t>
                  </w:r>
                </w:p>
                <w:p w14:paraId="29FE98F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281BD95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在建</w:t>
                  </w:r>
                </w:p>
              </w:tc>
              <w:tc>
                <w:tcPr>
                  <w:tcW w:w="915" w:type="dxa"/>
                  <w:vAlign w:val="center"/>
                </w:tcPr>
                <w:p w14:paraId="51429D3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04A17FF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36212.64</w:t>
                  </w:r>
                </w:p>
              </w:tc>
              <w:tc>
                <w:tcPr>
                  <w:tcW w:w="2053" w:type="dxa"/>
                  <w:vAlign w:val="center"/>
                </w:tcPr>
                <w:p w14:paraId="4743A507">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年加工铝卷原料</w:t>
                  </w:r>
                  <w:r>
                    <w:rPr>
                      <w:rFonts w:ascii="宋体" w:hAnsi="宋体" w:eastAsia="宋体" w:cs="宋体"/>
                      <w:spacing w:val="-14"/>
                      <w:sz w:val="21"/>
                      <w:szCs w:val="21"/>
                    </w:rPr>
                    <w:t xml:space="preserve"> </w:t>
                  </w:r>
                  <w:r>
                    <w:rPr>
                      <w:spacing w:val="-3"/>
                      <w:sz w:val="21"/>
                      <w:szCs w:val="21"/>
                    </w:rPr>
                    <w:t xml:space="preserve">150 </w:t>
                  </w:r>
                  <w:r>
                    <w:rPr>
                      <w:rFonts w:ascii="宋体" w:hAnsi="宋体" w:eastAsia="宋体" w:cs="宋体"/>
                      <w:spacing w:val="-3"/>
                      <w:sz w:val="21"/>
                      <w:szCs w:val="21"/>
                    </w:rPr>
                    <w:t>万平方米</w:t>
                  </w:r>
                </w:p>
              </w:tc>
              <w:tc>
                <w:tcPr>
                  <w:tcW w:w="1688" w:type="dxa"/>
                  <w:vAlign w:val="center"/>
                </w:tcPr>
                <w:p w14:paraId="2A4CE4B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2025</w:t>
                  </w:r>
                  <w:r>
                    <w:rPr>
                      <w:rFonts w:ascii="宋体" w:hAnsi="宋体" w:eastAsia="宋体" w:cs="宋体"/>
                      <w:spacing w:val="-1"/>
                      <w:sz w:val="21"/>
                      <w:szCs w:val="21"/>
                    </w:rPr>
                    <w:t>〕</w:t>
                  </w:r>
                  <w:r>
                    <w:rPr>
                      <w:spacing w:val="-1"/>
                      <w:sz w:val="21"/>
                      <w:szCs w:val="21"/>
                    </w:rPr>
                    <w:t>19</w:t>
                  </w:r>
                  <w:r>
                    <w:rPr>
                      <w:spacing w:val="18"/>
                      <w:sz w:val="21"/>
                      <w:szCs w:val="21"/>
                    </w:rPr>
                    <w:t xml:space="preserve"> </w:t>
                  </w:r>
                  <w:r>
                    <w:rPr>
                      <w:rFonts w:ascii="宋体" w:hAnsi="宋体" w:eastAsia="宋体" w:cs="宋体"/>
                      <w:spacing w:val="-1"/>
                      <w:sz w:val="21"/>
                      <w:szCs w:val="21"/>
                    </w:rPr>
                    <w:t>号</w:t>
                  </w:r>
                </w:p>
              </w:tc>
            </w:tr>
            <w:tr w14:paraId="747A8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312" w:type="dxa"/>
                  <w:vAlign w:val="center"/>
                </w:tcPr>
                <w:p w14:paraId="6A2A0D0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93</w:t>
                  </w:r>
                </w:p>
              </w:tc>
              <w:tc>
                <w:tcPr>
                  <w:tcW w:w="961" w:type="dxa"/>
                  <w:vAlign w:val="center"/>
                </w:tcPr>
                <w:p w14:paraId="0071471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美伦建材（韶关）有限公司</w:t>
                  </w:r>
                </w:p>
              </w:tc>
              <w:tc>
                <w:tcPr>
                  <w:tcW w:w="600" w:type="dxa"/>
                  <w:vAlign w:val="center"/>
                </w:tcPr>
                <w:p w14:paraId="5D25599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在建</w:t>
                  </w:r>
                </w:p>
              </w:tc>
              <w:tc>
                <w:tcPr>
                  <w:tcW w:w="915" w:type="dxa"/>
                  <w:vAlign w:val="center"/>
                </w:tcPr>
                <w:p w14:paraId="69C6ED9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79301F7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54969.22</w:t>
                  </w:r>
                </w:p>
              </w:tc>
              <w:tc>
                <w:tcPr>
                  <w:tcW w:w="2053" w:type="dxa"/>
                  <w:vAlign w:val="center"/>
                </w:tcPr>
                <w:p w14:paraId="64B006B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年加工铝卷原料</w:t>
                  </w:r>
                  <w:r>
                    <w:rPr>
                      <w:rFonts w:ascii="宋体" w:hAnsi="宋体" w:eastAsia="宋体" w:cs="宋体"/>
                      <w:spacing w:val="-44"/>
                      <w:sz w:val="21"/>
                      <w:szCs w:val="21"/>
                    </w:rPr>
                    <w:t xml:space="preserve"> </w:t>
                  </w:r>
                  <w:r>
                    <w:rPr>
                      <w:spacing w:val="-1"/>
                      <w:sz w:val="21"/>
                      <w:szCs w:val="21"/>
                    </w:rPr>
                    <w:t xml:space="preserve">200 </w:t>
                  </w:r>
                  <w:r>
                    <w:rPr>
                      <w:rFonts w:ascii="宋体" w:hAnsi="宋体" w:eastAsia="宋体" w:cs="宋体"/>
                      <w:spacing w:val="-1"/>
                      <w:sz w:val="21"/>
                      <w:szCs w:val="21"/>
                    </w:rPr>
                    <w:t>万平方米</w:t>
                  </w:r>
                </w:p>
              </w:tc>
              <w:tc>
                <w:tcPr>
                  <w:tcW w:w="1688" w:type="dxa"/>
                  <w:vAlign w:val="center"/>
                </w:tcPr>
                <w:p w14:paraId="419D729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2025</w:t>
                  </w:r>
                  <w:r>
                    <w:rPr>
                      <w:rFonts w:ascii="宋体" w:hAnsi="宋体" w:eastAsia="宋体" w:cs="宋体"/>
                      <w:spacing w:val="-1"/>
                      <w:sz w:val="21"/>
                      <w:szCs w:val="21"/>
                    </w:rPr>
                    <w:t>〕</w:t>
                  </w:r>
                  <w:r>
                    <w:rPr>
                      <w:spacing w:val="-1"/>
                      <w:sz w:val="21"/>
                      <w:szCs w:val="21"/>
                    </w:rPr>
                    <w:t>08</w:t>
                  </w:r>
                  <w:r>
                    <w:rPr>
                      <w:spacing w:val="18"/>
                      <w:sz w:val="21"/>
                      <w:szCs w:val="21"/>
                    </w:rPr>
                    <w:t xml:space="preserve"> </w:t>
                  </w:r>
                  <w:r>
                    <w:rPr>
                      <w:rFonts w:ascii="宋体" w:hAnsi="宋体" w:eastAsia="宋体" w:cs="宋体"/>
                      <w:spacing w:val="-1"/>
                      <w:sz w:val="21"/>
                      <w:szCs w:val="21"/>
                    </w:rPr>
                    <w:t>号</w:t>
                  </w:r>
                </w:p>
              </w:tc>
            </w:tr>
            <w:tr w14:paraId="65128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490439E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94</w:t>
                  </w:r>
                </w:p>
              </w:tc>
              <w:tc>
                <w:tcPr>
                  <w:tcW w:w="961" w:type="dxa"/>
                  <w:vAlign w:val="center"/>
                </w:tcPr>
                <w:p w14:paraId="75B071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中荣印刷（韶关）有限公司</w:t>
                  </w:r>
                </w:p>
              </w:tc>
              <w:tc>
                <w:tcPr>
                  <w:tcW w:w="600" w:type="dxa"/>
                  <w:vAlign w:val="center"/>
                </w:tcPr>
                <w:p w14:paraId="12FD0B3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4FFC618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造纸和纸制品业</w:t>
                  </w:r>
                </w:p>
              </w:tc>
              <w:tc>
                <w:tcPr>
                  <w:tcW w:w="1140" w:type="dxa"/>
                  <w:vAlign w:val="center"/>
                </w:tcPr>
                <w:p w14:paraId="6A6806A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3227.65</w:t>
                  </w:r>
                </w:p>
              </w:tc>
              <w:tc>
                <w:tcPr>
                  <w:tcW w:w="2053" w:type="dxa"/>
                  <w:vAlign w:val="center"/>
                </w:tcPr>
                <w:p w14:paraId="2FEA8FF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年产彩盒</w:t>
                  </w:r>
                  <w:r>
                    <w:rPr>
                      <w:rFonts w:ascii="宋体" w:hAnsi="宋体" w:eastAsia="宋体" w:cs="宋体"/>
                      <w:spacing w:val="-26"/>
                      <w:sz w:val="21"/>
                      <w:szCs w:val="21"/>
                    </w:rPr>
                    <w:t xml:space="preserve"> </w:t>
                  </w:r>
                  <w:r>
                    <w:rPr>
                      <w:spacing w:val="-3"/>
                      <w:sz w:val="21"/>
                      <w:szCs w:val="21"/>
                    </w:rPr>
                    <w:t>500</w:t>
                  </w:r>
                  <w:r>
                    <w:rPr>
                      <w:spacing w:val="13"/>
                      <w:w w:val="101"/>
                      <w:sz w:val="21"/>
                      <w:szCs w:val="21"/>
                    </w:rPr>
                    <w:t xml:space="preserve"> </w:t>
                  </w:r>
                  <w:r>
                    <w:rPr>
                      <w:rFonts w:ascii="宋体" w:hAnsi="宋体" w:eastAsia="宋体" w:cs="宋体"/>
                      <w:spacing w:val="-3"/>
                      <w:sz w:val="21"/>
                      <w:szCs w:val="21"/>
                    </w:rPr>
                    <w:t>万个、礼盒</w:t>
                  </w:r>
                  <w:r>
                    <w:rPr>
                      <w:rFonts w:ascii="宋体" w:hAnsi="宋体" w:eastAsia="宋体" w:cs="宋体"/>
                      <w:spacing w:val="-44"/>
                      <w:sz w:val="21"/>
                      <w:szCs w:val="21"/>
                    </w:rPr>
                    <w:t xml:space="preserve"> </w:t>
                  </w:r>
                  <w:r>
                    <w:rPr>
                      <w:spacing w:val="-3"/>
                      <w:sz w:val="21"/>
                      <w:szCs w:val="21"/>
                    </w:rPr>
                    <w:t>50</w:t>
                  </w:r>
                  <w:r>
                    <w:rPr>
                      <w:spacing w:val="13"/>
                      <w:w w:val="101"/>
                      <w:sz w:val="21"/>
                      <w:szCs w:val="21"/>
                    </w:rPr>
                    <w:t xml:space="preserve"> </w:t>
                  </w:r>
                  <w:r>
                    <w:rPr>
                      <w:rFonts w:ascii="宋体" w:hAnsi="宋体" w:eastAsia="宋体" w:cs="宋体"/>
                      <w:spacing w:val="-3"/>
                      <w:sz w:val="21"/>
                      <w:szCs w:val="21"/>
                    </w:rPr>
                    <w:t>万个、卡类</w:t>
                  </w:r>
                  <w:r>
                    <w:rPr>
                      <w:rFonts w:ascii="宋体" w:hAnsi="宋体" w:eastAsia="宋体" w:cs="宋体"/>
                      <w:spacing w:val="-42"/>
                      <w:sz w:val="21"/>
                      <w:szCs w:val="21"/>
                    </w:rPr>
                    <w:t xml:space="preserve"> </w:t>
                  </w:r>
                  <w:r>
                    <w:rPr>
                      <w:spacing w:val="-3"/>
                      <w:sz w:val="21"/>
                      <w:szCs w:val="21"/>
                    </w:rPr>
                    <w:t xml:space="preserve">500 </w:t>
                  </w:r>
                  <w:r>
                    <w:rPr>
                      <w:rFonts w:ascii="宋体" w:hAnsi="宋体" w:eastAsia="宋体" w:cs="宋体"/>
                      <w:spacing w:val="-3"/>
                      <w:sz w:val="21"/>
                      <w:szCs w:val="21"/>
                    </w:rPr>
                    <w:t>万张</w:t>
                  </w:r>
                </w:p>
              </w:tc>
              <w:tc>
                <w:tcPr>
                  <w:tcW w:w="1688" w:type="dxa"/>
                  <w:vAlign w:val="center"/>
                </w:tcPr>
                <w:p w14:paraId="57EC8B0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2024</w:t>
                  </w:r>
                  <w:r>
                    <w:rPr>
                      <w:rFonts w:ascii="宋体" w:hAnsi="宋体" w:eastAsia="宋体" w:cs="宋体"/>
                      <w:spacing w:val="-1"/>
                      <w:sz w:val="21"/>
                      <w:szCs w:val="21"/>
                    </w:rPr>
                    <w:t>〕</w:t>
                  </w:r>
                  <w:r>
                    <w:rPr>
                      <w:spacing w:val="-1"/>
                      <w:sz w:val="21"/>
                      <w:szCs w:val="21"/>
                    </w:rPr>
                    <w:t>24</w:t>
                  </w:r>
                  <w:r>
                    <w:rPr>
                      <w:spacing w:val="18"/>
                      <w:sz w:val="21"/>
                      <w:szCs w:val="21"/>
                    </w:rPr>
                    <w:t xml:space="preserve"> </w:t>
                  </w:r>
                  <w:r>
                    <w:rPr>
                      <w:rFonts w:ascii="宋体" w:hAnsi="宋体" w:eastAsia="宋体" w:cs="宋体"/>
                      <w:spacing w:val="-1"/>
                      <w:sz w:val="21"/>
                      <w:szCs w:val="21"/>
                    </w:rPr>
                    <w:t>号</w:t>
                  </w:r>
                </w:p>
              </w:tc>
            </w:tr>
            <w:tr w14:paraId="57769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312" w:type="dxa"/>
                  <w:vAlign w:val="center"/>
                </w:tcPr>
                <w:p w14:paraId="050F406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95</w:t>
                  </w:r>
                </w:p>
              </w:tc>
              <w:tc>
                <w:tcPr>
                  <w:tcW w:w="961" w:type="dxa"/>
                  <w:vAlign w:val="center"/>
                </w:tcPr>
                <w:p w14:paraId="76D2A82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廓鑫建材（韶关）有限公司</w:t>
                  </w:r>
                </w:p>
              </w:tc>
              <w:tc>
                <w:tcPr>
                  <w:tcW w:w="600" w:type="dxa"/>
                  <w:vAlign w:val="center"/>
                </w:tcPr>
                <w:p w14:paraId="214AAE2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在建</w:t>
                  </w:r>
                </w:p>
              </w:tc>
              <w:tc>
                <w:tcPr>
                  <w:tcW w:w="915" w:type="dxa"/>
                  <w:vAlign w:val="center"/>
                </w:tcPr>
                <w:p w14:paraId="6121790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322C262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33373.03</w:t>
                  </w:r>
                </w:p>
              </w:tc>
              <w:tc>
                <w:tcPr>
                  <w:tcW w:w="2053" w:type="dxa"/>
                  <w:vAlign w:val="center"/>
                </w:tcPr>
                <w:p w14:paraId="2157A34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3"/>
                      <w:sz w:val="21"/>
                      <w:szCs w:val="21"/>
                    </w:rPr>
                    <w:t>年产钣金件</w:t>
                  </w:r>
                  <w:r>
                    <w:rPr>
                      <w:rFonts w:ascii="宋体" w:hAnsi="宋体" w:eastAsia="宋体" w:cs="宋体"/>
                      <w:spacing w:val="-31"/>
                      <w:sz w:val="21"/>
                      <w:szCs w:val="21"/>
                    </w:rPr>
                    <w:t xml:space="preserve"> </w:t>
                  </w:r>
                  <w:r>
                    <w:rPr>
                      <w:spacing w:val="-3"/>
                      <w:sz w:val="21"/>
                      <w:szCs w:val="21"/>
                    </w:rPr>
                    <w:t>8100</w:t>
                  </w:r>
                  <w:r>
                    <w:rPr>
                      <w:spacing w:val="18"/>
                      <w:w w:val="101"/>
                      <w:sz w:val="21"/>
                      <w:szCs w:val="21"/>
                    </w:rPr>
                    <w:t xml:space="preserve"> </w:t>
                  </w:r>
                  <w:r>
                    <w:rPr>
                      <w:rFonts w:ascii="宋体" w:hAnsi="宋体" w:eastAsia="宋体" w:cs="宋体"/>
                      <w:spacing w:val="-3"/>
                      <w:sz w:val="21"/>
                      <w:szCs w:val="21"/>
                    </w:rPr>
                    <w:t>吨</w:t>
                  </w:r>
                </w:p>
              </w:tc>
              <w:tc>
                <w:tcPr>
                  <w:tcW w:w="1688" w:type="dxa"/>
                  <w:vAlign w:val="center"/>
                </w:tcPr>
                <w:p w14:paraId="0754C61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2025</w:t>
                  </w:r>
                  <w:r>
                    <w:rPr>
                      <w:rFonts w:ascii="宋体" w:hAnsi="宋体" w:eastAsia="宋体" w:cs="宋体"/>
                      <w:spacing w:val="-1"/>
                      <w:sz w:val="21"/>
                      <w:szCs w:val="21"/>
                    </w:rPr>
                    <w:t>〕</w:t>
                  </w:r>
                  <w:r>
                    <w:rPr>
                      <w:spacing w:val="-1"/>
                      <w:sz w:val="21"/>
                      <w:szCs w:val="21"/>
                    </w:rPr>
                    <w:t>25</w:t>
                  </w:r>
                  <w:r>
                    <w:rPr>
                      <w:spacing w:val="18"/>
                      <w:sz w:val="21"/>
                      <w:szCs w:val="21"/>
                    </w:rPr>
                    <w:t xml:space="preserve"> </w:t>
                  </w:r>
                  <w:r>
                    <w:rPr>
                      <w:rFonts w:ascii="宋体" w:hAnsi="宋体" w:eastAsia="宋体" w:cs="宋体"/>
                      <w:spacing w:val="-1"/>
                      <w:sz w:val="21"/>
                      <w:szCs w:val="21"/>
                    </w:rPr>
                    <w:t>号</w:t>
                  </w:r>
                </w:p>
              </w:tc>
            </w:tr>
            <w:tr w14:paraId="2C999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312" w:type="dxa"/>
                  <w:vAlign w:val="center"/>
                </w:tcPr>
                <w:p w14:paraId="29DFEA1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96</w:t>
                  </w:r>
                </w:p>
              </w:tc>
              <w:tc>
                <w:tcPr>
                  <w:tcW w:w="961" w:type="dxa"/>
                  <w:vAlign w:val="center"/>
                </w:tcPr>
                <w:p w14:paraId="3BFD8C3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广东三筑金属制品有限公司</w:t>
                  </w:r>
                </w:p>
              </w:tc>
              <w:tc>
                <w:tcPr>
                  <w:tcW w:w="600" w:type="dxa"/>
                  <w:vAlign w:val="center"/>
                </w:tcPr>
                <w:p w14:paraId="6DCAB4C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在建</w:t>
                  </w:r>
                </w:p>
              </w:tc>
              <w:tc>
                <w:tcPr>
                  <w:tcW w:w="915" w:type="dxa"/>
                  <w:vAlign w:val="center"/>
                </w:tcPr>
                <w:p w14:paraId="152B0D3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21FBCC6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54139.29</w:t>
                  </w:r>
                </w:p>
              </w:tc>
              <w:tc>
                <w:tcPr>
                  <w:tcW w:w="2053" w:type="dxa"/>
                  <w:vAlign w:val="center"/>
                </w:tcPr>
                <w:p w14:paraId="3F79C9A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年产各类板及其他铝制品</w:t>
                  </w:r>
                  <w:r>
                    <w:rPr>
                      <w:rFonts w:ascii="宋体" w:hAnsi="宋体" w:eastAsia="宋体" w:cs="宋体"/>
                      <w:spacing w:val="-30"/>
                      <w:sz w:val="21"/>
                      <w:szCs w:val="21"/>
                    </w:rPr>
                    <w:t xml:space="preserve"> </w:t>
                  </w:r>
                  <w:r>
                    <w:rPr>
                      <w:spacing w:val="-2"/>
                      <w:sz w:val="21"/>
                      <w:szCs w:val="21"/>
                    </w:rPr>
                    <w:t xml:space="preserve">110 </w:t>
                  </w:r>
                  <w:r>
                    <w:rPr>
                      <w:rFonts w:ascii="宋体" w:hAnsi="宋体" w:eastAsia="宋体" w:cs="宋体"/>
                      <w:spacing w:val="-2"/>
                      <w:sz w:val="21"/>
                      <w:szCs w:val="21"/>
                    </w:rPr>
                    <w:t>万平方米</w:t>
                  </w:r>
                </w:p>
              </w:tc>
              <w:tc>
                <w:tcPr>
                  <w:tcW w:w="1688" w:type="dxa"/>
                  <w:vAlign w:val="center"/>
                </w:tcPr>
                <w:p w14:paraId="6E4D1D9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2025</w:t>
                  </w:r>
                  <w:r>
                    <w:rPr>
                      <w:rFonts w:ascii="宋体" w:hAnsi="宋体" w:eastAsia="宋体" w:cs="宋体"/>
                      <w:spacing w:val="-1"/>
                      <w:sz w:val="21"/>
                      <w:szCs w:val="21"/>
                    </w:rPr>
                    <w:t>〕</w:t>
                  </w:r>
                  <w:r>
                    <w:rPr>
                      <w:spacing w:val="-1"/>
                      <w:sz w:val="21"/>
                      <w:szCs w:val="21"/>
                    </w:rPr>
                    <w:t>24</w:t>
                  </w:r>
                  <w:r>
                    <w:rPr>
                      <w:spacing w:val="18"/>
                      <w:sz w:val="21"/>
                      <w:szCs w:val="21"/>
                    </w:rPr>
                    <w:t xml:space="preserve"> </w:t>
                  </w:r>
                  <w:r>
                    <w:rPr>
                      <w:rFonts w:ascii="宋体" w:hAnsi="宋体" w:eastAsia="宋体" w:cs="宋体"/>
                      <w:spacing w:val="-1"/>
                      <w:sz w:val="21"/>
                      <w:szCs w:val="21"/>
                    </w:rPr>
                    <w:t>号</w:t>
                  </w:r>
                </w:p>
              </w:tc>
            </w:tr>
            <w:tr w14:paraId="6E29D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0E396CF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97</w:t>
                  </w:r>
                </w:p>
              </w:tc>
              <w:tc>
                <w:tcPr>
                  <w:tcW w:w="961" w:type="dxa"/>
                  <w:vAlign w:val="center"/>
                </w:tcPr>
                <w:p w14:paraId="0C71809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广东启健净水设备有限公司</w:t>
                  </w:r>
                </w:p>
              </w:tc>
              <w:tc>
                <w:tcPr>
                  <w:tcW w:w="600" w:type="dxa"/>
                  <w:vAlign w:val="center"/>
                </w:tcPr>
                <w:p w14:paraId="18E5E13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已批未建</w:t>
                  </w:r>
                </w:p>
              </w:tc>
              <w:tc>
                <w:tcPr>
                  <w:tcW w:w="915" w:type="dxa"/>
                  <w:vAlign w:val="center"/>
                </w:tcPr>
                <w:p w14:paraId="2880ABC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2"/>
                      <w:sz w:val="21"/>
                      <w:szCs w:val="21"/>
                    </w:rPr>
                    <w:t>家具制造业</w:t>
                  </w:r>
                </w:p>
              </w:tc>
              <w:tc>
                <w:tcPr>
                  <w:tcW w:w="1140" w:type="dxa"/>
                  <w:vAlign w:val="center"/>
                </w:tcPr>
                <w:p w14:paraId="70A7E15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1"/>
                      <w:szCs w:val="21"/>
                    </w:rPr>
                  </w:pPr>
                  <w:r>
                    <w:rPr>
                      <w:spacing w:val="-2"/>
                      <w:sz w:val="21"/>
                      <w:szCs w:val="21"/>
                    </w:rPr>
                    <w:t>9598</w:t>
                  </w:r>
                </w:p>
              </w:tc>
              <w:tc>
                <w:tcPr>
                  <w:tcW w:w="2053" w:type="dxa"/>
                  <w:vAlign w:val="center"/>
                </w:tcPr>
                <w:p w14:paraId="0FAB44A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z w:val="21"/>
                      <w:szCs w:val="21"/>
                    </w:rPr>
                    <w:t>年产直沸水壶机、饮水机、直饮水机、净水器、</w:t>
                  </w:r>
                  <w:r>
                    <w:rPr>
                      <w:rFonts w:ascii="宋体" w:hAnsi="宋体" w:eastAsia="宋体" w:cs="宋体"/>
                      <w:spacing w:val="-1"/>
                      <w:sz w:val="21"/>
                      <w:szCs w:val="21"/>
                    </w:rPr>
                    <w:t>纯水机等净</w:t>
                  </w:r>
                  <w:r>
                    <w:rPr>
                      <w:rFonts w:ascii="宋体" w:hAnsi="宋体" w:eastAsia="宋体" w:cs="宋体"/>
                      <w:spacing w:val="-2"/>
                      <w:sz w:val="21"/>
                      <w:szCs w:val="21"/>
                    </w:rPr>
                    <w:t>水设备</w:t>
                  </w:r>
                  <w:r>
                    <w:rPr>
                      <w:rFonts w:ascii="宋体" w:hAnsi="宋体" w:eastAsia="宋体" w:cs="宋体"/>
                      <w:spacing w:val="-23"/>
                      <w:sz w:val="21"/>
                      <w:szCs w:val="21"/>
                    </w:rPr>
                    <w:t xml:space="preserve"> </w:t>
                  </w:r>
                  <w:r>
                    <w:rPr>
                      <w:spacing w:val="-2"/>
                      <w:sz w:val="21"/>
                      <w:szCs w:val="21"/>
                    </w:rPr>
                    <w:t xml:space="preserve">120 </w:t>
                  </w:r>
                  <w:r>
                    <w:rPr>
                      <w:rFonts w:ascii="宋体" w:hAnsi="宋体" w:eastAsia="宋体" w:cs="宋体"/>
                      <w:spacing w:val="-2"/>
                      <w:sz w:val="21"/>
                      <w:szCs w:val="21"/>
                    </w:rPr>
                    <w:t>万台、饮用水机配件、净水机配件</w:t>
                  </w:r>
                  <w:r>
                    <w:rPr>
                      <w:rFonts w:ascii="宋体" w:hAnsi="宋体" w:eastAsia="宋体" w:cs="宋体"/>
                      <w:spacing w:val="-28"/>
                      <w:sz w:val="21"/>
                      <w:szCs w:val="21"/>
                    </w:rPr>
                    <w:t xml:space="preserve"> </w:t>
                  </w:r>
                  <w:r>
                    <w:rPr>
                      <w:spacing w:val="-2"/>
                      <w:sz w:val="21"/>
                      <w:szCs w:val="21"/>
                    </w:rPr>
                    <w:t xml:space="preserve">150 </w:t>
                  </w:r>
                  <w:r>
                    <w:rPr>
                      <w:rFonts w:ascii="宋体" w:hAnsi="宋体" w:eastAsia="宋体" w:cs="宋体"/>
                      <w:spacing w:val="-2"/>
                      <w:sz w:val="21"/>
                      <w:szCs w:val="21"/>
                    </w:rPr>
                    <w:t>万件</w:t>
                  </w:r>
                </w:p>
              </w:tc>
              <w:tc>
                <w:tcPr>
                  <w:tcW w:w="1688" w:type="dxa"/>
                  <w:vAlign w:val="center"/>
                </w:tcPr>
                <w:p w14:paraId="4FB0948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2019</w:t>
                  </w:r>
                  <w:r>
                    <w:rPr>
                      <w:rFonts w:ascii="宋体" w:hAnsi="宋体" w:eastAsia="宋体" w:cs="宋体"/>
                      <w:spacing w:val="-1"/>
                      <w:sz w:val="21"/>
                      <w:szCs w:val="21"/>
                    </w:rPr>
                    <w:t>〕</w:t>
                  </w:r>
                  <w:r>
                    <w:rPr>
                      <w:spacing w:val="-1"/>
                      <w:sz w:val="21"/>
                      <w:szCs w:val="21"/>
                    </w:rPr>
                    <w:t xml:space="preserve">42 </w:t>
                  </w:r>
                  <w:r>
                    <w:rPr>
                      <w:rFonts w:ascii="宋体" w:hAnsi="宋体" w:eastAsia="宋体" w:cs="宋体"/>
                      <w:spacing w:val="-1"/>
                      <w:sz w:val="21"/>
                      <w:szCs w:val="21"/>
                    </w:rPr>
                    <w:t>号</w:t>
                  </w:r>
                </w:p>
              </w:tc>
            </w:tr>
            <w:tr w14:paraId="22818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1AF1CFC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98</w:t>
                  </w:r>
                </w:p>
              </w:tc>
              <w:tc>
                <w:tcPr>
                  <w:tcW w:w="961" w:type="dxa"/>
                  <w:vAlign w:val="center"/>
                </w:tcPr>
                <w:p w14:paraId="78535A2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乐昌产业园工业固体废弃物</w:t>
                  </w:r>
                  <w:r>
                    <w:rPr>
                      <w:rFonts w:ascii="宋体" w:hAnsi="宋体" w:eastAsia="宋体" w:cs="宋体"/>
                      <w:spacing w:val="-2"/>
                      <w:sz w:val="21"/>
                      <w:szCs w:val="21"/>
                    </w:rPr>
                    <w:t>设施补短板项目</w:t>
                  </w:r>
                </w:p>
              </w:tc>
              <w:tc>
                <w:tcPr>
                  <w:tcW w:w="600" w:type="dxa"/>
                  <w:vAlign w:val="center"/>
                </w:tcPr>
                <w:p w14:paraId="001C62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hint="eastAsia" w:ascii="宋体" w:hAnsi="宋体" w:eastAsia="宋体" w:cs="宋体"/>
                      <w:sz w:val="21"/>
                      <w:szCs w:val="21"/>
                      <w:lang w:val="en-US" w:eastAsia="zh-CN"/>
                    </w:rPr>
                    <w:t>已批未建</w:t>
                  </w:r>
                </w:p>
              </w:tc>
              <w:tc>
                <w:tcPr>
                  <w:tcW w:w="915" w:type="dxa"/>
                  <w:vAlign w:val="center"/>
                </w:tcPr>
                <w:p w14:paraId="350DE9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装卸搬运和仓储业</w:t>
                  </w:r>
                </w:p>
              </w:tc>
              <w:tc>
                <w:tcPr>
                  <w:tcW w:w="1140" w:type="dxa"/>
                  <w:vAlign w:val="center"/>
                </w:tcPr>
                <w:p w14:paraId="6DDDD3B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1"/>
                      <w:szCs w:val="21"/>
                    </w:rPr>
                  </w:pPr>
                  <w:r>
                    <w:rPr>
                      <w:spacing w:val="-1"/>
                      <w:sz w:val="21"/>
                      <w:szCs w:val="21"/>
                    </w:rPr>
                    <w:t>4000</w:t>
                  </w:r>
                </w:p>
              </w:tc>
              <w:tc>
                <w:tcPr>
                  <w:tcW w:w="2053" w:type="dxa"/>
                  <w:vAlign w:val="center"/>
                </w:tcPr>
                <w:p w14:paraId="4946326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3"/>
                      <w:sz w:val="21"/>
                      <w:szCs w:val="21"/>
                    </w:rPr>
                    <w:t>年收集危险废物</w:t>
                  </w:r>
                  <w:r>
                    <w:rPr>
                      <w:rFonts w:ascii="宋体" w:hAnsi="宋体" w:eastAsia="宋体" w:cs="宋体"/>
                      <w:spacing w:val="-46"/>
                      <w:sz w:val="21"/>
                      <w:szCs w:val="21"/>
                    </w:rPr>
                    <w:t xml:space="preserve"> </w:t>
                  </w:r>
                  <w:r>
                    <w:rPr>
                      <w:spacing w:val="-3"/>
                      <w:sz w:val="21"/>
                      <w:szCs w:val="21"/>
                    </w:rPr>
                    <w:t>2806</w:t>
                  </w:r>
                  <w:r>
                    <w:rPr>
                      <w:spacing w:val="19"/>
                      <w:sz w:val="21"/>
                      <w:szCs w:val="21"/>
                    </w:rPr>
                    <w:t xml:space="preserve"> </w:t>
                  </w:r>
                  <w:r>
                    <w:rPr>
                      <w:rFonts w:ascii="宋体" w:hAnsi="宋体" w:eastAsia="宋体" w:cs="宋体"/>
                      <w:spacing w:val="-3"/>
                      <w:sz w:val="21"/>
                      <w:szCs w:val="21"/>
                    </w:rPr>
                    <w:t>吨，一般固体废物</w:t>
                  </w:r>
                  <w:r>
                    <w:rPr>
                      <w:rFonts w:ascii="宋体" w:hAnsi="宋体" w:eastAsia="宋体" w:cs="宋体"/>
                      <w:spacing w:val="-40"/>
                      <w:sz w:val="21"/>
                      <w:szCs w:val="21"/>
                    </w:rPr>
                    <w:t xml:space="preserve"> </w:t>
                  </w:r>
                  <w:r>
                    <w:rPr>
                      <w:spacing w:val="-3"/>
                      <w:sz w:val="21"/>
                      <w:szCs w:val="21"/>
                    </w:rPr>
                    <w:t>8.5</w:t>
                  </w:r>
                  <w:r>
                    <w:rPr>
                      <w:spacing w:val="14"/>
                      <w:sz w:val="21"/>
                      <w:szCs w:val="21"/>
                    </w:rPr>
                    <w:t xml:space="preserve"> </w:t>
                  </w:r>
                  <w:r>
                    <w:rPr>
                      <w:rFonts w:ascii="宋体" w:hAnsi="宋体" w:eastAsia="宋体" w:cs="宋体"/>
                      <w:spacing w:val="-3"/>
                      <w:sz w:val="21"/>
                      <w:szCs w:val="21"/>
                    </w:rPr>
                    <w:t>万吨。</w:t>
                  </w:r>
                </w:p>
              </w:tc>
              <w:tc>
                <w:tcPr>
                  <w:tcW w:w="1688" w:type="dxa"/>
                  <w:vAlign w:val="center"/>
                </w:tcPr>
                <w:p w14:paraId="760AEC0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2023</w:t>
                  </w:r>
                  <w:r>
                    <w:rPr>
                      <w:rFonts w:ascii="宋体" w:hAnsi="宋体" w:eastAsia="宋体" w:cs="宋体"/>
                      <w:spacing w:val="-1"/>
                      <w:sz w:val="21"/>
                      <w:szCs w:val="21"/>
                    </w:rPr>
                    <w:t>〕</w:t>
                  </w:r>
                  <w:r>
                    <w:rPr>
                      <w:spacing w:val="-1"/>
                      <w:sz w:val="21"/>
                      <w:szCs w:val="21"/>
                    </w:rPr>
                    <w:t>05</w:t>
                  </w:r>
                  <w:r>
                    <w:rPr>
                      <w:spacing w:val="18"/>
                      <w:sz w:val="21"/>
                      <w:szCs w:val="21"/>
                    </w:rPr>
                    <w:t xml:space="preserve"> </w:t>
                  </w:r>
                  <w:r>
                    <w:rPr>
                      <w:rFonts w:ascii="宋体" w:hAnsi="宋体" w:eastAsia="宋体" w:cs="宋体"/>
                      <w:spacing w:val="-1"/>
                      <w:sz w:val="21"/>
                      <w:szCs w:val="21"/>
                    </w:rPr>
                    <w:t>号</w:t>
                  </w:r>
                </w:p>
              </w:tc>
            </w:tr>
            <w:tr w14:paraId="34EFE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jc w:val="center"/>
              </w:trPr>
              <w:tc>
                <w:tcPr>
                  <w:tcW w:w="312" w:type="dxa"/>
                  <w:vAlign w:val="center"/>
                </w:tcPr>
                <w:p w14:paraId="7419D9B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4676B94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99</w:t>
                  </w:r>
                </w:p>
              </w:tc>
              <w:tc>
                <w:tcPr>
                  <w:tcW w:w="961" w:type="dxa"/>
                  <w:vAlign w:val="center"/>
                </w:tcPr>
                <w:p w14:paraId="2F92E55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乐昌市鑫盛威塑胶新材料科</w:t>
                  </w:r>
                  <w:r>
                    <w:rPr>
                      <w:rFonts w:ascii="宋体" w:hAnsi="宋体" w:eastAsia="宋体" w:cs="宋体"/>
                      <w:spacing w:val="-2"/>
                      <w:sz w:val="21"/>
                      <w:szCs w:val="21"/>
                    </w:rPr>
                    <w:t>技有限公司</w:t>
                  </w:r>
                </w:p>
              </w:tc>
              <w:tc>
                <w:tcPr>
                  <w:tcW w:w="600" w:type="dxa"/>
                  <w:vAlign w:val="center"/>
                </w:tcPr>
                <w:p w14:paraId="1DD1AEF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hint="eastAsia" w:ascii="宋体" w:hAnsi="宋体" w:eastAsia="宋体" w:cs="宋体"/>
                      <w:sz w:val="21"/>
                      <w:szCs w:val="21"/>
                      <w:lang w:val="en-US" w:eastAsia="zh-CN"/>
                    </w:rPr>
                    <w:t>已批未建</w:t>
                  </w:r>
                </w:p>
              </w:tc>
              <w:tc>
                <w:tcPr>
                  <w:tcW w:w="915" w:type="dxa"/>
                  <w:vAlign w:val="center"/>
                </w:tcPr>
                <w:p w14:paraId="788B9B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橡胶和塑料制品</w:t>
                  </w:r>
                </w:p>
                <w:p w14:paraId="7F2566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业、非金属矿物制</w:t>
                  </w:r>
                </w:p>
                <w:p w14:paraId="008A97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6"/>
                      <w:sz w:val="21"/>
                      <w:szCs w:val="21"/>
                    </w:rPr>
                    <w:t>品业</w:t>
                  </w:r>
                </w:p>
              </w:tc>
              <w:tc>
                <w:tcPr>
                  <w:tcW w:w="1140" w:type="dxa"/>
                  <w:vAlign w:val="center"/>
                </w:tcPr>
                <w:p w14:paraId="696B95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szCs w:val="21"/>
                    </w:rPr>
                  </w:pPr>
                </w:p>
                <w:p w14:paraId="086347E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1"/>
                      <w:szCs w:val="21"/>
                    </w:rPr>
                  </w:pPr>
                  <w:r>
                    <w:rPr>
                      <w:spacing w:val="-2"/>
                      <w:sz w:val="21"/>
                      <w:szCs w:val="21"/>
                    </w:rPr>
                    <w:t>8000</w:t>
                  </w:r>
                </w:p>
              </w:tc>
              <w:tc>
                <w:tcPr>
                  <w:tcW w:w="2053" w:type="dxa"/>
                  <w:vAlign w:val="center"/>
                </w:tcPr>
                <w:p w14:paraId="76E461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Arial"/>
                      <w:sz w:val="21"/>
                      <w:szCs w:val="21"/>
                    </w:rPr>
                  </w:pPr>
                </w:p>
                <w:p w14:paraId="0635CC9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年产</w:t>
                  </w:r>
                  <w:r>
                    <w:rPr>
                      <w:rFonts w:ascii="宋体" w:hAnsi="宋体" w:eastAsia="宋体" w:cs="宋体"/>
                      <w:spacing w:val="-35"/>
                      <w:sz w:val="21"/>
                      <w:szCs w:val="21"/>
                    </w:rPr>
                    <w:t xml:space="preserve"> </w:t>
                  </w:r>
                  <w:r>
                    <w:rPr>
                      <w:spacing w:val="-1"/>
                      <w:sz w:val="21"/>
                      <w:szCs w:val="21"/>
                    </w:rPr>
                    <w:t xml:space="preserve">PVC </w:t>
                  </w:r>
                  <w:r>
                    <w:rPr>
                      <w:rFonts w:ascii="宋体" w:hAnsi="宋体" w:eastAsia="宋体" w:cs="宋体"/>
                      <w:spacing w:val="-1"/>
                      <w:sz w:val="21"/>
                      <w:szCs w:val="21"/>
                    </w:rPr>
                    <w:t>膜</w:t>
                  </w:r>
                  <w:r>
                    <w:rPr>
                      <w:spacing w:val="-1"/>
                      <w:sz w:val="21"/>
                      <w:szCs w:val="21"/>
                    </w:rPr>
                    <w:t>2600</w:t>
                  </w:r>
                  <w:r>
                    <w:rPr>
                      <w:spacing w:val="18"/>
                      <w:w w:val="101"/>
                      <w:sz w:val="21"/>
                      <w:szCs w:val="21"/>
                    </w:rPr>
                    <w:t xml:space="preserve"> </w:t>
                  </w:r>
                  <w:r>
                    <w:rPr>
                      <w:rFonts w:ascii="宋体" w:hAnsi="宋体" w:eastAsia="宋体" w:cs="宋体"/>
                      <w:spacing w:val="-1"/>
                      <w:sz w:val="21"/>
                      <w:szCs w:val="21"/>
                    </w:rPr>
                    <w:t>吨、</w:t>
                  </w:r>
                  <w:r>
                    <w:rPr>
                      <w:spacing w:val="-1"/>
                      <w:sz w:val="21"/>
                      <w:szCs w:val="21"/>
                    </w:rPr>
                    <w:t xml:space="preserve">PU </w:t>
                  </w:r>
                  <w:r>
                    <w:rPr>
                      <w:rFonts w:ascii="宋体" w:hAnsi="宋体" w:eastAsia="宋体" w:cs="宋体"/>
                      <w:spacing w:val="-1"/>
                      <w:sz w:val="21"/>
                      <w:szCs w:val="21"/>
                    </w:rPr>
                    <w:t>膜</w:t>
                  </w:r>
                  <w:r>
                    <w:rPr>
                      <w:rFonts w:ascii="宋体" w:hAnsi="宋体" w:eastAsia="宋体" w:cs="宋体"/>
                      <w:spacing w:val="-42"/>
                      <w:sz w:val="21"/>
                      <w:szCs w:val="21"/>
                    </w:rPr>
                    <w:t xml:space="preserve"> </w:t>
                  </w:r>
                  <w:r>
                    <w:rPr>
                      <w:spacing w:val="-1"/>
                      <w:sz w:val="21"/>
                      <w:szCs w:val="21"/>
                    </w:rPr>
                    <w:t>500</w:t>
                  </w:r>
                  <w:r>
                    <w:rPr>
                      <w:spacing w:val="16"/>
                      <w:sz w:val="21"/>
                      <w:szCs w:val="21"/>
                    </w:rPr>
                    <w:t xml:space="preserve"> </w:t>
                  </w:r>
                  <w:r>
                    <w:rPr>
                      <w:rFonts w:ascii="宋体" w:hAnsi="宋体" w:eastAsia="宋体" w:cs="宋体"/>
                      <w:spacing w:val="-1"/>
                      <w:sz w:val="21"/>
                      <w:szCs w:val="21"/>
                    </w:rPr>
                    <w:t>吨、人造石墨</w:t>
                  </w:r>
                  <w:r>
                    <w:rPr>
                      <w:rFonts w:ascii="宋体" w:hAnsi="宋体" w:eastAsia="宋体" w:cs="宋体"/>
                      <w:spacing w:val="-48"/>
                      <w:sz w:val="21"/>
                      <w:szCs w:val="21"/>
                    </w:rPr>
                    <w:t xml:space="preserve"> </w:t>
                  </w:r>
                  <w:r>
                    <w:rPr>
                      <w:spacing w:val="-1"/>
                      <w:sz w:val="21"/>
                      <w:szCs w:val="21"/>
                    </w:rPr>
                    <w:t>2</w:t>
                  </w:r>
                  <w:r>
                    <w:rPr>
                      <w:spacing w:val="13"/>
                      <w:w w:val="101"/>
                      <w:sz w:val="21"/>
                      <w:szCs w:val="21"/>
                    </w:rPr>
                    <w:t xml:space="preserve"> </w:t>
                  </w:r>
                  <w:r>
                    <w:rPr>
                      <w:rFonts w:ascii="宋体" w:hAnsi="宋体" w:eastAsia="宋体" w:cs="宋体"/>
                      <w:spacing w:val="-1"/>
                      <w:sz w:val="21"/>
                      <w:szCs w:val="21"/>
                    </w:rPr>
                    <w:t>万吨</w:t>
                  </w:r>
                </w:p>
              </w:tc>
              <w:tc>
                <w:tcPr>
                  <w:tcW w:w="1688" w:type="dxa"/>
                  <w:vAlign w:val="center"/>
                </w:tcPr>
                <w:p w14:paraId="5F17DEF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"bookmark255" </w:instrText>
                  </w:r>
                  <w:r>
                    <w:rPr>
                      <w:sz w:val="21"/>
                      <w:szCs w:val="21"/>
                    </w:rPr>
                    <w:fldChar w:fldCharType="separate"/>
                  </w:r>
                  <w:r>
                    <w:rPr>
                      <w:spacing w:val="-2"/>
                      <w:sz w:val="21"/>
                      <w:szCs w:val="21"/>
                    </w:rPr>
                    <w:t>2017</w:t>
                  </w:r>
                  <w:r>
                    <w:rPr>
                      <w:spacing w:val="-2"/>
                      <w:sz w:val="21"/>
                      <w:szCs w:val="21"/>
                    </w:rPr>
                    <w:fldChar w:fldCharType="end"/>
                  </w:r>
                  <w:r>
                    <w:rPr>
                      <w:spacing w:val="-2"/>
                      <w:sz w:val="21"/>
                      <w:szCs w:val="21"/>
                    </w:rPr>
                    <w:t>]81</w:t>
                  </w:r>
                  <w:r>
                    <w:rPr>
                      <w:spacing w:val="20"/>
                      <w:sz w:val="21"/>
                      <w:szCs w:val="21"/>
                    </w:rPr>
                    <w:t xml:space="preserve"> </w:t>
                  </w:r>
                  <w:r>
                    <w:rPr>
                      <w:rFonts w:ascii="宋体" w:hAnsi="宋体" w:eastAsia="宋体" w:cs="宋体"/>
                      <w:spacing w:val="-2"/>
                      <w:sz w:val="21"/>
                      <w:szCs w:val="21"/>
                    </w:rPr>
                    <w:t>号、韶环乐审</w:t>
                  </w:r>
                </w:p>
                <w:p w14:paraId="77D5C85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spacing w:val="-2"/>
                      <w:sz w:val="21"/>
                      <w:szCs w:val="21"/>
                    </w:rPr>
                    <w:t>[</w:t>
                  </w:r>
                  <w:r>
                    <w:rPr>
                      <w:sz w:val="21"/>
                      <w:szCs w:val="21"/>
                    </w:rPr>
                    <w:fldChar w:fldCharType="begin"/>
                  </w:r>
                  <w:r>
                    <w:rPr>
                      <w:sz w:val="21"/>
                      <w:szCs w:val="21"/>
                    </w:rPr>
                    <w:instrText xml:space="preserve"> HYPERLINK \l "bookmark256" </w:instrText>
                  </w:r>
                  <w:r>
                    <w:rPr>
                      <w:sz w:val="21"/>
                      <w:szCs w:val="21"/>
                    </w:rPr>
                    <w:fldChar w:fldCharType="separate"/>
                  </w:r>
                  <w:r>
                    <w:rPr>
                      <w:spacing w:val="-2"/>
                      <w:sz w:val="21"/>
                      <w:szCs w:val="21"/>
                    </w:rPr>
                    <w:t>2023</w:t>
                  </w:r>
                  <w:r>
                    <w:rPr>
                      <w:spacing w:val="-2"/>
                      <w:sz w:val="21"/>
                      <w:szCs w:val="21"/>
                    </w:rPr>
                    <w:fldChar w:fldCharType="end"/>
                  </w:r>
                  <w:r>
                    <w:rPr>
                      <w:spacing w:val="-2"/>
                      <w:sz w:val="21"/>
                      <w:szCs w:val="21"/>
                    </w:rPr>
                    <w:t>]32</w:t>
                  </w:r>
                  <w:r>
                    <w:rPr>
                      <w:spacing w:val="13"/>
                      <w:w w:val="101"/>
                      <w:sz w:val="21"/>
                      <w:szCs w:val="21"/>
                    </w:rPr>
                    <w:t xml:space="preserve"> </w:t>
                  </w:r>
                  <w:r>
                    <w:rPr>
                      <w:rFonts w:ascii="宋体" w:hAnsi="宋体" w:eastAsia="宋体" w:cs="宋体"/>
                      <w:spacing w:val="-2"/>
                      <w:sz w:val="21"/>
                      <w:szCs w:val="21"/>
                    </w:rPr>
                    <w:t>号</w:t>
                  </w:r>
                </w:p>
              </w:tc>
            </w:tr>
            <w:tr w14:paraId="308B8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532B99E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100</w:t>
                  </w:r>
                </w:p>
              </w:tc>
              <w:tc>
                <w:tcPr>
                  <w:tcW w:w="961" w:type="dxa"/>
                  <w:vAlign w:val="center"/>
                </w:tcPr>
                <w:p w14:paraId="54BD1D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乐昌市众诚塑㬵制品有限公</w:t>
                  </w:r>
                </w:p>
                <w:p w14:paraId="4EDFD4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z w:val="21"/>
                      <w:szCs w:val="21"/>
                    </w:rPr>
                    <w:t>司</w:t>
                  </w:r>
                </w:p>
              </w:tc>
              <w:tc>
                <w:tcPr>
                  <w:tcW w:w="600" w:type="dxa"/>
                  <w:vAlign w:val="center"/>
                </w:tcPr>
                <w:p w14:paraId="3715DEEF">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ascii="宋体" w:hAnsi="宋体" w:eastAsia="宋体" w:cs="宋体"/>
                      <w:sz w:val="21"/>
                      <w:szCs w:val="21"/>
                    </w:rPr>
                  </w:pPr>
                  <w:r>
                    <w:rPr>
                      <w:rFonts w:hint="eastAsia" w:ascii="宋体" w:hAnsi="宋体" w:eastAsia="宋体" w:cs="宋体"/>
                      <w:sz w:val="21"/>
                      <w:szCs w:val="21"/>
                      <w:lang w:val="en-US" w:eastAsia="zh-CN"/>
                    </w:rPr>
                    <w:t>已批未建</w:t>
                  </w:r>
                </w:p>
              </w:tc>
              <w:tc>
                <w:tcPr>
                  <w:tcW w:w="915" w:type="dxa"/>
                  <w:vAlign w:val="center"/>
                </w:tcPr>
                <w:p w14:paraId="7426E0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w:t>
                  </w:r>
                </w:p>
              </w:tc>
              <w:tc>
                <w:tcPr>
                  <w:tcW w:w="1140" w:type="dxa"/>
                  <w:vAlign w:val="center"/>
                </w:tcPr>
                <w:p w14:paraId="568D846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1"/>
                      <w:szCs w:val="21"/>
                    </w:rPr>
                  </w:pPr>
                  <w:r>
                    <w:rPr>
                      <w:spacing w:val="-4"/>
                      <w:sz w:val="21"/>
                      <w:szCs w:val="21"/>
                    </w:rPr>
                    <w:t>12419.5</w:t>
                  </w:r>
                </w:p>
              </w:tc>
              <w:tc>
                <w:tcPr>
                  <w:tcW w:w="2053" w:type="dxa"/>
                  <w:vAlign w:val="center"/>
                </w:tcPr>
                <w:p w14:paraId="023670A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2"/>
                      <w:sz w:val="21"/>
                      <w:szCs w:val="21"/>
                    </w:rPr>
                    <w:t>年产</w:t>
                  </w:r>
                  <w:r>
                    <w:rPr>
                      <w:rFonts w:ascii="宋体" w:hAnsi="宋体" w:eastAsia="宋体" w:cs="宋体"/>
                      <w:spacing w:val="-51"/>
                      <w:sz w:val="21"/>
                      <w:szCs w:val="21"/>
                    </w:rPr>
                    <w:t xml:space="preserve"> </w:t>
                  </w:r>
                  <w:r>
                    <w:rPr>
                      <w:spacing w:val="-2"/>
                      <w:sz w:val="21"/>
                      <w:szCs w:val="21"/>
                    </w:rPr>
                    <w:t xml:space="preserve">PU </w:t>
                  </w:r>
                  <w:r>
                    <w:rPr>
                      <w:rFonts w:ascii="宋体" w:hAnsi="宋体" w:eastAsia="宋体" w:cs="宋体"/>
                      <w:spacing w:val="-2"/>
                      <w:sz w:val="21"/>
                      <w:szCs w:val="21"/>
                    </w:rPr>
                    <w:t>装饰线条</w:t>
                  </w:r>
                  <w:r>
                    <w:rPr>
                      <w:rFonts w:ascii="宋体" w:hAnsi="宋体" w:eastAsia="宋体" w:cs="宋体"/>
                      <w:spacing w:val="-30"/>
                      <w:sz w:val="21"/>
                      <w:szCs w:val="21"/>
                    </w:rPr>
                    <w:t xml:space="preserve"> </w:t>
                  </w:r>
                  <w:r>
                    <w:rPr>
                      <w:spacing w:val="-2"/>
                      <w:sz w:val="21"/>
                      <w:szCs w:val="21"/>
                    </w:rPr>
                    <w:t>1300</w:t>
                  </w:r>
                  <w:r>
                    <w:rPr>
                      <w:spacing w:val="19"/>
                      <w:sz w:val="21"/>
                      <w:szCs w:val="21"/>
                    </w:rPr>
                    <w:t xml:space="preserve"> </w:t>
                  </w:r>
                  <w:r>
                    <w:rPr>
                      <w:rFonts w:ascii="宋体" w:hAnsi="宋体" w:eastAsia="宋体" w:cs="宋体"/>
                      <w:spacing w:val="-2"/>
                      <w:sz w:val="21"/>
                      <w:szCs w:val="21"/>
                    </w:rPr>
                    <w:t>吨、聚氨酯装饰制品</w:t>
                  </w:r>
                  <w:r>
                    <w:rPr>
                      <w:rFonts w:ascii="宋体" w:hAnsi="宋体" w:eastAsia="宋体" w:cs="宋体"/>
                      <w:spacing w:val="-48"/>
                      <w:sz w:val="21"/>
                      <w:szCs w:val="21"/>
                    </w:rPr>
                    <w:t xml:space="preserve"> </w:t>
                  </w:r>
                  <w:r>
                    <w:rPr>
                      <w:spacing w:val="-2"/>
                      <w:sz w:val="21"/>
                      <w:szCs w:val="21"/>
                    </w:rPr>
                    <w:t>2</w:t>
                  </w:r>
                  <w:r>
                    <w:rPr>
                      <w:spacing w:val="-3"/>
                      <w:sz w:val="21"/>
                      <w:szCs w:val="21"/>
                    </w:rPr>
                    <w:t>00</w:t>
                  </w:r>
                  <w:r>
                    <w:rPr>
                      <w:spacing w:val="18"/>
                      <w:w w:val="101"/>
                      <w:sz w:val="21"/>
                      <w:szCs w:val="21"/>
                    </w:rPr>
                    <w:t xml:space="preserve"> </w:t>
                  </w:r>
                  <w:r>
                    <w:rPr>
                      <w:rFonts w:ascii="宋体" w:hAnsi="宋体" w:eastAsia="宋体" w:cs="宋体"/>
                      <w:spacing w:val="-3"/>
                      <w:sz w:val="21"/>
                      <w:szCs w:val="21"/>
                    </w:rPr>
                    <w:t>吨</w:t>
                  </w:r>
                </w:p>
              </w:tc>
              <w:tc>
                <w:tcPr>
                  <w:tcW w:w="1688" w:type="dxa"/>
                  <w:vAlign w:val="center"/>
                </w:tcPr>
                <w:p w14:paraId="7E4CF4D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4"/>
                      <w:sz w:val="21"/>
                      <w:szCs w:val="21"/>
                    </w:rPr>
                    <w:t>乐环审</w:t>
                  </w:r>
                  <w:r>
                    <w:rPr>
                      <w:spacing w:val="-4"/>
                      <w:sz w:val="21"/>
                      <w:szCs w:val="21"/>
                    </w:rPr>
                    <w:t>[</w:t>
                  </w:r>
                  <w:r>
                    <w:rPr>
                      <w:sz w:val="21"/>
                      <w:szCs w:val="21"/>
                    </w:rPr>
                    <w:fldChar w:fldCharType="begin"/>
                  </w:r>
                  <w:r>
                    <w:rPr>
                      <w:sz w:val="21"/>
                      <w:szCs w:val="21"/>
                    </w:rPr>
                    <w:instrText xml:space="preserve"> HYPERLINK \l "bookmark257" </w:instrText>
                  </w:r>
                  <w:r>
                    <w:rPr>
                      <w:sz w:val="21"/>
                      <w:szCs w:val="21"/>
                    </w:rPr>
                    <w:fldChar w:fldCharType="separate"/>
                  </w:r>
                  <w:r>
                    <w:rPr>
                      <w:spacing w:val="-4"/>
                      <w:sz w:val="21"/>
                      <w:szCs w:val="21"/>
                    </w:rPr>
                    <w:t>2018</w:t>
                  </w:r>
                  <w:r>
                    <w:rPr>
                      <w:spacing w:val="-4"/>
                      <w:sz w:val="21"/>
                      <w:szCs w:val="21"/>
                    </w:rPr>
                    <w:fldChar w:fldCharType="end"/>
                  </w:r>
                  <w:r>
                    <w:rPr>
                      <w:spacing w:val="-4"/>
                      <w:sz w:val="21"/>
                      <w:szCs w:val="21"/>
                    </w:rPr>
                    <w:t>]</w:t>
                  </w:r>
                  <w:r>
                    <w:rPr>
                      <w:spacing w:val="-19"/>
                      <w:sz w:val="21"/>
                      <w:szCs w:val="21"/>
                    </w:rPr>
                    <w:t xml:space="preserve"> </w:t>
                  </w:r>
                  <w:r>
                    <w:rPr>
                      <w:spacing w:val="-4"/>
                      <w:sz w:val="21"/>
                      <w:szCs w:val="21"/>
                    </w:rPr>
                    <w:t>15</w:t>
                  </w:r>
                  <w:r>
                    <w:rPr>
                      <w:spacing w:val="14"/>
                      <w:w w:val="101"/>
                      <w:sz w:val="21"/>
                      <w:szCs w:val="21"/>
                    </w:rPr>
                    <w:t xml:space="preserve"> </w:t>
                  </w:r>
                  <w:r>
                    <w:rPr>
                      <w:rFonts w:ascii="宋体" w:hAnsi="宋体" w:eastAsia="宋体" w:cs="宋体"/>
                      <w:spacing w:val="-4"/>
                      <w:sz w:val="21"/>
                      <w:szCs w:val="21"/>
                    </w:rPr>
                    <w:t>号</w:t>
                  </w:r>
                </w:p>
              </w:tc>
            </w:tr>
            <w:tr w14:paraId="77CDF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jc w:val="center"/>
              </w:trPr>
              <w:tc>
                <w:tcPr>
                  <w:tcW w:w="312" w:type="dxa"/>
                  <w:vAlign w:val="center"/>
                </w:tcPr>
                <w:p w14:paraId="7DAF78A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101</w:t>
                  </w:r>
                </w:p>
              </w:tc>
              <w:tc>
                <w:tcPr>
                  <w:tcW w:w="961" w:type="dxa"/>
                  <w:vAlign w:val="center"/>
                </w:tcPr>
                <w:p w14:paraId="703E7EA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韶关盖邦建材有限公司</w:t>
                  </w:r>
                </w:p>
              </w:tc>
              <w:tc>
                <w:tcPr>
                  <w:tcW w:w="600" w:type="dxa"/>
                  <w:vAlign w:val="center"/>
                </w:tcPr>
                <w:p w14:paraId="6F0B63FB">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center"/>
                    <w:textAlignment w:val="baseline"/>
                    <w:rPr>
                      <w:rFonts w:ascii="宋体" w:hAnsi="宋体" w:eastAsia="宋体" w:cs="宋体"/>
                      <w:sz w:val="21"/>
                      <w:szCs w:val="21"/>
                    </w:rPr>
                  </w:pPr>
                  <w:r>
                    <w:rPr>
                      <w:rFonts w:hint="eastAsia" w:ascii="宋体" w:hAnsi="宋体" w:eastAsia="宋体" w:cs="宋体"/>
                      <w:sz w:val="21"/>
                      <w:szCs w:val="21"/>
                      <w:lang w:val="en-US" w:eastAsia="zh-CN"/>
                    </w:rPr>
                    <w:t>已批未建</w:t>
                  </w:r>
                </w:p>
              </w:tc>
              <w:tc>
                <w:tcPr>
                  <w:tcW w:w="915" w:type="dxa"/>
                  <w:vAlign w:val="center"/>
                </w:tcPr>
                <w:p w14:paraId="7830A73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3878360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sz w:val="21"/>
                      <w:szCs w:val="21"/>
                    </w:rPr>
                  </w:pPr>
                  <w:r>
                    <w:rPr>
                      <w:spacing w:val="-4"/>
                      <w:sz w:val="21"/>
                      <w:szCs w:val="21"/>
                    </w:rPr>
                    <w:t>10000</w:t>
                  </w:r>
                </w:p>
              </w:tc>
              <w:tc>
                <w:tcPr>
                  <w:tcW w:w="2053" w:type="dxa"/>
                  <w:vAlign w:val="center"/>
                </w:tcPr>
                <w:p w14:paraId="5A2E878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年产</w:t>
                  </w:r>
                  <w:r>
                    <w:rPr>
                      <w:rFonts w:ascii="宋体" w:hAnsi="宋体" w:eastAsia="宋体" w:cs="宋体"/>
                      <w:spacing w:val="-41"/>
                      <w:sz w:val="21"/>
                      <w:szCs w:val="21"/>
                    </w:rPr>
                    <w:t xml:space="preserve"> </w:t>
                  </w:r>
                  <w:r>
                    <w:rPr>
                      <w:spacing w:val="-1"/>
                      <w:sz w:val="21"/>
                      <w:szCs w:val="21"/>
                    </w:rPr>
                    <w:t xml:space="preserve">6000 </w:t>
                  </w:r>
                  <w:r>
                    <w:rPr>
                      <w:rFonts w:ascii="宋体" w:hAnsi="宋体" w:eastAsia="宋体" w:cs="宋体"/>
                      <w:spacing w:val="-1"/>
                      <w:sz w:val="21"/>
                      <w:szCs w:val="21"/>
                    </w:rPr>
                    <w:t>个不锈钢井盖、排水沟盖板</w:t>
                  </w:r>
                </w:p>
              </w:tc>
              <w:tc>
                <w:tcPr>
                  <w:tcW w:w="1688" w:type="dxa"/>
                  <w:vAlign w:val="center"/>
                </w:tcPr>
                <w:p w14:paraId="488B895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2019</w:t>
                  </w:r>
                  <w:r>
                    <w:rPr>
                      <w:rFonts w:ascii="宋体" w:hAnsi="宋体" w:eastAsia="宋体" w:cs="宋体"/>
                      <w:spacing w:val="-1"/>
                      <w:sz w:val="21"/>
                      <w:szCs w:val="21"/>
                    </w:rPr>
                    <w:t>〕</w:t>
                  </w:r>
                  <w:r>
                    <w:rPr>
                      <w:spacing w:val="-1"/>
                      <w:sz w:val="21"/>
                      <w:szCs w:val="21"/>
                    </w:rPr>
                    <w:t xml:space="preserve">33 </w:t>
                  </w:r>
                  <w:r>
                    <w:rPr>
                      <w:rFonts w:ascii="宋体" w:hAnsi="宋体" w:eastAsia="宋体" w:cs="宋体"/>
                      <w:spacing w:val="-1"/>
                      <w:sz w:val="21"/>
                      <w:szCs w:val="21"/>
                    </w:rPr>
                    <w:t>号</w:t>
                  </w:r>
                </w:p>
              </w:tc>
            </w:tr>
            <w:tr w14:paraId="24E1B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46E6C4D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102</w:t>
                  </w:r>
                </w:p>
              </w:tc>
              <w:tc>
                <w:tcPr>
                  <w:tcW w:w="961" w:type="dxa"/>
                  <w:vAlign w:val="center"/>
                </w:tcPr>
                <w:p w14:paraId="5EBE5D9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广东力齐铝模科技有限公司</w:t>
                  </w:r>
                </w:p>
              </w:tc>
              <w:tc>
                <w:tcPr>
                  <w:tcW w:w="600" w:type="dxa"/>
                  <w:vAlign w:val="center"/>
                </w:tcPr>
                <w:p w14:paraId="111583D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停产</w:t>
                  </w:r>
                </w:p>
              </w:tc>
              <w:tc>
                <w:tcPr>
                  <w:tcW w:w="915" w:type="dxa"/>
                  <w:vAlign w:val="center"/>
                </w:tcPr>
                <w:p w14:paraId="3C3F9B73">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3036864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sz w:val="21"/>
                      <w:szCs w:val="21"/>
                    </w:rPr>
                  </w:pPr>
                  <w:r>
                    <w:rPr>
                      <w:spacing w:val="-1"/>
                      <w:sz w:val="21"/>
                      <w:szCs w:val="21"/>
                    </w:rPr>
                    <w:t>32404.8</w:t>
                  </w:r>
                </w:p>
              </w:tc>
              <w:tc>
                <w:tcPr>
                  <w:tcW w:w="2053" w:type="dxa"/>
                  <w:vAlign w:val="center"/>
                </w:tcPr>
                <w:p w14:paraId="48F544B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年产铝合金建筑模板</w:t>
                  </w:r>
                  <w:r>
                    <w:rPr>
                      <w:rFonts w:ascii="宋体" w:hAnsi="宋体" w:eastAsia="宋体" w:cs="宋体"/>
                      <w:spacing w:val="-44"/>
                      <w:sz w:val="21"/>
                      <w:szCs w:val="21"/>
                    </w:rPr>
                    <w:t xml:space="preserve"> </w:t>
                  </w:r>
                  <w:r>
                    <w:rPr>
                      <w:spacing w:val="-1"/>
                      <w:sz w:val="21"/>
                      <w:szCs w:val="21"/>
                    </w:rPr>
                    <w:t xml:space="preserve">24 </w:t>
                  </w:r>
                  <w:r>
                    <w:rPr>
                      <w:rFonts w:ascii="宋体" w:hAnsi="宋体" w:eastAsia="宋体" w:cs="宋体"/>
                      <w:spacing w:val="-1"/>
                      <w:sz w:val="21"/>
                      <w:szCs w:val="21"/>
                    </w:rPr>
                    <w:t>万平方米，年处理结构件</w:t>
                  </w:r>
                  <w:r>
                    <w:rPr>
                      <w:rFonts w:ascii="宋体" w:hAnsi="宋体" w:eastAsia="宋体" w:cs="宋体"/>
                      <w:spacing w:val="-43"/>
                      <w:sz w:val="21"/>
                      <w:szCs w:val="21"/>
                    </w:rPr>
                    <w:t xml:space="preserve"> </w:t>
                  </w:r>
                  <w:r>
                    <w:rPr>
                      <w:spacing w:val="-1"/>
                      <w:sz w:val="21"/>
                      <w:szCs w:val="21"/>
                    </w:rPr>
                    <w:t>6630</w:t>
                  </w:r>
                  <w:r>
                    <w:rPr>
                      <w:spacing w:val="18"/>
                      <w:sz w:val="21"/>
                      <w:szCs w:val="21"/>
                    </w:rPr>
                    <w:t xml:space="preserve"> </w:t>
                  </w:r>
                  <w:r>
                    <w:rPr>
                      <w:rFonts w:ascii="宋体" w:hAnsi="宋体" w:eastAsia="宋体" w:cs="宋体"/>
                      <w:spacing w:val="-1"/>
                      <w:sz w:val="21"/>
                      <w:szCs w:val="21"/>
                    </w:rPr>
                    <w:t>吨</w:t>
                  </w:r>
                </w:p>
              </w:tc>
              <w:tc>
                <w:tcPr>
                  <w:tcW w:w="1688" w:type="dxa"/>
                  <w:vAlign w:val="center"/>
                </w:tcPr>
                <w:p w14:paraId="4B078E1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1"/>
                      <w:sz w:val="21"/>
                      <w:szCs w:val="21"/>
                    </w:rPr>
                    <w:t>乐环审〔</w:t>
                  </w:r>
                  <w:r>
                    <w:rPr>
                      <w:spacing w:val="-1"/>
                      <w:sz w:val="21"/>
                      <w:szCs w:val="21"/>
                    </w:rPr>
                    <w:t>2020</w:t>
                  </w:r>
                  <w:r>
                    <w:rPr>
                      <w:rFonts w:ascii="宋体" w:hAnsi="宋体" w:eastAsia="宋体" w:cs="宋体"/>
                      <w:spacing w:val="-1"/>
                      <w:sz w:val="21"/>
                      <w:szCs w:val="21"/>
                    </w:rPr>
                    <w:t>〕</w:t>
                  </w:r>
                  <w:r>
                    <w:rPr>
                      <w:spacing w:val="-1"/>
                      <w:sz w:val="21"/>
                      <w:szCs w:val="21"/>
                    </w:rPr>
                    <w:t xml:space="preserve">31 </w:t>
                  </w:r>
                  <w:r>
                    <w:rPr>
                      <w:rFonts w:ascii="宋体" w:hAnsi="宋体" w:eastAsia="宋体" w:cs="宋体"/>
                      <w:spacing w:val="-1"/>
                      <w:sz w:val="21"/>
                      <w:szCs w:val="21"/>
                    </w:rPr>
                    <w:t>号、韶环乐审</w:t>
                  </w:r>
                </w:p>
                <w:p w14:paraId="0462548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ascii="宋体" w:hAnsi="宋体" w:eastAsia="宋体" w:cs="宋体"/>
                      <w:sz w:val="21"/>
                      <w:szCs w:val="21"/>
                    </w:rPr>
                  </w:pPr>
                  <w:r>
                    <w:rPr>
                      <w:rFonts w:ascii="宋体" w:hAnsi="宋体" w:eastAsia="宋体" w:cs="宋体"/>
                      <w:spacing w:val="-4"/>
                      <w:sz w:val="21"/>
                      <w:szCs w:val="21"/>
                    </w:rPr>
                    <w:t>〔</w:t>
                  </w:r>
                  <w:r>
                    <w:rPr>
                      <w:spacing w:val="-4"/>
                      <w:sz w:val="21"/>
                      <w:szCs w:val="21"/>
                    </w:rPr>
                    <w:t>2022</w:t>
                  </w:r>
                  <w:r>
                    <w:rPr>
                      <w:rFonts w:ascii="宋体" w:hAnsi="宋体" w:eastAsia="宋体" w:cs="宋体"/>
                      <w:spacing w:val="-4"/>
                      <w:sz w:val="21"/>
                      <w:szCs w:val="21"/>
                    </w:rPr>
                    <w:t>〕</w:t>
                  </w:r>
                  <w:r>
                    <w:rPr>
                      <w:spacing w:val="-4"/>
                      <w:sz w:val="21"/>
                      <w:szCs w:val="21"/>
                    </w:rPr>
                    <w:t>08</w:t>
                  </w:r>
                  <w:r>
                    <w:rPr>
                      <w:spacing w:val="17"/>
                      <w:sz w:val="21"/>
                      <w:szCs w:val="21"/>
                    </w:rPr>
                    <w:t xml:space="preserve"> </w:t>
                  </w:r>
                  <w:r>
                    <w:rPr>
                      <w:rFonts w:ascii="宋体" w:hAnsi="宋体" w:eastAsia="宋体" w:cs="宋体"/>
                      <w:spacing w:val="-4"/>
                      <w:sz w:val="21"/>
                      <w:szCs w:val="21"/>
                    </w:rPr>
                    <w:t>号</w:t>
                  </w:r>
                </w:p>
              </w:tc>
            </w:tr>
            <w:tr w14:paraId="740A9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jc w:val="center"/>
              </w:trPr>
              <w:tc>
                <w:tcPr>
                  <w:tcW w:w="312" w:type="dxa"/>
                  <w:vAlign w:val="center"/>
                </w:tcPr>
                <w:p w14:paraId="335CD359">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103</w:t>
                  </w:r>
                </w:p>
              </w:tc>
              <w:tc>
                <w:tcPr>
                  <w:tcW w:w="961" w:type="dxa"/>
                  <w:vAlign w:val="center"/>
                </w:tcPr>
                <w:p w14:paraId="57B303E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乐昌市吉焱实业有限公司</w:t>
                  </w:r>
                </w:p>
              </w:tc>
              <w:tc>
                <w:tcPr>
                  <w:tcW w:w="600" w:type="dxa"/>
                  <w:vAlign w:val="center"/>
                </w:tcPr>
                <w:p w14:paraId="302BDD3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停产</w:t>
                  </w:r>
                </w:p>
              </w:tc>
              <w:tc>
                <w:tcPr>
                  <w:tcW w:w="915" w:type="dxa"/>
                  <w:vAlign w:val="center"/>
                </w:tcPr>
                <w:p w14:paraId="217B693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w:t>
                  </w:r>
                </w:p>
              </w:tc>
              <w:tc>
                <w:tcPr>
                  <w:tcW w:w="1140" w:type="dxa"/>
                  <w:vAlign w:val="center"/>
                </w:tcPr>
                <w:p w14:paraId="699739F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24875.4</w:t>
                  </w:r>
                </w:p>
              </w:tc>
              <w:tc>
                <w:tcPr>
                  <w:tcW w:w="2053" w:type="dxa"/>
                  <w:vAlign w:val="center"/>
                </w:tcPr>
                <w:p w14:paraId="06C8A39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w:t>
                  </w:r>
                  <w:r>
                    <w:rPr>
                      <w:rFonts w:ascii="宋体" w:hAnsi="宋体" w:eastAsia="宋体" w:cs="宋体"/>
                      <w:spacing w:val="-51"/>
                      <w:sz w:val="21"/>
                      <w:szCs w:val="21"/>
                    </w:rPr>
                    <w:t xml:space="preserve"> </w:t>
                  </w:r>
                  <w:r>
                    <w:rPr>
                      <w:spacing w:val="-2"/>
                      <w:sz w:val="21"/>
                      <w:szCs w:val="21"/>
                    </w:rPr>
                    <w:t xml:space="preserve">PU </w:t>
                  </w:r>
                  <w:r>
                    <w:rPr>
                      <w:rFonts w:ascii="宋体" w:hAnsi="宋体" w:eastAsia="宋体" w:cs="宋体"/>
                      <w:spacing w:val="-2"/>
                      <w:sz w:val="21"/>
                      <w:szCs w:val="21"/>
                    </w:rPr>
                    <w:t>装饰线条</w:t>
                  </w:r>
                  <w:r>
                    <w:rPr>
                      <w:rFonts w:ascii="宋体" w:hAnsi="宋体" w:eastAsia="宋体" w:cs="宋体"/>
                      <w:spacing w:val="-30"/>
                      <w:sz w:val="21"/>
                      <w:szCs w:val="21"/>
                    </w:rPr>
                    <w:t xml:space="preserve"> </w:t>
                  </w:r>
                  <w:r>
                    <w:rPr>
                      <w:spacing w:val="-2"/>
                      <w:sz w:val="21"/>
                      <w:szCs w:val="21"/>
                    </w:rPr>
                    <w:t>1500</w:t>
                  </w:r>
                  <w:r>
                    <w:rPr>
                      <w:spacing w:val="19"/>
                      <w:sz w:val="21"/>
                      <w:szCs w:val="21"/>
                    </w:rPr>
                    <w:t xml:space="preserve"> </w:t>
                  </w:r>
                  <w:r>
                    <w:rPr>
                      <w:rFonts w:ascii="宋体" w:hAnsi="宋体" w:eastAsia="宋体" w:cs="宋体"/>
                      <w:spacing w:val="-2"/>
                      <w:sz w:val="21"/>
                      <w:szCs w:val="21"/>
                    </w:rPr>
                    <w:t>吨、聚氨酯装饰制品</w:t>
                  </w:r>
                  <w:r>
                    <w:rPr>
                      <w:rFonts w:ascii="宋体" w:hAnsi="宋体" w:eastAsia="宋体" w:cs="宋体"/>
                      <w:spacing w:val="-48"/>
                      <w:sz w:val="21"/>
                      <w:szCs w:val="21"/>
                    </w:rPr>
                    <w:t xml:space="preserve"> </w:t>
                  </w:r>
                  <w:r>
                    <w:rPr>
                      <w:spacing w:val="-2"/>
                      <w:sz w:val="21"/>
                      <w:szCs w:val="21"/>
                    </w:rPr>
                    <w:t>2</w:t>
                  </w:r>
                  <w:r>
                    <w:rPr>
                      <w:spacing w:val="-3"/>
                      <w:sz w:val="21"/>
                      <w:szCs w:val="21"/>
                    </w:rPr>
                    <w:t>50</w:t>
                  </w:r>
                  <w:r>
                    <w:rPr>
                      <w:spacing w:val="18"/>
                      <w:w w:val="101"/>
                      <w:sz w:val="21"/>
                      <w:szCs w:val="21"/>
                    </w:rPr>
                    <w:t xml:space="preserve"> </w:t>
                  </w:r>
                  <w:r>
                    <w:rPr>
                      <w:rFonts w:ascii="宋体" w:hAnsi="宋体" w:eastAsia="宋体" w:cs="宋体"/>
                      <w:spacing w:val="-3"/>
                      <w:sz w:val="21"/>
                      <w:szCs w:val="21"/>
                    </w:rPr>
                    <w:t>吨</w:t>
                  </w:r>
                </w:p>
              </w:tc>
              <w:tc>
                <w:tcPr>
                  <w:tcW w:w="1688" w:type="dxa"/>
                  <w:vAlign w:val="center"/>
                </w:tcPr>
                <w:p w14:paraId="3D48A75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4"/>
                      <w:sz w:val="21"/>
                      <w:szCs w:val="21"/>
                    </w:rPr>
                    <w:t>乐环审</w:t>
                  </w:r>
                  <w:r>
                    <w:rPr>
                      <w:spacing w:val="-4"/>
                      <w:sz w:val="21"/>
                      <w:szCs w:val="21"/>
                    </w:rPr>
                    <w:t>[</w:t>
                  </w:r>
                  <w:r>
                    <w:rPr>
                      <w:sz w:val="21"/>
                      <w:szCs w:val="21"/>
                    </w:rPr>
                    <w:fldChar w:fldCharType="begin"/>
                  </w:r>
                  <w:r>
                    <w:rPr>
                      <w:sz w:val="21"/>
                      <w:szCs w:val="21"/>
                    </w:rPr>
                    <w:instrText xml:space="preserve"> HYPERLINK \l "bookmark258" </w:instrText>
                  </w:r>
                  <w:r>
                    <w:rPr>
                      <w:sz w:val="21"/>
                      <w:szCs w:val="21"/>
                    </w:rPr>
                    <w:fldChar w:fldCharType="separate"/>
                  </w:r>
                  <w:r>
                    <w:rPr>
                      <w:spacing w:val="-4"/>
                      <w:sz w:val="21"/>
                      <w:szCs w:val="21"/>
                    </w:rPr>
                    <w:t>2018</w:t>
                  </w:r>
                  <w:r>
                    <w:rPr>
                      <w:spacing w:val="-4"/>
                      <w:sz w:val="21"/>
                      <w:szCs w:val="21"/>
                    </w:rPr>
                    <w:fldChar w:fldCharType="end"/>
                  </w:r>
                  <w:r>
                    <w:rPr>
                      <w:spacing w:val="-4"/>
                      <w:sz w:val="21"/>
                      <w:szCs w:val="21"/>
                    </w:rPr>
                    <w:t>]</w:t>
                  </w:r>
                  <w:r>
                    <w:rPr>
                      <w:spacing w:val="-19"/>
                      <w:sz w:val="21"/>
                      <w:szCs w:val="21"/>
                    </w:rPr>
                    <w:t xml:space="preserve"> </w:t>
                  </w:r>
                  <w:r>
                    <w:rPr>
                      <w:spacing w:val="-4"/>
                      <w:sz w:val="21"/>
                      <w:szCs w:val="21"/>
                    </w:rPr>
                    <w:t>14</w:t>
                  </w:r>
                  <w:r>
                    <w:rPr>
                      <w:spacing w:val="14"/>
                      <w:w w:val="101"/>
                      <w:sz w:val="21"/>
                      <w:szCs w:val="21"/>
                    </w:rPr>
                    <w:t xml:space="preserve"> </w:t>
                  </w:r>
                  <w:r>
                    <w:rPr>
                      <w:rFonts w:ascii="宋体" w:hAnsi="宋体" w:eastAsia="宋体" w:cs="宋体"/>
                      <w:spacing w:val="-4"/>
                      <w:sz w:val="21"/>
                      <w:szCs w:val="21"/>
                    </w:rPr>
                    <w:t>号</w:t>
                  </w:r>
                </w:p>
              </w:tc>
            </w:tr>
            <w:tr w14:paraId="42A35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312" w:type="dxa"/>
                  <w:vAlign w:val="center"/>
                </w:tcPr>
                <w:p w14:paraId="5BD387E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104</w:t>
                  </w:r>
                </w:p>
              </w:tc>
              <w:tc>
                <w:tcPr>
                  <w:tcW w:w="961" w:type="dxa"/>
                  <w:vAlign w:val="center"/>
                </w:tcPr>
                <w:p w14:paraId="623F5A1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广东省嘉上实业有限公司</w:t>
                  </w:r>
                </w:p>
              </w:tc>
              <w:tc>
                <w:tcPr>
                  <w:tcW w:w="600" w:type="dxa"/>
                  <w:vAlign w:val="center"/>
                </w:tcPr>
                <w:p w14:paraId="2AA98E9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停产</w:t>
                  </w:r>
                </w:p>
              </w:tc>
              <w:tc>
                <w:tcPr>
                  <w:tcW w:w="915" w:type="dxa"/>
                  <w:vAlign w:val="center"/>
                </w:tcPr>
                <w:p w14:paraId="62D2045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w:t>
                  </w:r>
                </w:p>
              </w:tc>
              <w:tc>
                <w:tcPr>
                  <w:tcW w:w="1140" w:type="dxa"/>
                  <w:vAlign w:val="center"/>
                </w:tcPr>
                <w:p w14:paraId="4576878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3"/>
                      <w:sz w:val="21"/>
                      <w:szCs w:val="21"/>
                    </w:rPr>
                    <w:t>12926.42</w:t>
                  </w:r>
                </w:p>
              </w:tc>
              <w:tc>
                <w:tcPr>
                  <w:tcW w:w="2053" w:type="dxa"/>
                  <w:vAlign w:val="center"/>
                </w:tcPr>
                <w:p w14:paraId="0584F8C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年产塑胶桶</w:t>
                  </w:r>
                  <w:r>
                    <w:rPr>
                      <w:rFonts w:ascii="宋体" w:hAnsi="宋体" w:eastAsia="宋体" w:cs="宋体"/>
                      <w:spacing w:val="-42"/>
                      <w:sz w:val="21"/>
                      <w:szCs w:val="21"/>
                    </w:rPr>
                    <w:t xml:space="preserve"> </w:t>
                  </w:r>
                  <w:r>
                    <w:rPr>
                      <w:spacing w:val="-1"/>
                      <w:sz w:val="21"/>
                      <w:szCs w:val="21"/>
                    </w:rPr>
                    <w:t xml:space="preserve">500 </w:t>
                  </w:r>
                  <w:r>
                    <w:rPr>
                      <w:rFonts w:ascii="宋体" w:hAnsi="宋体" w:eastAsia="宋体" w:cs="宋体"/>
                      <w:spacing w:val="-1"/>
                      <w:sz w:val="21"/>
                      <w:szCs w:val="21"/>
                    </w:rPr>
                    <w:t>万个</w:t>
                  </w:r>
                </w:p>
              </w:tc>
              <w:tc>
                <w:tcPr>
                  <w:tcW w:w="1688" w:type="dxa"/>
                  <w:vAlign w:val="center"/>
                </w:tcPr>
                <w:p w14:paraId="0DE24DCA">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z w:val="21"/>
                      <w:szCs w:val="21"/>
                    </w:rPr>
                    <w:t>韶环乐审</w:t>
                  </w:r>
                  <w:r>
                    <w:rPr>
                      <w:sz w:val="21"/>
                      <w:szCs w:val="21"/>
                    </w:rPr>
                    <w:t>[</w:t>
                  </w:r>
                  <w:r>
                    <w:rPr>
                      <w:sz w:val="21"/>
                      <w:szCs w:val="21"/>
                    </w:rPr>
                    <w:fldChar w:fldCharType="begin"/>
                  </w:r>
                  <w:r>
                    <w:rPr>
                      <w:sz w:val="21"/>
                      <w:szCs w:val="21"/>
                    </w:rPr>
                    <w:instrText xml:space="preserve"> HYPERLINK \l "bookmark259" </w:instrText>
                  </w:r>
                  <w:r>
                    <w:rPr>
                      <w:sz w:val="21"/>
                      <w:szCs w:val="21"/>
                    </w:rPr>
                    <w:fldChar w:fldCharType="separate"/>
                  </w:r>
                  <w:r>
                    <w:rPr>
                      <w:sz w:val="21"/>
                      <w:szCs w:val="21"/>
                    </w:rPr>
                    <w:t>2022</w:t>
                  </w:r>
                  <w:r>
                    <w:rPr>
                      <w:sz w:val="21"/>
                      <w:szCs w:val="21"/>
                    </w:rPr>
                    <w:fldChar w:fldCharType="end"/>
                  </w:r>
                  <w:r>
                    <w:rPr>
                      <w:sz w:val="21"/>
                      <w:szCs w:val="21"/>
                    </w:rPr>
                    <w:t xml:space="preserve">]21 </w:t>
                  </w:r>
                  <w:r>
                    <w:rPr>
                      <w:rFonts w:ascii="宋体" w:hAnsi="宋体" w:eastAsia="宋体" w:cs="宋体"/>
                      <w:sz w:val="21"/>
                      <w:szCs w:val="21"/>
                    </w:rPr>
                    <w:t>号</w:t>
                  </w:r>
                </w:p>
              </w:tc>
            </w:tr>
            <w:tr w14:paraId="66EDD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312" w:type="dxa"/>
                  <w:vAlign w:val="center"/>
                </w:tcPr>
                <w:p w14:paraId="1ECFC6F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105</w:t>
                  </w:r>
                </w:p>
              </w:tc>
              <w:tc>
                <w:tcPr>
                  <w:tcW w:w="961" w:type="dxa"/>
                  <w:vAlign w:val="center"/>
                </w:tcPr>
                <w:p w14:paraId="3E5AE02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溢拓新能源</w:t>
                  </w:r>
                  <w:r>
                    <w:rPr>
                      <w:spacing w:val="-1"/>
                      <w:sz w:val="21"/>
                      <w:szCs w:val="21"/>
                    </w:rPr>
                    <w:t>(</w:t>
                  </w:r>
                  <w:r>
                    <w:rPr>
                      <w:rFonts w:ascii="宋体" w:hAnsi="宋体" w:eastAsia="宋体" w:cs="宋体"/>
                      <w:spacing w:val="-1"/>
                      <w:sz w:val="21"/>
                      <w:szCs w:val="21"/>
                    </w:rPr>
                    <w:t>广东</w:t>
                  </w:r>
                  <w:r>
                    <w:rPr>
                      <w:spacing w:val="-1"/>
                      <w:sz w:val="21"/>
                      <w:szCs w:val="21"/>
                    </w:rPr>
                    <w:t>)</w:t>
                  </w:r>
                  <w:r>
                    <w:rPr>
                      <w:rFonts w:ascii="宋体" w:hAnsi="宋体" w:eastAsia="宋体" w:cs="宋体"/>
                      <w:spacing w:val="-1"/>
                      <w:sz w:val="21"/>
                      <w:szCs w:val="21"/>
                    </w:rPr>
                    <w:t>有限公司</w:t>
                  </w:r>
                </w:p>
              </w:tc>
              <w:tc>
                <w:tcPr>
                  <w:tcW w:w="600" w:type="dxa"/>
                  <w:vAlign w:val="center"/>
                </w:tcPr>
                <w:p w14:paraId="20DF632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停产</w:t>
                  </w:r>
                </w:p>
              </w:tc>
              <w:tc>
                <w:tcPr>
                  <w:tcW w:w="915" w:type="dxa"/>
                  <w:vAlign w:val="center"/>
                </w:tcPr>
                <w:p w14:paraId="56584570">
                  <w:pPr>
                    <w:keepNext w:val="0"/>
                    <w:keepLines w:val="0"/>
                    <w:pageBreakBefore w:val="0"/>
                    <w:widowControl/>
                    <w:kinsoku w:val="0"/>
                    <w:wordWrap/>
                    <w:overflowPunct/>
                    <w:topLinePunct w:val="0"/>
                    <w:autoSpaceDE w:val="0"/>
                    <w:autoSpaceDN w:val="0"/>
                    <w:bidi w:val="0"/>
                    <w:adjustRightInd w:val="0"/>
                    <w:snapToGrid w:val="0"/>
                    <w:spacing w:line="240" w:lineRule="auto"/>
                    <w:ind w:left="0" w:right="132" w:hanging="603"/>
                    <w:jc w:val="center"/>
                    <w:textAlignment w:val="baseline"/>
                    <w:rPr>
                      <w:rFonts w:ascii="宋体" w:hAnsi="宋体" w:eastAsia="宋体" w:cs="宋体"/>
                      <w:sz w:val="21"/>
                      <w:szCs w:val="21"/>
                    </w:rPr>
                  </w:pPr>
                  <w:r>
                    <w:rPr>
                      <w:rFonts w:ascii="宋体" w:hAnsi="宋体" w:eastAsia="宋体" w:cs="宋体"/>
                      <w:spacing w:val="-4"/>
                      <w:sz w:val="21"/>
                      <w:szCs w:val="21"/>
                    </w:rPr>
                    <w:t>电气机械和器材制</w:t>
                  </w:r>
                  <w:r>
                    <w:rPr>
                      <w:rFonts w:ascii="宋体" w:hAnsi="宋体" w:eastAsia="宋体" w:cs="宋体"/>
                      <w:spacing w:val="-2"/>
                      <w:sz w:val="21"/>
                      <w:szCs w:val="21"/>
                    </w:rPr>
                    <w:t>造业</w:t>
                  </w:r>
                </w:p>
              </w:tc>
              <w:tc>
                <w:tcPr>
                  <w:tcW w:w="1140" w:type="dxa"/>
                  <w:vAlign w:val="center"/>
                </w:tcPr>
                <w:p w14:paraId="4DCC7FD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11000</w:t>
                  </w:r>
                </w:p>
              </w:tc>
              <w:tc>
                <w:tcPr>
                  <w:tcW w:w="2053" w:type="dxa"/>
                  <w:vAlign w:val="center"/>
                </w:tcPr>
                <w:p w14:paraId="13C8E8FB">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w:t>
                  </w:r>
                  <w:r>
                    <w:rPr>
                      <w:rFonts w:ascii="宋体" w:hAnsi="宋体" w:eastAsia="宋体" w:cs="宋体"/>
                      <w:spacing w:val="-30"/>
                      <w:sz w:val="21"/>
                      <w:szCs w:val="21"/>
                    </w:rPr>
                    <w:t xml:space="preserve"> </w:t>
                  </w:r>
                  <w:r>
                    <w:rPr>
                      <w:spacing w:val="-2"/>
                      <w:sz w:val="21"/>
                      <w:szCs w:val="21"/>
                    </w:rPr>
                    <w:t>300</w:t>
                  </w:r>
                  <w:r>
                    <w:rPr>
                      <w:spacing w:val="14"/>
                      <w:sz w:val="21"/>
                      <w:szCs w:val="21"/>
                    </w:rPr>
                    <w:t xml:space="preserve"> </w:t>
                  </w:r>
                  <w:r>
                    <w:rPr>
                      <w:rFonts w:ascii="宋体" w:hAnsi="宋体" w:eastAsia="宋体" w:cs="宋体"/>
                      <w:spacing w:val="-2"/>
                      <w:sz w:val="21"/>
                      <w:szCs w:val="21"/>
                    </w:rPr>
                    <w:t>万件星空灯、</w:t>
                  </w:r>
                  <w:r>
                    <w:rPr>
                      <w:spacing w:val="-2"/>
                      <w:sz w:val="21"/>
                      <w:szCs w:val="21"/>
                    </w:rPr>
                    <w:t xml:space="preserve">20 </w:t>
                  </w:r>
                  <w:r>
                    <w:rPr>
                      <w:rFonts w:ascii="宋体" w:hAnsi="宋体" w:eastAsia="宋体" w:cs="宋体"/>
                      <w:spacing w:val="-2"/>
                      <w:sz w:val="21"/>
                      <w:szCs w:val="21"/>
                    </w:rPr>
                    <w:t>万件防触电排插、</w:t>
                  </w:r>
                  <w:r>
                    <w:rPr>
                      <w:spacing w:val="-2"/>
                      <w:sz w:val="21"/>
                      <w:szCs w:val="21"/>
                    </w:rPr>
                    <w:t>12</w:t>
                  </w:r>
                  <w:r>
                    <w:rPr>
                      <w:spacing w:val="13"/>
                      <w:w w:val="101"/>
                      <w:sz w:val="21"/>
                      <w:szCs w:val="21"/>
                    </w:rPr>
                    <w:t xml:space="preserve"> </w:t>
                  </w:r>
                  <w:r>
                    <w:rPr>
                      <w:rFonts w:ascii="宋体" w:hAnsi="宋体" w:eastAsia="宋体" w:cs="宋体"/>
                      <w:spacing w:val="-2"/>
                      <w:sz w:val="21"/>
                      <w:szCs w:val="21"/>
                    </w:rPr>
                    <w:t>万件擦窗机</w:t>
                  </w:r>
                </w:p>
              </w:tc>
              <w:tc>
                <w:tcPr>
                  <w:tcW w:w="1688" w:type="dxa"/>
                  <w:vAlign w:val="center"/>
                </w:tcPr>
                <w:p w14:paraId="3FB4CA6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韶环乐审〔</w:t>
                  </w:r>
                  <w:r>
                    <w:rPr>
                      <w:spacing w:val="-2"/>
                      <w:sz w:val="21"/>
                      <w:szCs w:val="21"/>
                    </w:rPr>
                    <w:t>2025</w:t>
                  </w:r>
                  <w:r>
                    <w:rPr>
                      <w:rFonts w:ascii="宋体" w:hAnsi="宋体" w:eastAsia="宋体" w:cs="宋体"/>
                      <w:spacing w:val="-2"/>
                      <w:sz w:val="21"/>
                      <w:szCs w:val="21"/>
                    </w:rPr>
                    <w:t>〕</w:t>
                  </w:r>
                  <w:r>
                    <w:rPr>
                      <w:spacing w:val="-2"/>
                      <w:sz w:val="21"/>
                      <w:szCs w:val="21"/>
                    </w:rPr>
                    <w:t>11</w:t>
                  </w:r>
                  <w:r>
                    <w:rPr>
                      <w:spacing w:val="24"/>
                      <w:sz w:val="21"/>
                      <w:szCs w:val="21"/>
                    </w:rPr>
                    <w:t xml:space="preserve"> </w:t>
                  </w:r>
                  <w:r>
                    <w:rPr>
                      <w:rFonts w:ascii="宋体" w:hAnsi="宋体" w:eastAsia="宋体" w:cs="宋体"/>
                      <w:spacing w:val="-2"/>
                      <w:sz w:val="21"/>
                      <w:szCs w:val="21"/>
                    </w:rPr>
                    <w:t>号</w:t>
                  </w:r>
                </w:p>
              </w:tc>
            </w:tr>
            <w:tr w14:paraId="4A5D7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312" w:type="dxa"/>
                  <w:vAlign w:val="center"/>
                </w:tcPr>
                <w:p w14:paraId="3236317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106</w:t>
                  </w:r>
                </w:p>
              </w:tc>
              <w:tc>
                <w:tcPr>
                  <w:tcW w:w="961" w:type="dxa"/>
                  <w:vAlign w:val="center"/>
                </w:tcPr>
                <w:p w14:paraId="09F3083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乐昌皓强科技有限公司</w:t>
                  </w:r>
                </w:p>
              </w:tc>
              <w:tc>
                <w:tcPr>
                  <w:tcW w:w="600" w:type="dxa"/>
                  <w:vAlign w:val="center"/>
                </w:tcPr>
                <w:p w14:paraId="0D2C519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停产</w:t>
                  </w:r>
                </w:p>
              </w:tc>
              <w:tc>
                <w:tcPr>
                  <w:tcW w:w="915" w:type="dxa"/>
                  <w:vAlign w:val="center"/>
                </w:tcPr>
                <w:p w14:paraId="4C20F49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橡胶和塑料制品业</w:t>
                  </w:r>
                </w:p>
              </w:tc>
              <w:tc>
                <w:tcPr>
                  <w:tcW w:w="1140" w:type="dxa"/>
                  <w:vAlign w:val="center"/>
                </w:tcPr>
                <w:p w14:paraId="14AF553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9600</w:t>
                  </w:r>
                </w:p>
              </w:tc>
              <w:tc>
                <w:tcPr>
                  <w:tcW w:w="2053" w:type="dxa"/>
                  <w:vAlign w:val="center"/>
                </w:tcPr>
                <w:p w14:paraId="13662A0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w:t>
                  </w:r>
                  <w:r>
                    <w:rPr>
                      <w:rFonts w:ascii="宋体" w:hAnsi="宋体" w:eastAsia="宋体" w:cs="宋体"/>
                      <w:spacing w:val="-27"/>
                      <w:sz w:val="21"/>
                      <w:szCs w:val="21"/>
                    </w:rPr>
                    <w:t xml:space="preserve"> </w:t>
                  </w:r>
                  <w:r>
                    <w:rPr>
                      <w:spacing w:val="-2"/>
                      <w:sz w:val="21"/>
                      <w:szCs w:val="21"/>
                    </w:rPr>
                    <w:t>106</w:t>
                  </w:r>
                  <w:r>
                    <w:rPr>
                      <w:spacing w:val="13"/>
                      <w:w w:val="101"/>
                      <w:sz w:val="21"/>
                      <w:szCs w:val="21"/>
                    </w:rPr>
                    <w:t xml:space="preserve"> </w:t>
                  </w:r>
                  <w:r>
                    <w:rPr>
                      <w:rFonts w:ascii="宋体" w:hAnsi="宋体" w:eastAsia="宋体" w:cs="宋体"/>
                      <w:spacing w:val="-2"/>
                      <w:sz w:val="21"/>
                      <w:szCs w:val="21"/>
                    </w:rPr>
                    <w:t>万平方米新型先进复合建筑塑料</w:t>
                  </w:r>
                  <w:r>
                    <w:rPr>
                      <w:rFonts w:ascii="宋体" w:hAnsi="宋体" w:eastAsia="宋体" w:cs="宋体"/>
                      <w:spacing w:val="-3"/>
                      <w:sz w:val="21"/>
                      <w:szCs w:val="21"/>
                    </w:rPr>
                    <w:t>模板</w:t>
                  </w:r>
                </w:p>
              </w:tc>
              <w:tc>
                <w:tcPr>
                  <w:tcW w:w="1688" w:type="dxa"/>
                  <w:vAlign w:val="center"/>
                </w:tcPr>
                <w:p w14:paraId="6A53D32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2022</w:t>
                  </w:r>
                  <w:r>
                    <w:rPr>
                      <w:rFonts w:ascii="宋体" w:hAnsi="宋体" w:eastAsia="宋体" w:cs="宋体"/>
                      <w:spacing w:val="-1"/>
                      <w:sz w:val="21"/>
                      <w:szCs w:val="21"/>
                    </w:rPr>
                    <w:t>〕</w:t>
                  </w:r>
                  <w:r>
                    <w:rPr>
                      <w:spacing w:val="-1"/>
                      <w:sz w:val="21"/>
                      <w:szCs w:val="21"/>
                    </w:rPr>
                    <w:t>02</w:t>
                  </w:r>
                  <w:r>
                    <w:rPr>
                      <w:spacing w:val="18"/>
                      <w:sz w:val="21"/>
                      <w:szCs w:val="21"/>
                    </w:rPr>
                    <w:t xml:space="preserve"> </w:t>
                  </w:r>
                  <w:r>
                    <w:rPr>
                      <w:rFonts w:ascii="宋体" w:hAnsi="宋体" w:eastAsia="宋体" w:cs="宋体"/>
                      <w:spacing w:val="-1"/>
                      <w:sz w:val="21"/>
                      <w:szCs w:val="21"/>
                    </w:rPr>
                    <w:t>号</w:t>
                  </w:r>
                </w:p>
              </w:tc>
            </w:tr>
            <w:tr w14:paraId="7888F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7086E69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107</w:t>
                  </w:r>
                </w:p>
              </w:tc>
              <w:tc>
                <w:tcPr>
                  <w:tcW w:w="961" w:type="dxa"/>
                  <w:vAlign w:val="center"/>
                </w:tcPr>
                <w:p w14:paraId="7956404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乐昌市保利发矿山机械配件</w:t>
                  </w:r>
                </w:p>
                <w:p w14:paraId="65150BB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有限公司</w:t>
                  </w:r>
                </w:p>
              </w:tc>
              <w:tc>
                <w:tcPr>
                  <w:tcW w:w="600" w:type="dxa"/>
                  <w:vAlign w:val="center"/>
                </w:tcPr>
                <w:p w14:paraId="3CC0B3E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停产</w:t>
                  </w:r>
                </w:p>
              </w:tc>
              <w:tc>
                <w:tcPr>
                  <w:tcW w:w="915" w:type="dxa"/>
                  <w:vAlign w:val="center"/>
                </w:tcPr>
                <w:p w14:paraId="3508C07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4CCD7F1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4050</w:t>
                  </w:r>
                </w:p>
              </w:tc>
              <w:tc>
                <w:tcPr>
                  <w:tcW w:w="2053" w:type="dxa"/>
                  <w:vAlign w:val="center"/>
                </w:tcPr>
                <w:p w14:paraId="0E1DF8F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年产破碎机边板</w:t>
                  </w:r>
                  <w:r>
                    <w:rPr>
                      <w:rFonts w:ascii="宋体" w:hAnsi="宋体" w:eastAsia="宋体" w:cs="宋体"/>
                      <w:spacing w:val="-43"/>
                      <w:sz w:val="21"/>
                      <w:szCs w:val="21"/>
                    </w:rPr>
                    <w:t xml:space="preserve"> </w:t>
                  </w:r>
                  <w:r>
                    <w:rPr>
                      <w:spacing w:val="-2"/>
                      <w:sz w:val="21"/>
                      <w:szCs w:val="21"/>
                    </w:rPr>
                    <w:t>3000</w:t>
                  </w:r>
                  <w:r>
                    <w:rPr>
                      <w:spacing w:val="18"/>
                      <w:w w:val="101"/>
                      <w:sz w:val="21"/>
                      <w:szCs w:val="21"/>
                    </w:rPr>
                    <w:t xml:space="preserve"> </w:t>
                  </w:r>
                  <w:r>
                    <w:rPr>
                      <w:rFonts w:ascii="宋体" w:hAnsi="宋体" w:eastAsia="宋体" w:cs="宋体"/>
                      <w:spacing w:val="-2"/>
                      <w:sz w:val="21"/>
                      <w:szCs w:val="21"/>
                    </w:rPr>
                    <w:t>吨、锤头</w:t>
                  </w:r>
                  <w:r>
                    <w:rPr>
                      <w:rFonts w:ascii="宋体" w:hAnsi="宋体" w:eastAsia="宋体" w:cs="宋体"/>
                      <w:spacing w:val="-48"/>
                      <w:sz w:val="21"/>
                      <w:szCs w:val="21"/>
                    </w:rPr>
                    <w:t xml:space="preserve"> </w:t>
                  </w:r>
                  <w:r>
                    <w:rPr>
                      <w:spacing w:val="-2"/>
                      <w:sz w:val="21"/>
                      <w:szCs w:val="21"/>
                    </w:rPr>
                    <w:t>2000</w:t>
                  </w:r>
                  <w:r>
                    <w:rPr>
                      <w:spacing w:val="16"/>
                      <w:w w:val="101"/>
                      <w:sz w:val="21"/>
                      <w:szCs w:val="21"/>
                    </w:rPr>
                    <w:t xml:space="preserve"> </w:t>
                  </w:r>
                  <w:r>
                    <w:rPr>
                      <w:rFonts w:ascii="宋体" w:hAnsi="宋体" w:eastAsia="宋体" w:cs="宋体"/>
                      <w:spacing w:val="-2"/>
                      <w:sz w:val="21"/>
                      <w:szCs w:val="21"/>
                    </w:rPr>
                    <w:t>吨</w:t>
                  </w:r>
                  <w:r>
                    <w:rPr>
                      <w:rFonts w:ascii="宋体" w:hAnsi="宋体" w:eastAsia="宋体" w:cs="宋体"/>
                      <w:spacing w:val="-3"/>
                      <w:sz w:val="21"/>
                      <w:szCs w:val="21"/>
                    </w:rPr>
                    <w:t>、配件</w:t>
                  </w:r>
                  <w:r>
                    <w:rPr>
                      <w:rFonts w:ascii="宋体" w:hAnsi="宋体" w:eastAsia="宋体" w:cs="宋体"/>
                      <w:spacing w:val="-45"/>
                      <w:sz w:val="21"/>
                      <w:szCs w:val="21"/>
                    </w:rPr>
                    <w:t xml:space="preserve"> </w:t>
                  </w:r>
                  <w:r>
                    <w:rPr>
                      <w:spacing w:val="-3"/>
                      <w:sz w:val="21"/>
                      <w:szCs w:val="21"/>
                    </w:rPr>
                    <w:t>5000</w:t>
                  </w:r>
                  <w:r>
                    <w:rPr>
                      <w:spacing w:val="16"/>
                      <w:w w:val="101"/>
                      <w:sz w:val="21"/>
                      <w:szCs w:val="21"/>
                    </w:rPr>
                    <w:t xml:space="preserve"> </w:t>
                  </w:r>
                  <w:r>
                    <w:rPr>
                      <w:rFonts w:ascii="宋体" w:hAnsi="宋体" w:eastAsia="宋体" w:cs="宋体"/>
                      <w:spacing w:val="-3"/>
                      <w:sz w:val="21"/>
                      <w:szCs w:val="21"/>
                    </w:rPr>
                    <w:t>吨</w:t>
                  </w:r>
                </w:p>
              </w:tc>
              <w:tc>
                <w:tcPr>
                  <w:tcW w:w="1688" w:type="dxa"/>
                  <w:vAlign w:val="center"/>
                </w:tcPr>
                <w:p w14:paraId="29F5501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2"/>
                      <w:sz w:val="21"/>
                      <w:szCs w:val="21"/>
                    </w:rPr>
                    <w:t>乐环审</w:t>
                  </w:r>
                  <w:r>
                    <w:rPr>
                      <w:spacing w:val="-2"/>
                      <w:sz w:val="21"/>
                      <w:szCs w:val="21"/>
                    </w:rPr>
                    <w:t>[</w:t>
                  </w:r>
                  <w:r>
                    <w:rPr>
                      <w:sz w:val="21"/>
                      <w:szCs w:val="21"/>
                    </w:rPr>
                    <w:fldChar w:fldCharType="begin"/>
                  </w:r>
                  <w:r>
                    <w:rPr>
                      <w:sz w:val="21"/>
                      <w:szCs w:val="21"/>
                    </w:rPr>
                    <w:instrText xml:space="preserve"> HYPERLINK \l "bookmark260" </w:instrText>
                  </w:r>
                  <w:r>
                    <w:rPr>
                      <w:sz w:val="21"/>
                      <w:szCs w:val="21"/>
                    </w:rPr>
                    <w:fldChar w:fldCharType="separate"/>
                  </w:r>
                  <w:r>
                    <w:rPr>
                      <w:spacing w:val="-2"/>
                      <w:sz w:val="21"/>
                      <w:szCs w:val="21"/>
                    </w:rPr>
                    <w:t>2018</w:t>
                  </w:r>
                  <w:r>
                    <w:rPr>
                      <w:spacing w:val="-2"/>
                      <w:sz w:val="21"/>
                      <w:szCs w:val="21"/>
                    </w:rPr>
                    <w:fldChar w:fldCharType="end"/>
                  </w:r>
                  <w:r>
                    <w:rPr>
                      <w:spacing w:val="-2"/>
                      <w:sz w:val="21"/>
                      <w:szCs w:val="21"/>
                    </w:rPr>
                    <w:t>]29</w:t>
                  </w:r>
                  <w:r>
                    <w:rPr>
                      <w:spacing w:val="20"/>
                      <w:sz w:val="21"/>
                      <w:szCs w:val="21"/>
                    </w:rPr>
                    <w:t xml:space="preserve"> </w:t>
                  </w:r>
                  <w:r>
                    <w:rPr>
                      <w:rFonts w:ascii="宋体" w:hAnsi="宋体" w:eastAsia="宋体" w:cs="宋体"/>
                      <w:spacing w:val="-2"/>
                      <w:sz w:val="21"/>
                      <w:szCs w:val="21"/>
                    </w:rPr>
                    <w:t>号、韶环乐审</w:t>
                  </w:r>
                </w:p>
                <w:p w14:paraId="5D480CB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spacing w:val="-5"/>
                      <w:sz w:val="21"/>
                      <w:szCs w:val="21"/>
                    </w:rPr>
                    <w:t>[</w:t>
                  </w:r>
                  <w:r>
                    <w:rPr>
                      <w:sz w:val="21"/>
                      <w:szCs w:val="21"/>
                    </w:rPr>
                    <w:fldChar w:fldCharType="begin"/>
                  </w:r>
                  <w:r>
                    <w:rPr>
                      <w:sz w:val="21"/>
                      <w:szCs w:val="21"/>
                    </w:rPr>
                    <w:instrText xml:space="preserve"> HYPERLINK \l "bookmark261" </w:instrText>
                  </w:r>
                  <w:r>
                    <w:rPr>
                      <w:sz w:val="21"/>
                      <w:szCs w:val="21"/>
                    </w:rPr>
                    <w:fldChar w:fldCharType="separate"/>
                  </w:r>
                  <w:r>
                    <w:rPr>
                      <w:spacing w:val="-5"/>
                      <w:sz w:val="21"/>
                      <w:szCs w:val="21"/>
                    </w:rPr>
                    <w:t>2022</w:t>
                  </w:r>
                  <w:r>
                    <w:rPr>
                      <w:spacing w:val="-5"/>
                      <w:sz w:val="21"/>
                      <w:szCs w:val="21"/>
                    </w:rPr>
                    <w:fldChar w:fldCharType="end"/>
                  </w:r>
                  <w:r>
                    <w:rPr>
                      <w:spacing w:val="-5"/>
                      <w:sz w:val="21"/>
                      <w:szCs w:val="21"/>
                    </w:rPr>
                    <w:t>]</w:t>
                  </w:r>
                  <w:r>
                    <w:rPr>
                      <w:spacing w:val="-23"/>
                      <w:sz w:val="21"/>
                      <w:szCs w:val="21"/>
                    </w:rPr>
                    <w:t xml:space="preserve"> </w:t>
                  </w:r>
                  <w:r>
                    <w:rPr>
                      <w:spacing w:val="-5"/>
                      <w:sz w:val="21"/>
                      <w:szCs w:val="21"/>
                    </w:rPr>
                    <w:t>16</w:t>
                  </w:r>
                  <w:r>
                    <w:rPr>
                      <w:spacing w:val="11"/>
                      <w:sz w:val="21"/>
                      <w:szCs w:val="21"/>
                    </w:rPr>
                    <w:t xml:space="preserve"> </w:t>
                  </w:r>
                  <w:r>
                    <w:rPr>
                      <w:rFonts w:ascii="宋体" w:hAnsi="宋体" w:eastAsia="宋体" w:cs="宋体"/>
                      <w:spacing w:val="-5"/>
                      <w:sz w:val="21"/>
                      <w:szCs w:val="21"/>
                    </w:rPr>
                    <w:t>号</w:t>
                  </w:r>
                </w:p>
              </w:tc>
            </w:tr>
            <w:tr w14:paraId="6E3ED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1FBD94D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108</w:t>
                  </w:r>
                </w:p>
              </w:tc>
              <w:tc>
                <w:tcPr>
                  <w:tcW w:w="961" w:type="dxa"/>
                  <w:vAlign w:val="center"/>
                </w:tcPr>
                <w:p w14:paraId="1F64553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乐昌市第二污水处理厂</w:t>
                  </w:r>
                </w:p>
              </w:tc>
              <w:tc>
                <w:tcPr>
                  <w:tcW w:w="600" w:type="dxa"/>
                  <w:vAlign w:val="center"/>
                </w:tcPr>
                <w:p w14:paraId="2CF9FE5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626DB6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污水处理及其再生</w:t>
                  </w:r>
                  <w:r>
                    <w:rPr>
                      <w:rFonts w:ascii="宋体" w:hAnsi="宋体" w:eastAsia="宋体" w:cs="宋体"/>
                      <w:spacing w:val="-2"/>
                      <w:sz w:val="21"/>
                      <w:szCs w:val="21"/>
                    </w:rPr>
                    <w:t>利用业</w:t>
                  </w:r>
                </w:p>
              </w:tc>
              <w:tc>
                <w:tcPr>
                  <w:tcW w:w="1140" w:type="dxa"/>
                  <w:vAlign w:val="center"/>
                </w:tcPr>
                <w:p w14:paraId="540DF37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56850</w:t>
                  </w:r>
                </w:p>
              </w:tc>
              <w:tc>
                <w:tcPr>
                  <w:tcW w:w="2053" w:type="dxa"/>
                  <w:vAlign w:val="center"/>
                </w:tcPr>
                <w:p w14:paraId="3A53CE0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处理量</w:t>
                  </w:r>
                  <w:r>
                    <w:rPr>
                      <w:rFonts w:ascii="宋体" w:hAnsi="宋体" w:eastAsia="宋体" w:cs="宋体"/>
                      <w:spacing w:val="-34"/>
                      <w:sz w:val="21"/>
                      <w:szCs w:val="21"/>
                    </w:rPr>
                    <w:t xml:space="preserve"> </w:t>
                  </w:r>
                  <w:r>
                    <w:rPr>
                      <w:spacing w:val="-2"/>
                      <w:sz w:val="21"/>
                      <w:szCs w:val="21"/>
                    </w:rPr>
                    <w:t xml:space="preserve">30000 </w:t>
                  </w:r>
                  <w:r>
                    <w:rPr>
                      <w:rFonts w:ascii="宋体" w:hAnsi="宋体" w:eastAsia="宋体" w:cs="宋体"/>
                      <w:spacing w:val="-2"/>
                      <w:sz w:val="21"/>
                      <w:szCs w:val="21"/>
                    </w:rPr>
                    <w:t>立方米</w:t>
                  </w:r>
                  <w:r>
                    <w:rPr>
                      <w:spacing w:val="-2"/>
                      <w:sz w:val="21"/>
                      <w:szCs w:val="21"/>
                    </w:rPr>
                    <w:t>/</w:t>
                  </w:r>
                  <w:r>
                    <w:rPr>
                      <w:rFonts w:ascii="宋体" w:hAnsi="宋体" w:eastAsia="宋体" w:cs="宋体"/>
                      <w:spacing w:val="-2"/>
                      <w:sz w:val="21"/>
                      <w:szCs w:val="21"/>
                    </w:rPr>
                    <w:t>天</w:t>
                  </w:r>
                </w:p>
              </w:tc>
              <w:tc>
                <w:tcPr>
                  <w:tcW w:w="1688" w:type="dxa"/>
                  <w:vAlign w:val="center"/>
                </w:tcPr>
                <w:p w14:paraId="03DB93D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2021</w:t>
                  </w:r>
                  <w:r>
                    <w:rPr>
                      <w:rFonts w:ascii="宋体" w:hAnsi="宋体" w:eastAsia="宋体" w:cs="宋体"/>
                      <w:spacing w:val="-1"/>
                      <w:sz w:val="21"/>
                      <w:szCs w:val="21"/>
                    </w:rPr>
                    <w:t>〕</w:t>
                  </w:r>
                  <w:r>
                    <w:rPr>
                      <w:spacing w:val="-1"/>
                      <w:sz w:val="21"/>
                      <w:szCs w:val="21"/>
                    </w:rPr>
                    <w:t>07</w:t>
                  </w:r>
                  <w:r>
                    <w:rPr>
                      <w:spacing w:val="18"/>
                      <w:sz w:val="21"/>
                      <w:szCs w:val="21"/>
                    </w:rPr>
                    <w:t xml:space="preserve"> </w:t>
                  </w:r>
                  <w:r>
                    <w:rPr>
                      <w:rFonts w:ascii="宋体" w:hAnsi="宋体" w:eastAsia="宋体" w:cs="宋体"/>
                      <w:spacing w:val="-1"/>
                      <w:sz w:val="21"/>
                      <w:szCs w:val="21"/>
                    </w:rPr>
                    <w:t>号</w:t>
                  </w:r>
                </w:p>
              </w:tc>
            </w:tr>
            <w:tr w14:paraId="4D232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5411FC52">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6"/>
                      <w:sz w:val="21"/>
                      <w:szCs w:val="21"/>
                    </w:rPr>
                    <w:t>109</w:t>
                  </w:r>
                </w:p>
              </w:tc>
              <w:tc>
                <w:tcPr>
                  <w:tcW w:w="961" w:type="dxa"/>
                  <w:vAlign w:val="center"/>
                </w:tcPr>
                <w:p w14:paraId="043F57E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乐昌市芬乐制衣有限公司</w:t>
                  </w:r>
                </w:p>
              </w:tc>
              <w:tc>
                <w:tcPr>
                  <w:tcW w:w="600" w:type="dxa"/>
                  <w:vAlign w:val="center"/>
                </w:tcPr>
                <w:p w14:paraId="75BAA01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1218CF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纺织业</w:t>
                  </w:r>
                </w:p>
              </w:tc>
              <w:tc>
                <w:tcPr>
                  <w:tcW w:w="1140" w:type="dxa"/>
                  <w:vAlign w:val="center"/>
                </w:tcPr>
                <w:p w14:paraId="144FE675">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40000</w:t>
                  </w:r>
                </w:p>
              </w:tc>
              <w:tc>
                <w:tcPr>
                  <w:tcW w:w="2053" w:type="dxa"/>
                  <w:vAlign w:val="center"/>
                </w:tcPr>
                <w:p w14:paraId="6DAAD64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服装、内衣裤、卫生用品类（纸内裤）、纺织品、第二类医疗</w:t>
                  </w:r>
                </w:p>
                <w:p w14:paraId="1BB1D0A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6"/>
                      <w:sz w:val="21"/>
                      <w:szCs w:val="21"/>
                    </w:rPr>
                    <w:t>器械（医用口罩、防护服）、日用罩（非医用）</w:t>
                  </w:r>
                </w:p>
              </w:tc>
              <w:tc>
                <w:tcPr>
                  <w:tcW w:w="1688" w:type="dxa"/>
                  <w:vAlign w:val="center"/>
                </w:tcPr>
                <w:p w14:paraId="1610442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spacing w:val="-1"/>
                      <w:sz w:val="21"/>
                      <w:szCs w:val="21"/>
                    </w:rPr>
                    <w:t>202044028100000158</w:t>
                  </w:r>
                </w:p>
              </w:tc>
            </w:tr>
            <w:tr w14:paraId="761CD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312" w:type="dxa"/>
                  <w:vAlign w:val="center"/>
                </w:tcPr>
                <w:p w14:paraId="787CA08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0"/>
                      <w:sz w:val="21"/>
                      <w:szCs w:val="21"/>
                    </w:rPr>
                    <w:t>110</w:t>
                  </w:r>
                </w:p>
              </w:tc>
              <w:tc>
                <w:tcPr>
                  <w:tcW w:w="961" w:type="dxa"/>
                  <w:vAlign w:val="center"/>
                </w:tcPr>
                <w:p w14:paraId="170E1E3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乐昌市瑞昊机械厂</w:t>
                  </w:r>
                </w:p>
              </w:tc>
              <w:tc>
                <w:tcPr>
                  <w:tcW w:w="600" w:type="dxa"/>
                  <w:vAlign w:val="center"/>
                </w:tcPr>
                <w:p w14:paraId="2D68676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0FA60F7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6B74C17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2"/>
                      <w:sz w:val="21"/>
                      <w:szCs w:val="21"/>
                    </w:rPr>
                    <w:t>600</w:t>
                  </w:r>
                </w:p>
              </w:tc>
              <w:tc>
                <w:tcPr>
                  <w:tcW w:w="2053" w:type="dxa"/>
                  <w:vAlign w:val="center"/>
                </w:tcPr>
                <w:p w14:paraId="7D61E40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年加工金属机械零部件</w:t>
                  </w:r>
                  <w:r>
                    <w:rPr>
                      <w:rFonts w:ascii="宋体" w:hAnsi="宋体" w:eastAsia="宋体" w:cs="宋体"/>
                      <w:spacing w:val="-35"/>
                      <w:sz w:val="21"/>
                      <w:szCs w:val="21"/>
                    </w:rPr>
                    <w:t xml:space="preserve"> </w:t>
                  </w:r>
                  <w:r>
                    <w:rPr>
                      <w:spacing w:val="-2"/>
                      <w:sz w:val="21"/>
                      <w:szCs w:val="21"/>
                    </w:rPr>
                    <w:t>360</w:t>
                  </w:r>
                  <w:r>
                    <w:rPr>
                      <w:spacing w:val="18"/>
                      <w:w w:val="101"/>
                      <w:sz w:val="21"/>
                      <w:szCs w:val="21"/>
                    </w:rPr>
                    <w:t xml:space="preserve"> </w:t>
                  </w:r>
                  <w:r>
                    <w:rPr>
                      <w:rFonts w:ascii="宋体" w:hAnsi="宋体" w:eastAsia="宋体" w:cs="宋体"/>
                      <w:spacing w:val="-2"/>
                      <w:sz w:val="21"/>
                      <w:szCs w:val="21"/>
                    </w:rPr>
                    <w:t>吨</w:t>
                  </w:r>
                </w:p>
              </w:tc>
              <w:tc>
                <w:tcPr>
                  <w:tcW w:w="1688" w:type="dxa"/>
                  <w:vAlign w:val="center"/>
                </w:tcPr>
                <w:p w14:paraId="55CDC54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spacing w:val="-1"/>
                      <w:sz w:val="21"/>
                      <w:szCs w:val="21"/>
                    </w:rPr>
                    <w:t>201744028100000317</w:t>
                  </w:r>
                </w:p>
              </w:tc>
            </w:tr>
            <w:tr w14:paraId="6F138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44B1F566">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9"/>
                      <w:sz w:val="21"/>
                      <w:szCs w:val="21"/>
                    </w:rPr>
                    <w:t>111</w:t>
                  </w:r>
                </w:p>
              </w:tc>
              <w:tc>
                <w:tcPr>
                  <w:tcW w:w="961" w:type="dxa"/>
                  <w:vAlign w:val="center"/>
                </w:tcPr>
                <w:p w14:paraId="61525D4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广东创睿极光光电有限公司</w:t>
                  </w:r>
                </w:p>
              </w:tc>
              <w:tc>
                <w:tcPr>
                  <w:tcW w:w="600" w:type="dxa"/>
                  <w:vAlign w:val="center"/>
                </w:tcPr>
                <w:p w14:paraId="43A436D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3CCBF21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sz w:val="21"/>
                      <w:szCs w:val="21"/>
                    </w:rPr>
                  </w:pPr>
                  <w:r>
                    <w:rPr>
                      <w:rFonts w:ascii="宋体" w:hAnsi="宋体" w:eastAsia="宋体" w:cs="宋体"/>
                      <w:spacing w:val="-1"/>
                      <w:sz w:val="21"/>
                      <w:szCs w:val="21"/>
                    </w:rPr>
                    <w:t>计算机、通信和其他电子设备制造业</w:t>
                  </w:r>
                </w:p>
              </w:tc>
              <w:tc>
                <w:tcPr>
                  <w:tcW w:w="1140" w:type="dxa"/>
                  <w:vAlign w:val="center"/>
                </w:tcPr>
                <w:p w14:paraId="4A02D68D">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5"/>
                      <w:sz w:val="21"/>
                      <w:szCs w:val="21"/>
                    </w:rPr>
                    <w:t>1735</w:t>
                  </w:r>
                </w:p>
              </w:tc>
              <w:tc>
                <w:tcPr>
                  <w:tcW w:w="2053" w:type="dxa"/>
                  <w:vAlign w:val="center"/>
                </w:tcPr>
                <w:p w14:paraId="3D24C72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年产约</w:t>
                  </w:r>
                  <w:r>
                    <w:rPr>
                      <w:rFonts w:ascii="宋体" w:hAnsi="宋体" w:eastAsia="宋体" w:cs="宋体"/>
                      <w:spacing w:val="-44"/>
                      <w:sz w:val="21"/>
                      <w:szCs w:val="21"/>
                    </w:rPr>
                    <w:t xml:space="preserve"> </w:t>
                  </w:r>
                  <w:r>
                    <w:rPr>
                      <w:spacing w:val="-2"/>
                      <w:sz w:val="21"/>
                      <w:szCs w:val="21"/>
                    </w:rPr>
                    <w:t>2000</w:t>
                  </w:r>
                  <w:r>
                    <w:rPr>
                      <w:spacing w:val="14"/>
                      <w:sz w:val="21"/>
                      <w:szCs w:val="21"/>
                    </w:rPr>
                    <w:t xml:space="preserve"> </w:t>
                  </w:r>
                  <w:r>
                    <w:rPr>
                      <w:rFonts w:ascii="宋体" w:hAnsi="宋体" w:eastAsia="宋体" w:cs="宋体"/>
                      <w:spacing w:val="-2"/>
                      <w:sz w:val="21"/>
                      <w:szCs w:val="21"/>
                    </w:rPr>
                    <w:t>万条</w:t>
                  </w:r>
                  <w:r>
                    <w:rPr>
                      <w:rFonts w:ascii="宋体" w:hAnsi="宋体" w:eastAsia="宋体" w:cs="宋体"/>
                      <w:spacing w:val="-48"/>
                      <w:sz w:val="21"/>
                      <w:szCs w:val="21"/>
                    </w:rPr>
                    <w:t xml:space="preserve"> </w:t>
                  </w:r>
                  <w:r>
                    <w:rPr>
                      <w:spacing w:val="-2"/>
                      <w:sz w:val="21"/>
                      <w:szCs w:val="21"/>
                    </w:rPr>
                    <w:t xml:space="preserve">LED </w:t>
                  </w:r>
                  <w:r>
                    <w:rPr>
                      <w:rFonts w:ascii="宋体" w:hAnsi="宋体" w:eastAsia="宋体" w:cs="宋体"/>
                      <w:spacing w:val="-2"/>
                      <w:sz w:val="21"/>
                      <w:szCs w:val="21"/>
                    </w:rPr>
                    <w:t>灯条</w:t>
                  </w:r>
                </w:p>
              </w:tc>
              <w:tc>
                <w:tcPr>
                  <w:tcW w:w="1688" w:type="dxa"/>
                  <w:vAlign w:val="center"/>
                </w:tcPr>
                <w:p w14:paraId="485F5278">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spacing w:val="-1"/>
                      <w:sz w:val="21"/>
                      <w:szCs w:val="21"/>
                    </w:rPr>
                    <w:t>201944028100000140</w:t>
                  </w:r>
                </w:p>
              </w:tc>
            </w:tr>
            <w:tr w14:paraId="0EFB7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jc w:val="center"/>
              </w:trPr>
              <w:tc>
                <w:tcPr>
                  <w:tcW w:w="312" w:type="dxa"/>
                  <w:vAlign w:val="center"/>
                </w:tcPr>
                <w:p w14:paraId="6097FE0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1F0D417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0"/>
                      <w:sz w:val="21"/>
                      <w:szCs w:val="21"/>
                    </w:rPr>
                    <w:t>112</w:t>
                  </w:r>
                </w:p>
              </w:tc>
              <w:tc>
                <w:tcPr>
                  <w:tcW w:w="961" w:type="dxa"/>
                  <w:vAlign w:val="center"/>
                </w:tcPr>
                <w:p w14:paraId="34C1CF6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5D1D72E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昇翰科技（广东）有限公司</w:t>
                  </w:r>
                </w:p>
              </w:tc>
              <w:tc>
                <w:tcPr>
                  <w:tcW w:w="600" w:type="dxa"/>
                  <w:vAlign w:val="center"/>
                </w:tcPr>
                <w:p w14:paraId="2E016CB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09E3A6C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8"/>
                      <w:sz w:val="21"/>
                      <w:szCs w:val="21"/>
                    </w:rPr>
                    <w:t>已建</w:t>
                  </w:r>
                </w:p>
              </w:tc>
              <w:tc>
                <w:tcPr>
                  <w:tcW w:w="915" w:type="dxa"/>
                  <w:vAlign w:val="center"/>
                </w:tcPr>
                <w:p w14:paraId="755D8C6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6BAA164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2E16CFC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sz w:val="21"/>
                      <w:szCs w:val="21"/>
                    </w:rPr>
                  </w:pPr>
                </w:p>
                <w:p w14:paraId="7F2F943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5"/>
                      <w:sz w:val="21"/>
                      <w:szCs w:val="21"/>
                    </w:rPr>
                    <w:t>1700</w:t>
                  </w:r>
                </w:p>
              </w:tc>
              <w:tc>
                <w:tcPr>
                  <w:tcW w:w="2053" w:type="dxa"/>
                  <w:vAlign w:val="center"/>
                </w:tcPr>
                <w:p w14:paraId="7E39EAF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生产加工滚珠螺母、滚珠丝杆、梯形螺母、梯形</w:t>
                  </w:r>
                  <w:r>
                    <w:rPr>
                      <w:rFonts w:ascii="宋体" w:hAnsi="宋体" w:eastAsia="宋体" w:cs="宋体"/>
                      <w:spacing w:val="-1"/>
                      <w:sz w:val="21"/>
                      <w:szCs w:val="21"/>
                    </w:rPr>
                    <w:t>丝杆、传动</w:t>
                  </w:r>
                </w:p>
                <w:p w14:paraId="7B0387A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z w:val="21"/>
                      <w:szCs w:val="21"/>
                    </w:rPr>
                    <w:t>元件、直线导轨、直线滑块、自动化机械设备、</w:t>
                  </w:r>
                  <w:r>
                    <w:rPr>
                      <w:rFonts w:ascii="宋体" w:hAnsi="宋体" w:eastAsia="宋体" w:cs="宋体"/>
                      <w:spacing w:val="-1"/>
                      <w:sz w:val="21"/>
                      <w:szCs w:val="21"/>
                    </w:rPr>
                    <w:t>电子元件、</w:t>
                  </w:r>
                </w:p>
                <w:p w14:paraId="4A28B52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电子材料、五金材料、自动化软硬件、电子产品。</w:t>
                  </w:r>
                </w:p>
              </w:tc>
              <w:tc>
                <w:tcPr>
                  <w:tcW w:w="1688" w:type="dxa"/>
                  <w:vAlign w:val="center"/>
                </w:tcPr>
                <w:p w14:paraId="10AF956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szCs w:val="21"/>
                    </w:rPr>
                  </w:pPr>
                </w:p>
                <w:p w14:paraId="1C5C71BE">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1"/>
                      <w:szCs w:val="21"/>
                    </w:rPr>
                  </w:pPr>
                  <w:r>
                    <w:rPr>
                      <w:spacing w:val="-1"/>
                      <w:sz w:val="21"/>
                      <w:szCs w:val="21"/>
                    </w:rPr>
                    <w:t>202044028100000048</w:t>
                  </w:r>
                </w:p>
              </w:tc>
            </w:tr>
            <w:tr w14:paraId="613F3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jc w:val="center"/>
              </w:trPr>
              <w:tc>
                <w:tcPr>
                  <w:tcW w:w="312" w:type="dxa"/>
                  <w:vAlign w:val="center"/>
                </w:tcPr>
                <w:p w14:paraId="0E1E232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0"/>
                      <w:sz w:val="21"/>
                      <w:szCs w:val="21"/>
                    </w:rPr>
                    <w:t>113</w:t>
                  </w:r>
                </w:p>
              </w:tc>
              <w:tc>
                <w:tcPr>
                  <w:tcW w:w="961" w:type="dxa"/>
                  <w:vAlign w:val="center"/>
                </w:tcPr>
                <w:p w14:paraId="5F938E9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广东运南新材料有限公司</w:t>
                  </w:r>
                </w:p>
              </w:tc>
              <w:tc>
                <w:tcPr>
                  <w:tcW w:w="600" w:type="dxa"/>
                  <w:vAlign w:val="center"/>
                </w:tcPr>
                <w:p w14:paraId="5A56FB8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在建</w:t>
                  </w:r>
                </w:p>
              </w:tc>
              <w:tc>
                <w:tcPr>
                  <w:tcW w:w="915" w:type="dxa"/>
                  <w:vAlign w:val="center"/>
                </w:tcPr>
                <w:p w14:paraId="0B46B6C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废弃资源综合利用</w:t>
                  </w:r>
                  <w:r>
                    <w:rPr>
                      <w:rFonts w:ascii="宋体" w:hAnsi="宋体" w:eastAsia="宋体" w:cs="宋体"/>
                      <w:sz w:val="21"/>
                      <w:szCs w:val="21"/>
                    </w:rPr>
                    <w:t>业</w:t>
                  </w:r>
                </w:p>
              </w:tc>
              <w:tc>
                <w:tcPr>
                  <w:tcW w:w="1140" w:type="dxa"/>
                  <w:vAlign w:val="center"/>
                </w:tcPr>
                <w:p w14:paraId="7E5C014F">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37346.12</w:t>
                  </w:r>
                </w:p>
              </w:tc>
              <w:tc>
                <w:tcPr>
                  <w:tcW w:w="2053" w:type="dxa"/>
                  <w:vAlign w:val="center"/>
                </w:tcPr>
                <w:p w14:paraId="32E9368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年产破碎料</w:t>
                  </w:r>
                  <w:r>
                    <w:rPr>
                      <w:rFonts w:ascii="宋体" w:hAnsi="宋体" w:eastAsia="宋体" w:cs="宋体"/>
                      <w:spacing w:val="-43"/>
                      <w:sz w:val="21"/>
                      <w:szCs w:val="21"/>
                    </w:rPr>
                    <w:t xml:space="preserve"> </w:t>
                  </w:r>
                  <w:r>
                    <w:rPr>
                      <w:spacing w:val="-1"/>
                      <w:sz w:val="21"/>
                      <w:szCs w:val="21"/>
                    </w:rPr>
                    <w:t xml:space="preserve">7.1 </w:t>
                  </w:r>
                  <w:r>
                    <w:rPr>
                      <w:rFonts w:ascii="宋体" w:hAnsi="宋体" w:eastAsia="宋体" w:cs="宋体"/>
                      <w:spacing w:val="-1"/>
                      <w:sz w:val="21"/>
                      <w:szCs w:val="21"/>
                    </w:rPr>
                    <w:t>万吨</w:t>
                  </w:r>
                </w:p>
              </w:tc>
              <w:tc>
                <w:tcPr>
                  <w:tcW w:w="1688" w:type="dxa"/>
                  <w:vAlign w:val="center"/>
                </w:tcPr>
                <w:p w14:paraId="77F87B50">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2026</w:t>
                  </w:r>
                  <w:r>
                    <w:rPr>
                      <w:rFonts w:ascii="宋体" w:hAnsi="宋体" w:eastAsia="宋体" w:cs="宋体"/>
                      <w:spacing w:val="-1"/>
                      <w:sz w:val="21"/>
                      <w:szCs w:val="21"/>
                    </w:rPr>
                    <w:t>〕</w:t>
                  </w:r>
                  <w:r>
                    <w:rPr>
                      <w:spacing w:val="-1"/>
                      <w:sz w:val="21"/>
                      <w:szCs w:val="21"/>
                    </w:rPr>
                    <w:t>05</w:t>
                  </w:r>
                  <w:r>
                    <w:rPr>
                      <w:spacing w:val="18"/>
                      <w:sz w:val="21"/>
                      <w:szCs w:val="21"/>
                    </w:rPr>
                    <w:t xml:space="preserve"> </w:t>
                  </w:r>
                  <w:r>
                    <w:rPr>
                      <w:rFonts w:ascii="宋体" w:hAnsi="宋体" w:eastAsia="宋体" w:cs="宋体"/>
                      <w:spacing w:val="-1"/>
                      <w:sz w:val="21"/>
                      <w:szCs w:val="21"/>
                    </w:rPr>
                    <w:t>号</w:t>
                  </w:r>
                </w:p>
              </w:tc>
            </w:tr>
            <w:tr w14:paraId="4F613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312" w:type="dxa"/>
                  <w:vAlign w:val="center"/>
                </w:tcPr>
                <w:p w14:paraId="62925573">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0"/>
                      <w:sz w:val="21"/>
                      <w:szCs w:val="21"/>
                    </w:rPr>
                    <w:t>114</w:t>
                  </w:r>
                </w:p>
              </w:tc>
              <w:tc>
                <w:tcPr>
                  <w:tcW w:w="961" w:type="dxa"/>
                  <w:vAlign w:val="center"/>
                </w:tcPr>
                <w:p w14:paraId="20DF946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1"/>
                      <w:sz w:val="21"/>
                      <w:szCs w:val="21"/>
                    </w:rPr>
                    <w:t>韶关九为新材料有限公司</w:t>
                  </w:r>
                </w:p>
              </w:tc>
              <w:tc>
                <w:tcPr>
                  <w:tcW w:w="600" w:type="dxa"/>
                  <w:vAlign w:val="center"/>
                </w:tcPr>
                <w:p w14:paraId="37901D4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在建</w:t>
                  </w:r>
                </w:p>
              </w:tc>
              <w:tc>
                <w:tcPr>
                  <w:tcW w:w="915" w:type="dxa"/>
                  <w:vAlign w:val="center"/>
                </w:tcPr>
                <w:p w14:paraId="4A9D2E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金属制品业</w:t>
                  </w:r>
                </w:p>
              </w:tc>
              <w:tc>
                <w:tcPr>
                  <w:tcW w:w="1140" w:type="dxa"/>
                  <w:vAlign w:val="center"/>
                </w:tcPr>
                <w:p w14:paraId="06FC0FC1">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sz w:val="21"/>
                      <w:szCs w:val="21"/>
                    </w:rPr>
                  </w:pPr>
                  <w:r>
                    <w:rPr>
                      <w:spacing w:val="-1"/>
                      <w:sz w:val="21"/>
                      <w:szCs w:val="21"/>
                    </w:rPr>
                    <w:t>52810.91</w:t>
                  </w:r>
                </w:p>
              </w:tc>
              <w:tc>
                <w:tcPr>
                  <w:tcW w:w="2053" w:type="dxa"/>
                  <w:vAlign w:val="center"/>
                </w:tcPr>
                <w:p w14:paraId="200F976C">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1"/>
                      <w:szCs w:val="21"/>
                    </w:rPr>
                  </w:pPr>
                  <w:r>
                    <w:rPr>
                      <w:rFonts w:ascii="宋体" w:hAnsi="宋体" w:eastAsia="宋体" w:cs="宋体"/>
                      <w:spacing w:val="-2"/>
                      <w:sz w:val="21"/>
                      <w:szCs w:val="21"/>
                    </w:rPr>
                    <w:t>年产铝模板</w:t>
                  </w:r>
                  <w:r>
                    <w:rPr>
                      <w:rFonts w:ascii="宋体" w:hAnsi="宋体" w:eastAsia="宋体" w:cs="宋体"/>
                      <w:spacing w:val="-36"/>
                      <w:sz w:val="21"/>
                      <w:szCs w:val="21"/>
                    </w:rPr>
                    <w:t xml:space="preserve"> </w:t>
                  </w:r>
                  <w:r>
                    <w:rPr>
                      <w:spacing w:val="-2"/>
                      <w:sz w:val="21"/>
                      <w:szCs w:val="21"/>
                    </w:rPr>
                    <w:t xml:space="preserve">50 </w:t>
                  </w:r>
                  <w:r>
                    <w:rPr>
                      <w:rFonts w:ascii="宋体" w:hAnsi="宋体" w:eastAsia="宋体" w:cs="宋体"/>
                      <w:spacing w:val="-2"/>
                      <w:sz w:val="21"/>
                      <w:szCs w:val="21"/>
                    </w:rPr>
                    <w:t>万平方米</w:t>
                  </w:r>
                </w:p>
              </w:tc>
              <w:tc>
                <w:tcPr>
                  <w:tcW w:w="1688" w:type="dxa"/>
                  <w:vAlign w:val="center"/>
                </w:tcPr>
                <w:p w14:paraId="31900AD4">
                  <w:pPr>
                    <w:pStyle w:val="12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宋体" w:hAnsi="宋体" w:eastAsia="宋体" w:cs="宋体"/>
                      <w:sz w:val="21"/>
                      <w:szCs w:val="21"/>
                    </w:rPr>
                  </w:pPr>
                  <w:r>
                    <w:rPr>
                      <w:rFonts w:ascii="宋体" w:hAnsi="宋体" w:eastAsia="宋体" w:cs="宋体"/>
                      <w:spacing w:val="-1"/>
                      <w:sz w:val="21"/>
                      <w:szCs w:val="21"/>
                    </w:rPr>
                    <w:t>韶环乐审〔</w:t>
                  </w:r>
                  <w:r>
                    <w:rPr>
                      <w:spacing w:val="-1"/>
                      <w:sz w:val="21"/>
                      <w:szCs w:val="21"/>
                    </w:rPr>
                    <w:t>2025</w:t>
                  </w:r>
                  <w:r>
                    <w:rPr>
                      <w:rFonts w:ascii="宋体" w:hAnsi="宋体" w:eastAsia="宋体" w:cs="宋体"/>
                      <w:spacing w:val="-1"/>
                      <w:sz w:val="21"/>
                      <w:szCs w:val="21"/>
                    </w:rPr>
                    <w:t>〕</w:t>
                  </w:r>
                  <w:r>
                    <w:rPr>
                      <w:spacing w:val="-1"/>
                      <w:sz w:val="21"/>
                      <w:szCs w:val="21"/>
                    </w:rPr>
                    <w:t>26</w:t>
                  </w:r>
                  <w:r>
                    <w:rPr>
                      <w:spacing w:val="18"/>
                      <w:sz w:val="21"/>
                      <w:szCs w:val="21"/>
                    </w:rPr>
                    <w:t xml:space="preserve"> </w:t>
                  </w:r>
                  <w:r>
                    <w:rPr>
                      <w:rFonts w:ascii="宋体" w:hAnsi="宋体" w:eastAsia="宋体" w:cs="宋体"/>
                      <w:spacing w:val="-1"/>
                      <w:sz w:val="21"/>
                      <w:szCs w:val="21"/>
                    </w:rPr>
                    <w:t>号</w:t>
                  </w:r>
                </w:p>
              </w:tc>
            </w:tr>
          </w:tbl>
          <w:p w14:paraId="30C6588F">
            <w:pPr>
              <w:adjustRightInd w:val="0"/>
              <w:snapToGrid w:val="0"/>
              <w:ind w:firstLine="480" w:firstLineChars="200"/>
              <w:jc w:val="both"/>
              <w:rPr>
                <w:rFonts w:hint="default" w:ascii="Times New Roman" w:hAnsi="Times New Roman" w:cs="Times New Roman"/>
                <w:color w:val="auto"/>
                <w:sz w:val="24"/>
                <w:szCs w:val="24"/>
              </w:rPr>
            </w:pPr>
          </w:p>
          <w:p w14:paraId="7D129E08">
            <w:pPr>
              <w:adjustRightInd w:val="0"/>
              <w:snapToGrid w:val="0"/>
              <w:ind w:firstLine="480" w:firstLineChars="200"/>
              <w:jc w:val="both"/>
              <w:rPr>
                <w:rFonts w:hint="default" w:ascii="Times New Roman" w:hAnsi="Times New Roman" w:cs="Times New Roman"/>
                <w:color w:val="auto"/>
                <w:sz w:val="24"/>
                <w:szCs w:val="24"/>
              </w:rPr>
            </w:pPr>
          </w:p>
          <w:p w14:paraId="763E1154">
            <w:pPr>
              <w:adjustRightInd w:val="0"/>
              <w:snapToGrid w:val="0"/>
              <w:spacing w:before="120" w:beforeLines="50" w:line="360" w:lineRule="auto"/>
              <w:ind w:firstLine="480" w:firstLineChars="200"/>
              <w:rPr>
                <w:b/>
                <w:color w:val="auto"/>
                <w:sz w:val="24"/>
                <w:szCs w:val="20"/>
              </w:rPr>
            </w:pPr>
            <w:r>
              <w:rPr>
                <w:b/>
                <w:color w:val="auto"/>
                <w:sz w:val="24"/>
                <w:szCs w:val="20"/>
              </w:rPr>
              <w:t>3.主要环境问题</w:t>
            </w:r>
          </w:p>
          <w:p w14:paraId="3D41D3E3">
            <w:pPr>
              <w:adjustRightInd w:val="0"/>
              <w:snapToGrid w:val="0"/>
              <w:ind w:firstLine="480" w:firstLineChars="200"/>
              <w:jc w:val="both"/>
              <w:rPr>
                <w:rFonts w:hint="eastAsia"/>
                <w:color w:val="auto"/>
                <w:sz w:val="24"/>
              </w:rPr>
            </w:pPr>
            <w:r>
              <w:rPr>
                <w:rFonts w:hint="eastAsia"/>
                <w:color w:val="auto"/>
                <w:sz w:val="24"/>
              </w:rPr>
              <w:t>本项目周边企业分布详见附图</w:t>
            </w:r>
            <w:r>
              <w:rPr>
                <w:rFonts w:hint="eastAsia"/>
                <w:color w:val="auto"/>
                <w:sz w:val="24"/>
                <w:lang w:val="en-US" w:eastAsia="zh-CN"/>
              </w:rPr>
              <w:t>2</w:t>
            </w:r>
            <w:r>
              <w:rPr>
                <w:rFonts w:hint="eastAsia"/>
                <w:color w:val="auto"/>
                <w:sz w:val="24"/>
              </w:rPr>
              <w:t>，项目</w:t>
            </w:r>
            <w:r>
              <w:rPr>
                <w:rFonts w:hint="default" w:ascii="Times New Roman" w:hAnsi="Times New Roman" w:cs="Times New Roman"/>
                <w:bCs/>
                <w:color w:val="auto"/>
                <w:highlight w:val="none"/>
                <w:lang w:val="en-US" w:eastAsia="zh-CN"/>
              </w:rPr>
              <w:t>南面</w:t>
            </w:r>
            <w:r>
              <w:rPr>
                <w:rFonts w:hint="default" w:ascii="Times New Roman" w:hAnsi="Times New Roman" w:cs="Times New Roman"/>
                <w:bCs/>
                <w:color w:val="auto"/>
                <w:highlight w:val="none"/>
              </w:rPr>
              <w:t>为</w:t>
            </w:r>
            <w:r>
              <w:rPr>
                <w:rFonts w:hint="eastAsia" w:cs="Times New Roman"/>
                <w:bCs/>
                <w:color w:val="auto"/>
                <w:highlight w:val="none"/>
                <w:lang w:val="en-US" w:eastAsia="zh-CN"/>
              </w:rPr>
              <w:t>道路</w:t>
            </w:r>
            <w:r>
              <w:rPr>
                <w:rFonts w:hint="default" w:ascii="Times New Roman" w:hAnsi="Times New Roman" w:cs="Times New Roman"/>
                <w:bCs/>
                <w:color w:val="auto"/>
                <w:highlight w:val="none"/>
                <w:lang w:val="en-US" w:eastAsia="zh-CN"/>
              </w:rPr>
              <w:t>，北面</w:t>
            </w:r>
            <w:r>
              <w:rPr>
                <w:rFonts w:hint="default" w:ascii="Times New Roman" w:hAnsi="Times New Roman" w:eastAsia="宋体" w:cs="Times New Roman"/>
                <w:bCs/>
                <w:color w:val="auto"/>
                <w:highlight w:val="none"/>
                <w:lang w:val="en-US" w:eastAsia="zh-CN"/>
              </w:rPr>
              <w:t>为</w:t>
            </w:r>
            <w:r>
              <w:rPr>
                <w:rFonts w:hint="eastAsia" w:cs="Times New Roman"/>
                <w:bCs/>
                <w:color w:val="auto"/>
                <w:highlight w:val="none"/>
                <w:lang w:val="en-US" w:eastAsia="zh-CN"/>
              </w:rPr>
              <w:t>空地</w:t>
            </w:r>
            <w:r>
              <w:rPr>
                <w:rFonts w:hint="default" w:ascii="Times New Roman" w:hAnsi="Times New Roman" w:eastAsia="宋体" w:cs="Times New Roman"/>
                <w:bCs/>
                <w:color w:val="auto"/>
                <w:highlight w:val="none"/>
                <w:lang w:val="en-US" w:eastAsia="zh-CN"/>
              </w:rPr>
              <w:t>，</w:t>
            </w:r>
            <w:r>
              <w:rPr>
                <w:rFonts w:hint="default" w:ascii="Times New Roman" w:hAnsi="Times New Roman" w:cs="Times New Roman"/>
                <w:bCs/>
                <w:color w:val="auto"/>
                <w:highlight w:val="none"/>
                <w:lang w:val="en-US" w:eastAsia="zh-CN"/>
              </w:rPr>
              <w:t>西面为</w:t>
            </w:r>
            <w:r>
              <w:rPr>
                <w:rFonts w:hint="eastAsia" w:cs="Times New Roman"/>
                <w:bCs/>
                <w:color w:val="auto"/>
                <w:highlight w:val="none"/>
                <w:lang w:val="en-US" w:eastAsia="zh-CN"/>
              </w:rPr>
              <w:t>广东双恒新材料科技股份有限公司</w:t>
            </w:r>
            <w:r>
              <w:rPr>
                <w:rFonts w:hint="default" w:ascii="Times New Roman" w:hAnsi="Times New Roman" w:cs="Times New Roman"/>
                <w:bCs/>
                <w:color w:val="auto"/>
                <w:highlight w:val="none"/>
                <w:lang w:val="en-US" w:eastAsia="zh-CN"/>
              </w:rPr>
              <w:t>，东面为</w:t>
            </w:r>
            <w:r>
              <w:rPr>
                <w:rFonts w:hint="eastAsia" w:cs="Times New Roman"/>
                <w:bCs/>
                <w:color w:val="auto"/>
                <w:highlight w:val="none"/>
                <w:lang w:val="en-US" w:eastAsia="zh-CN"/>
              </w:rPr>
              <w:t>涵闻主题餐厅</w:t>
            </w:r>
            <w:r>
              <w:rPr>
                <w:rFonts w:hint="eastAsia"/>
                <w:color w:val="auto"/>
                <w:sz w:val="24"/>
              </w:rPr>
              <w:t>。从区域环境质量现状来看，项目所在区域各环境要素均能符合环境质量标准要求，环境质量良好，无突出环境问题。</w:t>
            </w:r>
          </w:p>
          <w:p w14:paraId="25D0BBEE">
            <w:pPr>
              <w:adjustRightInd w:val="0"/>
              <w:snapToGrid w:val="0"/>
              <w:ind w:firstLine="480" w:firstLineChars="200"/>
              <w:jc w:val="both"/>
              <w:rPr>
                <w:rFonts w:hint="default"/>
                <w:color w:val="auto"/>
                <w:sz w:val="24"/>
              </w:rPr>
            </w:pPr>
          </w:p>
        </w:tc>
      </w:tr>
    </w:tbl>
    <w:p w14:paraId="1177637A">
      <w:pPr>
        <w:rPr>
          <w:rFonts w:hint="default" w:ascii="Times New Roman" w:hAnsi="Times New Roman" w:cs="Times New Roman"/>
          <w:color w:val="auto"/>
          <w:kern w:val="44"/>
          <w:sz w:val="30"/>
          <w:szCs w:val="30"/>
          <w:highlight w:val="none"/>
        </w:rPr>
      </w:pPr>
      <w:r>
        <w:rPr>
          <w:rFonts w:hint="default" w:ascii="Times New Roman" w:hAnsi="Times New Roman" w:cs="Times New Roman"/>
          <w:color w:val="auto"/>
          <w:kern w:val="44"/>
          <w:sz w:val="30"/>
          <w:szCs w:val="30"/>
          <w:highlight w:val="none"/>
        </w:rPr>
        <w:br w:type="page"/>
      </w:r>
    </w:p>
    <w:bookmarkEnd w:id="0"/>
    <w:bookmarkEnd w:id="1"/>
    <w:p w14:paraId="4FA22B1B">
      <w:pPr>
        <w:pStyle w:val="2"/>
        <w:numPr>
          <w:ilvl w:val="0"/>
          <w:numId w:val="0"/>
        </w:numPr>
        <w:tabs>
          <w:tab w:val="left" w:pos="4800"/>
        </w:tabs>
        <w:rPr>
          <w:rFonts w:hint="default" w:ascii="Times New Roman" w:hAnsi="Times New Roman" w:cs="Times New Roman"/>
          <w:color w:val="auto"/>
          <w:highlight w:val="none"/>
        </w:rPr>
      </w:pPr>
      <w:bookmarkStart w:id="34" w:name="_Toc29511"/>
      <w:bookmarkStart w:id="35" w:name="_Toc17401"/>
      <w:bookmarkStart w:id="36" w:name="_Toc25427"/>
      <w:r>
        <w:rPr>
          <w:rFonts w:hint="default" w:ascii="Times New Roman" w:hAnsi="Times New Roman" w:cs="Times New Roman"/>
          <w:color w:val="auto"/>
          <w:highlight w:val="none"/>
        </w:rPr>
        <w:t>三、区域环境质量现状、环境保护目标及评价标准</w:t>
      </w:r>
      <w:bookmarkEnd w:id="34"/>
      <w:bookmarkEnd w:id="35"/>
      <w:bookmarkEnd w:id="36"/>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
        <w:gridCol w:w="8151"/>
      </w:tblGrid>
      <w:tr w14:paraId="7B0F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262" w:type="pct"/>
            <w:vAlign w:val="center"/>
          </w:tcPr>
          <w:p w14:paraId="51D6B4A3">
            <w:pPr>
              <w:keepNext/>
              <w:keepLines w:val="0"/>
              <w:pageBreakBefore w:val="0"/>
              <w:widowControl/>
              <w:numPr>
                <w:ilvl w:val="1"/>
                <w:numId w:val="0"/>
              </w:numPr>
              <w:tabs>
                <w:tab w:val="left" w:pos="420"/>
              </w:tabs>
              <w:kinsoku/>
              <w:wordWrap/>
              <w:overflowPunct/>
              <w:topLinePunct w:val="0"/>
              <w:autoSpaceDE/>
              <w:autoSpaceDN/>
              <w:bidi w:val="0"/>
              <w:adjustRightInd/>
              <w:snapToGrid/>
              <w:textAlignment w:val="auto"/>
              <w:outlineLvl w:val="9"/>
              <w:rPr>
                <w:rFonts w:hint="default" w:ascii="Times New Roman" w:hAnsi="Times New Roman" w:cs="Times New Roman"/>
                <w:color w:val="auto"/>
                <w:highlight w:val="none"/>
              </w:rPr>
            </w:pPr>
            <w:bookmarkStart w:id="37" w:name="_Toc24283"/>
            <w:bookmarkStart w:id="38" w:name="_Toc11366"/>
            <w:bookmarkStart w:id="39" w:name="_Toc21960"/>
            <w:bookmarkStart w:id="40" w:name="_Toc21642"/>
            <w:bookmarkStart w:id="41" w:name="_Toc14318"/>
            <w:r>
              <w:rPr>
                <w:rFonts w:hint="default" w:ascii="Times New Roman" w:hAnsi="Times New Roman" w:cs="Times New Roman"/>
                <w:color w:val="auto"/>
                <w:highlight w:val="none"/>
              </w:rPr>
              <w:t>区域环境质量现状</w:t>
            </w:r>
            <w:bookmarkEnd w:id="37"/>
            <w:bookmarkEnd w:id="38"/>
            <w:bookmarkEnd w:id="39"/>
            <w:bookmarkEnd w:id="40"/>
            <w:bookmarkEnd w:id="41"/>
          </w:p>
        </w:tc>
        <w:tc>
          <w:tcPr>
            <w:tcW w:w="4737" w:type="pct"/>
          </w:tcPr>
          <w:p w14:paraId="1AD91608">
            <w:pPr>
              <w:pStyle w:val="4"/>
              <w:numPr>
                <w:ilvl w:val="2"/>
                <w:numId w:val="0"/>
              </w:numPr>
              <w:ind w:left="-2" w:firstLine="482"/>
              <w:rPr>
                <w:rFonts w:hint="default" w:ascii="Times New Roman" w:hAnsi="Times New Roman" w:cs="Times New Roman"/>
                <w:color w:val="auto"/>
                <w:highlight w:val="none"/>
              </w:rPr>
            </w:pPr>
            <w:r>
              <w:rPr>
                <w:rFonts w:hint="default" w:ascii="Times New Roman" w:hAnsi="Times New Roman" w:cs="Times New Roman"/>
                <w:color w:val="auto"/>
                <w:highlight w:val="none"/>
              </w:rPr>
              <w:t>一、环境空气质量现状</w:t>
            </w:r>
          </w:p>
          <w:p w14:paraId="5E520B03">
            <w:pPr>
              <w:pStyle w:val="44"/>
              <w:ind w:firstLine="480" w:firstLineChars="20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（1）项目所在区域达标判定</w:t>
            </w:r>
          </w:p>
          <w:p w14:paraId="0163CBA9">
            <w:pPr>
              <w:pStyle w:val="44"/>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根据《韶关市生态环境保护战略规划（2020-2035）》，本项目选址周围空气环境质量功能区划为二类功能区，因此项目所在区域环境空气质量执行</w:t>
            </w:r>
            <w:r>
              <w:rPr>
                <w:rFonts w:hint="eastAsia" w:ascii="Times New Roman" w:cs="Times New Roman"/>
                <w:color w:val="auto"/>
                <w:highlight w:val="none"/>
                <w:lang w:eastAsia="zh-CN"/>
              </w:rPr>
              <w:t>《环境空气质</w:t>
            </w:r>
            <w:r>
              <w:rPr>
                <w:rFonts w:hint="eastAsia" w:ascii="Times New Roman" w:cs="Times New Roman"/>
                <w:color w:val="auto"/>
                <w:highlight w:val="none"/>
                <w:lang w:val="en-US" w:eastAsia="zh-CN"/>
              </w:rPr>
              <w:t>量</w:t>
            </w:r>
            <w:r>
              <w:rPr>
                <w:rFonts w:hint="eastAsia" w:ascii="Times New Roman" w:cs="Times New Roman"/>
                <w:color w:val="auto"/>
                <w:highlight w:val="none"/>
                <w:lang w:eastAsia="zh-CN"/>
              </w:rPr>
              <w:t>标准》(GB3095-2026)中表1环境空气污染物基本项目浓度限值过渡阶段的二级标准</w:t>
            </w:r>
            <w:r>
              <w:rPr>
                <w:rFonts w:hint="default" w:ascii="Times New Roman" w:hAnsi="Times New Roman" w:cs="Times New Roman"/>
                <w:color w:val="auto"/>
                <w:highlight w:val="none"/>
              </w:rPr>
              <w:t>。</w:t>
            </w:r>
          </w:p>
          <w:p w14:paraId="26DAF8F5">
            <w:pPr>
              <w:pStyle w:val="44"/>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根据《2024年韶关市生态环境状况公报》</w:t>
            </w:r>
            <w:r>
              <w:rPr>
                <w:rFonts w:hint="eastAsia" w:ascii="Times New Roman" w:cs="Times New Roman"/>
                <w:color w:val="auto"/>
                <w:highlight w:val="none"/>
                <w:lang w:eastAsia="zh-CN"/>
              </w:rPr>
              <w:t>，</w:t>
            </w:r>
            <w:r>
              <w:rPr>
                <w:rFonts w:hint="eastAsia" w:ascii="Times New Roman" w:cs="Times New Roman"/>
                <w:color w:val="auto"/>
                <w:highlight w:val="none"/>
                <w:lang w:val="en-US" w:eastAsia="zh-CN"/>
              </w:rPr>
              <w:t>项目所在区域空气质量数据详见下表。</w:t>
            </w:r>
          </w:p>
          <w:p w14:paraId="4FAC121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表3-1 区域空气质量现状评价表</w:t>
            </w:r>
          </w:p>
          <w:tbl>
            <w:tblPr>
              <w:tblStyle w:val="38"/>
              <w:tblW w:w="4998" w:type="pct"/>
              <w:tblInd w:w="1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autofit"/>
              <w:tblCellMar>
                <w:top w:w="0" w:type="dxa"/>
                <w:left w:w="0" w:type="dxa"/>
                <w:bottom w:w="0" w:type="dxa"/>
                <w:right w:w="0" w:type="dxa"/>
              </w:tblCellMar>
            </w:tblPr>
            <w:tblGrid>
              <w:gridCol w:w="989"/>
              <w:gridCol w:w="2504"/>
              <w:gridCol w:w="1057"/>
              <w:gridCol w:w="1068"/>
              <w:gridCol w:w="1274"/>
              <w:gridCol w:w="1030"/>
            </w:tblGrid>
            <w:tr w14:paraId="18EEC27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24" w:type="pct"/>
                  <w:vAlign w:val="center"/>
                </w:tcPr>
                <w:p w14:paraId="777A2497">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b/>
                      <w:bCs/>
                      <w:color w:val="auto"/>
                      <w:kern w:val="0"/>
                      <w:position w:val="-3"/>
                      <w:sz w:val="21"/>
                      <w:szCs w:val="21"/>
                      <w:highlight w:val="none"/>
                    </w:rPr>
                  </w:pPr>
                  <w:r>
                    <w:rPr>
                      <w:rFonts w:hint="default" w:ascii="Times New Roman" w:hAnsi="Times New Roman" w:cs="Times New Roman"/>
                      <w:b/>
                      <w:bCs/>
                      <w:color w:val="auto"/>
                      <w:kern w:val="0"/>
                      <w:position w:val="-3"/>
                      <w:sz w:val="21"/>
                      <w:szCs w:val="21"/>
                      <w:highlight w:val="none"/>
                    </w:rPr>
                    <w:t>污染物</w:t>
                  </w:r>
                </w:p>
              </w:tc>
              <w:tc>
                <w:tcPr>
                  <w:tcW w:w="1580" w:type="pct"/>
                  <w:vAlign w:val="center"/>
                </w:tcPr>
                <w:p w14:paraId="3E8E6F2C">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b/>
                      <w:bCs/>
                      <w:color w:val="auto"/>
                      <w:kern w:val="0"/>
                      <w:position w:val="-3"/>
                      <w:sz w:val="21"/>
                      <w:szCs w:val="21"/>
                      <w:highlight w:val="none"/>
                    </w:rPr>
                  </w:pPr>
                  <w:r>
                    <w:rPr>
                      <w:rFonts w:hint="default" w:ascii="Times New Roman" w:hAnsi="Times New Roman" w:cs="Times New Roman"/>
                      <w:b/>
                      <w:bCs/>
                      <w:color w:val="auto"/>
                      <w:kern w:val="0"/>
                      <w:position w:val="-3"/>
                      <w:sz w:val="21"/>
                      <w:szCs w:val="21"/>
                      <w:highlight w:val="none"/>
                    </w:rPr>
                    <w:t>年评价指标</w:t>
                  </w:r>
                </w:p>
              </w:tc>
              <w:tc>
                <w:tcPr>
                  <w:tcW w:w="667" w:type="pct"/>
                  <w:vAlign w:val="center"/>
                </w:tcPr>
                <w:p w14:paraId="32B28BBE">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b/>
                      <w:bCs/>
                      <w:color w:val="auto"/>
                      <w:kern w:val="0"/>
                      <w:position w:val="-3"/>
                      <w:sz w:val="21"/>
                      <w:szCs w:val="21"/>
                      <w:highlight w:val="none"/>
                    </w:rPr>
                  </w:pPr>
                  <w:r>
                    <w:rPr>
                      <w:rFonts w:hint="default" w:ascii="Times New Roman" w:hAnsi="Times New Roman" w:cs="Times New Roman"/>
                      <w:b/>
                      <w:bCs/>
                      <w:color w:val="auto"/>
                      <w:kern w:val="0"/>
                      <w:position w:val="-3"/>
                      <w:sz w:val="21"/>
                      <w:szCs w:val="21"/>
                      <w:highlight w:val="none"/>
                    </w:rPr>
                    <w:t>现状浓度</w:t>
                  </w:r>
                </w:p>
              </w:tc>
              <w:tc>
                <w:tcPr>
                  <w:tcW w:w="674" w:type="pct"/>
                  <w:vAlign w:val="center"/>
                </w:tcPr>
                <w:p w14:paraId="31984D3D">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b/>
                      <w:bCs/>
                      <w:color w:val="auto"/>
                      <w:kern w:val="0"/>
                      <w:position w:val="-3"/>
                      <w:sz w:val="21"/>
                      <w:szCs w:val="21"/>
                      <w:highlight w:val="none"/>
                    </w:rPr>
                  </w:pPr>
                  <w:r>
                    <w:rPr>
                      <w:rFonts w:hint="default" w:ascii="Times New Roman" w:hAnsi="Times New Roman" w:cs="Times New Roman"/>
                      <w:b/>
                      <w:bCs/>
                      <w:color w:val="auto"/>
                      <w:kern w:val="0"/>
                      <w:position w:val="-3"/>
                      <w:sz w:val="21"/>
                      <w:szCs w:val="21"/>
                      <w:highlight w:val="none"/>
                    </w:rPr>
                    <w:t>标准值</w:t>
                  </w:r>
                </w:p>
              </w:tc>
              <w:tc>
                <w:tcPr>
                  <w:tcW w:w="804" w:type="pct"/>
                  <w:vAlign w:val="center"/>
                </w:tcPr>
                <w:p w14:paraId="6F192700">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b/>
                      <w:bCs/>
                      <w:color w:val="auto"/>
                      <w:kern w:val="0"/>
                      <w:position w:val="-3"/>
                      <w:sz w:val="21"/>
                      <w:szCs w:val="21"/>
                      <w:highlight w:val="none"/>
                    </w:rPr>
                  </w:pPr>
                  <w:r>
                    <w:rPr>
                      <w:rFonts w:hint="default" w:ascii="Times New Roman" w:hAnsi="Times New Roman" w:cs="Times New Roman"/>
                      <w:b/>
                      <w:bCs/>
                      <w:color w:val="auto"/>
                      <w:kern w:val="0"/>
                      <w:position w:val="-3"/>
                      <w:sz w:val="21"/>
                      <w:szCs w:val="21"/>
                      <w:highlight w:val="none"/>
                    </w:rPr>
                    <w:t>占标率%</w:t>
                  </w:r>
                </w:p>
              </w:tc>
              <w:tc>
                <w:tcPr>
                  <w:tcW w:w="650" w:type="pct"/>
                  <w:vAlign w:val="center"/>
                </w:tcPr>
                <w:p w14:paraId="687EB232">
                  <w:pPr>
                    <w:keepNext w:val="0"/>
                    <w:keepLines w:val="0"/>
                    <w:pageBreakBefore w:val="0"/>
                    <w:kinsoku/>
                    <w:wordWrap/>
                    <w:overflowPunct/>
                    <w:topLinePunct w:val="0"/>
                    <w:autoSpaceDE w:val="0"/>
                    <w:autoSpaceDN w:val="0"/>
                    <w:bidi w:val="0"/>
                    <w:adjustRightInd w:val="0"/>
                    <w:spacing w:line="240" w:lineRule="auto"/>
                    <w:jc w:val="center"/>
                    <w:rPr>
                      <w:rFonts w:hint="default" w:ascii="Times New Roman" w:hAnsi="Times New Roman" w:cs="Times New Roman"/>
                      <w:b/>
                      <w:bCs/>
                      <w:color w:val="auto"/>
                      <w:kern w:val="0"/>
                      <w:position w:val="-3"/>
                      <w:sz w:val="21"/>
                      <w:szCs w:val="21"/>
                      <w:highlight w:val="none"/>
                    </w:rPr>
                  </w:pPr>
                  <w:r>
                    <w:rPr>
                      <w:rFonts w:hint="default" w:ascii="Times New Roman" w:hAnsi="Times New Roman" w:cs="Times New Roman"/>
                      <w:b/>
                      <w:bCs/>
                      <w:color w:val="auto"/>
                      <w:kern w:val="0"/>
                      <w:position w:val="-3"/>
                      <w:sz w:val="21"/>
                      <w:szCs w:val="21"/>
                      <w:highlight w:val="none"/>
                    </w:rPr>
                    <w:t>达标情况</w:t>
                  </w:r>
                </w:p>
              </w:tc>
            </w:tr>
            <w:tr w14:paraId="1881B77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24" w:type="pct"/>
                  <w:vAlign w:val="center"/>
                </w:tcPr>
                <w:p w14:paraId="0CF031C9">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vertAlign w:val="subscript"/>
                    </w:rPr>
                  </w:pPr>
                  <w:r>
                    <w:rPr>
                      <w:rFonts w:hint="default" w:ascii="Times New Roman" w:hAnsi="Times New Roman" w:cs="Times New Roman"/>
                      <w:color w:val="auto"/>
                      <w:sz w:val="21"/>
                      <w:szCs w:val="21"/>
                      <w:highlight w:val="none"/>
                    </w:rPr>
                    <w:t>SO</w:t>
                  </w:r>
                  <w:r>
                    <w:rPr>
                      <w:rFonts w:hint="default" w:ascii="Times New Roman" w:hAnsi="Times New Roman" w:cs="Times New Roman"/>
                      <w:color w:val="auto"/>
                      <w:sz w:val="21"/>
                      <w:szCs w:val="21"/>
                      <w:highlight w:val="none"/>
                      <w:vertAlign w:val="subscript"/>
                    </w:rPr>
                    <w:t>2</w:t>
                  </w:r>
                </w:p>
              </w:tc>
              <w:tc>
                <w:tcPr>
                  <w:tcW w:w="1580" w:type="pct"/>
                  <w:vAlign w:val="center"/>
                </w:tcPr>
                <w:p w14:paraId="06ACA4F3">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年</w:t>
                  </w:r>
                  <w:r>
                    <w:rPr>
                      <w:rFonts w:hint="default" w:ascii="Times New Roman" w:hAnsi="Times New Roman" w:cs="Times New Roman"/>
                      <w:color w:val="auto"/>
                      <w:sz w:val="21"/>
                      <w:szCs w:val="21"/>
                      <w:highlight w:val="none"/>
                    </w:rPr>
                    <w:t>平均质量浓度</w:t>
                  </w:r>
                </w:p>
              </w:tc>
              <w:tc>
                <w:tcPr>
                  <w:tcW w:w="667" w:type="pct"/>
                  <w:vAlign w:val="center"/>
                </w:tcPr>
                <w:p w14:paraId="5A9EDCFD">
                  <w:pPr>
                    <w:pStyle w:val="15"/>
                    <w:keepNext w:val="0"/>
                    <w:keepLines w:val="0"/>
                    <w:pageBreakBefore w:val="0"/>
                    <w:kinsoku/>
                    <w:wordWrap/>
                    <w:overflowPunct/>
                    <w:topLinePunct w:val="0"/>
                    <w:bidi w:val="0"/>
                    <w:spacing w:line="240" w:lineRule="auto"/>
                    <w:jc w:val="center"/>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6</w:t>
                  </w:r>
                  <w:r>
                    <w:rPr>
                      <w:rFonts w:hint="default" w:ascii="Times New Roman" w:hAnsi="Times New Roman" w:cs="Times New Roman"/>
                      <w:color w:val="auto"/>
                      <w:sz w:val="21"/>
                      <w:szCs w:val="21"/>
                      <w:highlight w:val="none"/>
                      <w:lang w:val="en-US" w:eastAsia="zh-CN"/>
                    </w:rPr>
                    <w:t>μ</w:t>
                  </w:r>
                  <w:r>
                    <w:rPr>
                      <w:rFonts w:hint="default" w:ascii="Times New Roman" w:hAnsi="Times New Roman" w:cs="Times New Roman"/>
                      <w:color w:val="auto"/>
                      <w:sz w:val="21"/>
                      <w:szCs w:val="21"/>
                      <w:highlight w:val="none"/>
                    </w:rPr>
                    <w:t>g/m</w:t>
                  </w:r>
                  <w:r>
                    <w:rPr>
                      <w:rFonts w:hint="default" w:ascii="Times New Roman" w:hAnsi="Times New Roman" w:cs="Times New Roman"/>
                      <w:color w:val="auto"/>
                      <w:sz w:val="21"/>
                      <w:szCs w:val="21"/>
                      <w:highlight w:val="none"/>
                      <w:vertAlign w:val="superscript"/>
                      <w:lang w:val="en-US" w:eastAsia="zh-CN"/>
                    </w:rPr>
                    <w:t>3</w:t>
                  </w:r>
                </w:p>
              </w:tc>
              <w:tc>
                <w:tcPr>
                  <w:tcW w:w="674" w:type="pct"/>
                  <w:vAlign w:val="center"/>
                </w:tcPr>
                <w:p w14:paraId="726EE88C">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60</w:t>
                  </w:r>
                  <w:r>
                    <w:rPr>
                      <w:rFonts w:hint="default" w:ascii="Times New Roman" w:hAnsi="Times New Roman" w:cs="Times New Roman"/>
                      <w:color w:val="auto"/>
                      <w:sz w:val="21"/>
                      <w:szCs w:val="21"/>
                      <w:highlight w:val="none"/>
                      <w:lang w:val="en-US" w:eastAsia="zh-CN"/>
                    </w:rPr>
                    <w:t>μ</w:t>
                  </w:r>
                  <w:r>
                    <w:rPr>
                      <w:rFonts w:hint="default" w:ascii="Times New Roman" w:hAnsi="Times New Roman" w:cs="Times New Roman"/>
                      <w:color w:val="auto"/>
                      <w:sz w:val="21"/>
                      <w:szCs w:val="21"/>
                      <w:highlight w:val="none"/>
                    </w:rPr>
                    <w:t>g/m</w:t>
                  </w:r>
                  <w:r>
                    <w:rPr>
                      <w:rFonts w:hint="default" w:ascii="Times New Roman" w:hAnsi="Times New Roman" w:cs="Times New Roman"/>
                      <w:color w:val="auto"/>
                      <w:sz w:val="21"/>
                      <w:szCs w:val="21"/>
                      <w:highlight w:val="none"/>
                      <w:vertAlign w:val="superscript"/>
                    </w:rPr>
                    <w:t>3</w:t>
                  </w:r>
                </w:p>
              </w:tc>
              <w:tc>
                <w:tcPr>
                  <w:tcW w:w="1274" w:type="dxa"/>
                  <w:vAlign w:val="center"/>
                </w:tcPr>
                <w:p w14:paraId="6F9D7560">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650" w:type="pct"/>
                  <w:vAlign w:val="center"/>
                </w:tcPr>
                <w:p w14:paraId="3A5F2A24">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306D3DE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24" w:type="pct"/>
                  <w:vAlign w:val="center"/>
                </w:tcPr>
                <w:p w14:paraId="2E6CC947">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NO</w:t>
                  </w:r>
                  <w:r>
                    <w:rPr>
                      <w:rFonts w:hint="default" w:ascii="Times New Roman" w:hAnsi="Times New Roman" w:cs="Times New Roman"/>
                      <w:color w:val="auto"/>
                      <w:sz w:val="21"/>
                      <w:szCs w:val="21"/>
                      <w:highlight w:val="none"/>
                      <w:vertAlign w:val="subscript"/>
                    </w:rPr>
                    <w:t>2</w:t>
                  </w:r>
                </w:p>
              </w:tc>
              <w:tc>
                <w:tcPr>
                  <w:tcW w:w="1580" w:type="pct"/>
                  <w:vAlign w:val="center"/>
                </w:tcPr>
                <w:p w14:paraId="79F52019">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年</w:t>
                  </w:r>
                  <w:r>
                    <w:rPr>
                      <w:rFonts w:hint="default" w:ascii="Times New Roman" w:hAnsi="Times New Roman" w:cs="Times New Roman"/>
                      <w:color w:val="auto"/>
                      <w:sz w:val="21"/>
                      <w:szCs w:val="21"/>
                      <w:highlight w:val="none"/>
                    </w:rPr>
                    <w:t>平均质量浓度</w:t>
                  </w:r>
                </w:p>
              </w:tc>
              <w:tc>
                <w:tcPr>
                  <w:tcW w:w="667" w:type="pct"/>
                  <w:vAlign w:val="center"/>
                </w:tcPr>
                <w:p w14:paraId="24E9E595">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12</w:t>
                  </w:r>
                  <w:r>
                    <w:rPr>
                      <w:rFonts w:hint="default" w:ascii="Times New Roman" w:hAnsi="Times New Roman" w:cs="Times New Roman"/>
                      <w:color w:val="auto"/>
                      <w:sz w:val="21"/>
                      <w:szCs w:val="21"/>
                      <w:highlight w:val="none"/>
                      <w:lang w:val="en-US" w:eastAsia="zh-CN"/>
                    </w:rPr>
                    <w:t>μ</w:t>
                  </w:r>
                  <w:r>
                    <w:rPr>
                      <w:rFonts w:hint="default" w:ascii="Times New Roman" w:hAnsi="Times New Roman" w:cs="Times New Roman"/>
                      <w:color w:val="auto"/>
                      <w:sz w:val="21"/>
                      <w:szCs w:val="21"/>
                      <w:highlight w:val="none"/>
                    </w:rPr>
                    <w:t>g/m</w:t>
                  </w:r>
                  <w:r>
                    <w:rPr>
                      <w:rFonts w:hint="default" w:ascii="Times New Roman" w:hAnsi="Times New Roman" w:cs="Times New Roman"/>
                      <w:color w:val="auto"/>
                      <w:sz w:val="21"/>
                      <w:szCs w:val="21"/>
                      <w:highlight w:val="none"/>
                      <w:vertAlign w:val="superscript"/>
                    </w:rPr>
                    <w:t>3</w:t>
                  </w:r>
                </w:p>
              </w:tc>
              <w:tc>
                <w:tcPr>
                  <w:tcW w:w="674" w:type="pct"/>
                  <w:vAlign w:val="center"/>
                </w:tcPr>
                <w:p w14:paraId="0D6344DC">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40</w:t>
                  </w:r>
                  <w:r>
                    <w:rPr>
                      <w:rFonts w:hint="default" w:ascii="Times New Roman" w:hAnsi="Times New Roman" w:cs="Times New Roman"/>
                      <w:color w:val="auto"/>
                      <w:sz w:val="21"/>
                      <w:szCs w:val="21"/>
                      <w:highlight w:val="none"/>
                      <w:lang w:val="en-US" w:eastAsia="zh-CN"/>
                    </w:rPr>
                    <w:t>μ</w:t>
                  </w:r>
                  <w:r>
                    <w:rPr>
                      <w:rFonts w:hint="default" w:ascii="Times New Roman" w:hAnsi="Times New Roman" w:cs="Times New Roman"/>
                      <w:color w:val="auto"/>
                      <w:sz w:val="21"/>
                      <w:szCs w:val="21"/>
                      <w:highlight w:val="none"/>
                    </w:rPr>
                    <w:t>g/m</w:t>
                  </w:r>
                  <w:r>
                    <w:rPr>
                      <w:rFonts w:hint="default" w:ascii="Times New Roman" w:hAnsi="Times New Roman" w:cs="Times New Roman"/>
                      <w:color w:val="auto"/>
                      <w:sz w:val="21"/>
                      <w:szCs w:val="21"/>
                      <w:highlight w:val="none"/>
                      <w:vertAlign w:val="superscript"/>
                    </w:rPr>
                    <w:t>3</w:t>
                  </w:r>
                </w:p>
              </w:tc>
              <w:tc>
                <w:tcPr>
                  <w:tcW w:w="1274" w:type="dxa"/>
                  <w:vAlign w:val="center"/>
                </w:tcPr>
                <w:p w14:paraId="4D8AF7A8">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650" w:type="pct"/>
                  <w:vAlign w:val="center"/>
                </w:tcPr>
                <w:p w14:paraId="0D87195E">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759D676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24" w:type="pct"/>
                  <w:vAlign w:val="center"/>
                </w:tcPr>
                <w:p w14:paraId="3E937DB8">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PM</w:t>
                  </w:r>
                  <w:r>
                    <w:rPr>
                      <w:rFonts w:hint="default" w:ascii="Times New Roman" w:hAnsi="Times New Roman" w:cs="Times New Roman"/>
                      <w:color w:val="auto"/>
                      <w:sz w:val="21"/>
                      <w:szCs w:val="21"/>
                      <w:highlight w:val="none"/>
                      <w:vertAlign w:val="subscript"/>
                    </w:rPr>
                    <w:t>10</w:t>
                  </w:r>
                </w:p>
              </w:tc>
              <w:tc>
                <w:tcPr>
                  <w:tcW w:w="1580" w:type="pct"/>
                  <w:vAlign w:val="center"/>
                </w:tcPr>
                <w:p w14:paraId="775128EE">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年</w:t>
                  </w:r>
                  <w:r>
                    <w:rPr>
                      <w:rFonts w:hint="default" w:ascii="Times New Roman" w:hAnsi="Times New Roman" w:cs="Times New Roman"/>
                      <w:color w:val="auto"/>
                      <w:sz w:val="21"/>
                      <w:szCs w:val="21"/>
                      <w:highlight w:val="none"/>
                    </w:rPr>
                    <w:t>平均质量浓度</w:t>
                  </w:r>
                </w:p>
              </w:tc>
              <w:tc>
                <w:tcPr>
                  <w:tcW w:w="667" w:type="pct"/>
                  <w:vAlign w:val="center"/>
                </w:tcPr>
                <w:p w14:paraId="6A88CCA9">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31</w:t>
                  </w:r>
                  <w:r>
                    <w:rPr>
                      <w:rFonts w:hint="default" w:ascii="Times New Roman" w:hAnsi="Times New Roman" w:cs="Times New Roman"/>
                      <w:color w:val="auto"/>
                      <w:sz w:val="21"/>
                      <w:szCs w:val="21"/>
                      <w:highlight w:val="none"/>
                      <w:lang w:val="en-US" w:eastAsia="zh-CN"/>
                    </w:rPr>
                    <w:t>μ</w:t>
                  </w:r>
                  <w:r>
                    <w:rPr>
                      <w:rFonts w:hint="default" w:ascii="Times New Roman" w:hAnsi="Times New Roman" w:cs="Times New Roman"/>
                      <w:color w:val="auto"/>
                      <w:sz w:val="21"/>
                      <w:szCs w:val="21"/>
                      <w:highlight w:val="none"/>
                    </w:rPr>
                    <w:t>g/m</w:t>
                  </w:r>
                  <w:r>
                    <w:rPr>
                      <w:rFonts w:hint="default" w:ascii="Times New Roman" w:hAnsi="Times New Roman" w:cs="Times New Roman"/>
                      <w:color w:val="auto"/>
                      <w:sz w:val="21"/>
                      <w:szCs w:val="21"/>
                      <w:highlight w:val="none"/>
                      <w:vertAlign w:val="superscript"/>
                    </w:rPr>
                    <w:t>3</w:t>
                  </w:r>
                </w:p>
              </w:tc>
              <w:tc>
                <w:tcPr>
                  <w:tcW w:w="674" w:type="pct"/>
                  <w:vAlign w:val="center"/>
                </w:tcPr>
                <w:p w14:paraId="0065433C">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0</w:t>
                  </w:r>
                  <w:r>
                    <w:rPr>
                      <w:rFonts w:hint="default" w:ascii="Times New Roman" w:hAnsi="Times New Roman" w:cs="Times New Roman"/>
                      <w:color w:val="auto"/>
                      <w:sz w:val="21"/>
                      <w:szCs w:val="21"/>
                      <w:highlight w:val="none"/>
                      <w:lang w:val="en-US" w:eastAsia="zh-CN"/>
                    </w:rPr>
                    <w:t>μ</w:t>
                  </w:r>
                  <w:r>
                    <w:rPr>
                      <w:rFonts w:hint="default" w:ascii="Times New Roman" w:hAnsi="Times New Roman" w:cs="Times New Roman"/>
                      <w:color w:val="auto"/>
                      <w:sz w:val="21"/>
                      <w:szCs w:val="21"/>
                      <w:highlight w:val="none"/>
                    </w:rPr>
                    <w:t>g/m</w:t>
                  </w:r>
                  <w:r>
                    <w:rPr>
                      <w:rFonts w:hint="default" w:ascii="Times New Roman" w:hAnsi="Times New Roman" w:cs="Times New Roman"/>
                      <w:color w:val="auto"/>
                      <w:sz w:val="21"/>
                      <w:szCs w:val="21"/>
                      <w:highlight w:val="none"/>
                      <w:vertAlign w:val="superscript"/>
                    </w:rPr>
                    <w:t>3</w:t>
                  </w:r>
                </w:p>
              </w:tc>
              <w:tc>
                <w:tcPr>
                  <w:tcW w:w="1274" w:type="dxa"/>
                  <w:vAlign w:val="center"/>
                </w:tcPr>
                <w:p w14:paraId="094C016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51.7</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650" w:type="pct"/>
                  <w:vAlign w:val="center"/>
                </w:tcPr>
                <w:p w14:paraId="7ABADC66">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16523A2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24" w:type="pct"/>
                  <w:vAlign w:val="center"/>
                </w:tcPr>
                <w:p w14:paraId="2D96C352">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PM</w:t>
                  </w:r>
                  <w:r>
                    <w:rPr>
                      <w:rFonts w:hint="default" w:ascii="Times New Roman" w:hAnsi="Times New Roman" w:cs="Times New Roman"/>
                      <w:color w:val="auto"/>
                      <w:sz w:val="21"/>
                      <w:szCs w:val="21"/>
                      <w:highlight w:val="none"/>
                      <w:vertAlign w:val="subscript"/>
                    </w:rPr>
                    <w:t>2.5</w:t>
                  </w:r>
                </w:p>
              </w:tc>
              <w:tc>
                <w:tcPr>
                  <w:tcW w:w="1580" w:type="pct"/>
                  <w:vAlign w:val="center"/>
                </w:tcPr>
                <w:p w14:paraId="70F9981D">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年</w:t>
                  </w:r>
                  <w:r>
                    <w:rPr>
                      <w:rFonts w:hint="default" w:ascii="Times New Roman" w:hAnsi="Times New Roman" w:cs="Times New Roman"/>
                      <w:color w:val="auto"/>
                      <w:sz w:val="21"/>
                      <w:szCs w:val="21"/>
                      <w:highlight w:val="none"/>
                    </w:rPr>
                    <w:t>平均质量浓度</w:t>
                  </w:r>
                </w:p>
              </w:tc>
              <w:tc>
                <w:tcPr>
                  <w:tcW w:w="667" w:type="pct"/>
                  <w:vAlign w:val="center"/>
                </w:tcPr>
                <w:p w14:paraId="36DB28B1">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21</w:t>
                  </w:r>
                  <w:r>
                    <w:rPr>
                      <w:rFonts w:hint="default" w:ascii="Times New Roman" w:hAnsi="Times New Roman" w:cs="Times New Roman"/>
                      <w:color w:val="auto"/>
                      <w:sz w:val="21"/>
                      <w:szCs w:val="21"/>
                      <w:highlight w:val="none"/>
                      <w:lang w:val="en-US" w:eastAsia="zh-CN"/>
                    </w:rPr>
                    <w:t>μ</w:t>
                  </w:r>
                  <w:r>
                    <w:rPr>
                      <w:rFonts w:hint="default" w:ascii="Times New Roman" w:hAnsi="Times New Roman" w:cs="Times New Roman"/>
                      <w:color w:val="auto"/>
                      <w:sz w:val="21"/>
                      <w:szCs w:val="21"/>
                      <w:highlight w:val="none"/>
                    </w:rPr>
                    <w:t>g/m</w:t>
                  </w:r>
                  <w:r>
                    <w:rPr>
                      <w:rFonts w:hint="default" w:ascii="Times New Roman" w:hAnsi="Times New Roman" w:cs="Times New Roman"/>
                      <w:color w:val="auto"/>
                      <w:sz w:val="21"/>
                      <w:szCs w:val="21"/>
                      <w:highlight w:val="none"/>
                      <w:vertAlign w:val="superscript"/>
                    </w:rPr>
                    <w:t>3</w:t>
                  </w:r>
                </w:p>
              </w:tc>
              <w:tc>
                <w:tcPr>
                  <w:tcW w:w="674" w:type="pct"/>
                  <w:vAlign w:val="center"/>
                </w:tcPr>
                <w:p w14:paraId="6522D92A">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r>
                    <w:rPr>
                      <w:rFonts w:hint="eastAsia" w:cs="Times New Roman"/>
                      <w:color w:val="auto"/>
                      <w:sz w:val="21"/>
                      <w:szCs w:val="21"/>
                      <w:highlight w:val="none"/>
                      <w:lang w:val="en-US" w:eastAsia="zh-CN"/>
                    </w:rPr>
                    <w:t>0</w:t>
                  </w:r>
                  <w:r>
                    <w:rPr>
                      <w:rFonts w:hint="default" w:ascii="Times New Roman" w:hAnsi="Times New Roman" w:cs="Times New Roman"/>
                      <w:color w:val="auto"/>
                      <w:sz w:val="21"/>
                      <w:szCs w:val="21"/>
                      <w:highlight w:val="none"/>
                      <w:lang w:val="en-US" w:eastAsia="zh-CN"/>
                    </w:rPr>
                    <w:t>μ</w:t>
                  </w:r>
                  <w:r>
                    <w:rPr>
                      <w:rFonts w:hint="default" w:ascii="Times New Roman" w:hAnsi="Times New Roman" w:cs="Times New Roman"/>
                      <w:color w:val="auto"/>
                      <w:sz w:val="21"/>
                      <w:szCs w:val="21"/>
                      <w:highlight w:val="none"/>
                    </w:rPr>
                    <w:t>g/m</w:t>
                  </w:r>
                  <w:r>
                    <w:rPr>
                      <w:rFonts w:hint="default" w:ascii="Times New Roman" w:hAnsi="Times New Roman" w:cs="Times New Roman"/>
                      <w:color w:val="auto"/>
                      <w:sz w:val="21"/>
                      <w:szCs w:val="21"/>
                      <w:highlight w:val="none"/>
                      <w:vertAlign w:val="superscript"/>
                    </w:rPr>
                    <w:t>3</w:t>
                  </w:r>
                </w:p>
              </w:tc>
              <w:tc>
                <w:tcPr>
                  <w:tcW w:w="1274" w:type="dxa"/>
                  <w:vAlign w:val="center"/>
                </w:tcPr>
                <w:p w14:paraId="2358E3B5">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7</w:t>
                  </w: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650" w:type="pct"/>
                  <w:vAlign w:val="center"/>
                </w:tcPr>
                <w:p w14:paraId="2D4CC989">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64BF1FE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24" w:type="pct"/>
                  <w:vAlign w:val="center"/>
                </w:tcPr>
                <w:p w14:paraId="0453582D">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w:t>
                  </w:r>
                </w:p>
              </w:tc>
              <w:tc>
                <w:tcPr>
                  <w:tcW w:w="1580" w:type="pct"/>
                  <w:vAlign w:val="center"/>
                </w:tcPr>
                <w:p w14:paraId="5A2C0872">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24小时均值第95百分位数</w:t>
                  </w:r>
                </w:p>
              </w:tc>
              <w:tc>
                <w:tcPr>
                  <w:tcW w:w="667" w:type="pct"/>
                  <w:vAlign w:val="center"/>
                </w:tcPr>
                <w:p w14:paraId="7BD520A2">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mg/m</w:t>
                  </w:r>
                  <w:r>
                    <w:rPr>
                      <w:rFonts w:hint="default" w:ascii="Times New Roman" w:hAnsi="Times New Roman" w:cs="Times New Roman"/>
                      <w:color w:val="auto"/>
                      <w:sz w:val="21"/>
                      <w:szCs w:val="21"/>
                      <w:highlight w:val="none"/>
                      <w:vertAlign w:val="superscript"/>
                    </w:rPr>
                    <w:t>3</w:t>
                  </w:r>
                </w:p>
              </w:tc>
              <w:tc>
                <w:tcPr>
                  <w:tcW w:w="674" w:type="pct"/>
                  <w:vAlign w:val="center"/>
                </w:tcPr>
                <w:p w14:paraId="640518C5">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4mg/m</w:t>
                  </w:r>
                  <w:r>
                    <w:rPr>
                      <w:rFonts w:hint="default" w:ascii="Times New Roman" w:hAnsi="Times New Roman" w:cs="Times New Roman"/>
                      <w:color w:val="auto"/>
                      <w:sz w:val="21"/>
                      <w:szCs w:val="21"/>
                      <w:highlight w:val="none"/>
                      <w:vertAlign w:val="superscript"/>
                    </w:rPr>
                    <w:t>3</w:t>
                  </w:r>
                </w:p>
              </w:tc>
              <w:tc>
                <w:tcPr>
                  <w:tcW w:w="1274" w:type="dxa"/>
                  <w:vAlign w:val="center"/>
                </w:tcPr>
                <w:p w14:paraId="534FE257">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25%</w:t>
                  </w:r>
                </w:p>
              </w:tc>
              <w:tc>
                <w:tcPr>
                  <w:tcW w:w="650" w:type="pct"/>
                  <w:vAlign w:val="center"/>
                </w:tcPr>
                <w:p w14:paraId="0452260E">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r w14:paraId="7588D15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24" w:type="pct"/>
                  <w:vAlign w:val="center"/>
                </w:tcPr>
                <w:p w14:paraId="32F1D5DF">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O</w:t>
                  </w:r>
                  <w:r>
                    <w:rPr>
                      <w:rFonts w:hint="default" w:ascii="Times New Roman" w:hAnsi="Times New Roman" w:cs="Times New Roman"/>
                      <w:color w:val="auto"/>
                      <w:sz w:val="21"/>
                      <w:szCs w:val="21"/>
                      <w:highlight w:val="none"/>
                      <w:vertAlign w:val="subscript"/>
                    </w:rPr>
                    <w:t>3</w:t>
                  </w:r>
                </w:p>
              </w:tc>
              <w:tc>
                <w:tcPr>
                  <w:tcW w:w="1580" w:type="pct"/>
                  <w:vAlign w:val="center"/>
                </w:tcPr>
                <w:p w14:paraId="74D83CB7">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最大8小时值第90百分位数</w:t>
                  </w:r>
                </w:p>
              </w:tc>
              <w:tc>
                <w:tcPr>
                  <w:tcW w:w="667" w:type="pct"/>
                  <w:vAlign w:val="center"/>
                </w:tcPr>
                <w:p w14:paraId="641A28A5">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108μ</w:t>
                  </w:r>
                  <w:r>
                    <w:rPr>
                      <w:rFonts w:hint="default" w:ascii="Times New Roman" w:hAnsi="Times New Roman" w:cs="Times New Roman"/>
                      <w:color w:val="auto"/>
                      <w:sz w:val="21"/>
                      <w:szCs w:val="21"/>
                      <w:highlight w:val="none"/>
                    </w:rPr>
                    <w:t>g/m</w:t>
                  </w:r>
                  <w:r>
                    <w:rPr>
                      <w:rFonts w:hint="default" w:ascii="Times New Roman" w:hAnsi="Times New Roman" w:cs="Times New Roman"/>
                      <w:color w:val="auto"/>
                      <w:sz w:val="21"/>
                      <w:szCs w:val="21"/>
                      <w:highlight w:val="none"/>
                      <w:vertAlign w:val="superscript"/>
                    </w:rPr>
                    <w:t>3</w:t>
                  </w:r>
                </w:p>
              </w:tc>
              <w:tc>
                <w:tcPr>
                  <w:tcW w:w="674" w:type="pct"/>
                  <w:vAlign w:val="center"/>
                </w:tcPr>
                <w:p w14:paraId="598B1B67">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160</w:t>
                  </w:r>
                  <w:r>
                    <w:rPr>
                      <w:rFonts w:hint="default" w:ascii="Times New Roman" w:hAnsi="Times New Roman" w:cs="Times New Roman"/>
                      <w:color w:val="auto"/>
                      <w:sz w:val="21"/>
                      <w:szCs w:val="21"/>
                      <w:highlight w:val="none"/>
                      <w:lang w:val="en-US" w:eastAsia="zh-CN"/>
                    </w:rPr>
                    <w:t>μ</w:t>
                  </w:r>
                  <w:r>
                    <w:rPr>
                      <w:rFonts w:hint="default" w:ascii="Times New Roman" w:hAnsi="Times New Roman" w:cs="Times New Roman"/>
                      <w:color w:val="auto"/>
                      <w:sz w:val="21"/>
                      <w:szCs w:val="21"/>
                      <w:highlight w:val="none"/>
                    </w:rPr>
                    <w:t>g/m</w:t>
                  </w:r>
                  <w:r>
                    <w:rPr>
                      <w:rFonts w:hint="default" w:ascii="Times New Roman" w:hAnsi="Times New Roman" w:cs="Times New Roman"/>
                      <w:color w:val="auto"/>
                      <w:sz w:val="21"/>
                      <w:szCs w:val="21"/>
                      <w:highlight w:val="none"/>
                      <w:vertAlign w:val="superscript"/>
                    </w:rPr>
                    <w:t>3</w:t>
                  </w:r>
                </w:p>
              </w:tc>
              <w:tc>
                <w:tcPr>
                  <w:tcW w:w="1274" w:type="dxa"/>
                  <w:vAlign w:val="center"/>
                </w:tcPr>
                <w:p w14:paraId="7F2EB564">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6</w:t>
                  </w:r>
                  <w:r>
                    <w:rPr>
                      <w:rFonts w:hint="eastAsia" w:cs="Times New Roman"/>
                      <w:i w:val="0"/>
                      <w:iCs w:val="0"/>
                      <w:color w:val="auto"/>
                      <w:kern w:val="0"/>
                      <w:sz w:val="21"/>
                      <w:szCs w:val="21"/>
                      <w:highlight w:val="none"/>
                      <w:u w:val="none"/>
                      <w:lang w:val="en-US" w:eastAsia="zh-CN" w:bidi="ar"/>
                    </w:rPr>
                    <w:t>7.5</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650" w:type="pct"/>
                  <w:vAlign w:val="center"/>
                </w:tcPr>
                <w:p w14:paraId="52E212FF">
                  <w:pPr>
                    <w:keepNext w:val="0"/>
                    <w:keepLines w:val="0"/>
                    <w:pageBreakBefore w:val="0"/>
                    <w:kinsoku/>
                    <w:wordWrap/>
                    <w:overflowPunct/>
                    <w:topLinePunct w:val="0"/>
                    <w:autoSpaceDE w:val="0"/>
                    <w:autoSpaceDN w:val="0"/>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达标</w:t>
                  </w:r>
                </w:p>
              </w:tc>
            </w:tr>
          </w:tbl>
          <w:p w14:paraId="13EE5D36">
            <w:pPr>
              <w:keepNext w:val="0"/>
              <w:keepLines w:val="0"/>
              <w:widowControl/>
              <w:suppressLineNumbers w:val="0"/>
              <w:ind w:firstLine="480" w:firstLineChars="200"/>
              <w:jc w:val="left"/>
              <w:rPr>
                <w:rFonts w:hint="default" w:ascii="Times New Roman" w:hAnsi="Times New Roman" w:cs="Times New Roman"/>
                <w:color w:val="auto"/>
                <w:highlight w:val="none"/>
              </w:rPr>
            </w:pPr>
            <w:r>
              <w:rPr>
                <w:rFonts w:hint="default" w:ascii="Times New Roman" w:hAnsi="Times New Roman" w:eastAsia="宋体" w:cs="Times New Roman"/>
                <w:bCs/>
                <w:color w:val="auto"/>
                <w:sz w:val="24"/>
                <w:szCs w:val="24"/>
                <w:highlight w:val="none"/>
                <w:lang w:val="en-US" w:eastAsia="zh-CN"/>
              </w:rPr>
              <w:t>由上统计可知，项目所在区域空气环境能满足</w:t>
            </w:r>
            <w:r>
              <w:rPr>
                <w:rFonts w:hint="eastAsia" w:ascii="Times New Roman" w:cs="Times New Roman"/>
                <w:color w:val="auto"/>
                <w:highlight w:val="none"/>
                <w:lang w:eastAsia="zh-CN"/>
              </w:rPr>
              <w:t>《环境空气质</w:t>
            </w:r>
            <w:r>
              <w:rPr>
                <w:rFonts w:hint="eastAsia" w:ascii="Times New Roman" w:cs="Times New Roman"/>
                <w:color w:val="auto"/>
                <w:highlight w:val="none"/>
                <w:lang w:val="en-US" w:eastAsia="zh-CN"/>
              </w:rPr>
              <w:t>量</w:t>
            </w:r>
            <w:r>
              <w:rPr>
                <w:rFonts w:hint="eastAsia" w:ascii="Times New Roman" w:cs="Times New Roman"/>
                <w:color w:val="auto"/>
                <w:highlight w:val="none"/>
                <w:lang w:eastAsia="zh-CN"/>
              </w:rPr>
              <w:t>标准》(GB3095-2026)中表1环境空气污染物基本项目浓度限值过渡阶段的二级标准</w:t>
            </w:r>
            <w:r>
              <w:rPr>
                <w:rFonts w:hint="default" w:ascii="Times New Roman" w:hAnsi="Times New Roman" w:cs="Times New Roman"/>
                <w:color w:val="auto"/>
                <w:highlight w:val="none"/>
              </w:rPr>
              <w:t>。</w:t>
            </w:r>
            <w:r>
              <w:rPr>
                <w:rFonts w:hint="default" w:ascii="Times New Roman" w:hAnsi="Times New Roman" w:eastAsia="宋体" w:cs="Times New Roman"/>
                <w:bCs/>
                <w:color w:val="auto"/>
                <w:sz w:val="24"/>
                <w:szCs w:val="24"/>
                <w:highlight w:val="none"/>
                <w:lang w:val="en-US" w:eastAsia="zh-CN"/>
              </w:rPr>
              <w:t>本项目所在区域属于环境空气达标区。</w:t>
            </w:r>
          </w:p>
          <w:p w14:paraId="4D60CD50">
            <w:pPr>
              <w:keepNext w:val="0"/>
              <w:keepLines w:val="0"/>
              <w:pageBreakBefore w:val="0"/>
              <w:widowControl w:val="0"/>
              <w:kinsoku/>
              <w:wordWrap/>
              <w:overflowPunct/>
              <w:topLinePunct w:val="0"/>
              <w:autoSpaceDE/>
              <w:autoSpaceDN/>
              <w:bidi w:val="0"/>
              <w:adjustRightInd/>
              <w:snapToGrid/>
              <w:spacing w:before="0" w:beforeLines="0"/>
              <w:ind w:firstLine="48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b/>
                <w:bCs/>
                <w:color w:val="auto"/>
                <w:highlight w:val="none"/>
              </w:rPr>
              <w:t>（</w:t>
            </w:r>
            <w:r>
              <w:rPr>
                <w:rFonts w:hint="default" w:ascii="Times New Roman" w:hAnsi="Times New Roman" w:cs="Times New Roman"/>
                <w:b/>
                <w:bCs/>
                <w:color w:val="auto"/>
                <w:highlight w:val="none"/>
                <w:lang w:val="en-US" w:eastAsia="zh-CN"/>
              </w:rPr>
              <w:t>2</w:t>
            </w:r>
            <w:r>
              <w:rPr>
                <w:rFonts w:hint="default" w:ascii="Times New Roman" w:hAnsi="Times New Roman" w:cs="Times New Roman"/>
                <w:b/>
                <w:bCs/>
                <w:color w:val="auto"/>
                <w:highlight w:val="none"/>
              </w:rPr>
              <w:t>）特征因子补充监测</w:t>
            </w:r>
          </w:p>
          <w:p w14:paraId="32F7969E">
            <w:pPr>
              <w:pageBreakBefore w:val="0"/>
              <w:widowControl w:val="0"/>
              <w:kinsoku/>
              <w:overflowPunct/>
              <w:topLinePunct w:val="0"/>
              <w:bidi w:val="0"/>
              <w:ind w:firstLine="480" w:firstLineChars="200"/>
              <w:jc w:val="left"/>
              <w:textAlignment w:val="auto"/>
              <w:outlineLvl w:val="9"/>
              <w:rPr>
                <w:rFonts w:hint="default" w:ascii="Times New Roman" w:hAnsi="Times New Roman" w:cs="Times New Roman"/>
                <w:bCs/>
                <w:color w:val="auto"/>
                <w:szCs w:val="22"/>
                <w:highlight w:val="none"/>
              </w:rPr>
            </w:pPr>
            <w:r>
              <w:rPr>
                <w:rFonts w:hint="default" w:ascii="Times New Roman" w:hAnsi="Times New Roman" w:cs="Times New Roman"/>
                <w:bCs/>
                <w:color w:val="auto"/>
                <w:szCs w:val="22"/>
                <w:highlight w:val="none"/>
              </w:rPr>
              <w:t>根据《建设项目环境影响报告表编制技术指南（污染影响类）》（试行）：排放国家、地方环境空气质量标准中有标准限值要求的特征污染物时，引用建设项目周边5千米范围内近3年的现有监测数据。本项目需补充监测的特征污染因子为TSP。</w:t>
            </w:r>
          </w:p>
          <w:p w14:paraId="3E8A61FA">
            <w:pPr>
              <w:pageBreakBefore w:val="0"/>
              <w:widowControl w:val="0"/>
              <w:kinsoku/>
              <w:overflowPunct/>
              <w:topLinePunct w:val="0"/>
              <w:bidi w:val="0"/>
              <w:ind w:firstLine="480" w:firstLineChars="200"/>
              <w:jc w:val="left"/>
              <w:textAlignment w:val="auto"/>
              <w:outlineLvl w:val="9"/>
              <w:rPr>
                <w:rFonts w:hint="default" w:ascii="Times New Roman" w:hAnsi="Times New Roman" w:cs="Times New Roman"/>
                <w:b/>
                <w:bCs/>
                <w:color w:val="auto"/>
                <w:sz w:val="21"/>
                <w:szCs w:val="21"/>
                <w:highlight w:val="none"/>
              </w:rPr>
            </w:pPr>
            <w:r>
              <w:rPr>
                <w:rFonts w:hint="default" w:ascii="Times New Roman" w:hAnsi="Times New Roman" w:cs="Times New Roman"/>
                <w:bCs/>
                <w:color w:val="auto"/>
                <w:szCs w:val="22"/>
                <w:highlight w:val="none"/>
              </w:rPr>
              <w:t>本项目引用《2023年度乐昌产业转移工业园环境管理状况评估报告》中的监测数据，用于评价TSP现状：深圳市清华环科检测技术有限公司于2023年12月19日-2023年12月25日，在本项目南侧</w:t>
            </w:r>
            <w:r>
              <w:rPr>
                <w:rFonts w:hint="eastAsia" w:cs="Times New Roman"/>
                <w:bCs/>
                <w:color w:val="auto"/>
                <w:szCs w:val="22"/>
                <w:highlight w:val="none"/>
                <w:lang w:val="en-US" w:eastAsia="zh-CN"/>
              </w:rPr>
              <w:t>3703</w:t>
            </w:r>
            <w:r>
              <w:rPr>
                <w:rFonts w:hint="default" w:ascii="Times New Roman" w:hAnsi="Times New Roman" w:cs="Times New Roman"/>
                <w:bCs/>
                <w:color w:val="auto"/>
                <w:szCs w:val="22"/>
                <w:highlight w:val="none"/>
              </w:rPr>
              <w:t>m处G1和村进行采样监测（引用点位位置图见附图</w:t>
            </w:r>
            <w:r>
              <w:rPr>
                <w:rFonts w:hint="eastAsia" w:cs="Times New Roman"/>
                <w:bCs/>
                <w:color w:val="auto"/>
                <w:szCs w:val="22"/>
                <w:highlight w:val="none"/>
                <w:lang w:val="en-US" w:eastAsia="zh-CN"/>
              </w:rPr>
              <w:t>15</w:t>
            </w:r>
            <w:r>
              <w:rPr>
                <w:rFonts w:hint="default" w:ascii="Times New Roman" w:hAnsi="Times New Roman" w:cs="Times New Roman"/>
                <w:bCs/>
                <w:color w:val="auto"/>
                <w:szCs w:val="22"/>
                <w:highlight w:val="none"/>
              </w:rPr>
              <w:t>），连续监测7天。本项目其他污染物补充监测点位基本信息见表3-2，监测结果见表3-3。。</w:t>
            </w:r>
          </w:p>
          <w:p w14:paraId="373E0F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b/>
                <w:bCs/>
                <w:color w:val="auto"/>
                <w:sz w:val="21"/>
                <w:szCs w:val="21"/>
                <w:highlight w:val="none"/>
              </w:rPr>
            </w:pPr>
            <w:bookmarkStart w:id="42" w:name="_Toc8230"/>
            <w:bookmarkStart w:id="43" w:name="_Toc20439"/>
            <w:bookmarkStart w:id="44" w:name="_Toc8763"/>
            <w:bookmarkStart w:id="45" w:name="_Toc17582"/>
            <w:bookmarkStart w:id="46" w:name="_Toc6616"/>
            <w:r>
              <w:rPr>
                <w:rFonts w:hint="default" w:ascii="Times New Roman" w:hAnsi="Times New Roman" w:cs="Times New Roman"/>
                <w:b/>
                <w:bCs/>
                <w:color w:val="auto"/>
                <w:sz w:val="21"/>
                <w:szCs w:val="21"/>
                <w:highlight w:val="none"/>
                <w:lang w:val="en-GB"/>
              </w:rPr>
              <w:t>表</w:t>
            </w:r>
            <w:r>
              <w:rPr>
                <w:rFonts w:hint="default" w:ascii="Times New Roman" w:hAnsi="Times New Roman" w:cs="Times New Roman"/>
                <w:b/>
                <w:bCs/>
                <w:color w:val="auto"/>
                <w:sz w:val="21"/>
                <w:szCs w:val="21"/>
                <w:highlight w:val="none"/>
              </w:rPr>
              <w:t>3-2其他污染物补充监测点位基本信息</w:t>
            </w:r>
            <w:bookmarkEnd w:id="42"/>
            <w:bookmarkEnd w:id="43"/>
            <w:bookmarkEnd w:id="44"/>
            <w:bookmarkEnd w:id="45"/>
            <w:bookmarkEnd w:id="46"/>
          </w:p>
          <w:tbl>
            <w:tblPr>
              <w:tblStyle w:val="38"/>
              <w:tblW w:w="4994" w:type="pct"/>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091"/>
              <w:gridCol w:w="1065"/>
              <w:gridCol w:w="817"/>
              <w:gridCol w:w="1167"/>
              <w:gridCol w:w="1759"/>
              <w:gridCol w:w="966"/>
              <w:gridCol w:w="1045"/>
            </w:tblGrid>
            <w:tr w14:paraId="75071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690" w:type="pct"/>
                  <w:vMerge w:val="restart"/>
                  <w:tcBorders>
                    <w:tl2br w:val="nil"/>
                    <w:tr2bl w:val="nil"/>
                  </w:tcBorders>
                  <w:noWrap w:val="0"/>
                  <w:vAlign w:val="center"/>
                </w:tcPr>
                <w:p w14:paraId="5CD12B1B">
                  <w:pPr>
                    <w:pStyle w:val="114"/>
                    <w:pageBreakBefore w:val="0"/>
                    <w:wordWrap w:val="0"/>
                    <w:bidi w:val="0"/>
                    <w:spacing w:line="240" w:lineRule="auto"/>
                    <w:jc w:val="center"/>
                    <w:rPr>
                      <w:rFonts w:hint="default" w:ascii="Times New Roman" w:hAnsi="Times New Roman" w:cs="Times New Roman"/>
                      <w:b/>
                      <w:bCs/>
                      <w:color w:val="auto"/>
                      <w:kern w:val="2"/>
                      <w:sz w:val="21"/>
                      <w:szCs w:val="21"/>
                      <w:lang w:eastAsia="zh-CN" w:bidi="zh-CN"/>
                    </w:rPr>
                  </w:pPr>
                  <w:bookmarkStart w:id="47" w:name="_Toc14154"/>
                  <w:bookmarkStart w:id="48" w:name="_Toc21186"/>
                  <w:bookmarkStart w:id="49" w:name="_Toc4447"/>
                  <w:bookmarkStart w:id="50" w:name="_Toc698"/>
                  <w:bookmarkStart w:id="51" w:name="_Toc21557"/>
                  <w:r>
                    <w:rPr>
                      <w:rFonts w:hint="default" w:ascii="Times New Roman" w:hAnsi="Times New Roman" w:cs="Times New Roman"/>
                      <w:b/>
                      <w:bCs/>
                      <w:color w:val="auto"/>
                      <w:kern w:val="2"/>
                      <w:sz w:val="21"/>
                      <w:szCs w:val="21"/>
                      <w:lang w:eastAsia="zh-CN" w:bidi="zh-CN"/>
                    </w:rPr>
                    <w:t>监测点名称</w:t>
                  </w:r>
                </w:p>
              </w:tc>
              <w:tc>
                <w:tcPr>
                  <w:tcW w:w="1189" w:type="pct"/>
                  <w:gridSpan w:val="2"/>
                  <w:tcBorders>
                    <w:tl2br w:val="nil"/>
                    <w:tr2bl w:val="nil"/>
                  </w:tcBorders>
                  <w:noWrap w:val="0"/>
                  <w:vAlign w:val="center"/>
                </w:tcPr>
                <w:p w14:paraId="640C9F47">
                  <w:pPr>
                    <w:pStyle w:val="114"/>
                    <w:pageBreakBefore w:val="0"/>
                    <w:wordWrap w:val="0"/>
                    <w:bidi w:val="0"/>
                    <w:spacing w:line="240" w:lineRule="auto"/>
                    <w:jc w:val="center"/>
                    <w:rPr>
                      <w:rFonts w:hint="default" w:ascii="Times New Roman" w:hAnsi="Times New Roman" w:cs="Times New Roman"/>
                      <w:b/>
                      <w:bCs/>
                      <w:color w:val="auto"/>
                      <w:kern w:val="2"/>
                      <w:sz w:val="21"/>
                      <w:szCs w:val="21"/>
                      <w:lang w:val="en-US" w:eastAsia="zh-CN" w:bidi="zh-CN"/>
                    </w:rPr>
                  </w:pPr>
                  <w:r>
                    <w:rPr>
                      <w:rFonts w:hint="default" w:ascii="Times New Roman" w:hAnsi="Times New Roman" w:cs="Times New Roman"/>
                      <w:b/>
                      <w:bCs/>
                      <w:color w:val="auto"/>
                      <w:kern w:val="2"/>
                      <w:sz w:val="21"/>
                      <w:szCs w:val="21"/>
                      <w:lang w:eastAsia="zh-CN" w:bidi="zh-CN"/>
                    </w:rPr>
                    <w:t>监测点坐标</w:t>
                  </w:r>
                  <w:r>
                    <w:rPr>
                      <w:rFonts w:hint="eastAsia" w:ascii="Times New Roman" w:hAnsi="Times New Roman" w:cs="Times New Roman"/>
                      <w:b/>
                      <w:bCs/>
                      <w:color w:val="auto"/>
                      <w:kern w:val="2"/>
                      <w:sz w:val="21"/>
                      <w:szCs w:val="21"/>
                      <w:lang w:val="en-US" w:eastAsia="zh-CN" w:bidi="zh-CN"/>
                    </w:rPr>
                    <w:t>/m</w:t>
                  </w:r>
                </w:p>
              </w:tc>
              <w:tc>
                <w:tcPr>
                  <w:tcW w:w="737" w:type="pct"/>
                  <w:vMerge w:val="restart"/>
                  <w:tcBorders>
                    <w:tl2br w:val="nil"/>
                    <w:tr2bl w:val="nil"/>
                  </w:tcBorders>
                  <w:noWrap w:val="0"/>
                  <w:vAlign w:val="center"/>
                </w:tcPr>
                <w:p w14:paraId="349688C2">
                  <w:pPr>
                    <w:pStyle w:val="114"/>
                    <w:pageBreakBefore w:val="0"/>
                    <w:wordWrap w:val="0"/>
                    <w:bidi w:val="0"/>
                    <w:spacing w:line="240" w:lineRule="auto"/>
                    <w:jc w:val="center"/>
                    <w:rPr>
                      <w:rFonts w:hint="default" w:ascii="Times New Roman" w:hAnsi="Times New Roman" w:cs="Times New Roman"/>
                      <w:b/>
                      <w:bCs/>
                      <w:color w:val="auto"/>
                      <w:kern w:val="2"/>
                      <w:sz w:val="21"/>
                      <w:szCs w:val="21"/>
                      <w:lang w:eastAsia="zh-CN" w:bidi="zh-CN"/>
                    </w:rPr>
                  </w:pPr>
                  <w:r>
                    <w:rPr>
                      <w:rFonts w:hint="default" w:ascii="Times New Roman" w:hAnsi="Times New Roman" w:cs="Times New Roman"/>
                      <w:b/>
                      <w:bCs/>
                      <w:color w:val="auto"/>
                      <w:kern w:val="2"/>
                      <w:sz w:val="21"/>
                      <w:szCs w:val="21"/>
                      <w:lang w:eastAsia="zh-CN" w:bidi="zh-CN"/>
                    </w:rPr>
                    <w:t>监测因子</w:t>
                  </w:r>
                </w:p>
              </w:tc>
              <w:tc>
                <w:tcPr>
                  <w:tcW w:w="1111" w:type="pct"/>
                  <w:vMerge w:val="restart"/>
                  <w:tcBorders>
                    <w:tl2br w:val="nil"/>
                    <w:tr2bl w:val="nil"/>
                  </w:tcBorders>
                  <w:noWrap w:val="0"/>
                  <w:vAlign w:val="center"/>
                </w:tcPr>
                <w:p w14:paraId="7D2EE7E0">
                  <w:pPr>
                    <w:pStyle w:val="114"/>
                    <w:pageBreakBefore w:val="0"/>
                    <w:wordWrap w:val="0"/>
                    <w:bidi w:val="0"/>
                    <w:spacing w:line="240" w:lineRule="auto"/>
                    <w:jc w:val="center"/>
                    <w:rPr>
                      <w:rFonts w:hint="default" w:ascii="Times New Roman" w:hAnsi="Times New Roman" w:cs="Times New Roman"/>
                      <w:b/>
                      <w:bCs/>
                      <w:color w:val="auto"/>
                      <w:kern w:val="2"/>
                      <w:sz w:val="21"/>
                      <w:szCs w:val="21"/>
                      <w:lang w:eastAsia="zh-CN" w:bidi="zh-CN"/>
                    </w:rPr>
                  </w:pPr>
                  <w:r>
                    <w:rPr>
                      <w:rFonts w:hint="default" w:ascii="Times New Roman" w:hAnsi="Times New Roman" w:cs="Times New Roman"/>
                      <w:b/>
                      <w:bCs/>
                      <w:color w:val="auto"/>
                      <w:kern w:val="2"/>
                      <w:sz w:val="21"/>
                      <w:szCs w:val="21"/>
                      <w:lang w:eastAsia="zh-CN" w:bidi="zh-CN"/>
                    </w:rPr>
                    <w:t>监测时段</w:t>
                  </w:r>
                </w:p>
              </w:tc>
              <w:tc>
                <w:tcPr>
                  <w:tcW w:w="610" w:type="pct"/>
                  <w:vMerge w:val="restart"/>
                  <w:tcBorders>
                    <w:tl2br w:val="nil"/>
                    <w:tr2bl w:val="nil"/>
                  </w:tcBorders>
                  <w:noWrap w:val="0"/>
                  <w:vAlign w:val="center"/>
                </w:tcPr>
                <w:p w14:paraId="14F4AB70">
                  <w:pPr>
                    <w:pStyle w:val="114"/>
                    <w:pageBreakBefore w:val="0"/>
                    <w:wordWrap w:val="0"/>
                    <w:bidi w:val="0"/>
                    <w:spacing w:line="240" w:lineRule="auto"/>
                    <w:jc w:val="center"/>
                    <w:rPr>
                      <w:rFonts w:hint="default" w:ascii="Times New Roman" w:hAnsi="Times New Roman" w:cs="Times New Roman"/>
                      <w:b/>
                      <w:bCs/>
                      <w:color w:val="auto"/>
                      <w:kern w:val="2"/>
                      <w:sz w:val="21"/>
                      <w:szCs w:val="21"/>
                      <w:lang w:eastAsia="zh-CN" w:bidi="zh-CN"/>
                    </w:rPr>
                  </w:pPr>
                  <w:r>
                    <w:rPr>
                      <w:rFonts w:hint="default" w:ascii="Times New Roman" w:hAnsi="Times New Roman" w:cs="Times New Roman"/>
                      <w:b/>
                      <w:bCs/>
                      <w:color w:val="auto"/>
                      <w:kern w:val="2"/>
                      <w:sz w:val="21"/>
                      <w:szCs w:val="21"/>
                      <w:lang w:eastAsia="zh-CN" w:bidi="zh-CN"/>
                    </w:rPr>
                    <w:t>相对厂址方位</w:t>
                  </w:r>
                </w:p>
              </w:tc>
              <w:tc>
                <w:tcPr>
                  <w:tcW w:w="660" w:type="pct"/>
                  <w:vMerge w:val="restart"/>
                  <w:tcBorders>
                    <w:tl2br w:val="nil"/>
                    <w:tr2bl w:val="nil"/>
                  </w:tcBorders>
                  <w:noWrap w:val="0"/>
                  <w:vAlign w:val="center"/>
                </w:tcPr>
                <w:p w14:paraId="4FDD741E">
                  <w:pPr>
                    <w:pStyle w:val="114"/>
                    <w:pageBreakBefore w:val="0"/>
                    <w:wordWrap w:val="0"/>
                    <w:bidi w:val="0"/>
                    <w:spacing w:line="240" w:lineRule="auto"/>
                    <w:jc w:val="center"/>
                    <w:rPr>
                      <w:rFonts w:hint="default" w:ascii="Times New Roman" w:hAnsi="Times New Roman" w:cs="Times New Roman"/>
                      <w:b/>
                      <w:bCs/>
                      <w:color w:val="auto"/>
                      <w:kern w:val="2"/>
                      <w:sz w:val="21"/>
                      <w:szCs w:val="21"/>
                      <w:lang w:eastAsia="zh-CN" w:bidi="zh-CN"/>
                    </w:rPr>
                  </w:pPr>
                  <w:r>
                    <w:rPr>
                      <w:rFonts w:hint="default" w:ascii="Times New Roman" w:hAnsi="Times New Roman" w:cs="Times New Roman"/>
                      <w:b/>
                      <w:bCs/>
                      <w:color w:val="auto"/>
                      <w:kern w:val="2"/>
                      <w:sz w:val="21"/>
                      <w:szCs w:val="21"/>
                      <w:lang w:eastAsia="zh-CN" w:bidi="zh-CN"/>
                    </w:rPr>
                    <w:t>相对厂界距离/m</w:t>
                  </w:r>
                </w:p>
              </w:tc>
            </w:tr>
            <w:tr w14:paraId="1D807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690" w:type="pct"/>
                  <w:vMerge w:val="continue"/>
                  <w:tcBorders>
                    <w:tl2br w:val="nil"/>
                    <w:tr2bl w:val="nil"/>
                  </w:tcBorders>
                  <w:noWrap w:val="0"/>
                  <w:vAlign w:val="center"/>
                </w:tcPr>
                <w:p w14:paraId="66244F79">
                  <w:pPr>
                    <w:pStyle w:val="114"/>
                    <w:pageBreakBefore w:val="0"/>
                    <w:wordWrap w:val="0"/>
                    <w:bidi w:val="0"/>
                    <w:spacing w:line="240" w:lineRule="auto"/>
                    <w:jc w:val="center"/>
                    <w:rPr>
                      <w:rFonts w:hint="default" w:ascii="Times New Roman" w:hAnsi="Times New Roman" w:cs="Times New Roman"/>
                      <w:b/>
                      <w:bCs/>
                      <w:color w:val="auto"/>
                      <w:kern w:val="2"/>
                      <w:sz w:val="21"/>
                      <w:szCs w:val="21"/>
                      <w:lang w:eastAsia="zh-CN" w:bidi="zh-CN"/>
                    </w:rPr>
                  </w:pPr>
                </w:p>
              </w:tc>
              <w:tc>
                <w:tcPr>
                  <w:tcW w:w="673" w:type="pct"/>
                  <w:tcBorders>
                    <w:tl2br w:val="nil"/>
                    <w:tr2bl w:val="nil"/>
                  </w:tcBorders>
                  <w:noWrap w:val="0"/>
                  <w:vAlign w:val="center"/>
                </w:tcPr>
                <w:p w14:paraId="212B4A1C">
                  <w:pPr>
                    <w:pStyle w:val="114"/>
                    <w:pageBreakBefore w:val="0"/>
                    <w:wordWrap w:val="0"/>
                    <w:bidi w:val="0"/>
                    <w:spacing w:line="240" w:lineRule="auto"/>
                    <w:jc w:val="center"/>
                    <w:rPr>
                      <w:rFonts w:hint="default" w:ascii="Times New Roman" w:hAnsi="Times New Roman" w:cs="Times New Roman"/>
                      <w:b/>
                      <w:bCs/>
                      <w:color w:val="auto"/>
                      <w:kern w:val="2"/>
                      <w:sz w:val="21"/>
                      <w:szCs w:val="21"/>
                      <w:lang w:val="en-US" w:eastAsia="zh-CN" w:bidi="zh-CN"/>
                    </w:rPr>
                  </w:pPr>
                  <w:r>
                    <w:rPr>
                      <w:rFonts w:hint="eastAsia" w:ascii="Times New Roman" w:hAnsi="Times New Roman" w:cs="Times New Roman"/>
                      <w:b/>
                      <w:bCs/>
                      <w:color w:val="auto"/>
                      <w:kern w:val="2"/>
                      <w:sz w:val="21"/>
                      <w:szCs w:val="21"/>
                      <w:lang w:val="en-US" w:eastAsia="zh-CN" w:bidi="zh-CN"/>
                    </w:rPr>
                    <w:t>X</w:t>
                  </w:r>
                </w:p>
              </w:tc>
              <w:tc>
                <w:tcPr>
                  <w:tcW w:w="515" w:type="pct"/>
                  <w:tcBorders>
                    <w:tl2br w:val="nil"/>
                    <w:tr2bl w:val="nil"/>
                  </w:tcBorders>
                  <w:noWrap w:val="0"/>
                  <w:vAlign w:val="center"/>
                </w:tcPr>
                <w:p w14:paraId="105C5422">
                  <w:pPr>
                    <w:pStyle w:val="114"/>
                    <w:pageBreakBefore w:val="0"/>
                    <w:wordWrap w:val="0"/>
                    <w:bidi w:val="0"/>
                    <w:spacing w:line="240" w:lineRule="auto"/>
                    <w:jc w:val="center"/>
                    <w:rPr>
                      <w:rFonts w:hint="default" w:ascii="Times New Roman" w:hAnsi="Times New Roman" w:cs="Times New Roman"/>
                      <w:b/>
                      <w:bCs/>
                      <w:color w:val="auto"/>
                      <w:kern w:val="2"/>
                      <w:sz w:val="21"/>
                      <w:szCs w:val="21"/>
                      <w:lang w:eastAsia="zh-CN" w:bidi="zh-CN"/>
                    </w:rPr>
                  </w:pPr>
                  <w:r>
                    <w:rPr>
                      <w:rFonts w:hint="eastAsia" w:ascii="Times New Roman" w:hAnsi="Times New Roman" w:cs="Times New Roman"/>
                      <w:b/>
                      <w:bCs/>
                      <w:color w:val="auto"/>
                      <w:kern w:val="2"/>
                      <w:sz w:val="21"/>
                      <w:szCs w:val="21"/>
                      <w:lang w:val="en-US" w:eastAsia="zh-CN" w:bidi="zh-CN"/>
                    </w:rPr>
                    <w:t>Y</w:t>
                  </w:r>
                </w:p>
              </w:tc>
              <w:tc>
                <w:tcPr>
                  <w:tcW w:w="737" w:type="pct"/>
                  <w:vMerge w:val="continue"/>
                  <w:tcBorders>
                    <w:tl2br w:val="nil"/>
                    <w:tr2bl w:val="nil"/>
                  </w:tcBorders>
                  <w:noWrap w:val="0"/>
                  <w:vAlign w:val="center"/>
                </w:tcPr>
                <w:p w14:paraId="348943C9">
                  <w:pPr>
                    <w:pageBreakBefore w:val="0"/>
                    <w:wordWrap w:val="0"/>
                    <w:bidi w:val="0"/>
                    <w:spacing w:line="240" w:lineRule="auto"/>
                    <w:jc w:val="center"/>
                    <w:rPr>
                      <w:rFonts w:hint="default" w:ascii="Times New Roman" w:hAnsi="Times New Roman" w:cs="Times New Roman"/>
                      <w:color w:val="auto"/>
                      <w:sz w:val="21"/>
                      <w:szCs w:val="21"/>
                    </w:rPr>
                  </w:pPr>
                </w:p>
              </w:tc>
              <w:tc>
                <w:tcPr>
                  <w:tcW w:w="1111" w:type="pct"/>
                  <w:vMerge w:val="continue"/>
                  <w:tcBorders>
                    <w:tl2br w:val="nil"/>
                    <w:tr2bl w:val="nil"/>
                  </w:tcBorders>
                  <w:noWrap w:val="0"/>
                  <w:vAlign w:val="center"/>
                </w:tcPr>
                <w:p w14:paraId="737BC65F">
                  <w:pPr>
                    <w:pageBreakBefore w:val="0"/>
                    <w:wordWrap w:val="0"/>
                    <w:bidi w:val="0"/>
                    <w:spacing w:line="240" w:lineRule="auto"/>
                    <w:jc w:val="center"/>
                    <w:rPr>
                      <w:rFonts w:hint="default" w:ascii="Times New Roman" w:hAnsi="Times New Roman" w:cs="Times New Roman"/>
                      <w:color w:val="auto"/>
                      <w:sz w:val="21"/>
                      <w:szCs w:val="21"/>
                    </w:rPr>
                  </w:pPr>
                </w:p>
              </w:tc>
              <w:tc>
                <w:tcPr>
                  <w:tcW w:w="610" w:type="pct"/>
                  <w:vMerge w:val="continue"/>
                  <w:tcBorders>
                    <w:tl2br w:val="nil"/>
                    <w:tr2bl w:val="nil"/>
                  </w:tcBorders>
                  <w:noWrap w:val="0"/>
                  <w:vAlign w:val="center"/>
                </w:tcPr>
                <w:p w14:paraId="6D9C3EAE">
                  <w:pPr>
                    <w:pageBreakBefore w:val="0"/>
                    <w:wordWrap w:val="0"/>
                    <w:bidi w:val="0"/>
                    <w:spacing w:line="240" w:lineRule="auto"/>
                    <w:jc w:val="center"/>
                    <w:rPr>
                      <w:rFonts w:hint="default" w:ascii="Times New Roman" w:hAnsi="Times New Roman" w:cs="Times New Roman"/>
                      <w:color w:val="auto"/>
                      <w:sz w:val="21"/>
                      <w:szCs w:val="21"/>
                    </w:rPr>
                  </w:pPr>
                </w:p>
              </w:tc>
              <w:tc>
                <w:tcPr>
                  <w:tcW w:w="660" w:type="pct"/>
                  <w:vMerge w:val="continue"/>
                  <w:tcBorders>
                    <w:tl2br w:val="nil"/>
                    <w:tr2bl w:val="nil"/>
                  </w:tcBorders>
                  <w:noWrap w:val="0"/>
                  <w:vAlign w:val="center"/>
                </w:tcPr>
                <w:p w14:paraId="6F8A54E2">
                  <w:pPr>
                    <w:pageBreakBefore w:val="0"/>
                    <w:wordWrap w:val="0"/>
                    <w:bidi w:val="0"/>
                    <w:spacing w:line="240" w:lineRule="auto"/>
                    <w:jc w:val="center"/>
                    <w:rPr>
                      <w:rFonts w:hint="default" w:ascii="Times New Roman" w:hAnsi="Times New Roman" w:cs="Times New Roman"/>
                      <w:color w:val="auto"/>
                      <w:sz w:val="21"/>
                      <w:szCs w:val="21"/>
                    </w:rPr>
                  </w:pPr>
                </w:p>
              </w:tc>
            </w:tr>
            <w:tr w14:paraId="544D5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690" w:type="pct"/>
                  <w:tcBorders>
                    <w:tl2br w:val="nil"/>
                    <w:tr2bl w:val="nil"/>
                  </w:tcBorders>
                  <w:noWrap w:val="0"/>
                  <w:vAlign w:val="center"/>
                </w:tcPr>
                <w:p w14:paraId="04F98911">
                  <w:pPr>
                    <w:pStyle w:val="44"/>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line="276" w:lineRule="auto"/>
                    <w:ind w:left="0" w:leftChars="0" w:right="0" w:rightChars="0"/>
                    <w:jc w:val="center"/>
                    <w:textAlignment w:val="auto"/>
                    <w:outlineLvl w:val="9"/>
                    <w:rPr>
                      <w:rFonts w:hint="eastAsia" w:ascii="Times New Roman" w:hAnsi="Times New Roman" w:eastAsia="宋体....." w:cs="Times New Roman"/>
                      <w:color w:val="auto"/>
                      <w:kern w:val="2"/>
                      <w:sz w:val="21"/>
                      <w:szCs w:val="21"/>
                      <w:lang w:eastAsia="zh-CN" w:bidi="zh-CN"/>
                    </w:rPr>
                  </w:pPr>
                  <w:r>
                    <w:rPr>
                      <w:rFonts w:hint="default" w:ascii="Times New Roman" w:hAnsi="Times New Roman" w:cs="Times New Roman"/>
                      <w:color w:val="auto"/>
                      <w:sz w:val="21"/>
                      <w:szCs w:val="21"/>
                      <w:highlight w:val="none"/>
                    </w:rPr>
                    <w:t>G1</w:t>
                  </w:r>
                  <w:r>
                    <w:rPr>
                      <w:rFonts w:hint="eastAsia" w:ascii="Times New Roman" w:hAnsi="Times New Roman" w:cs="Times New Roman"/>
                      <w:color w:val="auto"/>
                      <w:sz w:val="21"/>
                      <w:szCs w:val="21"/>
                      <w:highlight w:val="none"/>
                      <w:lang w:val="en-US" w:eastAsia="zh-CN"/>
                    </w:rPr>
                    <w:t>和村</w:t>
                  </w:r>
                </w:p>
              </w:tc>
              <w:tc>
                <w:tcPr>
                  <w:tcW w:w="673" w:type="pct"/>
                  <w:tcBorders>
                    <w:tl2br w:val="nil"/>
                    <w:tr2bl w:val="nil"/>
                  </w:tcBorders>
                  <w:noWrap w:val="0"/>
                  <w:vAlign w:val="center"/>
                </w:tcPr>
                <w:p w14:paraId="083C77A0">
                  <w:pPr>
                    <w:pStyle w:val="44"/>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line="276" w:lineRule="auto"/>
                    <w:ind w:left="0" w:leftChars="0" w:right="0" w:rightChars="0"/>
                    <w:jc w:val="center"/>
                    <w:textAlignment w:val="auto"/>
                    <w:outlineLvl w:val="9"/>
                    <w:rPr>
                      <w:rFonts w:hint="default" w:ascii="Times New Roman" w:hAnsi="Times New Roman" w:cs="Times New Roman"/>
                      <w:color w:val="auto"/>
                      <w:kern w:val="2"/>
                      <w:sz w:val="21"/>
                      <w:szCs w:val="21"/>
                      <w:lang w:val="en-US" w:eastAsia="zh-CN" w:bidi="zh-CN"/>
                    </w:rPr>
                  </w:pPr>
                  <w:r>
                    <w:rPr>
                      <w:rFonts w:hint="eastAsia" w:ascii="Times New Roman" w:cs="Times New Roman"/>
                      <w:color w:val="auto"/>
                      <w:kern w:val="2"/>
                      <w:sz w:val="21"/>
                      <w:szCs w:val="21"/>
                      <w:lang w:val="en-US" w:eastAsia="zh-CN" w:bidi="zh-CN"/>
                    </w:rPr>
                    <w:t>130</w:t>
                  </w:r>
                </w:p>
              </w:tc>
              <w:tc>
                <w:tcPr>
                  <w:tcW w:w="515" w:type="pct"/>
                  <w:tcBorders>
                    <w:tl2br w:val="nil"/>
                    <w:tr2bl w:val="nil"/>
                  </w:tcBorders>
                  <w:noWrap w:val="0"/>
                  <w:vAlign w:val="center"/>
                </w:tcPr>
                <w:p w14:paraId="7B20D652">
                  <w:pPr>
                    <w:pStyle w:val="44"/>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line="276" w:lineRule="auto"/>
                    <w:ind w:left="0" w:leftChars="0" w:right="0" w:rightChars="0"/>
                    <w:jc w:val="center"/>
                    <w:textAlignment w:val="auto"/>
                    <w:outlineLvl w:val="9"/>
                    <w:rPr>
                      <w:rFonts w:hint="default" w:ascii="Times New Roman" w:hAnsi="Times New Roman" w:cs="Times New Roman"/>
                      <w:color w:val="auto"/>
                      <w:kern w:val="2"/>
                      <w:sz w:val="21"/>
                      <w:szCs w:val="21"/>
                      <w:lang w:val="en-US" w:eastAsia="zh-CN" w:bidi="zh-CN"/>
                    </w:rPr>
                  </w:pPr>
                  <w:r>
                    <w:rPr>
                      <w:rFonts w:hint="eastAsia" w:ascii="Times New Roman" w:cs="Times New Roman"/>
                      <w:color w:val="auto"/>
                      <w:kern w:val="2"/>
                      <w:sz w:val="21"/>
                      <w:szCs w:val="21"/>
                      <w:lang w:val="en-US" w:eastAsia="zh-CN" w:bidi="zh-CN"/>
                    </w:rPr>
                    <w:t>-3700</w:t>
                  </w:r>
                </w:p>
              </w:tc>
              <w:tc>
                <w:tcPr>
                  <w:tcW w:w="737" w:type="pct"/>
                  <w:tcBorders>
                    <w:tl2br w:val="nil"/>
                    <w:tr2bl w:val="nil"/>
                  </w:tcBorders>
                  <w:noWrap w:val="0"/>
                  <w:vAlign w:val="center"/>
                </w:tcPr>
                <w:p w14:paraId="032008BC">
                  <w:pPr>
                    <w:pStyle w:val="44"/>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line="276" w:lineRule="auto"/>
                    <w:ind w:left="0" w:leftChars="0" w:right="0" w:rightChars="0"/>
                    <w:jc w:val="center"/>
                    <w:textAlignment w:val="auto"/>
                    <w:outlineLvl w:val="9"/>
                    <w:rPr>
                      <w:rFonts w:hint="default" w:ascii="Times New Roman" w:hAnsi="Times New Roman" w:cs="Times New Roman"/>
                      <w:color w:val="auto"/>
                      <w:kern w:val="2"/>
                      <w:sz w:val="21"/>
                      <w:szCs w:val="21"/>
                      <w:lang w:eastAsia="zh-CN" w:bidi="zh-CN"/>
                    </w:rPr>
                  </w:pPr>
                  <w:r>
                    <w:rPr>
                      <w:rFonts w:hint="default" w:ascii="Times New Roman" w:hAnsi="Times New Roman" w:cs="Times New Roman"/>
                      <w:color w:val="auto"/>
                      <w:sz w:val="21"/>
                      <w:szCs w:val="21"/>
                      <w:highlight w:val="none"/>
                    </w:rPr>
                    <w:t>TSP</w:t>
                  </w:r>
                </w:p>
              </w:tc>
              <w:tc>
                <w:tcPr>
                  <w:tcW w:w="1111" w:type="pct"/>
                  <w:tcBorders>
                    <w:tl2br w:val="nil"/>
                    <w:tr2bl w:val="nil"/>
                  </w:tcBorders>
                  <w:noWrap w:val="0"/>
                  <w:vAlign w:val="center"/>
                </w:tcPr>
                <w:p w14:paraId="24EAC5D2">
                  <w:pPr>
                    <w:pStyle w:val="44"/>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line="276" w:lineRule="auto"/>
                    <w:ind w:left="0" w:leftChars="0" w:right="0" w:rightChars="0"/>
                    <w:jc w:val="center"/>
                    <w:textAlignment w:val="auto"/>
                    <w:outlineLvl w:val="9"/>
                    <w:rPr>
                      <w:rFonts w:hint="default" w:ascii="Times New Roman" w:hAnsi="Times New Roman" w:cs="Times New Roman"/>
                      <w:color w:val="auto"/>
                      <w:kern w:val="2"/>
                      <w:sz w:val="21"/>
                      <w:szCs w:val="21"/>
                      <w:lang w:val="en-US" w:eastAsia="zh-CN" w:bidi="zh-CN"/>
                    </w:rPr>
                  </w:pPr>
                  <w:r>
                    <w:rPr>
                      <w:rFonts w:hint="default" w:ascii="Times New Roman" w:hAnsi="Times New Roman" w:cs="Times New Roman"/>
                      <w:bCs/>
                      <w:color w:val="auto"/>
                      <w:sz w:val="21"/>
                      <w:szCs w:val="21"/>
                      <w:highlight w:val="none"/>
                    </w:rPr>
                    <w:t>202</w:t>
                  </w:r>
                  <w:r>
                    <w:rPr>
                      <w:rFonts w:hint="eastAsia" w:ascii="Times New Roman" w:hAnsi="Times New Roman" w:cs="Times New Roman"/>
                      <w:bCs/>
                      <w:color w:val="auto"/>
                      <w:sz w:val="21"/>
                      <w:szCs w:val="21"/>
                      <w:highlight w:val="none"/>
                      <w:lang w:val="en-US" w:eastAsia="zh-CN"/>
                    </w:rPr>
                    <w:t>3</w:t>
                  </w:r>
                  <w:r>
                    <w:rPr>
                      <w:rFonts w:hint="default" w:ascii="Times New Roman" w:hAnsi="Times New Roman" w:cs="Times New Roman"/>
                      <w:bCs/>
                      <w:color w:val="auto"/>
                      <w:sz w:val="21"/>
                      <w:szCs w:val="21"/>
                      <w:highlight w:val="none"/>
                    </w:rPr>
                    <w:t>年12月</w:t>
                  </w:r>
                  <w:r>
                    <w:rPr>
                      <w:rFonts w:hint="eastAsia" w:ascii="Times New Roman" w:hAnsi="Times New Roman" w:cs="Times New Roman"/>
                      <w:bCs/>
                      <w:color w:val="auto"/>
                      <w:sz w:val="21"/>
                      <w:szCs w:val="21"/>
                      <w:highlight w:val="none"/>
                      <w:lang w:val="en-US" w:eastAsia="zh-CN"/>
                    </w:rPr>
                    <w:t>19</w:t>
                  </w:r>
                  <w:r>
                    <w:rPr>
                      <w:rFonts w:hint="default" w:ascii="Times New Roman" w:hAnsi="Times New Roman" w:cs="Times New Roman"/>
                      <w:bCs/>
                      <w:color w:val="auto"/>
                      <w:sz w:val="21"/>
                      <w:szCs w:val="21"/>
                      <w:highlight w:val="none"/>
                    </w:rPr>
                    <w:t>日</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202</w:t>
                  </w:r>
                  <w:r>
                    <w:rPr>
                      <w:rFonts w:hint="eastAsia" w:ascii="Times New Roman" w:hAnsi="Times New Roman" w:cs="Times New Roman"/>
                      <w:bCs/>
                      <w:color w:val="auto"/>
                      <w:sz w:val="21"/>
                      <w:szCs w:val="21"/>
                      <w:highlight w:val="none"/>
                      <w:lang w:val="en-US" w:eastAsia="zh-CN"/>
                    </w:rPr>
                    <w:t>3</w:t>
                  </w:r>
                  <w:r>
                    <w:rPr>
                      <w:rFonts w:hint="default" w:ascii="Times New Roman" w:hAnsi="Times New Roman" w:cs="Times New Roman"/>
                      <w:bCs/>
                      <w:color w:val="auto"/>
                      <w:sz w:val="21"/>
                      <w:szCs w:val="21"/>
                      <w:highlight w:val="none"/>
                    </w:rPr>
                    <w:t>年12月</w:t>
                  </w:r>
                  <w:r>
                    <w:rPr>
                      <w:rFonts w:hint="eastAsia" w:ascii="Times New Roman" w:hAnsi="Times New Roman" w:cs="Times New Roman"/>
                      <w:bCs/>
                      <w:color w:val="auto"/>
                      <w:sz w:val="21"/>
                      <w:szCs w:val="21"/>
                      <w:highlight w:val="none"/>
                      <w:lang w:val="en-US" w:eastAsia="zh-CN"/>
                    </w:rPr>
                    <w:t>25</w:t>
                  </w:r>
                  <w:r>
                    <w:rPr>
                      <w:rFonts w:hint="default" w:ascii="Times New Roman" w:hAnsi="Times New Roman" w:cs="Times New Roman"/>
                      <w:bCs/>
                      <w:color w:val="auto"/>
                      <w:sz w:val="21"/>
                      <w:szCs w:val="21"/>
                      <w:highlight w:val="none"/>
                    </w:rPr>
                    <w:t>日</w:t>
                  </w:r>
                </w:p>
              </w:tc>
              <w:tc>
                <w:tcPr>
                  <w:tcW w:w="610" w:type="pct"/>
                  <w:tcBorders>
                    <w:tl2br w:val="nil"/>
                    <w:tr2bl w:val="nil"/>
                  </w:tcBorders>
                  <w:noWrap w:val="0"/>
                  <w:vAlign w:val="center"/>
                </w:tcPr>
                <w:p w14:paraId="2F3D989D">
                  <w:pPr>
                    <w:pStyle w:val="44"/>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line="276" w:lineRule="auto"/>
                    <w:ind w:left="0" w:leftChars="0" w:right="0" w:rightChars="0"/>
                    <w:jc w:val="center"/>
                    <w:textAlignment w:val="auto"/>
                    <w:outlineLvl w:val="9"/>
                    <w:rPr>
                      <w:rFonts w:hint="default" w:ascii="Times New Roman" w:hAnsi="Times New Roman" w:eastAsia="宋体....." w:cs="Times New Roman"/>
                      <w:color w:val="auto"/>
                      <w:sz w:val="21"/>
                      <w:szCs w:val="21"/>
                      <w:lang w:val="en-US" w:eastAsia="zh-CN" w:bidi="zh-CN"/>
                    </w:rPr>
                  </w:pPr>
                  <w:r>
                    <w:rPr>
                      <w:rFonts w:hint="eastAsia" w:ascii="Times New Roman" w:hAnsi="Times New Roman" w:cs="Times New Roman"/>
                      <w:color w:val="auto"/>
                      <w:sz w:val="21"/>
                      <w:szCs w:val="21"/>
                      <w:highlight w:val="none"/>
                      <w:lang w:val="en-US" w:eastAsia="zh-CN"/>
                    </w:rPr>
                    <w:t>南面</w:t>
                  </w:r>
                </w:p>
              </w:tc>
              <w:tc>
                <w:tcPr>
                  <w:tcW w:w="660" w:type="pct"/>
                  <w:tcBorders>
                    <w:tl2br w:val="nil"/>
                    <w:tr2bl w:val="nil"/>
                  </w:tcBorders>
                  <w:noWrap w:val="0"/>
                  <w:vAlign w:val="center"/>
                </w:tcPr>
                <w:p w14:paraId="0C75BDB3">
                  <w:pPr>
                    <w:pStyle w:val="44"/>
                    <w:keepNext w:val="0"/>
                    <w:keepLines w:val="0"/>
                    <w:pageBreakBefore w:val="0"/>
                    <w:widowControl w:val="0"/>
                    <w:suppressLineNumbers w:val="0"/>
                    <w:kinsoku/>
                    <w:wordWrap w:val="0"/>
                    <w:overflowPunct/>
                    <w:topLinePunct w:val="0"/>
                    <w:autoSpaceDE w:val="0"/>
                    <w:autoSpaceDN w:val="0"/>
                    <w:bidi w:val="0"/>
                    <w:adjustRightInd w:val="0"/>
                    <w:snapToGrid/>
                    <w:spacing w:before="0" w:beforeAutospacing="0" w:after="0" w:afterAutospacing="0" w:line="276" w:lineRule="auto"/>
                    <w:ind w:left="0" w:leftChars="0" w:right="0" w:rightChars="0"/>
                    <w:jc w:val="center"/>
                    <w:textAlignment w:val="auto"/>
                    <w:outlineLvl w:val="9"/>
                    <w:rPr>
                      <w:rFonts w:hint="default" w:ascii="Times New Roman" w:hAnsi="Times New Roman" w:cs="Times New Roman"/>
                      <w:color w:val="auto"/>
                      <w:sz w:val="21"/>
                      <w:szCs w:val="21"/>
                      <w:lang w:val="en-US" w:bidi="zh-CN"/>
                    </w:rPr>
                  </w:pPr>
                  <w:r>
                    <w:rPr>
                      <w:rFonts w:hint="eastAsia" w:ascii="Times New Roman" w:cs="Times New Roman"/>
                      <w:color w:val="auto"/>
                      <w:sz w:val="21"/>
                      <w:szCs w:val="21"/>
                      <w:highlight w:val="none"/>
                      <w:lang w:val="en-US" w:eastAsia="zh-CN"/>
                    </w:rPr>
                    <w:t>3703</w:t>
                  </w:r>
                </w:p>
              </w:tc>
            </w:tr>
            <w:bookmarkEnd w:id="47"/>
            <w:bookmarkEnd w:id="48"/>
            <w:bookmarkEnd w:id="49"/>
            <w:bookmarkEnd w:id="50"/>
            <w:bookmarkEnd w:id="51"/>
          </w:tbl>
          <w:p w14:paraId="451DC2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highlight w:val="none"/>
                <w:lang w:val="en-GB"/>
              </w:rPr>
            </w:pPr>
            <w:bookmarkStart w:id="52" w:name="_Toc8233"/>
            <w:bookmarkStart w:id="53" w:name="_Toc24731"/>
            <w:bookmarkStart w:id="54" w:name="_Toc13955"/>
            <w:bookmarkStart w:id="55" w:name="_Toc14846"/>
            <w:bookmarkStart w:id="56" w:name="_Toc24683"/>
            <w:r>
              <w:rPr>
                <w:rFonts w:hint="default" w:ascii="Times New Roman" w:hAnsi="Times New Roman" w:eastAsia="宋体" w:cs="Times New Roman"/>
                <w:b/>
                <w:bCs/>
                <w:color w:val="auto"/>
                <w:sz w:val="21"/>
                <w:szCs w:val="21"/>
                <w:highlight w:val="none"/>
                <w:lang w:val="en-GB"/>
              </w:rPr>
              <w:t>表3-3其他污染物环境质量现状（监测结果）表</w:t>
            </w:r>
            <w:bookmarkEnd w:id="52"/>
            <w:bookmarkEnd w:id="53"/>
            <w:bookmarkEnd w:id="54"/>
            <w:bookmarkEnd w:id="55"/>
            <w:bookmarkEnd w:id="56"/>
          </w:p>
          <w:tbl>
            <w:tblPr>
              <w:tblStyle w:val="38"/>
              <w:tblW w:w="4997" w:type="pct"/>
              <w:tblInd w:w="-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808"/>
              <w:gridCol w:w="879"/>
              <w:gridCol w:w="895"/>
              <w:gridCol w:w="1261"/>
              <w:gridCol w:w="1567"/>
              <w:gridCol w:w="1090"/>
              <w:gridCol w:w="642"/>
              <w:gridCol w:w="773"/>
            </w:tblGrid>
            <w:tr w14:paraId="7AEEA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510" w:type="pct"/>
                  <w:tcBorders>
                    <w:tl2br w:val="nil"/>
                    <w:tr2bl w:val="nil"/>
                  </w:tcBorders>
                  <w:noWrap w:val="0"/>
                  <w:vAlign w:val="center"/>
                </w:tcPr>
                <w:p w14:paraId="2D17948C">
                  <w:pPr>
                    <w:pStyle w:val="114"/>
                    <w:pageBreakBefore w:val="0"/>
                    <w:wordWrap w:val="0"/>
                    <w:bidi w:val="0"/>
                    <w:spacing w:line="240" w:lineRule="auto"/>
                    <w:jc w:val="center"/>
                    <w:rPr>
                      <w:rFonts w:hint="default" w:ascii="Times New Roman" w:hAnsi="Times New Roman" w:cs="Times New Roman"/>
                      <w:b/>
                      <w:bCs/>
                      <w:color w:val="auto"/>
                      <w:kern w:val="2"/>
                      <w:sz w:val="21"/>
                      <w:szCs w:val="21"/>
                      <w:lang w:eastAsia="zh-CN" w:bidi="zh-CN"/>
                    </w:rPr>
                  </w:pPr>
                  <w:r>
                    <w:rPr>
                      <w:rFonts w:hint="default" w:ascii="Times New Roman" w:hAnsi="Times New Roman" w:cs="Times New Roman"/>
                      <w:b/>
                      <w:bCs/>
                      <w:color w:val="auto"/>
                      <w:kern w:val="2"/>
                      <w:sz w:val="21"/>
                      <w:szCs w:val="21"/>
                      <w:lang w:eastAsia="zh-CN" w:bidi="zh-CN"/>
                    </w:rPr>
                    <w:t>点位名称</w:t>
                  </w:r>
                </w:p>
              </w:tc>
              <w:tc>
                <w:tcPr>
                  <w:tcW w:w="555" w:type="pct"/>
                  <w:tcBorders>
                    <w:tl2br w:val="nil"/>
                    <w:tr2bl w:val="nil"/>
                  </w:tcBorders>
                  <w:noWrap w:val="0"/>
                  <w:vAlign w:val="center"/>
                </w:tcPr>
                <w:p w14:paraId="0A3455C4">
                  <w:pPr>
                    <w:pStyle w:val="114"/>
                    <w:pageBreakBefore w:val="0"/>
                    <w:wordWrap w:val="0"/>
                    <w:bidi w:val="0"/>
                    <w:spacing w:line="240" w:lineRule="auto"/>
                    <w:jc w:val="center"/>
                    <w:rPr>
                      <w:rFonts w:hint="default" w:ascii="Times New Roman" w:hAnsi="Times New Roman" w:cs="Times New Roman"/>
                      <w:b/>
                      <w:bCs/>
                      <w:color w:val="auto"/>
                      <w:kern w:val="2"/>
                      <w:sz w:val="21"/>
                      <w:szCs w:val="21"/>
                      <w:lang w:eastAsia="zh-CN" w:bidi="zh-CN"/>
                    </w:rPr>
                  </w:pPr>
                  <w:r>
                    <w:rPr>
                      <w:rFonts w:hint="default" w:ascii="Times New Roman" w:hAnsi="Times New Roman" w:cs="Times New Roman"/>
                      <w:b/>
                      <w:bCs/>
                      <w:color w:val="auto"/>
                      <w:kern w:val="2"/>
                      <w:sz w:val="21"/>
                      <w:szCs w:val="21"/>
                      <w:lang w:eastAsia="zh-CN" w:bidi="zh-CN"/>
                    </w:rPr>
                    <w:t>污染物</w:t>
                  </w:r>
                </w:p>
              </w:tc>
              <w:tc>
                <w:tcPr>
                  <w:tcW w:w="565" w:type="pct"/>
                  <w:tcBorders>
                    <w:tl2br w:val="nil"/>
                    <w:tr2bl w:val="nil"/>
                  </w:tcBorders>
                  <w:noWrap w:val="0"/>
                  <w:vAlign w:val="center"/>
                </w:tcPr>
                <w:p w14:paraId="3C8F3D69">
                  <w:pPr>
                    <w:pStyle w:val="114"/>
                    <w:pageBreakBefore w:val="0"/>
                    <w:wordWrap w:val="0"/>
                    <w:bidi w:val="0"/>
                    <w:spacing w:line="240" w:lineRule="auto"/>
                    <w:jc w:val="center"/>
                    <w:rPr>
                      <w:rFonts w:hint="default" w:ascii="Times New Roman" w:hAnsi="Times New Roman" w:cs="Times New Roman"/>
                      <w:b/>
                      <w:bCs/>
                      <w:color w:val="auto"/>
                      <w:kern w:val="2"/>
                      <w:sz w:val="21"/>
                      <w:szCs w:val="21"/>
                      <w:lang w:eastAsia="zh-CN" w:bidi="zh-CN"/>
                    </w:rPr>
                  </w:pPr>
                  <w:r>
                    <w:rPr>
                      <w:rFonts w:hint="default" w:ascii="Times New Roman" w:hAnsi="Times New Roman" w:cs="Times New Roman"/>
                      <w:b/>
                      <w:bCs/>
                      <w:color w:val="auto"/>
                      <w:kern w:val="2"/>
                      <w:sz w:val="21"/>
                      <w:szCs w:val="21"/>
                      <w:lang w:eastAsia="zh-CN" w:bidi="zh-CN"/>
                    </w:rPr>
                    <w:t>平均时间</w:t>
                  </w:r>
                </w:p>
              </w:tc>
              <w:tc>
                <w:tcPr>
                  <w:tcW w:w="796" w:type="pct"/>
                  <w:tcBorders>
                    <w:tl2br w:val="nil"/>
                    <w:tr2bl w:val="nil"/>
                  </w:tcBorders>
                  <w:noWrap w:val="0"/>
                  <w:vAlign w:val="center"/>
                </w:tcPr>
                <w:p w14:paraId="58359B90">
                  <w:pPr>
                    <w:pStyle w:val="114"/>
                    <w:pageBreakBefore w:val="0"/>
                    <w:wordWrap w:val="0"/>
                    <w:bidi w:val="0"/>
                    <w:spacing w:line="240" w:lineRule="auto"/>
                    <w:jc w:val="center"/>
                    <w:rPr>
                      <w:rFonts w:hint="default" w:ascii="Times New Roman" w:hAnsi="Times New Roman" w:cs="Times New Roman"/>
                      <w:b/>
                      <w:bCs/>
                      <w:color w:val="auto"/>
                      <w:kern w:val="2"/>
                      <w:sz w:val="21"/>
                      <w:szCs w:val="21"/>
                      <w:lang w:eastAsia="zh-CN" w:bidi="zh-CN"/>
                    </w:rPr>
                  </w:pPr>
                  <w:r>
                    <w:rPr>
                      <w:rFonts w:hint="default" w:ascii="Times New Roman" w:hAnsi="Times New Roman" w:cs="Times New Roman"/>
                      <w:b/>
                      <w:bCs/>
                      <w:color w:val="auto"/>
                      <w:kern w:val="2"/>
                      <w:sz w:val="21"/>
                      <w:szCs w:val="21"/>
                      <w:lang w:eastAsia="zh-CN" w:bidi="zh-CN"/>
                    </w:rPr>
                    <w:t>评价标准</w:t>
                  </w:r>
                </w:p>
                <w:p w14:paraId="550F5794">
                  <w:pPr>
                    <w:pStyle w:val="114"/>
                    <w:pageBreakBefore w:val="0"/>
                    <w:wordWrap w:val="0"/>
                    <w:bidi w:val="0"/>
                    <w:spacing w:line="240" w:lineRule="auto"/>
                    <w:jc w:val="center"/>
                    <w:rPr>
                      <w:rFonts w:hint="default" w:ascii="Times New Roman" w:hAnsi="Times New Roman" w:cs="Times New Roman"/>
                      <w:b/>
                      <w:bCs/>
                      <w:color w:val="auto"/>
                      <w:kern w:val="2"/>
                      <w:sz w:val="21"/>
                      <w:szCs w:val="21"/>
                      <w:lang w:eastAsia="zh-CN" w:bidi="zh-CN"/>
                    </w:rPr>
                  </w:pPr>
                  <w:r>
                    <w:rPr>
                      <w:rFonts w:hint="default" w:ascii="Times New Roman" w:hAnsi="Times New Roman" w:cs="Times New Roman"/>
                      <w:b/>
                      <w:bCs/>
                      <w:color w:val="auto"/>
                      <w:kern w:val="2"/>
                      <w:sz w:val="21"/>
                      <w:szCs w:val="21"/>
                      <w:lang w:eastAsia="zh-CN" w:bidi="zh-CN"/>
                    </w:rPr>
                    <w:t>(</w:t>
                  </w:r>
                  <w:r>
                    <w:rPr>
                      <w:rFonts w:hint="default" w:ascii="Times New Roman" w:hAnsi="Times New Roman" w:cs="Times New Roman"/>
                      <w:b/>
                      <w:bCs/>
                      <w:color w:val="auto"/>
                      <w:kern w:val="2"/>
                      <w:sz w:val="21"/>
                      <w:szCs w:val="21"/>
                      <w:lang w:val="en-US" w:eastAsia="zh-CN" w:bidi="zh-CN"/>
                    </w:rPr>
                    <w:t>μg</w:t>
                  </w:r>
                  <w:r>
                    <w:rPr>
                      <w:rFonts w:hint="default" w:ascii="Times New Roman" w:hAnsi="Times New Roman" w:cs="Times New Roman"/>
                      <w:b/>
                      <w:bCs/>
                      <w:color w:val="auto"/>
                      <w:kern w:val="2"/>
                      <w:sz w:val="21"/>
                      <w:szCs w:val="21"/>
                      <w:lang w:eastAsia="zh-CN" w:bidi="zh-CN"/>
                    </w:rPr>
                    <w:t>/m</w:t>
                  </w:r>
                  <w:r>
                    <w:rPr>
                      <w:rFonts w:hint="default" w:ascii="Times New Roman" w:hAnsi="Times New Roman" w:cs="Times New Roman"/>
                      <w:b/>
                      <w:bCs/>
                      <w:color w:val="auto"/>
                      <w:kern w:val="2"/>
                      <w:sz w:val="21"/>
                      <w:szCs w:val="21"/>
                      <w:vertAlign w:val="superscript"/>
                      <w:lang w:eastAsia="zh-CN" w:bidi="zh-CN"/>
                    </w:rPr>
                    <w:t>3)</w:t>
                  </w:r>
                </w:p>
              </w:tc>
              <w:tc>
                <w:tcPr>
                  <w:tcW w:w="989" w:type="pct"/>
                  <w:tcBorders>
                    <w:tl2br w:val="nil"/>
                    <w:tr2bl w:val="nil"/>
                  </w:tcBorders>
                  <w:noWrap w:val="0"/>
                  <w:vAlign w:val="center"/>
                </w:tcPr>
                <w:p w14:paraId="602A3BF2">
                  <w:pPr>
                    <w:pStyle w:val="114"/>
                    <w:pageBreakBefore w:val="0"/>
                    <w:wordWrap w:val="0"/>
                    <w:bidi w:val="0"/>
                    <w:spacing w:line="240" w:lineRule="auto"/>
                    <w:jc w:val="center"/>
                    <w:rPr>
                      <w:rFonts w:hint="default" w:ascii="Times New Roman" w:hAnsi="Times New Roman" w:cs="Times New Roman"/>
                      <w:b/>
                      <w:bCs/>
                      <w:color w:val="auto"/>
                      <w:kern w:val="2"/>
                      <w:sz w:val="21"/>
                      <w:szCs w:val="21"/>
                      <w:lang w:eastAsia="zh-CN" w:bidi="zh-CN"/>
                    </w:rPr>
                  </w:pPr>
                  <w:r>
                    <w:rPr>
                      <w:rFonts w:hint="default" w:ascii="Times New Roman" w:hAnsi="Times New Roman" w:cs="Times New Roman"/>
                      <w:b/>
                      <w:bCs/>
                      <w:color w:val="auto"/>
                      <w:kern w:val="2"/>
                      <w:sz w:val="21"/>
                      <w:szCs w:val="21"/>
                      <w:lang w:eastAsia="zh-CN" w:bidi="zh-CN"/>
                    </w:rPr>
                    <w:t>现状浓度范围</w:t>
                  </w:r>
                  <w:r>
                    <w:rPr>
                      <w:rFonts w:hint="default" w:ascii="Times New Roman" w:hAnsi="Times New Roman" w:cs="Times New Roman"/>
                      <w:b/>
                      <w:bCs/>
                      <w:color w:val="auto"/>
                      <w:kern w:val="2"/>
                      <w:sz w:val="21"/>
                      <w:szCs w:val="21"/>
                      <w:lang w:val="en-US" w:eastAsia="zh-CN" w:bidi="zh-CN"/>
                    </w:rPr>
                    <w:t>μg</w:t>
                  </w:r>
                  <w:r>
                    <w:rPr>
                      <w:rFonts w:hint="default" w:ascii="Times New Roman" w:hAnsi="Times New Roman" w:cs="Times New Roman"/>
                      <w:b/>
                      <w:bCs/>
                      <w:color w:val="auto"/>
                      <w:kern w:val="2"/>
                      <w:sz w:val="21"/>
                      <w:szCs w:val="21"/>
                      <w:lang w:eastAsia="zh-CN" w:bidi="zh-CN"/>
                    </w:rPr>
                    <w:t>/m</w:t>
                  </w:r>
                  <w:r>
                    <w:rPr>
                      <w:rFonts w:hint="default" w:ascii="Times New Roman" w:hAnsi="Times New Roman" w:cs="Times New Roman"/>
                      <w:b/>
                      <w:bCs/>
                      <w:color w:val="auto"/>
                      <w:kern w:val="2"/>
                      <w:sz w:val="21"/>
                      <w:szCs w:val="21"/>
                      <w:vertAlign w:val="superscript"/>
                      <w:lang w:eastAsia="zh-CN" w:bidi="zh-CN"/>
                    </w:rPr>
                    <w:t>3</w:t>
                  </w:r>
                </w:p>
              </w:tc>
              <w:tc>
                <w:tcPr>
                  <w:tcW w:w="688" w:type="pct"/>
                  <w:tcBorders>
                    <w:tl2br w:val="nil"/>
                    <w:tr2bl w:val="nil"/>
                  </w:tcBorders>
                  <w:noWrap w:val="0"/>
                  <w:vAlign w:val="center"/>
                </w:tcPr>
                <w:p w14:paraId="4A2AC7FF">
                  <w:pPr>
                    <w:pStyle w:val="114"/>
                    <w:pageBreakBefore w:val="0"/>
                    <w:wordWrap w:val="0"/>
                    <w:bidi w:val="0"/>
                    <w:spacing w:line="240" w:lineRule="auto"/>
                    <w:jc w:val="center"/>
                    <w:rPr>
                      <w:rFonts w:hint="default" w:ascii="Times New Roman" w:hAnsi="Times New Roman" w:cs="Times New Roman"/>
                      <w:b/>
                      <w:bCs/>
                      <w:color w:val="auto"/>
                      <w:kern w:val="2"/>
                      <w:sz w:val="21"/>
                      <w:szCs w:val="21"/>
                      <w:lang w:eastAsia="zh-CN" w:bidi="zh-CN"/>
                    </w:rPr>
                  </w:pPr>
                  <w:r>
                    <w:rPr>
                      <w:rFonts w:hint="default" w:ascii="Times New Roman" w:hAnsi="Times New Roman" w:cs="Times New Roman"/>
                      <w:b/>
                      <w:bCs/>
                      <w:color w:val="auto"/>
                      <w:kern w:val="2"/>
                      <w:sz w:val="21"/>
                      <w:szCs w:val="21"/>
                      <w:lang w:eastAsia="zh-CN" w:bidi="zh-CN"/>
                    </w:rPr>
                    <w:t>最大浓度占标率/%</w:t>
                  </w:r>
                </w:p>
              </w:tc>
              <w:tc>
                <w:tcPr>
                  <w:tcW w:w="405" w:type="pct"/>
                  <w:tcBorders>
                    <w:tl2br w:val="nil"/>
                    <w:tr2bl w:val="nil"/>
                  </w:tcBorders>
                  <w:noWrap w:val="0"/>
                  <w:vAlign w:val="center"/>
                </w:tcPr>
                <w:p w14:paraId="571C01CD">
                  <w:pPr>
                    <w:pStyle w:val="114"/>
                    <w:pageBreakBefore w:val="0"/>
                    <w:wordWrap w:val="0"/>
                    <w:bidi w:val="0"/>
                    <w:spacing w:line="240" w:lineRule="auto"/>
                    <w:jc w:val="center"/>
                    <w:rPr>
                      <w:rFonts w:hint="default" w:ascii="Times New Roman" w:hAnsi="Times New Roman" w:cs="Times New Roman"/>
                      <w:b/>
                      <w:bCs/>
                      <w:color w:val="auto"/>
                      <w:kern w:val="2"/>
                      <w:sz w:val="21"/>
                      <w:szCs w:val="21"/>
                      <w:lang w:eastAsia="zh-CN" w:bidi="zh-CN"/>
                    </w:rPr>
                  </w:pPr>
                  <w:r>
                    <w:rPr>
                      <w:rFonts w:hint="default" w:ascii="Times New Roman" w:hAnsi="Times New Roman" w:cs="Times New Roman"/>
                      <w:b/>
                      <w:bCs/>
                      <w:color w:val="auto"/>
                      <w:kern w:val="2"/>
                      <w:sz w:val="21"/>
                      <w:szCs w:val="21"/>
                      <w:lang w:eastAsia="zh-CN" w:bidi="zh-CN"/>
                    </w:rPr>
                    <w:t>超标</w:t>
                  </w:r>
                  <w:r>
                    <w:rPr>
                      <w:rFonts w:hint="default" w:ascii="Times New Roman" w:hAnsi="Times New Roman" w:cs="Times New Roman"/>
                      <w:b/>
                      <w:bCs/>
                      <w:color w:val="auto"/>
                      <w:kern w:val="2"/>
                      <w:sz w:val="21"/>
                      <w:szCs w:val="21"/>
                      <w:lang w:val="en-US" w:eastAsia="zh-CN" w:bidi="zh-CN"/>
                    </w:rPr>
                    <w:t>倍数</w:t>
                  </w:r>
                </w:p>
              </w:tc>
              <w:tc>
                <w:tcPr>
                  <w:tcW w:w="487" w:type="pct"/>
                  <w:tcBorders>
                    <w:tl2br w:val="nil"/>
                    <w:tr2bl w:val="nil"/>
                  </w:tcBorders>
                  <w:noWrap w:val="0"/>
                  <w:vAlign w:val="center"/>
                </w:tcPr>
                <w:p w14:paraId="026D00C5">
                  <w:pPr>
                    <w:pStyle w:val="114"/>
                    <w:pageBreakBefore w:val="0"/>
                    <w:wordWrap w:val="0"/>
                    <w:bidi w:val="0"/>
                    <w:spacing w:line="240" w:lineRule="auto"/>
                    <w:jc w:val="center"/>
                    <w:rPr>
                      <w:rFonts w:hint="default" w:ascii="Times New Roman" w:hAnsi="Times New Roman" w:cs="Times New Roman"/>
                      <w:b/>
                      <w:bCs/>
                      <w:color w:val="auto"/>
                      <w:kern w:val="2"/>
                      <w:sz w:val="21"/>
                      <w:szCs w:val="21"/>
                      <w:lang w:eastAsia="zh-CN" w:bidi="zh-CN"/>
                    </w:rPr>
                  </w:pPr>
                  <w:r>
                    <w:rPr>
                      <w:rFonts w:hint="default" w:ascii="Times New Roman" w:hAnsi="Times New Roman" w:cs="Times New Roman"/>
                      <w:b/>
                      <w:bCs/>
                      <w:color w:val="auto"/>
                      <w:kern w:val="2"/>
                      <w:sz w:val="21"/>
                      <w:szCs w:val="21"/>
                      <w:lang w:eastAsia="zh-CN" w:bidi="zh-CN"/>
                    </w:rPr>
                    <w:t>达标情况</w:t>
                  </w:r>
                </w:p>
              </w:tc>
            </w:tr>
            <w:tr w14:paraId="32DB4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7" w:hRule="atLeast"/>
              </w:trPr>
              <w:tc>
                <w:tcPr>
                  <w:tcW w:w="510" w:type="pct"/>
                  <w:tcBorders>
                    <w:tl2br w:val="nil"/>
                    <w:tr2bl w:val="nil"/>
                  </w:tcBorders>
                  <w:noWrap w:val="0"/>
                  <w:vAlign w:val="center"/>
                </w:tcPr>
                <w:p w14:paraId="071B6209">
                  <w:pPr>
                    <w:pStyle w:val="114"/>
                    <w:pageBreakBefore w:val="0"/>
                    <w:wordWrap w:val="0"/>
                    <w:bidi w:val="0"/>
                    <w:spacing w:line="240" w:lineRule="auto"/>
                    <w:jc w:val="center"/>
                    <w:rPr>
                      <w:rFonts w:hint="default" w:ascii="Times New Roman" w:hAnsi="Times New Roman" w:cs="Times New Roman"/>
                      <w:color w:val="auto"/>
                      <w:kern w:val="2"/>
                      <w:sz w:val="21"/>
                      <w:szCs w:val="21"/>
                      <w:lang w:eastAsia="zh-CN" w:bidi="zh-CN"/>
                    </w:rPr>
                  </w:pPr>
                  <w:r>
                    <w:rPr>
                      <w:rFonts w:hint="default" w:ascii="Times New Roman" w:hAnsi="Times New Roman" w:cs="Times New Roman"/>
                      <w:color w:val="auto"/>
                      <w:sz w:val="21"/>
                      <w:szCs w:val="21"/>
                      <w:highlight w:val="none"/>
                    </w:rPr>
                    <w:t>G1</w:t>
                  </w:r>
                  <w:r>
                    <w:rPr>
                      <w:rFonts w:hint="eastAsia" w:ascii="Times New Roman" w:hAnsi="Times New Roman" w:cs="Times New Roman"/>
                      <w:color w:val="auto"/>
                      <w:sz w:val="21"/>
                      <w:szCs w:val="21"/>
                      <w:highlight w:val="none"/>
                      <w:lang w:val="en-US" w:eastAsia="zh-CN"/>
                    </w:rPr>
                    <w:t>和</w:t>
                  </w:r>
                  <w:r>
                    <w:rPr>
                      <w:rFonts w:hint="default" w:ascii="Times New Roman" w:hAnsi="Times New Roman" w:cs="Times New Roman"/>
                      <w:color w:val="auto"/>
                      <w:sz w:val="21"/>
                      <w:szCs w:val="21"/>
                      <w:highlight w:val="none"/>
                    </w:rPr>
                    <w:t>村</w:t>
                  </w:r>
                </w:p>
              </w:tc>
              <w:tc>
                <w:tcPr>
                  <w:tcW w:w="555" w:type="pct"/>
                  <w:tcBorders>
                    <w:tl2br w:val="nil"/>
                    <w:tr2bl w:val="nil"/>
                  </w:tcBorders>
                  <w:noWrap w:val="0"/>
                  <w:vAlign w:val="center"/>
                </w:tcPr>
                <w:p w14:paraId="00C8B5FB">
                  <w:pPr>
                    <w:pStyle w:val="114"/>
                    <w:pageBreakBefore w:val="0"/>
                    <w:wordWrap w:val="0"/>
                    <w:bidi w:val="0"/>
                    <w:spacing w:line="240" w:lineRule="auto"/>
                    <w:jc w:val="center"/>
                    <w:rPr>
                      <w:rFonts w:hint="default" w:ascii="Times New Roman" w:hAnsi="Times New Roman" w:cs="Times New Roman"/>
                      <w:color w:val="auto"/>
                      <w:kern w:val="2"/>
                      <w:sz w:val="21"/>
                      <w:szCs w:val="21"/>
                      <w:lang w:val="en-US" w:eastAsia="zh-CN" w:bidi="zh-CN"/>
                    </w:rPr>
                  </w:pPr>
                  <w:r>
                    <w:rPr>
                      <w:rFonts w:hint="eastAsia" w:ascii="Times New Roman" w:hAnsi="Times New Roman" w:cs="Times New Roman"/>
                      <w:color w:val="auto"/>
                      <w:kern w:val="2"/>
                      <w:sz w:val="21"/>
                      <w:szCs w:val="21"/>
                      <w:lang w:val="en-US" w:eastAsia="zh-CN" w:bidi="zh-CN"/>
                    </w:rPr>
                    <w:t>TSP</w:t>
                  </w:r>
                </w:p>
              </w:tc>
              <w:tc>
                <w:tcPr>
                  <w:tcW w:w="565" w:type="pct"/>
                  <w:tcBorders>
                    <w:tl2br w:val="nil"/>
                    <w:tr2bl w:val="nil"/>
                  </w:tcBorders>
                  <w:noWrap w:val="0"/>
                  <w:vAlign w:val="center"/>
                </w:tcPr>
                <w:p w14:paraId="381DF212">
                  <w:pPr>
                    <w:pageBreakBefore w:val="0"/>
                    <w:wordWrap w:val="0"/>
                    <w:bidi w:val="0"/>
                    <w:spacing w:line="240" w:lineRule="auto"/>
                    <w:jc w:val="center"/>
                    <w:rPr>
                      <w:rFonts w:hint="default" w:ascii="Times New Roman" w:hAnsi="Times New Roman" w:cs="Times New Roman"/>
                      <w:color w:val="auto"/>
                      <w:sz w:val="21"/>
                      <w:szCs w:val="21"/>
                      <w:lang w:bidi="zh-CN"/>
                    </w:rPr>
                  </w:pPr>
                  <w:r>
                    <w:rPr>
                      <w:rFonts w:hint="eastAsia" w:ascii="Times New Roman" w:hAnsi="Times New Roman" w:cs="Times New Roman"/>
                      <w:color w:val="auto"/>
                      <w:sz w:val="21"/>
                      <w:szCs w:val="21"/>
                      <w:lang w:val="en-US" w:bidi="zh-CN"/>
                    </w:rPr>
                    <w:t>24</w:t>
                  </w:r>
                  <w:r>
                    <w:rPr>
                      <w:rFonts w:hint="default" w:ascii="Times New Roman" w:hAnsi="Times New Roman" w:cs="Times New Roman"/>
                      <w:color w:val="auto"/>
                      <w:sz w:val="21"/>
                      <w:szCs w:val="21"/>
                      <w:lang w:bidi="zh-CN"/>
                    </w:rPr>
                    <w:t>h平均</w:t>
                  </w:r>
                </w:p>
              </w:tc>
              <w:tc>
                <w:tcPr>
                  <w:tcW w:w="796" w:type="pct"/>
                  <w:tcBorders>
                    <w:tl2br w:val="nil"/>
                    <w:tr2bl w:val="nil"/>
                  </w:tcBorders>
                  <w:noWrap w:val="0"/>
                  <w:vAlign w:val="center"/>
                </w:tcPr>
                <w:p w14:paraId="34CA0EBC">
                  <w:pPr>
                    <w:pStyle w:val="114"/>
                    <w:pageBreakBefore w:val="0"/>
                    <w:wordWrap w:val="0"/>
                    <w:bidi w:val="0"/>
                    <w:spacing w:line="240" w:lineRule="auto"/>
                    <w:jc w:val="center"/>
                    <w:rPr>
                      <w:rFonts w:hint="default" w:ascii="Times New Roman" w:hAnsi="Times New Roman" w:cs="Times New Roman"/>
                      <w:color w:val="auto"/>
                      <w:kern w:val="2"/>
                      <w:sz w:val="21"/>
                      <w:szCs w:val="21"/>
                      <w:lang w:val="en-US" w:eastAsia="zh-CN" w:bidi="zh-CN"/>
                    </w:rPr>
                  </w:pPr>
                  <w:r>
                    <w:rPr>
                      <w:rFonts w:hint="eastAsia" w:ascii="Times New Roman" w:hAnsi="Times New Roman" w:cs="Times New Roman"/>
                      <w:color w:val="auto"/>
                      <w:kern w:val="2"/>
                      <w:sz w:val="21"/>
                      <w:szCs w:val="21"/>
                      <w:lang w:val="en-US" w:eastAsia="zh-CN" w:bidi="zh-CN"/>
                    </w:rPr>
                    <w:t>3</w:t>
                  </w:r>
                  <w:r>
                    <w:rPr>
                      <w:rFonts w:hint="default" w:ascii="Times New Roman" w:hAnsi="Times New Roman" w:cs="Times New Roman"/>
                      <w:color w:val="auto"/>
                      <w:kern w:val="2"/>
                      <w:sz w:val="21"/>
                      <w:szCs w:val="21"/>
                      <w:lang w:val="en-US" w:eastAsia="zh-CN" w:bidi="zh-CN"/>
                    </w:rPr>
                    <w:t>00</w:t>
                  </w:r>
                </w:p>
              </w:tc>
              <w:tc>
                <w:tcPr>
                  <w:tcW w:w="989" w:type="pct"/>
                  <w:tcBorders>
                    <w:tl2br w:val="nil"/>
                    <w:tr2bl w:val="nil"/>
                  </w:tcBorders>
                  <w:noWrap w:val="0"/>
                  <w:vAlign w:val="center"/>
                </w:tcPr>
                <w:p w14:paraId="749B7910">
                  <w:pPr>
                    <w:pStyle w:val="17"/>
                    <w:keepNext w:val="0"/>
                    <w:keepLines w:val="0"/>
                    <w:pageBreakBefore w:val="0"/>
                    <w:widowControl w:val="0"/>
                    <w:suppressLineNumbers w:val="0"/>
                    <w:kinsoku/>
                    <w:wordWrap w:val="0"/>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kern w:val="0"/>
                      <w:sz w:val="21"/>
                      <w:szCs w:val="21"/>
                      <w:highlight w:val="none"/>
                      <w:lang w:val="en-US" w:eastAsia="zh-CN"/>
                    </w:rPr>
                    <w:t>100~111</w:t>
                  </w:r>
                </w:p>
              </w:tc>
              <w:tc>
                <w:tcPr>
                  <w:tcW w:w="688" w:type="pct"/>
                  <w:tcBorders>
                    <w:tl2br w:val="nil"/>
                    <w:tr2bl w:val="nil"/>
                  </w:tcBorders>
                  <w:noWrap w:val="0"/>
                  <w:vAlign w:val="center"/>
                </w:tcPr>
                <w:p w14:paraId="059A5103">
                  <w:pPr>
                    <w:pStyle w:val="17"/>
                    <w:keepNext w:val="0"/>
                    <w:keepLines w:val="0"/>
                    <w:pageBreakBefore w:val="0"/>
                    <w:widowControl w:val="0"/>
                    <w:suppressLineNumbers w:val="0"/>
                    <w:kinsoku/>
                    <w:wordWrap w:val="0"/>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zh-CN"/>
                    </w:rPr>
                  </w:pPr>
                  <w:r>
                    <w:rPr>
                      <w:rFonts w:hint="eastAsia" w:ascii="Times New Roman" w:hAnsi="Times New Roman" w:cs="Times New Roman"/>
                      <w:color w:val="auto"/>
                      <w:kern w:val="0"/>
                      <w:sz w:val="21"/>
                      <w:szCs w:val="21"/>
                      <w:highlight w:val="none"/>
                      <w:lang w:val="en-US" w:eastAsia="zh-CN"/>
                    </w:rPr>
                    <w:t>37.0</w:t>
                  </w:r>
                </w:p>
              </w:tc>
              <w:tc>
                <w:tcPr>
                  <w:tcW w:w="405" w:type="pct"/>
                  <w:tcBorders>
                    <w:tl2br w:val="nil"/>
                    <w:tr2bl w:val="nil"/>
                  </w:tcBorders>
                  <w:noWrap w:val="0"/>
                  <w:vAlign w:val="center"/>
                </w:tcPr>
                <w:p w14:paraId="7750735A">
                  <w:pPr>
                    <w:keepNext w:val="0"/>
                    <w:keepLines w:val="0"/>
                    <w:pageBreakBefore w:val="0"/>
                    <w:widowControl w:val="0"/>
                    <w:suppressLineNumbers w:val="0"/>
                    <w:kinsoku/>
                    <w:wordWrap w:val="0"/>
                    <w:overflowPunct/>
                    <w:topLinePunct w:val="0"/>
                    <w:bidi w:val="0"/>
                    <w:spacing w:before="0" w:beforeAutospacing="0" w:after="0" w:afterAutospacing="0" w:line="240" w:lineRule="auto"/>
                    <w:ind w:left="0" w:leftChars="0" w:right="0" w:rightChars="0"/>
                    <w:jc w:val="center"/>
                    <w:textAlignment w:val="auto"/>
                    <w:outlineLvl w:val="9"/>
                    <w:rPr>
                      <w:rFonts w:hint="default" w:ascii="Times New Roman" w:hAnsi="Times New Roman" w:cs="Times New Roman"/>
                      <w:color w:val="auto"/>
                      <w:kern w:val="2"/>
                      <w:sz w:val="21"/>
                      <w:szCs w:val="21"/>
                      <w:lang w:eastAsia="zh-CN" w:bidi="zh-CN"/>
                    </w:rPr>
                  </w:pPr>
                  <w:r>
                    <w:rPr>
                      <w:rFonts w:hint="default" w:ascii="Times New Roman" w:hAnsi="Times New Roman" w:cs="Times New Roman"/>
                      <w:color w:val="auto"/>
                      <w:sz w:val="21"/>
                      <w:szCs w:val="21"/>
                      <w:highlight w:val="none"/>
                    </w:rPr>
                    <w:t>0</w:t>
                  </w:r>
                </w:p>
              </w:tc>
              <w:tc>
                <w:tcPr>
                  <w:tcW w:w="487" w:type="pct"/>
                  <w:tcBorders>
                    <w:tl2br w:val="nil"/>
                    <w:tr2bl w:val="nil"/>
                  </w:tcBorders>
                  <w:noWrap w:val="0"/>
                  <w:vAlign w:val="center"/>
                </w:tcPr>
                <w:p w14:paraId="2F6AB705">
                  <w:pPr>
                    <w:keepNext w:val="0"/>
                    <w:keepLines w:val="0"/>
                    <w:pageBreakBefore w:val="0"/>
                    <w:widowControl w:val="0"/>
                    <w:suppressLineNumbers w:val="0"/>
                    <w:kinsoku/>
                    <w:wordWrap w:val="0"/>
                    <w:overflowPunct/>
                    <w:topLinePunct w:val="0"/>
                    <w:bidi w:val="0"/>
                    <w:spacing w:before="0" w:beforeAutospacing="0" w:after="0" w:afterAutospacing="0" w:line="240" w:lineRule="auto"/>
                    <w:ind w:left="0" w:leftChars="0" w:right="0" w:rightChars="0"/>
                    <w:jc w:val="center"/>
                    <w:textAlignment w:val="auto"/>
                    <w:outlineLvl w:val="9"/>
                    <w:rPr>
                      <w:rFonts w:hint="default" w:ascii="Times New Roman" w:hAnsi="Times New Roman" w:cs="Times New Roman"/>
                      <w:color w:val="auto"/>
                      <w:kern w:val="2"/>
                      <w:sz w:val="21"/>
                      <w:szCs w:val="21"/>
                      <w:lang w:eastAsia="zh-CN" w:bidi="zh-CN"/>
                    </w:rPr>
                  </w:pPr>
                  <w:r>
                    <w:rPr>
                      <w:rFonts w:hint="default" w:ascii="Times New Roman" w:hAnsi="Times New Roman" w:cs="Times New Roman"/>
                      <w:color w:val="auto"/>
                      <w:sz w:val="21"/>
                      <w:szCs w:val="21"/>
                      <w:highlight w:val="none"/>
                    </w:rPr>
                    <w:t>达标</w:t>
                  </w:r>
                </w:p>
              </w:tc>
            </w:tr>
          </w:tbl>
          <w:p w14:paraId="3DC8776F">
            <w:pPr>
              <w:pageBreakBefore w:val="0"/>
              <w:widowControl w:val="0"/>
              <w:kinsoku/>
              <w:overflowPunct/>
              <w:topLinePunct w:val="0"/>
              <w:bidi w:val="0"/>
              <w:ind w:firstLine="480" w:firstLineChars="200"/>
              <w:textAlignment w:val="auto"/>
              <w:outlineLvl w:val="9"/>
              <w:rPr>
                <w:rFonts w:hint="default" w:ascii="Times New Roman" w:hAnsi="Times New Roman" w:cs="Times New Roman"/>
                <w:color w:val="auto"/>
                <w:highlight w:val="none"/>
              </w:rPr>
            </w:pPr>
            <w:r>
              <w:rPr>
                <w:rFonts w:hint="default" w:ascii="Times New Roman" w:hAnsi="Times New Roman" w:cs="Times New Roman"/>
                <w:bCs/>
                <w:color w:val="auto"/>
                <w:szCs w:val="22"/>
                <w:highlight w:val="none"/>
              </w:rPr>
              <w:t>监测结果表明，项目周围区域空气中，特征污染物TSP24小时平均浓度可达到</w:t>
            </w:r>
            <w:r>
              <w:rPr>
                <w:rFonts w:hint="default" w:ascii="Times New Roman" w:hAnsi="Times New Roman" w:cs="Times New Roman"/>
                <w:color w:val="auto"/>
                <w:sz w:val="24"/>
                <w:highlight w:val="none"/>
                <w:lang w:val="en-US" w:eastAsia="zh-CN"/>
              </w:rPr>
              <w:t>《环境空气质量标准》</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GB3095-2026</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中二级标准</w:t>
            </w:r>
            <w:r>
              <w:rPr>
                <w:rFonts w:hint="eastAsia" w:ascii="Times New Roman" w:hAnsi="Times New Roman" w:cs="Times New Roman"/>
                <w:color w:val="auto"/>
                <w:sz w:val="24"/>
                <w:highlight w:val="none"/>
                <w:lang w:val="en-US" w:eastAsia="zh-CN"/>
              </w:rPr>
              <w:t>限值要求</w:t>
            </w:r>
            <w:r>
              <w:rPr>
                <w:rFonts w:hint="default" w:ascii="Times New Roman" w:hAnsi="Times New Roman" w:cs="Times New Roman"/>
                <w:bCs/>
                <w:color w:val="auto"/>
                <w:szCs w:val="22"/>
                <w:highlight w:val="none"/>
              </w:rPr>
              <w:t>。</w:t>
            </w:r>
          </w:p>
          <w:p w14:paraId="479622F7">
            <w:pPr>
              <w:pageBreakBefore w:val="0"/>
              <w:widowControl w:val="0"/>
              <w:numPr>
                <w:ilvl w:val="2"/>
                <w:numId w:val="0"/>
              </w:numPr>
              <w:tabs>
                <w:tab w:val="left" w:pos="420"/>
              </w:tabs>
              <w:kinsoku/>
              <w:overflowPunct/>
              <w:topLinePunct w:val="0"/>
              <w:bidi w:val="0"/>
              <w:ind w:left="-2" w:firstLine="482"/>
              <w:textAlignment w:val="auto"/>
              <w:outlineLvl w:val="9"/>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二、水环境质量现状</w:t>
            </w:r>
          </w:p>
          <w:p w14:paraId="7A8E2AE6">
            <w:pPr>
              <w:autoSpaceDE w:val="0"/>
              <w:autoSpaceDN w:val="0"/>
              <w:adjustRightInd w:val="0"/>
              <w:ind w:firstLine="480" w:firstLineChars="20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根据《广东省地表水环境功能区划》（粤环</w:t>
            </w:r>
            <w:r>
              <w:rPr>
                <w:rFonts w:hint="default" w:ascii="Times New Roman" w:hAnsi="Times New Roman" w:cs="Times New Roman"/>
                <w:color w:val="auto"/>
                <w:kern w:val="0"/>
                <w:highlight w:val="none"/>
              </w:rPr>
              <w:t>〔201</w:t>
            </w:r>
            <w:r>
              <w:rPr>
                <w:rFonts w:hint="default" w:ascii="Times New Roman" w:hAnsi="Times New Roman" w:cs="Times New Roman"/>
                <w:color w:val="auto"/>
                <w:kern w:val="0"/>
                <w:highlight w:val="none"/>
                <w:lang w:val="en-US" w:eastAsia="zh-CN"/>
              </w:rPr>
              <w:t>1</w:t>
            </w:r>
            <w:r>
              <w:rPr>
                <w:rFonts w:hint="default" w:ascii="Times New Roman" w:hAnsi="Times New Roman" w:cs="Times New Roman"/>
                <w:color w:val="auto"/>
                <w:kern w:val="0"/>
                <w:highlight w:val="none"/>
              </w:rPr>
              <w:t>〕</w:t>
            </w:r>
            <w:r>
              <w:rPr>
                <w:rFonts w:hint="default" w:ascii="Times New Roman" w:hAnsi="Times New Roman" w:cs="Times New Roman"/>
                <w:color w:val="auto"/>
                <w:highlight w:val="none"/>
              </w:rPr>
              <w:t>14号）</w:t>
            </w:r>
            <w:r>
              <w:rPr>
                <w:rFonts w:hint="default" w:ascii="Times New Roman" w:hAnsi="Times New Roman" w:cs="Times New Roman"/>
                <w:color w:val="auto"/>
                <w:highlight w:val="none"/>
                <w:lang w:eastAsia="zh-CN"/>
              </w:rPr>
              <w:t>和《广东省水利厅关于印发&lt;韶关市部分饮用水水源保护区调整方案&gt;的通知》（粤环函</w:t>
            </w:r>
            <w:r>
              <w:rPr>
                <w:rFonts w:hint="default" w:ascii="Times New Roman" w:hAnsi="Times New Roman" w:cs="Times New Roman"/>
                <w:color w:val="auto"/>
                <w:kern w:val="0"/>
                <w:highlight w:val="none"/>
              </w:rPr>
              <w:t>〔20</w:t>
            </w:r>
            <w:r>
              <w:rPr>
                <w:rFonts w:hint="default" w:ascii="Times New Roman" w:hAnsi="Times New Roman" w:cs="Times New Roman"/>
                <w:color w:val="auto"/>
                <w:kern w:val="0"/>
                <w:highlight w:val="none"/>
                <w:lang w:val="en-US" w:eastAsia="zh-CN"/>
              </w:rPr>
              <w:t>24</w:t>
            </w:r>
            <w:r>
              <w:rPr>
                <w:rFonts w:hint="default" w:ascii="Times New Roman" w:hAnsi="Times New Roman" w:cs="Times New Roman"/>
                <w:color w:val="auto"/>
                <w:kern w:val="0"/>
                <w:highlight w:val="none"/>
              </w:rPr>
              <w:t>〕</w:t>
            </w:r>
            <w:r>
              <w:rPr>
                <w:rFonts w:hint="default" w:ascii="Times New Roman" w:hAnsi="Times New Roman" w:cs="Times New Roman"/>
                <w:color w:val="auto"/>
                <w:highlight w:val="none"/>
                <w:lang w:eastAsia="zh-CN"/>
              </w:rPr>
              <w:t>146号）</w:t>
            </w:r>
            <w:r>
              <w:rPr>
                <w:rFonts w:hint="default" w:ascii="Times New Roman" w:hAnsi="Times New Roman" w:cs="Times New Roman"/>
                <w:color w:val="auto"/>
                <w:highlight w:val="none"/>
              </w:rPr>
              <w:t>，本项目所在区域主要地表水及纳污水体为武江（乐昌城-犁市），为III类水质功能区，执行《地表水环境质量标准》（GB3838-2002）中的III类标准。根据《202</w:t>
            </w:r>
            <w:r>
              <w:rPr>
                <w:rFonts w:hint="eastAsia" w:cs="Times New Roman"/>
                <w:color w:val="auto"/>
                <w:highlight w:val="none"/>
                <w:lang w:val="en-US" w:eastAsia="zh-CN"/>
              </w:rPr>
              <w:t>4</w:t>
            </w:r>
            <w:r>
              <w:rPr>
                <w:rFonts w:hint="default" w:ascii="Times New Roman" w:hAnsi="Times New Roman" w:cs="Times New Roman"/>
                <w:color w:val="auto"/>
                <w:highlight w:val="none"/>
              </w:rPr>
              <w:t>年韶关市生态环境状况公报》，2024 年，韶关市11条主要江河(北江、武江、浈江、南水河、墨江、锦江、马坝河、滃江、新丰江、横石水和大潭河)34个市考以上手工监测断面水质优良率为100%，故项目所在地地表水环境质量现状良好。</w:t>
            </w:r>
          </w:p>
          <w:p w14:paraId="0C8A41B2">
            <w:pPr>
              <w:pStyle w:val="4"/>
              <w:numPr>
                <w:ilvl w:val="2"/>
                <w:numId w:val="0"/>
              </w:numPr>
              <w:ind w:left="-2" w:firstLine="482"/>
              <w:rPr>
                <w:rFonts w:hint="default" w:ascii="Times New Roman" w:hAnsi="Times New Roman" w:cs="Times New Roman"/>
                <w:color w:val="auto"/>
                <w:highlight w:val="none"/>
              </w:rPr>
            </w:pPr>
            <w:r>
              <w:rPr>
                <w:rFonts w:hint="default" w:ascii="Times New Roman" w:hAnsi="Times New Roman" w:cs="Times New Roman"/>
                <w:color w:val="auto"/>
                <w:highlight w:val="none"/>
              </w:rPr>
              <w:t>三、声环境质量现状</w:t>
            </w:r>
          </w:p>
          <w:p w14:paraId="78D7BE71">
            <w:pPr>
              <w:ind w:firstLine="48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项目所在地为工业园区内，执行《声环境质量标准》（GB3096—2008）3类标准（昼间65dB(A)；夜间55dB(A)）。</w:t>
            </w:r>
          </w:p>
          <w:p w14:paraId="1E31279C">
            <w:pPr>
              <w:ind w:firstLine="480" w:firstLineChars="200"/>
              <w:rPr>
                <w:rFonts w:hint="default" w:ascii="Times New Roman" w:hAnsi="Times New Roman" w:cs="Times New Roman"/>
                <w:color w:val="auto"/>
                <w:kern w:val="0"/>
                <w:highlight w:val="none"/>
              </w:rPr>
            </w:pPr>
            <w:r>
              <w:rPr>
                <w:rFonts w:hint="default" w:ascii="Times New Roman" w:hAnsi="Times New Roman" w:cs="Times New Roman"/>
                <w:color w:val="auto"/>
                <w:highlight w:val="none"/>
              </w:rPr>
              <w:t>根据《建设项目环境影响报告表编制技术指南（污染影响类）（试行）》，</w:t>
            </w:r>
            <w:r>
              <w:rPr>
                <w:rFonts w:hint="default" w:ascii="Times New Roman" w:hAnsi="Times New Roman" w:cs="Times New Roman"/>
                <w:color w:val="auto"/>
                <w:kern w:val="0"/>
                <w:highlight w:val="none"/>
              </w:rPr>
              <w:t>本项目周边50米范围内无敏感点，故无需进行声环境质量现状监测与评价。</w:t>
            </w:r>
          </w:p>
          <w:p w14:paraId="63DF99EA">
            <w:pPr>
              <w:pStyle w:val="4"/>
              <w:numPr>
                <w:ilvl w:val="2"/>
                <w:numId w:val="0"/>
              </w:numPr>
              <w:ind w:left="-2" w:firstLine="482"/>
              <w:rPr>
                <w:rFonts w:hint="default" w:ascii="Times New Roman" w:hAnsi="Times New Roman" w:cs="Times New Roman"/>
                <w:color w:val="auto"/>
                <w:highlight w:val="none"/>
              </w:rPr>
            </w:pPr>
            <w:r>
              <w:rPr>
                <w:rFonts w:hint="default" w:ascii="Times New Roman" w:hAnsi="Times New Roman" w:cs="Times New Roman"/>
                <w:color w:val="auto"/>
                <w:highlight w:val="none"/>
              </w:rPr>
              <w:t>四、地下水、土壤环境质量现状</w:t>
            </w:r>
          </w:p>
          <w:p w14:paraId="0907BCDF">
            <w:pPr>
              <w:autoSpaceDE w:val="0"/>
              <w:autoSpaceDN w:val="0"/>
              <w:adjustRightInd w:val="0"/>
              <w:ind w:firstLine="480" w:firstLineChars="200"/>
              <w:jc w:val="left"/>
              <w:rPr>
                <w:rFonts w:hint="default" w:ascii="Times New Roman" w:hAnsi="Times New Roman" w:cs="Times New Roman"/>
                <w:bCs/>
                <w:color w:val="auto"/>
                <w:kern w:val="28"/>
                <w:sz w:val="24"/>
                <w:highlight w:val="none"/>
                <w:lang w:eastAsia="zh-CN"/>
              </w:rPr>
            </w:pPr>
            <w:r>
              <w:rPr>
                <w:rFonts w:hint="default" w:ascii="Times New Roman" w:hAnsi="Times New Roman" w:cs="Times New Roman"/>
                <w:color w:val="auto"/>
                <w:sz w:val="24"/>
                <w:szCs w:val="32"/>
                <w:highlight w:val="none"/>
                <w:lang w:val="en-US" w:eastAsia="zh-CN"/>
              </w:rPr>
              <w:t>根据《建设项目环境影响报告表编制技术指南（污染影响类）（试行）》，原则上不开展地下水、土壤环境质量现状调查。本项目不存在地下水污染途径，无需开展地下水环境影响评价，因此不进行地下水质量现状监测与评价；同时项目也不存在土壤污染途径，无需开展土壤环境影响评价，故不进行土壤环境质量现状调查。</w:t>
            </w:r>
          </w:p>
          <w:p w14:paraId="7E969F53">
            <w:pPr>
              <w:pStyle w:val="4"/>
              <w:numPr>
                <w:ilvl w:val="2"/>
                <w:numId w:val="0"/>
              </w:numPr>
              <w:ind w:left="-2" w:firstLine="482"/>
              <w:rPr>
                <w:rFonts w:hint="default" w:ascii="Times New Roman" w:hAnsi="Times New Roman" w:cs="Times New Roman"/>
                <w:color w:val="auto"/>
                <w:highlight w:val="none"/>
              </w:rPr>
            </w:pPr>
            <w:r>
              <w:rPr>
                <w:rFonts w:hint="default" w:ascii="Times New Roman" w:hAnsi="Times New Roman" w:cs="Times New Roman"/>
                <w:color w:val="auto"/>
                <w:highlight w:val="none"/>
              </w:rPr>
              <w:t>五、生态环境质量现状</w:t>
            </w:r>
          </w:p>
          <w:p w14:paraId="1283FAA1">
            <w:pPr>
              <w:pStyle w:val="4"/>
              <w:numPr>
                <w:ilvl w:val="2"/>
                <w:numId w:val="0"/>
              </w:numPr>
              <w:ind w:firstLine="480" w:firstLineChars="200"/>
            </w:pPr>
            <w:r>
              <w:rPr>
                <w:rFonts w:hint="default" w:ascii="Times New Roman" w:hAnsi="Times New Roman" w:cs="Times New Roman"/>
                <w:b w:val="0"/>
                <w:bCs w:val="0"/>
                <w:color w:val="auto"/>
                <w:szCs w:val="32"/>
                <w:highlight w:val="none"/>
              </w:rPr>
              <w:t>本项目位于乐昌市乐昌产业转移工业园内，根据现场勘踏和调查，项目用地范围内不含生态环境保护目标，不需进行生态环境调查。</w:t>
            </w:r>
          </w:p>
          <w:p w14:paraId="0557CB63">
            <w:pPr>
              <w:pStyle w:val="4"/>
              <w:numPr>
                <w:ilvl w:val="0"/>
                <w:numId w:val="0"/>
              </w:numPr>
              <w:ind w:left="-2" w:leftChars="0" w:firstLine="480" w:firstLineChars="200"/>
              <w:rPr>
                <w:rFonts w:hint="default" w:ascii="Times New Roman" w:hAnsi="Times New Roman" w:cs="Times New Roman"/>
                <w:color w:val="auto"/>
                <w:highlight w:val="none"/>
              </w:rPr>
            </w:pPr>
            <w:r>
              <w:rPr>
                <w:rFonts w:hint="eastAsia" w:ascii="Times New Roman" w:hAnsi="Times New Roman" w:eastAsia="宋体" w:cs="Times New Roman"/>
                <w:b/>
                <w:bCs/>
                <w:color w:val="auto"/>
                <w:kern w:val="2"/>
                <w:sz w:val="24"/>
                <w:szCs w:val="24"/>
                <w:lang w:val="en-US" w:eastAsia="zh-CN" w:bidi="ar-SA"/>
              </w:rPr>
              <w:t>六、</w:t>
            </w:r>
            <w:r>
              <w:rPr>
                <w:rFonts w:hint="eastAsia" w:cs="Times New Roman"/>
                <w:color w:val="auto"/>
                <w:highlight w:val="none"/>
                <w:lang w:val="en-US" w:eastAsia="zh-CN"/>
              </w:rPr>
              <w:t>电磁辐射</w:t>
            </w:r>
            <w:r>
              <w:rPr>
                <w:rFonts w:hint="default" w:ascii="Times New Roman" w:hAnsi="Times New Roman" w:cs="Times New Roman"/>
                <w:color w:val="auto"/>
                <w:highlight w:val="none"/>
              </w:rPr>
              <w:t>质量现状</w:t>
            </w:r>
          </w:p>
          <w:p w14:paraId="644A112B">
            <w:pPr>
              <w:numPr>
                <w:ilvl w:val="0"/>
                <w:numId w:val="0"/>
              </w:numPr>
              <w:ind w:firstLine="480" w:firstLineChars="200"/>
              <w:rPr>
                <w:rFonts w:hint="default"/>
              </w:rPr>
            </w:pPr>
            <w:r>
              <w:rPr>
                <w:rFonts w:hint="eastAsia"/>
                <w:lang w:val="en-US" w:eastAsia="zh-CN"/>
              </w:rPr>
              <w:t>无。</w:t>
            </w:r>
          </w:p>
        </w:tc>
      </w:tr>
      <w:tr w14:paraId="630D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vAlign w:val="center"/>
          </w:tcPr>
          <w:p w14:paraId="10F637A4">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color w:val="auto"/>
                <w:highlight w:val="none"/>
              </w:rPr>
            </w:pPr>
            <w:bookmarkStart w:id="57" w:name="_Toc28210"/>
            <w:bookmarkStart w:id="58" w:name="_Toc7031"/>
            <w:bookmarkStart w:id="59" w:name="_Toc728"/>
            <w:bookmarkStart w:id="60" w:name="_Toc14552"/>
            <w:bookmarkStart w:id="61" w:name="_Toc28375"/>
            <w:bookmarkStart w:id="62" w:name="_Toc31357"/>
            <w:bookmarkStart w:id="63" w:name="_Toc24022"/>
            <w:bookmarkStart w:id="64" w:name="_Toc28582"/>
            <w:bookmarkStart w:id="65" w:name="_Toc241"/>
            <w:bookmarkStart w:id="66" w:name="_Toc461"/>
            <w:r>
              <w:rPr>
                <w:rFonts w:hint="default" w:ascii="Times New Roman" w:hAnsi="Times New Roman" w:cs="Times New Roman"/>
                <w:color w:val="auto"/>
                <w:highlight w:val="none"/>
              </w:rPr>
              <w:t>环境保护目标</w:t>
            </w:r>
            <w:bookmarkEnd w:id="57"/>
            <w:bookmarkEnd w:id="58"/>
            <w:bookmarkEnd w:id="59"/>
            <w:bookmarkEnd w:id="60"/>
            <w:bookmarkEnd w:id="61"/>
            <w:bookmarkEnd w:id="62"/>
            <w:bookmarkEnd w:id="63"/>
            <w:bookmarkEnd w:id="64"/>
            <w:bookmarkEnd w:id="65"/>
            <w:bookmarkEnd w:id="66"/>
          </w:p>
        </w:tc>
        <w:tc>
          <w:tcPr>
            <w:tcW w:w="4737" w:type="pct"/>
          </w:tcPr>
          <w:p w14:paraId="490E2BA2">
            <w:pPr>
              <w:pStyle w:val="4"/>
              <w:numPr>
                <w:ilvl w:val="2"/>
                <w:numId w:val="0"/>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一、环境空气保护目标</w:t>
            </w:r>
          </w:p>
          <w:p w14:paraId="2749E66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Times New Roman" w:hAnsi="Times New Roman" w:eastAsia="宋体" w:cs="Times New Roman"/>
                <w:color w:val="auto"/>
                <w:kern w:val="2"/>
                <w:szCs w:val="32"/>
                <w:highlight w:val="none"/>
                <w:lang w:eastAsia="zh-CN"/>
              </w:rPr>
            </w:pPr>
            <w:r>
              <w:rPr>
                <w:rFonts w:hint="default" w:ascii="Times New Roman" w:hAnsi="Times New Roman" w:eastAsia="宋体" w:cs="Times New Roman"/>
                <w:color w:val="auto"/>
                <w:szCs w:val="32"/>
                <w:highlight w:val="none"/>
              </w:rPr>
              <w:t>根据现场调查</w:t>
            </w:r>
            <w:r>
              <w:rPr>
                <w:rFonts w:hint="default" w:ascii="Times New Roman" w:hAnsi="Times New Roman" w:eastAsia="宋体" w:cs="Times New Roman"/>
                <w:color w:val="auto"/>
                <w:szCs w:val="32"/>
                <w:highlight w:val="none"/>
                <w:lang w:val="en-US" w:eastAsia="zh-CN"/>
              </w:rPr>
              <w:t>，</w:t>
            </w:r>
            <w:r>
              <w:rPr>
                <w:rFonts w:hint="default" w:ascii="Times New Roman" w:hAnsi="Times New Roman" w:eastAsia="宋体" w:cs="Times New Roman"/>
                <w:color w:val="auto"/>
                <w:kern w:val="2"/>
                <w:szCs w:val="32"/>
                <w:highlight w:val="none"/>
              </w:rPr>
              <w:t>本项目厂界外500米范围内不存在自然保护区、风景名胜区、文化区</w:t>
            </w:r>
            <w:r>
              <w:rPr>
                <w:rFonts w:hint="default" w:ascii="Times New Roman" w:hAnsi="Times New Roman" w:eastAsia="宋体" w:cs="Times New Roman"/>
                <w:color w:val="auto"/>
                <w:kern w:val="2"/>
                <w:szCs w:val="32"/>
                <w:highlight w:val="none"/>
                <w:lang w:eastAsia="zh-CN"/>
              </w:rPr>
              <w:t>，</w:t>
            </w:r>
            <w:r>
              <w:rPr>
                <w:rFonts w:hint="eastAsia" w:cs="Times New Roman"/>
                <w:color w:val="auto"/>
                <w:szCs w:val="32"/>
                <w:highlight w:val="none"/>
                <w:lang w:val="en-US" w:eastAsia="zh-CN"/>
              </w:rPr>
              <w:t>无</w:t>
            </w:r>
            <w:r>
              <w:rPr>
                <w:rFonts w:hint="default" w:ascii="Times New Roman" w:hAnsi="Times New Roman" w:eastAsia="宋体" w:cs="Times New Roman"/>
                <w:color w:val="auto"/>
                <w:szCs w:val="32"/>
                <w:highlight w:val="none"/>
              </w:rPr>
              <w:t>环境敏感目标</w:t>
            </w:r>
            <w:r>
              <w:rPr>
                <w:rFonts w:hint="eastAsia" w:cs="Times New Roman"/>
                <w:color w:val="auto"/>
                <w:szCs w:val="32"/>
                <w:highlight w:val="none"/>
                <w:lang w:eastAsia="zh-CN"/>
              </w:rPr>
              <w:t>。</w:t>
            </w:r>
          </w:p>
          <w:p w14:paraId="111163BF">
            <w:pPr>
              <w:pStyle w:val="4"/>
              <w:numPr>
                <w:ilvl w:val="2"/>
                <w:numId w:val="0"/>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二、声环境保护目标</w:t>
            </w:r>
          </w:p>
          <w:p w14:paraId="71768F3F">
            <w:pPr>
              <w:ind w:firstLine="480"/>
              <w:rPr>
                <w:rFonts w:hint="default" w:ascii="Times New Roman" w:hAnsi="Times New Roman" w:cs="Times New Roman"/>
                <w:color w:val="auto"/>
                <w:highlight w:val="none"/>
              </w:rPr>
            </w:pPr>
            <w:r>
              <w:rPr>
                <w:rFonts w:hint="default" w:ascii="Times New Roman" w:hAnsi="Times New Roman" w:cs="Times New Roman"/>
                <w:color w:val="auto"/>
                <w:szCs w:val="32"/>
                <w:highlight w:val="none"/>
              </w:rPr>
              <w:t>本项目</w:t>
            </w:r>
            <w:r>
              <w:rPr>
                <w:rFonts w:hint="default" w:ascii="Times New Roman" w:hAnsi="Times New Roman" w:cs="Times New Roman"/>
                <w:color w:val="auto"/>
                <w:highlight w:val="none"/>
              </w:rPr>
              <w:t>厂界外50米范围内无声环境保护目标。</w:t>
            </w:r>
          </w:p>
          <w:p w14:paraId="1481AAF6">
            <w:pPr>
              <w:pStyle w:val="4"/>
              <w:numPr>
                <w:ilvl w:val="2"/>
                <w:numId w:val="0"/>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三、地下水环境保护目标</w:t>
            </w:r>
          </w:p>
          <w:p w14:paraId="0770F9DB">
            <w:pPr>
              <w:ind w:firstLine="480"/>
              <w:rPr>
                <w:rFonts w:hint="default" w:ascii="Times New Roman" w:hAnsi="Times New Roman" w:cs="Times New Roman"/>
                <w:color w:val="auto"/>
                <w:highlight w:val="none"/>
              </w:rPr>
            </w:pPr>
            <w:r>
              <w:rPr>
                <w:rFonts w:hint="default" w:ascii="Times New Roman" w:hAnsi="Times New Roman" w:cs="Times New Roman"/>
                <w:color w:val="auto"/>
                <w:szCs w:val="32"/>
                <w:highlight w:val="none"/>
              </w:rPr>
              <w:t>本</w:t>
            </w:r>
            <w:r>
              <w:rPr>
                <w:rFonts w:hint="default" w:ascii="Times New Roman" w:hAnsi="Times New Roman" w:cs="Times New Roman"/>
                <w:color w:val="auto"/>
                <w:highlight w:val="none"/>
              </w:rPr>
              <w:t>项目厂界外500米范围内无地下水集中式饮用水水源和热水、矿泉水、温泉等特殊地下水资源。</w:t>
            </w:r>
          </w:p>
          <w:p w14:paraId="389C54EA">
            <w:pPr>
              <w:pStyle w:val="4"/>
              <w:numPr>
                <w:ilvl w:val="2"/>
                <w:numId w:val="0"/>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四、生态环境保护目标</w:t>
            </w:r>
          </w:p>
          <w:p w14:paraId="34F0D43A">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保护本项目建设地块的生态环境，防止水土流失，使其能实现生态环境的良性循环，</w:t>
            </w:r>
            <w:r>
              <w:rPr>
                <w:rFonts w:hint="default" w:ascii="Times New Roman" w:hAnsi="Times New Roman" w:cs="Times New Roman"/>
                <w:color w:val="auto"/>
                <w:szCs w:val="32"/>
                <w:highlight w:val="none"/>
              </w:rPr>
              <w:t>不对现有的生态环境造成大面积的破坏。本项目所在区域</w:t>
            </w:r>
            <w:r>
              <w:rPr>
                <w:rFonts w:hint="default" w:ascii="Times New Roman" w:hAnsi="Times New Roman" w:cs="Times New Roman"/>
                <w:color w:val="auto"/>
                <w:highlight w:val="none"/>
              </w:rPr>
              <w:t>无生态环境保护目标。</w:t>
            </w:r>
          </w:p>
        </w:tc>
      </w:tr>
      <w:tr w14:paraId="0073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62" w:type="pct"/>
            <w:vAlign w:val="center"/>
          </w:tcPr>
          <w:p w14:paraId="6B11D2DB">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color w:val="auto"/>
                <w:highlight w:val="none"/>
              </w:rPr>
            </w:pPr>
            <w:bookmarkStart w:id="67" w:name="_Toc8874"/>
            <w:bookmarkStart w:id="68" w:name="_Toc14344"/>
            <w:bookmarkStart w:id="69" w:name="_Toc24161"/>
            <w:bookmarkStart w:id="70" w:name="_Toc10187"/>
            <w:bookmarkStart w:id="71" w:name="_Toc2437"/>
            <w:bookmarkStart w:id="72" w:name="_Toc29246"/>
            <w:bookmarkStart w:id="73" w:name="_Toc27828"/>
            <w:bookmarkStart w:id="74" w:name="_Toc21959"/>
            <w:bookmarkStart w:id="75" w:name="_Toc4596"/>
            <w:bookmarkStart w:id="76" w:name="_Toc32736"/>
            <w:r>
              <w:rPr>
                <w:rFonts w:hint="default" w:ascii="Times New Roman" w:hAnsi="Times New Roman" w:eastAsia="宋体" w:cs="Times New Roman"/>
                <w:color w:val="auto"/>
                <w:kern w:val="2"/>
                <w:sz w:val="24"/>
                <w:szCs w:val="24"/>
                <w:highlight w:val="none"/>
                <w:lang w:val="en-US" w:eastAsia="zh-CN" w:bidi="ar-SA"/>
              </w:rPr>
              <w:t>污染物排放控制标准</w:t>
            </w:r>
            <w:bookmarkEnd w:id="67"/>
            <w:bookmarkEnd w:id="68"/>
            <w:bookmarkEnd w:id="69"/>
            <w:bookmarkEnd w:id="70"/>
            <w:bookmarkEnd w:id="71"/>
            <w:bookmarkEnd w:id="72"/>
            <w:bookmarkEnd w:id="73"/>
            <w:bookmarkEnd w:id="74"/>
            <w:bookmarkEnd w:id="75"/>
            <w:bookmarkEnd w:id="76"/>
          </w:p>
        </w:tc>
        <w:tc>
          <w:tcPr>
            <w:tcW w:w="4737" w:type="pct"/>
          </w:tcPr>
          <w:p w14:paraId="55C66EA9">
            <w:pPr>
              <w:pStyle w:val="4"/>
              <w:ind w:firstLine="482"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废气排放标准</w:t>
            </w:r>
          </w:p>
          <w:p w14:paraId="26367FAF">
            <w:pPr>
              <w:pStyle w:val="8"/>
              <w:ind w:firstLine="480"/>
              <w:rPr>
                <w:rFonts w:hint="default" w:ascii="Times New Roman" w:hAnsi="Times New Roman" w:cs="Times New Roman"/>
                <w:color w:val="auto"/>
                <w:highlight w:val="none"/>
              </w:rPr>
            </w:pPr>
            <w:bookmarkStart w:id="77" w:name="_Toc2680"/>
            <w:bookmarkStart w:id="78" w:name="_Toc7167"/>
            <w:bookmarkStart w:id="79" w:name="_Ref26342"/>
            <w:bookmarkStart w:id="80" w:name="_Ref26359"/>
            <w:bookmarkStart w:id="81" w:name="_Ref5700"/>
            <w:r>
              <w:rPr>
                <w:rFonts w:hint="eastAsia" w:cs="Times New Roman"/>
                <w:color w:val="auto"/>
                <w:highlight w:val="none"/>
                <w:lang w:val="en-US" w:eastAsia="zh-CN"/>
              </w:rPr>
              <w:t>破碎</w:t>
            </w:r>
            <w:r>
              <w:rPr>
                <w:rFonts w:hint="default" w:ascii="Times New Roman" w:hAnsi="Times New Roman" w:cs="Times New Roman"/>
                <w:color w:val="auto"/>
                <w:highlight w:val="none"/>
              </w:rPr>
              <w:t>粉尘执行《合成树脂工业污染物排放标准》（GB</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31572-2015）表9企业边界大气污染物浓度限值。</w:t>
            </w:r>
            <w:bookmarkEnd w:id="77"/>
            <w:bookmarkEnd w:id="78"/>
            <w:r>
              <w:rPr>
                <w:rFonts w:hint="eastAsia" w:cs="Times New Roman"/>
                <w:color w:val="auto"/>
                <w:highlight w:val="none"/>
                <w:lang w:val="en-US" w:eastAsia="zh-CN"/>
              </w:rPr>
              <w:t>组装粉尘、机加工粉尘执行《大气污染物排放限值》（DB44/27-2001）。因</w:t>
            </w:r>
            <w:r>
              <w:rPr>
                <w:rFonts w:hint="default" w:ascii="Times New Roman" w:hAnsi="Times New Roman" w:cs="Times New Roman"/>
                <w:color w:val="auto"/>
                <w:highlight w:val="none"/>
              </w:rPr>
              <w:t>《合成树脂工业污染物排放标准》（GB</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31572-2015）表9企业边界大气污染物浓度限值</w:t>
            </w:r>
            <w:r>
              <w:rPr>
                <w:rFonts w:hint="eastAsia" w:ascii="Times New Roman" w:hAnsi="Times New Roman" w:cs="Times New Roman"/>
                <w:color w:val="auto"/>
                <w:highlight w:val="none"/>
                <w:lang w:val="en-US" w:eastAsia="zh-CN"/>
              </w:rPr>
              <w:t>与</w:t>
            </w:r>
            <w:r>
              <w:rPr>
                <w:rFonts w:hint="eastAsia" w:cs="Times New Roman"/>
                <w:color w:val="auto"/>
                <w:highlight w:val="none"/>
                <w:lang w:val="en-US" w:eastAsia="zh-CN"/>
              </w:rPr>
              <w:t>《大气污染物排放限值》（DB44/27-2001）表2 工艺废气大气污染物排放限值（第二时段）标准值一致，统一执行</w:t>
            </w:r>
            <w:r>
              <w:rPr>
                <w:rFonts w:hint="default" w:ascii="Times New Roman" w:hAnsi="Times New Roman" w:cs="Times New Roman"/>
                <w:color w:val="auto"/>
                <w:highlight w:val="none"/>
              </w:rPr>
              <w:t>《合成树脂工业污染物排放标准》（GB</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rPr>
              <w:t>31572-2015）表9企业边界大气污染物浓度限值。</w:t>
            </w:r>
          </w:p>
          <w:p w14:paraId="00F1182C">
            <w:pPr>
              <w:pStyle w:val="13"/>
              <w:spacing w:line="240" w:lineRule="auto"/>
              <w:rPr>
                <w:rFonts w:hint="default" w:ascii="Times New Roman" w:hAnsi="Times New Roman" w:cs="Times New Roman"/>
                <w:color w:val="auto"/>
                <w:highlight w:val="none"/>
              </w:rPr>
            </w:pPr>
            <w:bookmarkStart w:id="82" w:name="_Toc28296"/>
            <w:bookmarkStart w:id="83" w:name="_Toc10235"/>
            <w:r>
              <w:rPr>
                <w:rFonts w:hint="default" w:ascii="Times New Roman" w:hAnsi="Times New Roman" w:cs="Times New Roman"/>
                <w:color w:val="auto"/>
                <w:highlight w:val="none"/>
              </w:rPr>
              <w:t>表3-</w:t>
            </w:r>
            <w:r>
              <w:rPr>
                <w:rFonts w:hint="eastAsia" w:cs="Times New Roman"/>
                <w:color w:val="auto"/>
                <w:highlight w:val="none"/>
                <w:lang w:val="en-US" w:eastAsia="zh-CN"/>
              </w:rPr>
              <w:t>4</w:t>
            </w:r>
            <w:r>
              <w:rPr>
                <w:rFonts w:hint="default" w:ascii="Times New Roman" w:hAnsi="Times New Roman" w:cs="Times New Roman"/>
                <w:color w:val="auto"/>
                <w:highlight w:val="none"/>
              </w:rPr>
              <w:t>颗粒物执行标准</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7"/>
              <w:gridCol w:w="3365"/>
              <w:gridCol w:w="2050"/>
            </w:tblGrid>
            <w:tr w14:paraId="7412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2" w:type="pct"/>
                  <w:vAlign w:val="center"/>
                </w:tcPr>
                <w:p w14:paraId="60497490">
                  <w:pPr>
                    <w:spacing w:line="240" w:lineRule="auto"/>
                    <w:jc w:val="center"/>
                    <w:rPr>
                      <w:rFonts w:hint="default" w:ascii="Times New Roman" w:hAnsi="Times New Roman" w:cs="Times New Roman"/>
                      <w:b/>
                      <w:bCs/>
                      <w:color w:val="auto"/>
                      <w:sz w:val="21"/>
                      <w:highlight w:val="none"/>
                    </w:rPr>
                  </w:pPr>
                  <w:r>
                    <w:rPr>
                      <w:rFonts w:hint="default" w:ascii="Times New Roman" w:hAnsi="Times New Roman" w:cs="Times New Roman"/>
                      <w:b/>
                      <w:bCs/>
                      <w:color w:val="auto"/>
                      <w:sz w:val="21"/>
                      <w:highlight w:val="none"/>
                    </w:rPr>
                    <w:t>污染物</w:t>
                  </w:r>
                </w:p>
              </w:tc>
              <w:tc>
                <w:tcPr>
                  <w:tcW w:w="2123" w:type="pct"/>
                  <w:vAlign w:val="center"/>
                </w:tcPr>
                <w:p w14:paraId="0AE5EB7D">
                  <w:pPr>
                    <w:pStyle w:val="6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企业边界大气污染物浓度限值</w:t>
                  </w:r>
                </w:p>
              </w:tc>
              <w:tc>
                <w:tcPr>
                  <w:tcW w:w="1293" w:type="pct"/>
                  <w:vAlign w:val="center"/>
                </w:tcPr>
                <w:p w14:paraId="3EF14D81">
                  <w:pPr>
                    <w:pStyle w:val="6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单位</w:t>
                  </w:r>
                </w:p>
              </w:tc>
            </w:tr>
            <w:tr w14:paraId="1FCF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2" w:type="pct"/>
                  <w:vAlign w:val="center"/>
                </w:tcPr>
                <w:p w14:paraId="194B4999">
                  <w:pPr>
                    <w:spacing w:line="240" w:lineRule="auto"/>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颗粒物</w:t>
                  </w:r>
                </w:p>
              </w:tc>
              <w:tc>
                <w:tcPr>
                  <w:tcW w:w="2123" w:type="pct"/>
                  <w:vAlign w:val="center"/>
                </w:tcPr>
                <w:p w14:paraId="1028E75E">
                  <w:pPr>
                    <w:spacing w:line="240" w:lineRule="auto"/>
                    <w:jc w:val="center"/>
                    <w:rPr>
                      <w:rFonts w:hint="default" w:ascii="Times New Roman" w:hAnsi="Times New Roman" w:cs="Times New Roman"/>
                      <w:color w:val="auto"/>
                      <w:sz w:val="21"/>
                      <w:highlight w:val="none"/>
                    </w:rPr>
                  </w:pPr>
                  <w:r>
                    <w:rPr>
                      <w:rFonts w:hint="default" w:ascii="Times New Roman" w:hAnsi="Times New Roman" w:cs="Times New Roman"/>
                      <w:color w:val="auto"/>
                      <w:sz w:val="21"/>
                      <w:highlight w:val="none"/>
                    </w:rPr>
                    <w:t>≤1.0</w:t>
                  </w:r>
                </w:p>
              </w:tc>
              <w:tc>
                <w:tcPr>
                  <w:tcW w:w="1293" w:type="pct"/>
                  <w:vAlign w:val="center"/>
                </w:tcPr>
                <w:p w14:paraId="7935E7FB">
                  <w:pPr>
                    <w:pStyle w:val="60"/>
                    <w:rPr>
                      <w:rFonts w:hint="default" w:ascii="Times New Roman" w:hAnsi="Times New Roman" w:cs="Times New Roman"/>
                      <w:color w:val="auto"/>
                      <w:highlight w:val="none"/>
                    </w:rPr>
                  </w:pPr>
                  <w:r>
                    <w:rPr>
                      <w:rFonts w:hint="default" w:ascii="Times New Roman" w:hAnsi="Times New Roman" w:cs="Times New Roman"/>
                      <w:color w:val="auto"/>
                      <w:highlight w:val="none"/>
                    </w:rPr>
                    <w:t>mg/m</w:t>
                  </w:r>
                  <w:r>
                    <w:rPr>
                      <w:rFonts w:hint="default" w:ascii="Times New Roman" w:hAnsi="Times New Roman" w:cs="Times New Roman"/>
                      <w:color w:val="auto"/>
                      <w:highlight w:val="none"/>
                      <w:vertAlign w:val="superscript"/>
                    </w:rPr>
                    <w:t>3</w:t>
                  </w:r>
                </w:p>
              </w:tc>
            </w:tr>
            <w:bookmarkEnd w:id="82"/>
            <w:bookmarkEnd w:id="83"/>
          </w:tbl>
          <w:p w14:paraId="7339E330">
            <w:pPr>
              <w:pStyle w:val="8"/>
              <w:numPr>
                <w:ilvl w:val="0"/>
                <w:numId w:val="0"/>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②注塑工序产生的非甲烷总烃</w:t>
            </w:r>
            <w:r>
              <w:rPr>
                <w:rFonts w:hint="eastAsia" w:cs="Times New Roman"/>
                <w:color w:val="auto"/>
                <w:highlight w:val="none"/>
                <w:lang w:eastAsia="zh-CN"/>
              </w:rPr>
              <w:t>、</w:t>
            </w:r>
            <w:r>
              <w:rPr>
                <w:rFonts w:hint="eastAsia" w:cs="Times New Roman"/>
                <w:color w:val="auto"/>
                <w:highlight w:val="none"/>
                <w:lang w:val="en-US" w:eastAsia="zh-CN"/>
              </w:rPr>
              <w:t>氨气</w:t>
            </w:r>
            <w:r>
              <w:rPr>
                <w:rFonts w:hint="default" w:ascii="Times New Roman" w:hAnsi="Times New Roman" w:cs="Times New Roman"/>
                <w:color w:val="auto"/>
                <w:highlight w:val="none"/>
              </w:rPr>
              <w:t>有组织排放执行</w:t>
            </w:r>
            <w:r>
              <w:rPr>
                <w:rFonts w:hint="default" w:ascii="Times New Roman" w:hAnsi="Times New Roman" w:cs="Times New Roman"/>
                <w:color w:val="auto"/>
                <w:highlight w:val="none"/>
                <w:lang w:val="en-US" w:eastAsia="zh-CN"/>
              </w:rPr>
              <w:t>《合成树脂工业污染物排放标准》（GB</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31572-2015，含2024年修改单）</w:t>
            </w:r>
            <w:r>
              <w:rPr>
                <w:rFonts w:hint="default" w:ascii="Times New Roman" w:hAnsi="Times New Roman" w:cs="Times New Roman"/>
                <w:color w:val="auto"/>
                <w:highlight w:val="none"/>
              </w:rPr>
              <w:t>表</w:t>
            </w:r>
            <w:r>
              <w:rPr>
                <w:rFonts w:hint="eastAsia" w:cs="Times New Roman"/>
                <w:color w:val="auto"/>
                <w:highlight w:val="none"/>
                <w:lang w:val="en-US" w:eastAsia="zh-CN"/>
              </w:rPr>
              <w:t>5</w:t>
            </w:r>
            <w:r>
              <w:rPr>
                <w:rFonts w:hint="default" w:ascii="Times New Roman" w:hAnsi="Times New Roman" w:cs="Times New Roman"/>
                <w:color w:val="auto"/>
                <w:highlight w:val="none"/>
              </w:rPr>
              <w:t>大气污染物特别排放限值，</w:t>
            </w:r>
            <w:r>
              <w:rPr>
                <w:rFonts w:hint="eastAsia" w:cs="Times New Roman"/>
                <w:color w:val="auto"/>
                <w:lang w:eastAsia="zh-CN"/>
              </w:rPr>
              <w:t>臭气浓度有组织排放执行《恶臭污染物排放标准》（GB</w:t>
            </w:r>
            <w:r>
              <w:rPr>
                <w:rFonts w:hint="eastAsia" w:cs="Times New Roman"/>
                <w:color w:val="auto"/>
                <w:lang w:val="en-US" w:eastAsia="zh-CN"/>
              </w:rPr>
              <w:t xml:space="preserve"> </w:t>
            </w:r>
            <w:r>
              <w:rPr>
                <w:rFonts w:hint="eastAsia" w:cs="Times New Roman"/>
                <w:color w:val="auto"/>
                <w:lang w:eastAsia="zh-CN"/>
              </w:rPr>
              <w:t>14554-93）中表2恶臭污染物排放标准值。</w:t>
            </w:r>
            <w:r>
              <w:rPr>
                <w:rFonts w:hint="eastAsia" w:ascii="Times New Roman" w:hAnsi="Times New Roman" w:cs="Times New Roman"/>
                <w:color w:val="auto"/>
                <w:sz w:val="24"/>
                <w:lang w:val="en-US" w:eastAsia="zh-CN"/>
              </w:rPr>
              <w:t>臭气浓度、</w:t>
            </w:r>
            <w:r>
              <w:rPr>
                <w:rFonts w:hint="eastAsia" w:cs="Times New Roman"/>
                <w:color w:val="auto"/>
                <w:sz w:val="24"/>
                <w:lang w:val="en-US" w:eastAsia="zh-CN"/>
              </w:rPr>
              <w:t>氨</w:t>
            </w:r>
            <w:r>
              <w:rPr>
                <w:rFonts w:hint="default" w:ascii="Times New Roman" w:hAnsi="Times New Roman" w:eastAsia="宋体" w:cs="Times New Roman"/>
                <w:color w:val="auto"/>
                <w:sz w:val="24"/>
              </w:rPr>
              <w:t>无组织排放执行《恶臭污染物排放标准》（GB</w:t>
            </w:r>
            <w:r>
              <w:rPr>
                <w:rFonts w:hint="eastAsia" w:cs="Times New Roman"/>
                <w:color w:val="auto"/>
                <w:sz w:val="24"/>
                <w:lang w:val="en-US" w:eastAsia="zh-CN"/>
              </w:rPr>
              <w:t xml:space="preserve"> </w:t>
            </w:r>
            <w:r>
              <w:rPr>
                <w:rFonts w:hint="default" w:ascii="Times New Roman" w:hAnsi="Times New Roman" w:eastAsia="宋体" w:cs="Times New Roman"/>
                <w:color w:val="auto"/>
                <w:sz w:val="24"/>
              </w:rPr>
              <w:t>14554-93）中表1恶臭污染物厂界标准值二级新扩改建标准</w:t>
            </w:r>
            <w:r>
              <w:rPr>
                <w:rFonts w:hint="eastAsia" w:cs="Times New Roman"/>
                <w:color w:val="auto"/>
                <w:sz w:val="24"/>
                <w:lang w:eastAsia="zh-CN"/>
              </w:rPr>
              <w:t>，</w:t>
            </w:r>
            <w:r>
              <w:rPr>
                <w:rFonts w:hint="default" w:ascii="Times New Roman" w:hAnsi="Times New Roman" w:cs="Times New Roman"/>
                <w:color w:val="auto"/>
                <w:highlight w:val="none"/>
              </w:rPr>
              <w:t>非甲烷总烃无组织排放在厂界处执行</w:t>
            </w:r>
            <w:r>
              <w:rPr>
                <w:rFonts w:hint="default" w:ascii="Times New Roman" w:hAnsi="Times New Roman" w:cs="Times New Roman"/>
                <w:color w:val="auto"/>
                <w:highlight w:val="none"/>
                <w:lang w:val="en-US" w:eastAsia="zh-CN"/>
              </w:rPr>
              <w:t>《合成树脂工业污染物排放标准》（GB</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31572-2015，含2024年修改单）</w:t>
            </w:r>
            <w:r>
              <w:rPr>
                <w:rFonts w:hint="default" w:ascii="Times New Roman" w:hAnsi="Times New Roman" w:cs="Times New Roman"/>
                <w:color w:val="auto"/>
                <w:highlight w:val="none"/>
              </w:rPr>
              <w:t>表 9 企业边界浓度限值</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非甲烷总烃</w:t>
            </w:r>
            <w:r>
              <w:rPr>
                <w:rFonts w:hint="default" w:ascii="Times New Roman" w:hAnsi="Times New Roman" w:cs="Times New Roman"/>
                <w:color w:val="auto"/>
                <w:kern w:val="0"/>
                <w:szCs w:val="24"/>
                <w:highlight w:val="none"/>
              </w:rPr>
              <w:t>在厂区内执行广东省《固定污染源挥发性有机物综合排放标准》（DB44/2367-2022）表3厂区内VOCs无组织排放限值要求。</w:t>
            </w:r>
          </w:p>
          <w:p w14:paraId="35BE7B43">
            <w:pPr>
              <w:pStyle w:val="13"/>
              <w:spacing w:line="24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表3-</w:t>
            </w:r>
            <w:r>
              <w:rPr>
                <w:rFonts w:hint="eastAsia" w:cs="Times New Roman"/>
                <w:color w:val="auto"/>
                <w:highlight w:val="none"/>
                <w:lang w:val="en-US" w:eastAsia="zh-CN"/>
              </w:rPr>
              <w:t>5</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US" w:eastAsia="zh-CN"/>
              </w:rPr>
              <w:t>有组织</w:t>
            </w:r>
            <w:r>
              <w:rPr>
                <w:rFonts w:hint="default" w:ascii="Times New Roman" w:hAnsi="Times New Roman" w:cs="Times New Roman"/>
                <w:color w:val="auto"/>
                <w:highlight w:val="none"/>
              </w:rPr>
              <w:t>废气排放标准一览表 （排放浓度单位：mg/m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2155"/>
              <w:gridCol w:w="1130"/>
              <w:gridCol w:w="1301"/>
              <w:gridCol w:w="1624"/>
            </w:tblGrid>
            <w:tr w14:paraId="5D43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1081" w:type="pct"/>
                  <w:vMerge w:val="restart"/>
                  <w:vAlign w:val="center"/>
                </w:tcPr>
                <w:p w14:paraId="2E5FCC94">
                  <w:pPr>
                    <w:pStyle w:val="6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污染物</w:t>
                  </w:r>
                </w:p>
              </w:tc>
              <w:tc>
                <w:tcPr>
                  <w:tcW w:w="1360" w:type="pct"/>
                  <w:vMerge w:val="restart"/>
                  <w:vAlign w:val="center"/>
                </w:tcPr>
                <w:p w14:paraId="30323908">
                  <w:pPr>
                    <w:pStyle w:val="6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标准</w:t>
                  </w:r>
                </w:p>
              </w:tc>
              <w:tc>
                <w:tcPr>
                  <w:tcW w:w="1534" w:type="pct"/>
                  <w:gridSpan w:val="2"/>
                  <w:vAlign w:val="center"/>
                </w:tcPr>
                <w:p w14:paraId="6AA40B1E">
                  <w:pPr>
                    <w:pStyle w:val="6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有组织排放限值</w:t>
                  </w:r>
                </w:p>
              </w:tc>
              <w:tc>
                <w:tcPr>
                  <w:tcW w:w="1023" w:type="pct"/>
                  <w:vMerge w:val="restart"/>
                  <w:vAlign w:val="center"/>
                </w:tcPr>
                <w:p w14:paraId="01AAAAB4">
                  <w:pPr>
                    <w:pStyle w:val="6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无组织浓度排放限值</w:t>
                  </w:r>
                </w:p>
              </w:tc>
            </w:tr>
            <w:tr w14:paraId="57EF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081" w:type="pct"/>
                  <w:vMerge w:val="continue"/>
                  <w:vAlign w:val="center"/>
                </w:tcPr>
                <w:p w14:paraId="74FB1427">
                  <w:pPr>
                    <w:pStyle w:val="60"/>
                    <w:rPr>
                      <w:rFonts w:hint="default" w:ascii="Times New Roman" w:hAnsi="Times New Roman" w:cs="Times New Roman"/>
                      <w:color w:val="auto"/>
                      <w:highlight w:val="none"/>
                    </w:rPr>
                  </w:pPr>
                </w:p>
              </w:tc>
              <w:tc>
                <w:tcPr>
                  <w:tcW w:w="1360" w:type="pct"/>
                  <w:vMerge w:val="continue"/>
                  <w:vAlign w:val="center"/>
                </w:tcPr>
                <w:p w14:paraId="4BBB82DD">
                  <w:pPr>
                    <w:pStyle w:val="60"/>
                    <w:rPr>
                      <w:rFonts w:hint="default" w:ascii="Times New Roman" w:hAnsi="Times New Roman" w:cs="Times New Roman"/>
                      <w:color w:val="auto"/>
                      <w:highlight w:val="none"/>
                    </w:rPr>
                  </w:pPr>
                </w:p>
              </w:tc>
              <w:tc>
                <w:tcPr>
                  <w:tcW w:w="713" w:type="pct"/>
                  <w:vAlign w:val="center"/>
                </w:tcPr>
                <w:p w14:paraId="39D09A98">
                  <w:pPr>
                    <w:pStyle w:val="6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排气筒</w:t>
                  </w:r>
                </w:p>
              </w:tc>
              <w:tc>
                <w:tcPr>
                  <w:tcW w:w="821" w:type="pct"/>
                  <w:vAlign w:val="center"/>
                </w:tcPr>
                <w:p w14:paraId="1E1E93CB">
                  <w:pPr>
                    <w:pStyle w:val="6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排放浓度</w:t>
                  </w:r>
                </w:p>
              </w:tc>
              <w:tc>
                <w:tcPr>
                  <w:tcW w:w="1023" w:type="pct"/>
                  <w:vMerge w:val="continue"/>
                  <w:vAlign w:val="center"/>
                </w:tcPr>
                <w:p w14:paraId="4E20CB66">
                  <w:pPr>
                    <w:pStyle w:val="60"/>
                    <w:rPr>
                      <w:rFonts w:hint="default" w:ascii="Times New Roman" w:hAnsi="Times New Roman" w:cs="Times New Roman"/>
                      <w:color w:val="auto"/>
                      <w:highlight w:val="none"/>
                    </w:rPr>
                  </w:pPr>
                </w:p>
              </w:tc>
            </w:tr>
            <w:tr w14:paraId="147D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081" w:type="pct"/>
                  <w:vAlign w:val="center"/>
                </w:tcPr>
                <w:p w14:paraId="54CBFBA7">
                  <w:pPr>
                    <w:pStyle w:val="60"/>
                    <w:rPr>
                      <w:rFonts w:hint="default" w:ascii="Times New Roman" w:hAnsi="Times New Roman" w:cs="Times New Roman"/>
                      <w:color w:val="auto"/>
                      <w:highlight w:val="none"/>
                    </w:rPr>
                  </w:pPr>
                  <w:r>
                    <w:rPr>
                      <w:rFonts w:hint="default" w:ascii="Times New Roman" w:hAnsi="Times New Roman" w:cs="Times New Roman"/>
                      <w:color w:val="auto"/>
                      <w:highlight w:val="none"/>
                    </w:rPr>
                    <w:t>非甲烷总烃</w:t>
                  </w:r>
                </w:p>
              </w:tc>
              <w:tc>
                <w:tcPr>
                  <w:tcW w:w="1360" w:type="pct"/>
                  <w:vMerge w:val="restart"/>
                  <w:vAlign w:val="center"/>
                </w:tcPr>
                <w:p w14:paraId="05550A7A">
                  <w:pPr>
                    <w:pStyle w:val="6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《合成树脂工业污染物排放标准》（GB</w:t>
                  </w:r>
                  <w:r>
                    <w:rPr>
                      <w:rFonts w:hint="eastAsia"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31572-2015，含2024年修改单）</w:t>
                  </w:r>
                </w:p>
              </w:tc>
              <w:tc>
                <w:tcPr>
                  <w:tcW w:w="713" w:type="pct"/>
                  <w:vAlign w:val="center"/>
                </w:tcPr>
                <w:p w14:paraId="2DBEF51E">
                  <w:pPr>
                    <w:pStyle w:val="60"/>
                    <w:rPr>
                      <w:rFonts w:hint="default" w:ascii="Times New Roman" w:hAnsi="Times New Roman" w:cs="Times New Roman"/>
                      <w:color w:val="auto"/>
                      <w:highlight w:val="none"/>
                    </w:rPr>
                  </w:pPr>
                  <w:r>
                    <w:rPr>
                      <w:rFonts w:hint="eastAsia" w:cs="Times New Roman"/>
                      <w:color w:val="auto"/>
                      <w:highlight w:val="none"/>
                      <w:lang w:val="en-US" w:eastAsia="zh-CN"/>
                    </w:rPr>
                    <w:t>33</w:t>
                  </w:r>
                  <w:r>
                    <w:rPr>
                      <w:rFonts w:hint="default" w:ascii="Times New Roman" w:hAnsi="Times New Roman" w:cs="Times New Roman"/>
                      <w:color w:val="auto"/>
                      <w:highlight w:val="none"/>
                    </w:rPr>
                    <w:t>m</w:t>
                  </w:r>
                </w:p>
              </w:tc>
              <w:tc>
                <w:tcPr>
                  <w:tcW w:w="821" w:type="pct"/>
                  <w:vAlign w:val="center"/>
                </w:tcPr>
                <w:p w14:paraId="48583A3B">
                  <w:pPr>
                    <w:pStyle w:val="60"/>
                    <w:rPr>
                      <w:rFonts w:hint="default" w:ascii="Times New Roman" w:hAnsi="Times New Roman" w:cs="Times New Roman"/>
                      <w:color w:val="auto"/>
                      <w:highlight w:val="none"/>
                    </w:rPr>
                  </w:pPr>
                  <w:r>
                    <w:rPr>
                      <w:rFonts w:hint="default" w:ascii="Times New Roman" w:hAnsi="Times New Roman" w:cs="Times New Roman"/>
                      <w:color w:val="auto"/>
                      <w:highlight w:val="none"/>
                    </w:rPr>
                    <w:t>60</w:t>
                  </w:r>
                </w:p>
              </w:tc>
              <w:tc>
                <w:tcPr>
                  <w:tcW w:w="1023" w:type="pct"/>
                  <w:vAlign w:val="center"/>
                </w:tcPr>
                <w:p w14:paraId="7588AB5C">
                  <w:pPr>
                    <w:pStyle w:val="60"/>
                    <w:rPr>
                      <w:rFonts w:hint="default" w:ascii="Times New Roman" w:hAnsi="Times New Roman" w:cs="Times New Roman"/>
                      <w:color w:val="auto"/>
                      <w:highlight w:val="none"/>
                    </w:rPr>
                  </w:pPr>
                  <w:r>
                    <w:rPr>
                      <w:rFonts w:hint="default" w:ascii="Times New Roman" w:hAnsi="Times New Roman" w:cs="Times New Roman"/>
                      <w:color w:val="auto"/>
                      <w:highlight w:val="none"/>
                    </w:rPr>
                    <w:t>4.0</w:t>
                  </w:r>
                </w:p>
              </w:tc>
            </w:tr>
            <w:tr w14:paraId="19C7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081" w:type="pct"/>
                  <w:vAlign w:val="center"/>
                </w:tcPr>
                <w:p w14:paraId="423EC36E">
                  <w:pPr>
                    <w:pStyle w:val="6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氨气</w:t>
                  </w:r>
                </w:p>
              </w:tc>
              <w:tc>
                <w:tcPr>
                  <w:tcW w:w="1360" w:type="pct"/>
                  <w:vMerge w:val="continue"/>
                  <w:vAlign w:val="center"/>
                </w:tcPr>
                <w:p w14:paraId="57FAE302">
                  <w:pPr>
                    <w:pStyle w:val="60"/>
                    <w:rPr>
                      <w:rFonts w:hint="default" w:ascii="Times New Roman" w:hAnsi="Times New Roman" w:cs="Times New Roman"/>
                      <w:color w:val="auto"/>
                      <w:highlight w:val="none"/>
                      <w:lang w:val="en-US" w:eastAsia="zh-CN"/>
                    </w:rPr>
                  </w:pPr>
                </w:p>
              </w:tc>
              <w:tc>
                <w:tcPr>
                  <w:tcW w:w="713" w:type="pct"/>
                  <w:vAlign w:val="center"/>
                </w:tcPr>
                <w:p w14:paraId="567BD3F8">
                  <w:pPr>
                    <w:pStyle w:val="60"/>
                    <w:rPr>
                      <w:rFonts w:hint="default" w:cs="Times New Roman"/>
                      <w:color w:val="auto"/>
                      <w:highlight w:val="none"/>
                      <w:lang w:val="en-US" w:eastAsia="zh-CN"/>
                    </w:rPr>
                  </w:pPr>
                  <w:r>
                    <w:rPr>
                      <w:rFonts w:hint="eastAsia" w:cs="Times New Roman"/>
                      <w:color w:val="auto"/>
                      <w:highlight w:val="none"/>
                      <w:lang w:val="en-US" w:eastAsia="zh-CN"/>
                    </w:rPr>
                    <w:t>33m</w:t>
                  </w:r>
                </w:p>
              </w:tc>
              <w:tc>
                <w:tcPr>
                  <w:tcW w:w="821" w:type="pct"/>
                  <w:vAlign w:val="center"/>
                </w:tcPr>
                <w:p w14:paraId="60925FA8">
                  <w:pPr>
                    <w:pStyle w:val="6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20</w:t>
                  </w:r>
                </w:p>
              </w:tc>
              <w:tc>
                <w:tcPr>
                  <w:tcW w:w="1023" w:type="pct"/>
                  <w:vAlign w:val="center"/>
                </w:tcPr>
                <w:p w14:paraId="04CF9298">
                  <w:pPr>
                    <w:pStyle w:val="6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r>
            <w:tr w14:paraId="6A74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081" w:type="pct"/>
                  <w:vAlign w:val="center"/>
                </w:tcPr>
                <w:p w14:paraId="49DA7442">
                  <w:pPr>
                    <w:pStyle w:val="60"/>
                    <w:rPr>
                      <w:rFonts w:hint="default" w:cs="Times New Roman"/>
                      <w:color w:val="auto"/>
                      <w:highlight w:val="none"/>
                      <w:lang w:val="en-US" w:eastAsia="zh-CN"/>
                    </w:rPr>
                  </w:pPr>
                  <w:r>
                    <w:rPr>
                      <w:rFonts w:hint="eastAsia" w:cs="Times New Roman"/>
                      <w:color w:val="auto"/>
                      <w:highlight w:val="none"/>
                      <w:lang w:val="en-US" w:eastAsia="zh-CN"/>
                    </w:rPr>
                    <w:t>氨气</w:t>
                  </w:r>
                </w:p>
              </w:tc>
              <w:tc>
                <w:tcPr>
                  <w:tcW w:w="1360" w:type="pct"/>
                  <w:vMerge w:val="restart"/>
                  <w:vAlign w:val="center"/>
                </w:tcPr>
                <w:p w14:paraId="4AF58B2C">
                  <w:pPr>
                    <w:pStyle w:val="60"/>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highlight w:val="none"/>
                      <w:lang w:val="en-US" w:eastAsia="zh-CN"/>
                    </w:rPr>
                    <w:t>《恶臭污染物排放标准》（GB</w:t>
                  </w:r>
                  <w:r>
                    <w:rPr>
                      <w:rFonts w:hint="eastAsia" w:cs="Times New Roman"/>
                      <w:color w:val="auto"/>
                      <w:highlight w:val="none"/>
                      <w:lang w:val="en-US" w:eastAsia="zh-CN"/>
                    </w:rPr>
                    <w:t xml:space="preserve"> </w:t>
                  </w:r>
                  <w:r>
                    <w:rPr>
                      <w:rFonts w:hint="default" w:ascii="Times New Roman" w:hAnsi="Times New Roman" w:eastAsia="宋体" w:cs="Times New Roman"/>
                      <w:color w:val="auto"/>
                      <w:highlight w:val="none"/>
                      <w:lang w:val="en-US" w:eastAsia="zh-CN"/>
                    </w:rPr>
                    <w:t>14504-93）</w:t>
                  </w:r>
                </w:p>
              </w:tc>
              <w:tc>
                <w:tcPr>
                  <w:tcW w:w="713" w:type="pct"/>
                  <w:vAlign w:val="center"/>
                </w:tcPr>
                <w:p w14:paraId="2013034E">
                  <w:pPr>
                    <w:pStyle w:val="60"/>
                    <w:rPr>
                      <w:rFonts w:hint="default" w:cs="Times New Roman"/>
                      <w:color w:val="auto"/>
                      <w:highlight w:val="none"/>
                      <w:lang w:val="en-US" w:eastAsia="zh-CN"/>
                    </w:rPr>
                  </w:pPr>
                  <w:r>
                    <w:rPr>
                      <w:rFonts w:hint="eastAsia" w:cs="Times New Roman"/>
                      <w:color w:val="auto"/>
                      <w:highlight w:val="none"/>
                      <w:lang w:val="en-US" w:eastAsia="zh-CN"/>
                    </w:rPr>
                    <w:t>/</w:t>
                  </w:r>
                </w:p>
              </w:tc>
              <w:tc>
                <w:tcPr>
                  <w:tcW w:w="821" w:type="pct"/>
                  <w:vAlign w:val="center"/>
                </w:tcPr>
                <w:p w14:paraId="2AEB9200">
                  <w:pPr>
                    <w:pStyle w:val="60"/>
                    <w:rPr>
                      <w:rFonts w:hint="default" w:cs="Times New Roman"/>
                      <w:color w:val="auto"/>
                      <w:highlight w:val="none"/>
                      <w:lang w:val="en-US" w:eastAsia="zh-CN"/>
                    </w:rPr>
                  </w:pPr>
                  <w:r>
                    <w:rPr>
                      <w:rFonts w:hint="eastAsia" w:cs="Times New Roman"/>
                      <w:color w:val="auto"/>
                      <w:highlight w:val="none"/>
                      <w:lang w:val="en-US" w:eastAsia="zh-CN"/>
                    </w:rPr>
                    <w:t>/</w:t>
                  </w:r>
                </w:p>
              </w:tc>
              <w:tc>
                <w:tcPr>
                  <w:tcW w:w="1023" w:type="pct"/>
                  <w:vAlign w:val="center"/>
                </w:tcPr>
                <w:p w14:paraId="7D113048">
                  <w:pPr>
                    <w:pStyle w:val="60"/>
                    <w:rPr>
                      <w:rFonts w:hint="eastAsia" w:cs="Times New Roman"/>
                      <w:color w:val="auto"/>
                      <w:highlight w:val="none"/>
                      <w:lang w:val="en-US" w:eastAsia="zh-CN"/>
                    </w:rPr>
                  </w:pPr>
                  <w:r>
                    <w:rPr>
                      <w:rFonts w:hint="eastAsia" w:cs="Times New Roman"/>
                      <w:bCs/>
                      <w:color w:val="auto"/>
                      <w:kern w:val="0"/>
                      <w:sz w:val="21"/>
                      <w:szCs w:val="21"/>
                      <w:highlight w:val="none"/>
                      <w:lang w:val="en-US" w:eastAsia="zh-CN"/>
                    </w:rPr>
                    <w:t>1.5</w:t>
                  </w:r>
                </w:p>
              </w:tc>
            </w:tr>
            <w:tr w14:paraId="32DD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081" w:type="pct"/>
                  <w:vAlign w:val="center"/>
                </w:tcPr>
                <w:p w14:paraId="2B9276C1">
                  <w:pPr>
                    <w:pStyle w:val="60"/>
                    <w:rPr>
                      <w:rFonts w:hint="default" w:cs="Times New Roman"/>
                      <w:color w:val="auto"/>
                      <w:highlight w:val="none"/>
                      <w:lang w:val="en-US" w:eastAsia="zh-CN"/>
                    </w:rPr>
                  </w:pPr>
                  <w:r>
                    <w:rPr>
                      <w:rFonts w:hint="eastAsia" w:cs="Times New Roman"/>
                      <w:color w:val="auto"/>
                      <w:highlight w:val="none"/>
                      <w:lang w:val="en-US" w:eastAsia="zh-CN"/>
                    </w:rPr>
                    <w:t>臭气浓度</w:t>
                  </w:r>
                </w:p>
              </w:tc>
              <w:tc>
                <w:tcPr>
                  <w:tcW w:w="1360" w:type="pct"/>
                  <w:vMerge w:val="continue"/>
                  <w:vAlign w:val="center"/>
                </w:tcPr>
                <w:p w14:paraId="1CF02DDF">
                  <w:pPr>
                    <w:pStyle w:val="60"/>
                    <w:rPr>
                      <w:rFonts w:hint="default" w:ascii="Times New Roman" w:hAnsi="Times New Roman" w:cs="Times New Roman"/>
                      <w:color w:val="auto"/>
                      <w:highlight w:val="none"/>
                      <w:lang w:val="en-US" w:eastAsia="zh-CN"/>
                    </w:rPr>
                  </w:pPr>
                </w:p>
              </w:tc>
              <w:tc>
                <w:tcPr>
                  <w:tcW w:w="713" w:type="pct"/>
                  <w:vAlign w:val="center"/>
                </w:tcPr>
                <w:p w14:paraId="158F5A3C">
                  <w:pPr>
                    <w:pStyle w:val="60"/>
                    <w:rPr>
                      <w:rFonts w:hint="default" w:cs="Times New Roman"/>
                      <w:color w:val="auto"/>
                      <w:highlight w:val="none"/>
                      <w:lang w:val="en-US" w:eastAsia="zh-CN"/>
                    </w:rPr>
                  </w:pPr>
                  <w:r>
                    <w:rPr>
                      <w:rFonts w:hint="eastAsia" w:cs="Times New Roman"/>
                      <w:color w:val="auto"/>
                      <w:highlight w:val="none"/>
                      <w:lang w:val="en-US" w:eastAsia="zh-CN"/>
                    </w:rPr>
                    <w:t>33m</w:t>
                  </w:r>
                </w:p>
              </w:tc>
              <w:tc>
                <w:tcPr>
                  <w:tcW w:w="821" w:type="pct"/>
                  <w:vAlign w:val="center"/>
                </w:tcPr>
                <w:p w14:paraId="1579E4D8">
                  <w:pPr>
                    <w:pStyle w:val="60"/>
                    <w:rPr>
                      <w:rFonts w:hint="eastAsia" w:cs="Times New Roman"/>
                      <w:color w:val="auto"/>
                      <w:highlight w:val="none"/>
                      <w:lang w:val="en-US" w:eastAsia="zh-CN"/>
                    </w:rPr>
                  </w:pPr>
                  <w:r>
                    <w:rPr>
                      <w:rFonts w:hint="eastAsia" w:cs="Times New Roman"/>
                      <w:color w:val="auto"/>
                      <w:sz w:val="21"/>
                      <w:szCs w:val="21"/>
                      <w:highlight w:val="none"/>
                      <w:lang w:val="en-US" w:eastAsia="zh-CN"/>
                    </w:rPr>
                    <w:t>15000</w:t>
                  </w:r>
                  <w:r>
                    <w:rPr>
                      <w:rFonts w:hint="default" w:ascii="Times New Roman" w:hAnsi="Times New Roman" w:cs="Times New Roman"/>
                      <w:color w:val="auto"/>
                      <w:spacing w:val="-2"/>
                      <w:sz w:val="21"/>
                      <w:szCs w:val="21"/>
                      <w:highlight w:val="none"/>
                    </w:rPr>
                    <w:t>（无量纲）</w:t>
                  </w:r>
                </w:p>
              </w:tc>
              <w:tc>
                <w:tcPr>
                  <w:tcW w:w="1023" w:type="pct"/>
                  <w:vAlign w:val="center"/>
                </w:tcPr>
                <w:p w14:paraId="5813C809">
                  <w:pPr>
                    <w:pStyle w:val="60"/>
                    <w:rPr>
                      <w:rFonts w:hint="eastAsia" w:cs="Times New Roman"/>
                      <w:color w:val="auto"/>
                      <w:highlight w:val="none"/>
                      <w:lang w:val="en-US" w:eastAsia="zh-CN"/>
                    </w:rPr>
                  </w:pPr>
                  <w:r>
                    <w:rPr>
                      <w:rFonts w:hint="default" w:ascii="Times New Roman" w:hAnsi="Times New Roman" w:cs="Times New Roman"/>
                      <w:bCs/>
                      <w:color w:val="auto"/>
                      <w:kern w:val="0"/>
                      <w:sz w:val="21"/>
                      <w:szCs w:val="21"/>
                      <w:highlight w:val="none"/>
                    </w:rPr>
                    <w:t>20（无量纲）</w:t>
                  </w:r>
                </w:p>
              </w:tc>
            </w:tr>
            <w:tr w14:paraId="7902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5000" w:type="pct"/>
                  <w:gridSpan w:val="5"/>
                  <w:vAlign w:val="center"/>
                </w:tcPr>
                <w:p w14:paraId="21EF98F3">
                  <w:pPr>
                    <w:pStyle w:val="60"/>
                    <w:rPr>
                      <w:rFonts w:hint="default" w:ascii="Times New Roman" w:hAnsi="Times New Roman" w:cs="Times New Roman"/>
                      <w:bCs/>
                      <w:color w:val="auto"/>
                      <w:kern w:val="0"/>
                      <w:sz w:val="21"/>
                      <w:szCs w:val="21"/>
                      <w:highlight w:val="none"/>
                    </w:rPr>
                  </w:pPr>
                  <w:r>
                    <w:rPr>
                      <w:rFonts w:hint="default" w:ascii="Times New Roman" w:hAnsi="Times New Roman" w:cs="Times New Roman"/>
                      <w:bCs/>
                      <w:color w:val="auto"/>
                      <w:kern w:val="0"/>
                      <w:sz w:val="21"/>
                      <w:szCs w:val="21"/>
                      <w:highlight w:val="none"/>
                      <w:lang w:val="en-US" w:eastAsia="zh-CN"/>
                    </w:rPr>
                    <w:t>注：根据《恶臭污染物排放标准》（GB 14554-93）中关于排气筒高度“四舍五入”计算方法的规定，当排气筒高度为3</w:t>
                  </w:r>
                  <w:r>
                    <w:rPr>
                      <w:rFonts w:hint="eastAsia" w:cs="Times New Roman"/>
                      <w:bCs/>
                      <w:color w:val="auto"/>
                      <w:kern w:val="0"/>
                      <w:sz w:val="21"/>
                      <w:szCs w:val="21"/>
                      <w:highlight w:val="none"/>
                      <w:lang w:val="en-US" w:eastAsia="zh-CN"/>
                    </w:rPr>
                    <w:t>3</w:t>
                  </w:r>
                  <w:r>
                    <w:rPr>
                      <w:rFonts w:hint="default" w:ascii="Times New Roman" w:hAnsi="Times New Roman" w:cs="Times New Roman"/>
                      <w:bCs/>
                      <w:color w:val="auto"/>
                      <w:kern w:val="0"/>
                      <w:sz w:val="21"/>
                      <w:szCs w:val="21"/>
                      <w:highlight w:val="none"/>
                      <w:lang w:val="en-US" w:eastAsia="zh-CN"/>
                    </w:rPr>
                    <w:t>米时，应执行35米高度的排放限值。</w:t>
                  </w:r>
                </w:p>
              </w:tc>
            </w:tr>
          </w:tbl>
          <w:p w14:paraId="5A0B9AAD">
            <w:pPr>
              <w:pStyle w:val="13"/>
              <w:spacing w:line="240" w:lineRule="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表3-</w:t>
            </w:r>
            <w:r>
              <w:rPr>
                <w:rFonts w:hint="eastAsia" w:cs="Times New Roman"/>
                <w:color w:val="auto"/>
                <w:highlight w:val="none"/>
                <w:lang w:val="en-US" w:eastAsia="zh-CN"/>
              </w:rPr>
              <w:t>6</w:t>
            </w:r>
            <w:r>
              <w:rPr>
                <w:rFonts w:hint="default" w:ascii="Times New Roman" w:hAnsi="Times New Roman" w:eastAsia="宋体" w:cs="Times New Roman"/>
                <w:color w:val="auto"/>
                <w:highlight w:val="none"/>
                <w:lang w:val="en-US" w:eastAsia="zh-CN"/>
              </w:rPr>
              <w:t>无组织</w:t>
            </w:r>
            <w:r>
              <w:rPr>
                <w:rFonts w:hint="default" w:ascii="Times New Roman" w:hAnsi="Times New Roman" w:eastAsia="宋体" w:cs="Times New Roman"/>
                <w:color w:val="auto"/>
                <w:highlight w:val="none"/>
              </w:rPr>
              <w:t>废气排放标准一览表</w:t>
            </w:r>
          </w:p>
          <w:tbl>
            <w:tblPr>
              <w:tblStyle w:val="38"/>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984"/>
              <w:gridCol w:w="1214"/>
              <w:gridCol w:w="943"/>
              <w:gridCol w:w="1087"/>
              <w:gridCol w:w="2825"/>
            </w:tblGrid>
            <w:tr w14:paraId="0107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534" w:type="pct"/>
                  <w:noWrap w:val="0"/>
                  <w:vAlign w:val="center"/>
                </w:tcPr>
                <w:p w14:paraId="7ACEE54F">
                  <w:pPr>
                    <w:pStyle w:val="123"/>
                    <w:bidi w:val="0"/>
                    <w:rPr>
                      <w:rFonts w:hint="default" w:ascii="Times New Roman" w:hAnsi="Times New Roman" w:eastAsia="宋体" w:cs="Times New Roman"/>
                      <w:b/>
                      <w:bCs/>
                      <w:color w:val="auto"/>
                      <w:highlight w:val="none"/>
                      <w:lang w:val="en-US" w:eastAsia="zh-CN"/>
                    </w:rPr>
                  </w:pPr>
                  <w:r>
                    <w:rPr>
                      <w:rFonts w:hint="default" w:ascii="Times New Roman" w:hAnsi="Times New Roman" w:cs="Times New Roman"/>
                      <w:b/>
                      <w:bCs/>
                      <w:color w:val="auto"/>
                      <w:highlight w:val="none"/>
                      <w:lang w:val="en-US" w:eastAsia="zh-CN"/>
                    </w:rPr>
                    <w:t>无组织排放监控点</w:t>
                  </w:r>
                </w:p>
              </w:tc>
              <w:tc>
                <w:tcPr>
                  <w:tcW w:w="623" w:type="pct"/>
                  <w:noWrap w:val="0"/>
                  <w:vAlign w:val="center"/>
                </w:tcPr>
                <w:p w14:paraId="3590DC47">
                  <w:pPr>
                    <w:pStyle w:val="123"/>
                    <w:bidi w:val="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污染物项目</w:t>
                  </w:r>
                </w:p>
              </w:tc>
              <w:tc>
                <w:tcPr>
                  <w:tcW w:w="768" w:type="pct"/>
                  <w:noWrap w:val="0"/>
                  <w:vAlign w:val="center"/>
                </w:tcPr>
                <w:p w14:paraId="4D1609B6">
                  <w:pPr>
                    <w:pStyle w:val="123"/>
                    <w:bidi w:val="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排放限值</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mg/</w:t>
                  </w:r>
                  <w:r>
                    <w:rPr>
                      <w:rFonts w:hint="default" w:ascii="Times New Roman" w:hAnsi="Times New Roman" w:eastAsia="Times New Roman" w:cs="Times New Roman"/>
                      <w:b/>
                      <w:bCs/>
                      <w:color w:val="auto"/>
                      <w:highlight w:val="none"/>
                      <w:lang w:eastAsia="zh-CN"/>
                    </w:rPr>
                    <w:t>m³</w:t>
                  </w:r>
                  <w:r>
                    <w:rPr>
                      <w:rFonts w:hint="default" w:ascii="Times New Roman" w:hAnsi="Times New Roman" w:cs="Times New Roman"/>
                      <w:b/>
                      <w:bCs/>
                      <w:color w:val="auto"/>
                      <w:highlight w:val="none"/>
                      <w:lang w:eastAsia="zh-CN"/>
                    </w:rPr>
                    <w:t>）</w:t>
                  </w:r>
                </w:p>
              </w:tc>
              <w:tc>
                <w:tcPr>
                  <w:tcW w:w="597" w:type="pct"/>
                  <w:noWrap w:val="0"/>
                  <w:vAlign w:val="center"/>
                </w:tcPr>
                <w:p w14:paraId="0235C489">
                  <w:pPr>
                    <w:pStyle w:val="123"/>
                    <w:bidi w:val="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限值含义</w:t>
                  </w:r>
                </w:p>
              </w:tc>
              <w:tc>
                <w:tcPr>
                  <w:tcW w:w="688" w:type="pct"/>
                  <w:noWrap w:val="0"/>
                  <w:vAlign w:val="center"/>
                </w:tcPr>
                <w:p w14:paraId="70EF79BE">
                  <w:pPr>
                    <w:pStyle w:val="123"/>
                    <w:bidi w:val="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lang w:val="en-US" w:eastAsia="zh-CN"/>
                    </w:rPr>
                    <w:t>监测点位布设</w:t>
                  </w:r>
                  <w:r>
                    <w:rPr>
                      <w:rFonts w:hint="default" w:ascii="Times New Roman" w:hAnsi="Times New Roman" w:cs="Times New Roman"/>
                      <w:b/>
                      <w:bCs/>
                      <w:color w:val="auto"/>
                      <w:highlight w:val="none"/>
                    </w:rPr>
                    <w:t>位置</w:t>
                  </w:r>
                </w:p>
              </w:tc>
              <w:tc>
                <w:tcPr>
                  <w:tcW w:w="1788" w:type="pct"/>
                  <w:noWrap w:val="0"/>
                  <w:vAlign w:val="center"/>
                </w:tcPr>
                <w:p w14:paraId="1DC98D0A">
                  <w:pPr>
                    <w:pStyle w:val="123"/>
                    <w:bidi w:val="0"/>
                    <w:rPr>
                      <w:rFonts w:hint="default" w:ascii="Times New Roman" w:hAnsi="Times New Roman" w:eastAsia="宋体" w:cs="Times New Roman"/>
                      <w:b/>
                      <w:bCs/>
                      <w:color w:val="auto"/>
                      <w:highlight w:val="none"/>
                      <w:lang w:val="en-US" w:eastAsia="zh-CN"/>
                    </w:rPr>
                  </w:pPr>
                  <w:r>
                    <w:rPr>
                      <w:rFonts w:hint="default" w:ascii="Times New Roman" w:hAnsi="Times New Roman" w:cs="Times New Roman"/>
                      <w:b/>
                      <w:bCs/>
                      <w:color w:val="auto"/>
                      <w:highlight w:val="none"/>
                      <w:lang w:val="en-US" w:eastAsia="zh-CN"/>
                    </w:rPr>
                    <w:t>执行标准</w:t>
                  </w:r>
                </w:p>
              </w:tc>
            </w:tr>
            <w:tr w14:paraId="7FF3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pct"/>
                  <w:vMerge w:val="restart"/>
                  <w:noWrap w:val="0"/>
                  <w:vAlign w:val="center"/>
                </w:tcPr>
                <w:p w14:paraId="3033BF58">
                  <w:pPr>
                    <w:pStyle w:val="123"/>
                    <w:bidi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厂区内</w:t>
                  </w:r>
                </w:p>
              </w:tc>
              <w:tc>
                <w:tcPr>
                  <w:tcW w:w="623" w:type="pct"/>
                  <w:vMerge w:val="restart"/>
                  <w:noWrap w:val="0"/>
                  <w:vAlign w:val="center"/>
                </w:tcPr>
                <w:p w14:paraId="02CEC349">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NMHC</w:t>
                  </w:r>
                </w:p>
              </w:tc>
              <w:tc>
                <w:tcPr>
                  <w:tcW w:w="768" w:type="pct"/>
                  <w:noWrap w:val="0"/>
                  <w:vAlign w:val="center"/>
                </w:tcPr>
                <w:p w14:paraId="78DB76E1">
                  <w:pPr>
                    <w:pStyle w:val="123"/>
                    <w:bidi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6</w:t>
                  </w:r>
                </w:p>
              </w:tc>
              <w:tc>
                <w:tcPr>
                  <w:tcW w:w="597" w:type="pct"/>
                  <w:noWrap w:val="0"/>
                  <w:vAlign w:val="center"/>
                </w:tcPr>
                <w:p w14:paraId="5AE987ED">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监控点处1h平均浓度值</w:t>
                  </w:r>
                </w:p>
              </w:tc>
              <w:tc>
                <w:tcPr>
                  <w:tcW w:w="688" w:type="pct"/>
                  <w:vMerge w:val="restart"/>
                  <w:noWrap w:val="0"/>
                  <w:vAlign w:val="center"/>
                </w:tcPr>
                <w:p w14:paraId="2D3D2209">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在厂房外设置监控点</w:t>
                  </w:r>
                </w:p>
              </w:tc>
              <w:tc>
                <w:tcPr>
                  <w:tcW w:w="1788" w:type="pct"/>
                  <w:vMerge w:val="restart"/>
                  <w:noWrap w:val="0"/>
                  <w:vAlign w:val="center"/>
                </w:tcPr>
                <w:p w14:paraId="017CEC6B">
                  <w:pPr>
                    <w:pStyle w:val="123"/>
                    <w:bidi w:val="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《固定污染源挥发性有机物综合排放标准》（DB44/2367-2022）表3厂区内VOCs无组织排放限值</w:t>
                  </w:r>
                </w:p>
              </w:tc>
            </w:tr>
            <w:tr w14:paraId="3C08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4" w:type="pct"/>
                  <w:vMerge w:val="continue"/>
                  <w:noWrap w:val="0"/>
                  <w:vAlign w:val="center"/>
                </w:tcPr>
                <w:p w14:paraId="11A8B7C7">
                  <w:pPr>
                    <w:pStyle w:val="123"/>
                    <w:bidi w:val="0"/>
                    <w:rPr>
                      <w:rFonts w:hint="default" w:ascii="Times New Roman" w:hAnsi="Times New Roman" w:cs="Times New Roman"/>
                      <w:color w:val="auto"/>
                      <w:highlight w:val="none"/>
                    </w:rPr>
                  </w:pPr>
                </w:p>
              </w:tc>
              <w:tc>
                <w:tcPr>
                  <w:tcW w:w="623" w:type="pct"/>
                  <w:vMerge w:val="continue"/>
                  <w:noWrap w:val="0"/>
                  <w:vAlign w:val="center"/>
                </w:tcPr>
                <w:p w14:paraId="445ECC72">
                  <w:pPr>
                    <w:pStyle w:val="123"/>
                    <w:bidi w:val="0"/>
                    <w:rPr>
                      <w:rFonts w:hint="default" w:ascii="Times New Roman" w:hAnsi="Times New Roman" w:cs="Times New Roman"/>
                      <w:color w:val="auto"/>
                      <w:highlight w:val="none"/>
                    </w:rPr>
                  </w:pPr>
                </w:p>
              </w:tc>
              <w:tc>
                <w:tcPr>
                  <w:tcW w:w="768" w:type="pct"/>
                  <w:noWrap w:val="0"/>
                  <w:vAlign w:val="center"/>
                </w:tcPr>
                <w:p w14:paraId="16FDAB8E">
                  <w:pPr>
                    <w:pStyle w:val="123"/>
                    <w:bidi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20</w:t>
                  </w:r>
                </w:p>
              </w:tc>
              <w:tc>
                <w:tcPr>
                  <w:tcW w:w="597" w:type="pct"/>
                  <w:noWrap w:val="0"/>
                  <w:vAlign w:val="center"/>
                </w:tcPr>
                <w:p w14:paraId="7F646D2E">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监控点处任意一次浓度值</w:t>
                  </w:r>
                </w:p>
              </w:tc>
              <w:tc>
                <w:tcPr>
                  <w:tcW w:w="688" w:type="pct"/>
                  <w:vMerge w:val="continue"/>
                  <w:noWrap w:val="0"/>
                  <w:vAlign w:val="center"/>
                </w:tcPr>
                <w:p w14:paraId="60CB36DD">
                  <w:pPr>
                    <w:pStyle w:val="123"/>
                    <w:bidi w:val="0"/>
                    <w:rPr>
                      <w:rFonts w:hint="default" w:ascii="Times New Roman" w:hAnsi="Times New Roman" w:cs="Times New Roman"/>
                      <w:color w:val="auto"/>
                      <w:highlight w:val="none"/>
                    </w:rPr>
                  </w:pPr>
                </w:p>
              </w:tc>
              <w:tc>
                <w:tcPr>
                  <w:tcW w:w="1788" w:type="pct"/>
                  <w:vMerge w:val="continue"/>
                  <w:noWrap w:val="0"/>
                  <w:vAlign w:val="center"/>
                </w:tcPr>
                <w:p w14:paraId="3272FB74">
                  <w:pPr>
                    <w:pStyle w:val="123"/>
                    <w:bidi w:val="0"/>
                    <w:rPr>
                      <w:rFonts w:hint="default" w:ascii="Times New Roman" w:hAnsi="Times New Roman" w:cs="Times New Roman"/>
                      <w:color w:val="auto"/>
                      <w:highlight w:val="none"/>
                    </w:rPr>
                  </w:pPr>
                </w:p>
              </w:tc>
            </w:tr>
            <w:bookmarkEnd w:id="79"/>
            <w:bookmarkEnd w:id="80"/>
            <w:bookmarkEnd w:id="81"/>
          </w:tbl>
          <w:p w14:paraId="1B586DE8">
            <w:pPr>
              <w:keepNext/>
              <w:keepLines/>
              <w:widowControl w:val="0"/>
              <w:numPr>
                <w:ilvl w:val="2"/>
                <w:numId w:val="0"/>
              </w:numPr>
              <w:spacing w:line="360" w:lineRule="auto"/>
              <w:ind w:firstLine="480" w:firstLineChars="200"/>
              <w:jc w:val="both"/>
              <w:outlineLvl w:val="2"/>
              <w:rPr>
                <w:rFonts w:hint="default" w:ascii="Times New Roman" w:hAnsi="Times New Roman" w:eastAsia="宋体" w:cs="Times New Roman"/>
                <w:b/>
                <w:bCs/>
                <w:color w:val="auto"/>
                <w:kern w:val="2"/>
                <w:sz w:val="24"/>
                <w:szCs w:val="24"/>
                <w:highlight w:val="none"/>
                <w:lang w:val="en-US" w:eastAsia="zh-CN" w:bidi="ar-SA"/>
              </w:rPr>
            </w:pPr>
          </w:p>
          <w:p w14:paraId="3FABCA6C">
            <w:pPr>
              <w:keepNext/>
              <w:keepLines/>
              <w:widowControl w:val="0"/>
              <w:numPr>
                <w:ilvl w:val="2"/>
                <w:numId w:val="0"/>
              </w:numPr>
              <w:spacing w:line="360" w:lineRule="auto"/>
              <w:ind w:firstLine="480" w:firstLineChars="200"/>
              <w:jc w:val="both"/>
              <w:outlineLvl w:val="2"/>
              <w:rPr>
                <w:rFonts w:hint="default" w:ascii="Times New Roman" w:hAnsi="Times New Roman" w:eastAsia="宋体" w:cs="Times New Roman"/>
                <w:b/>
                <w:bCs/>
                <w:color w:val="auto"/>
                <w:kern w:val="2"/>
                <w:sz w:val="24"/>
                <w:szCs w:val="24"/>
                <w:highlight w:val="none"/>
                <w:lang w:val="en-US" w:eastAsia="zh-CN" w:bidi="ar-SA"/>
              </w:rPr>
            </w:pPr>
          </w:p>
          <w:p w14:paraId="1AEFEFAE">
            <w:pPr>
              <w:keepNext/>
              <w:keepLines/>
              <w:widowControl w:val="0"/>
              <w:numPr>
                <w:ilvl w:val="2"/>
                <w:numId w:val="0"/>
              </w:numPr>
              <w:spacing w:line="360" w:lineRule="auto"/>
              <w:ind w:firstLine="480" w:firstLineChars="200"/>
              <w:jc w:val="both"/>
              <w:outlineLvl w:val="2"/>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二、废水排放标准</w:t>
            </w:r>
          </w:p>
          <w:p w14:paraId="5E872A3A">
            <w:pPr>
              <w:snapToGrid w:val="0"/>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本项目运营期废水主要为员工生活污水</w:t>
            </w:r>
            <w:r>
              <w:rPr>
                <w:rFonts w:hint="eastAsia" w:cs="Times New Roman"/>
                <w:color w:val="auto"/>
                <w:highlight w:val="none"/>
                <w:lang w:val="en-US" w:eastAsia="zh-CN"/>
              </w:rPr>
              <w:t>和间接冷却废水</w:t>
            </w:r>
            <w:r>
              <w:rPr>
                <w:rFonts w:hint="default" w:ascii="Times New Roman" w:hAnsi="Times New Roman" w:eastAsia="宋体" w:cs="Times New Roman"/>
                <w:color w:val="auto"/>
                <w:highlight w:val="none"/>
              </w:rPr>
              <w:t>。</w:t>
            </w:r>
          </w:p>
          <w:p w14:paraId="47F5637B">
            <w:pPr>
              <w:snapToGrid w:val="0"/>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生活污水经三级化粪池处理达到</w:t>
            </w:r>
            <w:r>
              <w:rPr>
                <w:rFonts w:hint="default" w:ascii="Times New Roman" w:hAnsi="Times New Roman" w:eastAsia="宋体" w:cs="Times New Roman"/>
                <w:color w:val="auto"/>
                <w:highlight w:val="none"/>
                <w:lang w:eastAsia="zh-CN"/>
              </w:rPr>
              <w:t>园区污水处理厂接管水质</w:t>
            </w:r>
            <w:r>
              <w:rPr>
                <w:rFonts w:hint="default" w:ascii="Times New Roman" w:hAnsi="Times New Roman" w:eastAsia="宋体" w:cs="Times New Roman"/>
                <w:color w:val="auto"/>
                <w:highlight w:val="none"/>
                <w:lang w:val="en-US" w:eastAsia="zh-CN"/>
              </w:rPr>
              <w:t>要求及广东省《水污染</w:t>
            </w:r>
            <w:r>
              <w:rPr>
                <w:rFonts w:hint="default" w:ascii="Times New Roman" w:hAnsi="Times New Roman" w:cs="Times New Roman"/>
                <w:color w:val="auto"/>
                <w:highlight w:val="none"/>
                <w:lang w:val="en-US" w:eastAsia="zh-CN"/>
              </w:rPr>
              <w:t>物</w:t>
            </w:r>
            <w:r>
              <w:rPr>
                <w:rFonts w:hint="default" w:ascii="Times New Roman" w:hAnsi="Times New Roman" w:eastAsia="宋体" w:cs="Times New Roman"/>
                <w:color w:val="auto"/>
                <w:highlight w:val="none"/>
                <w:lang w:val="en-US" w:eastAsia="zh-CN"/>
              </w:rPr>
              <w:t>排放限值》（DB44/26-2001）第二时段三级标准两者较严值要求</w:t>
            </w:r>
            <w:r>
              <w:rPr>
                <w:rFonts w:hint="default" w:ascii="Times New Roman" w:hAnsi="Times New Roman" w:eastAsia="宋体" w:cs="Times New Roman"/>
                <w:color w:val="auto"/>
                <w:highlight w:val="none"/>
              </w:rPr>
              <w:t>后</w:t>
            </w:r>
            <w:r>
              <w:rPr>
                <w:rFonts w:hint="default" w:ascii="Times New Roman" w:hAnsi="Times New Roman" w:eastAsia="宋体" w:cs="Times New Roman"/>
                <w:color w:val="auto"/>
                <w:highlight w:val="none"/>
                <w:lang w:eastAsia="zh-CN"/>
              </w:rPr>
              <w:t>，与间接冷却废水一并作为综合污水排入园区污水处理厂处理</w:t>
            </w:r>
            <w:r>
              <w:rPr>
                <w:rFonts w:hint="default" w:ascii="Times New Roman" w:hAnsi="Times New Roman" w:eastAsia="宋体" w:cs="Times New Roman"/>
                <w:color w:val="auto"/>
                <w:highlight w:val="none"/>
              </w:rPr>
              <w:t>。</w:t>
            </w:r>
          </w:p>
          <w:p w14:paraId="7BE1B1C2">
            <w:pPr>
              <w:snapToGrid w:val="0"/>
              <w:ind w:firstLine="480" w:firstLineChars="20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园区</w:t>
            </w:r>
            <w:r>
              <w:rPr>
                <w:rFonts w:hint="default" w:ascii="Times New Roman" w:hAnsi="Times New Roman" w:eastAsia="宋体" w:cs="Times New Roman"/>
                <w:color w:val="auto"/>
                <w:highlight w:val="none"/>
                <w:lang w:eastAsia="zh-CN"/>
              </w:rPr>
              <w:t>污水</w:t>
            </w:r>
            <w:r>
              <w:rPr>
                <w:rFonts w:hint="default" w:ascii="Times New Roman" w:hAnsi="Times New Roman" w:eastAsia="宋体" w:cs="Times New Roman"/>
                <w:color w:val="auto"/>
                <w:highlight w:val="none"/>
              </w:rPr>
              <w:t>处理</w:t>
            </w:r>
            <w:r>
              <w:rPr>
                <w:rFonts w:hint="default" w:ascii="Times New Roman" w:hAnsi="Times New Roman" w:eastAsia="宋体" w:cs="Times New Roman"/>
                <w:color w:val="auto"/>
                <w:highlight w:val="none"/>
                <w:lang w:val="en-US" w:eastAsia="zh-CN"/>
              </w:rPr>
              <w:t>厂</w:t>
            </w:r>
            <w:r>
              <w:rPr>
                <w:rFonts w:hint="default" w:ascii="Times New Roman" w:hAnsi="Times New Roman" w:eastAsia="宋体" w:cs="Times New Roman"/>
                <w:color w:val="auto"/>
                <w:highlight w:val="none"/>
              </w:rPr>
              <w:t>出水水质标准执行广东省《水污染排放限值》（DB44/26-2001）第二时段一级标准和《城镇污水处理厂污染物排放标准》（GB</w:t>
            </w:r>
            <w:r>
              <w:rPr>
                <w:rFonts w:hint="eastAsia" w:cs="Times New Roman"/>
                <w:color w:val="auto"/>
                <w:highlight w:val="none"/>
                <w:lang w:val="en-US" w:eastAsia="zh-CN"/>
              </w:rPr>
              <w:t xml:space="preserve"> </w:t>
            </w:r>
            <w:r>
              <w:rPr>
                <w:rFonts w:hint="default" w:ascii="Times New Roman" w:hAnsi="Times New Roman" w:eastAsia="宋体" w:cs="Times New Roman"/>
                <w:color w:val="auto"/>
                <w:highlight w:val="none"/>
              </w:rPr>
              <w:t>1891</w:t>
            </w:r>
            <w:r>
              <w:rPr>
                <w:rFonts w:hint="eastAsia" w:cs="Times New Roman"/>
                <w:color w:val="auto"/>
                <w:highlight w:val="none"/>
                <w:lang w:val="en-US" w:eastAsia="zh-CN"/>
              </w:rPr>
              <w:t>8</w:t>
            </w:r>
            <w:r>
              <w:rPr>
                <w:rFonts w:hint="default" w:ascii="Times New Roman" w:hAnsi="Times New Roman" w:eastAsia="宋体" w:cs="Times New Roman"/>
                <w:color w:val="auto"/>
                <w:highlight w:val="none"/>
              </w:rPr>
              <w:t>-2002）一级</w:t>
            </w:r>
            <w:r>
              <w:rPr>
                <w:rFonts w:hint="default" w:ascii="Times New Roman" w:hAnsi="Times New Roman" w:cs="Times New Roman"/>
                <w:color w:val="auto"/>
                <w:highlight w:val="none"/>
                <w:lang w:val="en-US" w:eastAsia="zh-CN"/>
              </w:rPr>
              <w:t>A</w:t>
            </w:r>
            <w:r>
              <w:rPr>
                <w:rFonts w:hint="default" w:ascii="Times New Roman" w:hAnsi="Times New Roman" w:eastAsia="宋体" w:cs="Times New Roman"/>
                <w:color w:val="auto"/>
                <w:highlight w:val="none"/>
              </w:rPr>
              <w:t>标准中严者。</w:t>
            </w:r>
            <w:r>
              <w:rPr>
                <w:rFonts w:hint="default" w:ascii="Times New Roman" w:hAnsi="Times New Roman" w:eastAsia="宋体" w:cs="Times New Roman"/>
                <w:color w:val="auto"/>
                <w:highlight w:val="none"/>
                <w:lang w:val="zh-CN"/>
              </w:rPr>
              <w:t>相关排放标准情况</w:t>
            </w:r>
            <w:r>
              <w:rPr>
                <w:rFonts w:hint="default" w:ascii="Times New Roman" w:hAnsi="Times New Roman" w:eastAsia="宋体" w:cs="Times New Roman"/>
                <w:color w:val="auto"/>
                <w:highlight w:val="none"/>
              </w:rPr>
              <w:t>见下表</w:t>
            </w:r>
            <w:r>
              <w:rPr>
                <w:rFonts w:hint="default" w:ascii="Times New Roman" w:hAnsi="Times New Roman" w:cs="Times New Roman"/>
                <w:color w:val="auto"/>
                <w:highlight w:val="none"/>
                <w:lang w:eastAsia="zh-CN"/>
              </w:rPr>
              <w:t>。</w:t>
            </w:r>
          </w:p>
          <w:p w14:paraId="45F5FD19">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表3-</w:t>
            </w:r>
            <w:r>
              <w:rPr>
                <w:rFonts w:hint="eastAsia" w:cs="Times New Roman"/>
                <w:b/>
                <w:bCs/>
                <w:color w:val="auto"/>
                <w:sz w:val="21"/>
                <w:szCs w:val="21"/>
                <w:highlight w:val="none"/>
                <w:lang w:val="en-US" w:eastAsia="zh-CN"/>
              </w:rPr>
              <w:t>7</w:t>
            </w:r>
            <w:r>
              <w:rPr>
                <w:rFonts w:hint="default" w:ascii="Times New Roman" w:hAnsi="Times New Roman" w:eastAsia="宋体" w:cs="Times New Roman"/>
                <w:b/>
                <w:bCs/>
                <w:color w:val="auto"/>
                <w:sz w:val="21"/>
                <w:szCs w:val="21"/>
                <w:highlight w:val="none"/>
                <w:lang w:eastAsia="zh-CN"/>
              </w:rPr>
              <w:t>园区污水处理厂接管水质</w:t>
            </w:r>
            <w:r>
              <w:rPr>
                <w:rFonts w:hint="default" w:ascii="Times New Roman" w:hAnsi="Times New Roman" w:eastAsia="宋体" w:cs="Times New Roman"/>
                <w:b/>
                <w:bCs/>
                <w:color w:val="auto"/>
                <w:sz w:val="21"/>
                <w:szCs w:val="21"/>
                <w:highlight w:val="none"/>
                <w:lang w:val="en-US" w:eastAsia="zh-CN"/>
              </w:rPr>
              <w:t>要求及广东省《水污染</w:t>
            </w:r>
            <w:r>
              <w:rPr>
                <w:rFonts w:hint="default" w:ascii="Times New Roman" w:hAnsi="Times New Roman" w:cs="Times New Roman"/>
                <w:b/>
                <w:bCs/>
                <w:color w:val="auto"/>
                <w:sz w:val="21"/>
                <w:szCs w:val="21"/>
                <w:highlight w:val="none"/>
                <w:lang w:val="en-US" w:eastAsia="zh-CN"/>
              </w:rPr>
              <w:t>物</w:t>
            </w:r>
            <w:r>
              <w:rPr>
                <w:rFonts w:hint="default" w:ascii="Times New Roman" w:hAnsi="Times New Roman" w:eastAsia="宋体" w:cs="Times New Roman"/>
                <w:b/>
                <w:bCs/>
                <w:color w:val="auto"/>
                <w:sz w:val="21"/>
                <w:szCs w:val="21"/>
                <w:highlight w:val="none"/>
                <w:lang w:val="en-US" w:eastAsia="zh-CN"/>
              </w:rPr>
              <w:t>排放限值》（DB44/26-2001）第二时段三级标准两者较严值</w:t>
            </w:r>
            <w:r>
              <w:rPr>
                <w:rFonts w:hint="default" w:ascii="Times New Roman" w:hAnsi="Times New Roman" w:eastAsia="宋体" w:cs="Times New Roman"/>
                <w:b/>
                <w:bCs/>
                <w:color w:val="auto"/>
                <w:sz w:val="21"/>
                <w:szCs w:val="21"/>
                <w:highlight w:val="none"/>
              </w:rPr>
              <w:t>要求mg/L，pH为无量纲</w:t>
            </w: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1"/>
              <w:gridCol w:w="924"/>
              <w:gridCol w:w="986"/>
              <w:gridCol w:w="1195"/>
              <w:gridCol w:w="735"/>
              <w:gridCol w:w="839"/>
            </w:tblGrid>
            <w:tr w14:paraId="0B2F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45" w:type="pct"/>
                  <w:tcBorders>
                    <w:tl2br w:val="nil"/>
                    <w:tr2bl w:val="nil"/>
                  </w:tcBorders>
                  <w:noWrap/>
                  <w:tcMar>
                    <w:left w:w="0" w:type="dxa"/>
                    <w:right w:w="0" w:type="dxa"/>
                  </w:tcMar>
                  <w:vAlign w:val="center"/>
                </w:tcPr>
                <w:p w14:paraId="4AD0C5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污染物</w:t>
                  </w:r>
                </w:p>
              </w:tc>
              <w:tc>
                <w:tcPr>
                  <w:tcW w:w="583" w:type="pct"/>
                  <w:tcBorders>
                    <w:tl2br w:val="nil"/>
                    <w:tr2bl w:val="nil"/>
                  </w:tcBorders>
                  <w:noWrap/>
                  <w:tcMar>
                    <w:left w:w="0" w:type="dxa"/>
                    <w:right w:w="0" w:type="dxa"/>
                  </w:tcMar>
                  <w:vAlign w:val="center"/>
                </w:tcPr>
                <w:p w14:paraId="377529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pH</w:t>
                  </w:r>
                </w:p>
              </w:tc>
              <w:tc>
                <w:tcPr>
                  <w:tcW w:w="622" w:type="pct"/>
                  <w:tcBorders>
                    <w:tl2br w:val="nil"/>
                    <w:tr2bl w:val="nil"/>
                  </w:tcBorders>
                  <w:noWrap/>
                  <w:tcMar>
                    <w:left w:w="0" w:type="dxa"/>
                    <w:right w:w="0" w:type="dxa"/>
                  </w:tcMar>
                  <w:vAlign w:val="center"/>
                </w:tcPr>
                <w:p w14:paraId="4C6095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bCs/>
                      <w:color w:val="auto"/>
                      <w:sz w:val="21"/>
                      <w:szCs w:val="21"/>
                      <w:highlight w:val="none"/>
                      <w:vertAlign w:val="subscript"/>
                    </w:rPr>
                  </w:pPr>
                  <w:r>
                    <w:rPr>
                      <w:rFonts w:hint="default" w:ascii="Times New Roman" w:hAnsi="Times New Roman" w:cs="Times New Roman"/>
                      <w:b/>
                      <w:bCs/>
                      <w:color w:val="auto"/>
                      <w:sz w:val="21"/>
                      <w:szCs w:val="21"/>
                      <w:highlight w:val="none"/>
                    </w:rPr>
                    <w:t>COD</w:t>
                  </w:r>
                  <w:r>
                    <w:rPr>
                      <w:rFonts w:hint="default" w:ascii="Times New Roman" w:hAnsi="Times New Roman" w:cs="Times New Roman"/>
                      <w:b/>
                      <w:bCs/>
                      <w:color w:val="auto"/>
                      <w:sz w:val="21"/>
                      <w:szCs w:val="21"/>
                      <w:highlight w:val="none"/>
                      <w:vertAlign w:val="subscript"/>
                    </w:rPr>
                    <w:t>Cr</w:t>
                  </w:r>
                </w:p>
              </w:tc>
              <w:tc>
                <w:tcPr>
                  <w:tcW w:w="754" w:type="pct"/>
                  <w:tcBorders>
                    <w:tl2br w:val="nil"/>
                    <w:tr2bl w:val="nil"/>
                  </w:tcBorders>
                  <w:noWrap/>
                  <w:vAlign w:val="center"/>
                </w:tcPr>
                <w:p w14:paraId="748E25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bCs/>
                      <w:color w:val="auto"/>
                      <w:sz w:val="21"/>
                      <w:szCs w:val="21"/>
                      <w:highlight w:val="none"/>
                      <w:vertAlign w:val="subscript"/>
                    </w:rPr>
                  </w:pPr>
                  <w:r>
                    <w:rPr>
                      <w:rFonts w:hint="default" w:ascii="Times New Roman" w:hAnsi="Times New Roman" w:cs="Times New Roman"/>
                      <w:b/>
                      <w:bCs/>
                      <w:color w:val="auto"/>
                      <w:sz w:val="21"/>
                      <w:szCs w:val="21"/>
                      <w:highlight w:val="none"/>
                    </w:rPr>
                    <w:t>BOD</w:t>
                  </w:r>
                  <w:r>
                    <w:rPr>
                      <w:rFonts w:hint="default" w:ascii="Times New Roman" w:hAnsi="Times New Roman" w:cs="Times New Roman"/>
                      <w:b/>
                      <w:bCs/>
                      <w:color w:val="auto"/>
                      <w:sz w:val="21"/>
                      <w:szCs w:val="21"/>
                      <w:highlight w:val="none"/>
                      <w:vertAlign w:val="subscript"/>
                    </w:rPr>
                    <w:t>5</w:t>
                  </w:r>
                </w:p>
              </w:tc>
              <w:tc>
                <w:tcPr>
                  <w:tcW w:w="464" w:type="pct"/>
                  <w:tcBorders>
                    <w:tl2br w:val="nil"/>
                    <w:tr2bl w:val="nil"/>
                  </w:tcBorders>
                  <w:noWrap/>
                  <w:vAlign w:val="center"/>
                </w:tcPr>
                <w:p w14:paraId="5345C3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SS</w:t>
                  </w:r>
                </w:p>
              </w:tc>
              <w:tc>
                <w:tcPr>
                  <w:tcW w:w="529" w:type="pct"/>
                  <w:tcBorders>
                    <w:tl2br w:val="nil"/>
                    <w:tr2bl w:val="nil"/>
                  </w:tcBorders>
                  <w:noWrap/>
                  <w:vAlign w:val="center"/>
                </w:tcPr>
                <w:p w14:paraId="6F591C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氨氮</w:t>
                  </w:r>
                </w:p>
              </w:tc>
            </w:tr>
            <w:tr w14:paraId="554E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45" w:type="pct"/>
                  <w:tcBorders>
                    <w:tl2br w:val="nil"/>
                    <w:tr2bl w:val="nil"/>
                  </w:tcBorders>
                  <w:noWrap/>
                  <w:tcMar>
                    <w:left w:w="0" w:type="dxa"/>
                    <w:right w:w="0" w:type="dxa"/>
                  </w:tcMar>
                  <w:vAlign w:val="center"/>
                </w:tcPr>
                <w:p w14:paraId="1A714C9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园区污水处理厂接管水质要求</w:t>
                  </w:r>
                </w:p>
              </w:tc>
              <w:tc>
                <w:tcPr>
                  <w:tcW w:w="583" w:type="pct"/>
                  <w:tcBorders>
                    <w:tl2br w:val="nil"/>
                    <w:tr2bl w:val="nil"/>
                  </w:tcBorders>
                  <w:noWrap/>
                  <w:tcMar>
                    <w:left w:w="0" w:type="dxa"/>
                    <w:right w:w="0" w:type="dxa"/>
                  </w:tcMar>
                  <w:vAlign w:val="center"/>
                </w:tcPr>
                <w:p w14:paraId="6FAA6B3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color w:val="auto"/>
                      <w:sz w:val="21"/>
                      <w:szCs w:val="21"/>
                      <w:highlight w:val="none"/>
                    </w:rPr>
                    <w:t>6-9</w:t>
                  </w:r>
                </w:p>
              </w:tc>
              <w:tc>
                <w:tcPr>
                  <w:tcW w:w="622" w:type="pct"/>
                  <w:tcBorders>
                    <w:tl2br w:val="nil"/>
                    <w:tr2bl w:val="nil"/>
                  </w:tcBorders>
                  <w:noWrap/>
                  <w:tcMar>
                    <w:left w:w="0" w:type="dxa"/>
                    <w:right w:w="0" w:type="dxa"/>
                  </w:tcMar>
                  <w:vAlign w:val="center"/>
                </w:tcPr>
                <w:p w14:paraId="709E9FA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300</w:t>
                  </w:r>
                </w:p>
              </w:tc>
              <w:tc>
                <w:tcPr>
                  <w:tcW w:w="754" w:type="pct"/>
                  <w:tcBorders>
                    <w:tl2br w:val="nil"/>
                    <w:tr2bl w:val="nil"/>
                  </w:tcBorders>
                  <w:noWrap/>
                  <w:vAlign w:val="center"/>
                </w:tcPr>
                <w:p w14:paraId="17EEB8B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150</w:t>
                  </w:r>
                </w:p>
              </w:tc>
              <w:tc>
                <w:tcPr>
                  <w:tcW w:w="464" w:type="pct"/>
                  <w:tcBorders>
                    <w:tl2br w:val="nil"/>
                    <w:tr2bl w:val="nil"/>
                  </w:tcBorders>
                  <w:noWrap/>
                  <w:vAlign w:val="center"/>
                </w:tcPr>
                <w:p w14:paraId="16D8A694">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250</w:t>
                  </w:r>
                </w:p>
              </w:tc>
              <w:tc>
                <w:tcPr>
                  <w:tcW w:w="529" w:type="pct"/>
                  <w:tcBorders>
                    <w:tl2br w:val="nil"/>
                    <w:tr2bl w:val="nil"/>
                  </w:tcBorders>
                  <w:noWrap/>
                  <w:vAlign w:val="center"/>
                </w:tcPr>
                <w:p w14:paraId="1BEF747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40</w:t>
                  </w:r>
                </w:p>
              </w:tc>
            </w:tr>
            <w:tr w14:paraId="776A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45" w:type="pct"/>
                  <w:tcBorders>
                    <w:tl2br w:val="nil"/>
                    <w:tr2bl w:val="nil"/>
                  </w:tcBorders>
                  <w:noWrap/>
                  <w:tcMar>
                    <w:left w:w="0" w:type="dxa"/>
                    <w:right w:w="0" w:type="dxa"/>
                  </w:tcMar>
                  <w:vAlign w:val="center"/>
                </w:tcPr>
                <w:p w14:paraId="79F076B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DB44/26-2001第二时段三级标准</w:t>
                  </w:r>
                </w:p>
              </w:tc>
              <w:tc>
                <w:tcPr>
                  <w:tcW w:w="583" w:type="pct"/>
                  <w:tcBorders>
                    <w:tl2br w:val="nil"/>
                    <w:tr2bl w:val="nil"/>
                  </w:tcBorders>
                  <w:noWrap/>
                  <w:tcMar>
                    <w:left w:w="0" w:type="dxa"/>
                    <w:right w:w="0" w:type="dxa"/>
                  </w:tcMar>
                  <w:vAlign w:val="center"/>
                </w:tcPr>
                <w:p w14:paraId="481B0E2C">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color w:val="auto"/>
                      <w:sz w:val="21"/>
                      <w:szCs w:val="21"/>
                      <w:highlight w:val="none"/>
                    </w:rPr>
                    <w:t>6-9</w:t>
                  </w:r>
                </w:p>
              </w:tc>
              <w:tc>
                <w:tcPr>
                  <w:tcW w:w="622" w:type="pct"/>
                  <w:tcBorders>
                    <w:tl2br w:val="nil"/>
                    <w:tr2bl w:val="nil"/>
                  </w:tcBorders>
                  <w:noWrap/>
                  <w:tcMar>
                    <w:left w:w="0" w:type="dxa"/>
                    <w:right w:w="0" w:type="dxa"/>
                  </w:tcMar>
                  <w:vAlign w:val="center"/>
                </w:tcPr>
                <w:p w14:paraId="1B55541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500</w:t>
                  </w:r>
                </w:p>
              </w:tc>
              <w:tc>
                <w:tcPr>
                  <w:tcW w:w="754" w:type="pct"/>
                  <w:tcBorders>
                    <w:tl2br w:val="nil"/>
                    <w:tr2bl w:val="nil"/>
                  </w:tcBorders>
                  <w:noWrap/>
                  <w:vAlign w:val="center"/>
                </w:tcPr>
                <w:p w14:paraId="5E16437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300</w:t>
                  </w:r>
                </w:p>
              </w:tc>
              <w:tc>
                <w:tcPr>
                  <w:tcW w:w="464" w:type="pct"/>
                  <w:tcBorders>
                    <w:tl2br w:val="nil"/>
                    <w:tr2bl w:val="nil"/>
                  </w:tcBorders>
                  <w:noWrap/>
                  <w:vAlign w:val="center"/>
                </w:tcPr>
                <w:p w14:paraId="7156398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400</w:t>
                  </w:r>
                </w:p>
              </w:tc>
              <w:tc>
                <w:tcPr>
                  <w:tcW w:w="529" w:type="pct"/>
                  <w:tcBorders>
                    <w:tl2br w:val="nil"/>
                    <w:tr2bl w:val="nil"/>
                  </w:tcBorders>
                  <w:noWrap/>
                  <w:vAlign w:val="center"/>
                </w:tcPr>
                <w:p w14:paraId="54F42AB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14:paraId="2857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045" w:type="pct"/>
                  <w:tcBorders>
                    <w:tl2br w:val="nil"/>
                    <w:tr2bl w:val="nil"/>
                  </w:tcBorders>
                  <w:noWrap/>
                  <w:tcMar>
                    <w:left w:w="0" w:type="dxa"/>
                    <w:right w:w="0" w:type="dxa"/>
                  </w:tcMar>
                  <w:vAlign w:val="center"/>
                </w:tcPr>
                <w:p w14:paraId="41C2D25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本项目</w:t>
                  </w:r>
                  <w:r>
                    <w:rPr>
                      <w:rFonts w:hint="default" w:ascii="Times New Roman" w:hAnsi="Times New Roman" w:cs="Times New Roman"/>
                      <w:color w:val="auto"/>
                      <w:sz w:val="21"/>
                      <w:szCs w:val="21"/>
                      <w:highlight w:val="none"/>
                    </w:rPr>
                    <w:t>执行限值</w:t>
                  </w:r>
                </w:p>
              </w:tc>
              <w:tc>
                <w:tcPr>
                  <w:tcW w:w="583" w:type="pct"/>
                  <w:tcBorders>
                    <w:tl2br w:val="nil"/>
                    <w:tr2bl w:val="nil"/>
                  </w:tcBorders>
                  <w:noWrap/>
                  <w:tcMar>
                    <w:left w:w="0" w:type="dxa"/>
                    <w:right w:w="0" w:type="dxa"/>
                  </w:tcMar>
                  <w:vAlign w:val="center"/>
                </w:tcPr>
                <w:p w14:paraId="1655390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6-9</w:t>
                  </w:r>
                </w:p>
              </w:tc>
              <w:tc>
                <w:tcPr>
                  <w:tcW w:w="622" w:type="pct"/>
                  <w:tcBorders>
                    <w:tl2br w:val="nil"/>
                    <w:tr2bl w:val="nil"/>
                  </w:tcBorders>
                  <w:noWrap/>
                  <w:tcMar>
                    <w:left w:w="0" w:type="dxa"/>
                    <w:right w:w="0" w:type="dxa"/>
                  </w:tcMar>
                  <w:vAlign w:val="center"/>
                </w:tcPr>
                <w:p w14:paraId="1A43105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300</w:t>
                  </w:r>
                </w:p>
              </w:tc>
              <w:tc>
                <w:tcPr>
                  <w:tcW w:w="754" w:type="pct"/>
                  <w:tcBorders>
                    <w:tl2br w:val="nil"/>
                    <w:tr2bl w:val="nil"/>
                  </w:tcBorders>
                  <w:noWrap/>
                  <w:vAlign w:val="center"/>
                </w:tcPr>
                <w:p w14:paraId="15FFBD1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150</w:t>
                  </w:r>
                </w:p>
              </w:tc>
              <w:tc>
                <w:tcPr>
                  <w:tcW w:w="464" w:type="pct"/>
                  <w:tcBorders>
                    <w:tl2br w:val="nil"/>
                    <w:tr2bl w:val="nil"/>
                  </w:tcBorders>
                  <w:noWrap/>
                  <w:vAlign w:val="center"/>
                </w:tcPr>
                <w:p w14:paraId="7CBD0586">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250</w:t>
                  </w:r>
                </w:p>
              </w:tc>
              <w:tc>
                <w:tcPr>
                  <w:tcW w:w="529" w:type="pct"/>
                  <w:tcBorders>
                    <w:tl2br w:val="nil"/>
                    <w:tr2bl w:val="nil"/>
                  </w:tcBorders>
                  <w:noWrap/>
                  <w:vAlign w:val="center"/>
                </w:tcPr>
                <w:p w14:paraId="3ABA1D9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40</w:t>
                  </w:r>
                </w:p>
              </w:tc>
            </w:tr>
          </w:tbl>
          <w:p w14:paraId="0A3819A7">
            <w:pPr>
              <w:spacing w:line="360" w:lineRule="auto"/>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rPr>
              <w:t>表3</w:t>
            </w:r>
            <w:r>
              <w:rPr>
                <w:rFonts w:hint="default" w:ascii="Times New Roman" w:hAnsi="Times New Roman" w:eastAsia="宋体" w:cs="Times New Roman"/>
                <w:b/>
                <w:bCs/>
                <w:color w:val="auto"/>
                <w:sz w:val="21"/>
                <w:szCs w:val="21"/>
                <w:highlight w:val="none"/>
                <w:lang w:val="en-US" w:eastAsia="zh-CN"/>
              </w:rPr>
              <w:t>-</w:t>
            </w:r>
            <w:r>
              <w:rPr>
                <w:rFonts w:hint="eastAsia" w:cs="Times New Roman"/>
                <w:b/>
                <w:bCs/>
                <w:color w:val="auto"/>
                <w:sz w:val="21"/>
                <w:szCs w:val="21"/>
                <w:highlight w:val="none"/>
                <w:lang w:val="en-US" w:eastAsia="zh-CN"/>
              </w:rPr>
              <w:t>8</w:t>
            </w:r>
            <w:r>
              <w:rPr>
                <w:rFonts w:hint="default" w:ascii="Times New Roman" w:hAnsi="Times New Roman" w:eastAsia="宋体" w:cs="Times New Roman"/>
                <w:b/>
                <w:bCs/>
                <w:color w:val="auto"/>
                <w:sz w:val="21"/>
                <w:szCs w:val="21"/>
                <w:highlight w:val="none"/>
              </w:rPr>
              <w:t>园区污水处理厂水污染物排放限值（摘录）mg/L</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pH为无量纲</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950"/>
              <w:gridCol w:w="777"/>
              <w:gridCol w:w="686"/>
              <w:gridCol w:w="874"/>
              <w:gridCol w:w="1292"/>
              <w:gridCol w:w="1134"/>
              <w:gridCol w:w="25"/>
            </w:tblGrid>
            <w:tr w14:paraId="2D92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pct"/>
                <w:cantSplit/>
                <w:trHeight w:val="482" w:hRule="atLeast"/>
                <w:jc w:val="center"/>
              </w:trPr>
              <w:tc>
                <w:tcPr>
                  <w:tcW w:w="1266" w:type="pct"/>
                  <w:tcBorders>
                    <w:tl2br w:val="nil"/>
                    <w:tr2bl w:val="nil"/>
                  </w:tcBorders>
                  <w:noWrap/>
                  <w:tcMar>
                    <w:left w:w="0" w:type="dxa"/>
                    <w:right w:w="0" w:type="dxa"/>
                  </w:tcMar>
                  <w:vAlign w:val="center"/>
                </w:tcPr>
                <w:p w14:paraId="4C3DD3CF">
                  <w:pPr>
                    <w:snapToGrid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污染物</w:t>
                  </w:r>
                </w:p>
              </w:tc>
              <w:tc>
                <w:tcPr>
                  <w:tcW w:w="705" w:type="pct"/>
                  <w:tcBorders>
                    <w:tl2br w:val="nil"/>
                    <w:tr2bl w:val="nil"/>
                  </w:tcBorders>
                  <w:noWrap/>
                  <w:tcMar>
                    <w:left w:w="0" w:type="dxa"/>
                    <w:right w:w="0" w:type="dxa"/>
                  </w:tcMar>
                  <w:vAlign w:val="center"/>
                </w:tcPr>
                <w:p w14:paraId="1A3ED3D9">
                  <w:pPr>
                    <w:snapToGrid w:val="0"/>
                    <w:spacing w:line="240" w:lineRule="auto"/>
                    <w:jc w:val="center"/>
                    <w:rPr>
                      <w:rFonts w:hint="default" w:ascii="Times New Roman" w:hAnsi="Times New Roman" w:cs="Times New Roman"/>
                      <w:b/>
                      <w:bCs/>
                      <w:color w:val="auto"/>
                      <w:sz w:val="21"/>
                      <w:szCs w:val="21"/>
                      <w:highlight w:val="none"/>
                      <w:vertAlign w:val="subscript"/>
                    </w:rPr>
                  </w:pPr>
                  <w:r>
                    <w:rPr>
                      <w:rFonts w:hint="default" w:ascii="Times New Roman" w:hAnsi="Times New Roman" w:cs="Times New Roman"/>
                      <w:b/>
                      <w:bCs/>
                      <w:color w:val="auto"/>
                      <w:sz w:val="21"/>
                      <w:szCs w:val="21"/>
                      <w:highlight w:val="none"/>
                    </w:rPr>
                    <w:t>COD</w:t>
                  </w:r>
                  <w:r>
                    <w:rPr>
                      <w:rFonts w:hint="default" w:ascii="Times New Roman" w:hAnsi="Times New Roman" w:cs="Times New Roman"/>
                      <w:b/>
                      <w:bCs/>
                      <w:color w:val="auto"/>
                      <w:sz w:val="21"/>
                      <w:szCs w:val="21"/>
                      <w:highlight w:val="none"/>
                      <w:vertAlign w:val="subscript"/>
                    </w:rPr>
                    <w:t>Cr</w:t>
                  </w:r>
                </w:p>
              </w:tc>
              <w:tc>
                <w:tcPr>
                  <w:tcW w:w="527" w:type="pct"/>
                  <w:tcBorders>
                    <w:tl2br w:val="nil"/>
                    <w:tr2bl w:val="nil"/>
                  </w:tcBorders>
                  <w:noWrap/>
                  <w:vAlign w:val="center"/>
                </w:tcPr>
                <w:p w14:paraId="78D97AD4">
                  <w:pPr>
                    <w:snapToGrid w:val="0"/>
                    <w:spacing w:line="240" w:lineRule="auto"/>
                    <w:jc w:val="center"/>
                    <w:rPr>
                      <w:rFonts w:hint="default" w:ascii="Times New Roman" w:hAnsi="Times New Roman" w:cs="Times New Roman"/>
                      <w:b/>
                      <w:bCs/>
                      <w:color w:val="auto"/>
                      <w:sz w:val="21"/>
                      <w:szCs w:val="21"/>
                      <w:highlight w:val="none"/>
                      <w:vertAlign w:val="subscript"/>
                    </w:rPr>
                  </w:pPr>
                  <w:r>
                    <w:rPr>
                      <w:rFonts w:hint="default" w:ascii="Times New Roman" w:hAnsi="Times New Roman" w:cs="Times New Roman"/>
                      <w:b/>
                      <w:bCs/>
                      <w:color w:val="auto"/>
                      <w:sz w:val="21"/>
                      <w:szCs w:val="21"/>
                      <w:highlight w:val="none"/>
                    </w:rPr>
                    <w:t>BOD</w:t>
                  </w:r>
                  <w:r>
                    <w:rPr>
                      <w:rFonts w:hint="default" w:ascii="Times New Roman" w:hAnsi="Times New Roman" w:cs="Times New Roman"/>
                      <w:b/>
                      <w:bCs/>
                      <w:color w:val="auto"/>
                      <w:sz w:val="21"/>
                      <w:szCs w:val="21"/>
                      <w:highlight w:val="none"/>
                      <w:vertAlign w:val="subscript"/>
                    </w:rPr>
                    <w:t>5</w:t>
                  </w:r>
                </w:p>
              </w:tc>
              <w:tc>
                <w:tcPr>
                  <w:tcW w:w="458" w:type="pct"/>
                  <w:tcBorders>
                    <w:tl2br w:val="nil"/>
                    <w:tr2bl w:val="nil"/>
                  </w:tcBorders>
                  <w:noWrap/>
                  <w:vAlign w:val="center"/>
                </w:tcPr>
                <w:p w14:paraId="5EA2834B">
                  <w:pPr>
                    <w:snapToGrid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SS</w:t>
                  </w:r>
                </w:p>
              </w:tc>
              <w:tc>
                <w:tcPr>
                  <w:tcW w:w="600" w:type="pct"/>
                  <w:tcBorders>
                    <w:tl2br w:val="nil"/>
                    <w:tr2bl w:val="nil"/>
                  </w:tcBorders>
                  <w:noWrap/>
                  <w:vAlign w:val="center"/>
                </w:tcPr>
                <w:p w14:paraId="1A706784">
                  <w:pPr>
                    <w:snapToGrid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氨氮</w:t>
                  </w:r>
                </w:p>
              </w:tc>
              <w:tc>
                <w:tcPr>
                  <w:tcW w:w="629" w:type="pct"/>
                  <w:tcBorders>
                    <w:tl2br w:val="nil"/>
                    <w:tr2bl w:val="nil"/>
                  </w:tcBorders>
                  <w:noWrap/>
                  <w:vAlign w:val="center"/>
                </w:tcPr>
                <w:p w14:paraId="5B746712">
                  <w:pPr>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LAS</w:t>
                  </w:r>
                </w:p>
              </w:tc>
              <w:tc>
                <w:tcPr>
                  <w:tcW w:w="796" w:type="pct"/>
                  <w:tcBorders>
                    <w:tl2br w:val="nil"/>
                    <w:tr2bl w:val="nil"/>
                  </w:tcBorders>
                  <w:noWrap/>
                  <w:vAlign w:val="center"/>
                </w:tcPr>
                <w:p w14:paraId="194F25CD">
                  <w:pPr>
                    <w:snapToGrid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动植物油</w:t>
                  </w:r>
                </w:p>
              </w:tc>
            </w:tr>
            <w:tr w14:paraId="4BD5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pct"/>
                <w:cantSplit/>
                <w:trHeight w:val="482" w:hRule="atLeast"/>
                <w:jc w:val="center"/>
              </w:trPr>
              <w:tc>
                <w:tcPr>
                  <w:tcW w:w="1266" w:type="pct"/>
                  <w:tcBorders>
                    <w:tl2br w:val="nil"/>
                    <w:tr2bl w:val="nil"/>
                  </w:tcBorders>
                  <w:noWrap/>
                  <w:tcMar>
                    <w:left w:w="0" w:type="dxa"/>
                    <w:right w:w="0" w:type="dxa"/>
                  </w:tcMar>
                  <w:vAlign w:val="center"/>
                </w:tcPr>
                <w:p w14:paraId="47EF812D">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DB44/26-2001第二时段一级排放标准</w:t>
                  </w:r>
                </w:p>
              </w:tc>
              <w:tc>
                <w:tcPr>
                  <w:tcW w:w="705" w:type="pct"/>
                  <w:tcBorders>
                    <w:tl2br w:val="nil"/>
                    <w:tr2bl w:val="nil"/>
                  </w:tcBorders>
                  <w:noWrap/>
                  <w:tcMar>
                    <w:left w:w="0" w:type="dxa"/>
                    <w:right w:w="0" w:type="dxa"/>
                  </w:tcMar>
                  <w:vAlign w:val="center"/>
                </w:tcPr>
                <w:p w14:paraId="00F1B69A">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40</w:t>
                  </w:r>
                </w:p>
              </w:tc>
              <w:tc>
                <w:tcPr>
                  <w:tcW w:w="527" w:type="pct"/>
                  <w:tcBorders>
                    <w:tl2br w:val="nil"/>
                    <w:tr2bl w:val="nil"/>
                  </w:tcBorders>
                  <w:noWrap/>
                  <w:vAlign w:val="center"/>
                </w:tcPr>
                <w:p w14:paraId="2C7C6A64">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w:t>
                  </w:r>
                </w:p>
              </w:tc>
              <w:tc>
                <w:tcPr>
                  <w:tcW w:w="458" w:type="pct"/>
                  <w:tcBorders>
                    <w:tl2br w:val="nil"/>
                    <w:tr2bl w:val="nil"/>
                  </w:tcBorders>
                  <w:noWrap/>
                  <w:vAlign w:val="center"/>
                </w:tcPr>
                <w:p w14:paraId="72FB13DE">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w:t>
                  </w:r>
                </w:p>
              </w:tc>
              <w:tc>
                <w:tcPr>
                  <w:tcW w:w="600" w:type="pct"/>
                  <w:tcBorders>
                    <w:tl2br w:val="nil"/>
                    <w:tr2bl w:val="nil"/>
                  </w:tcBorders>
                  <w:noWrap/>
                  <w:vAlign w:val="center"/>
                </w:tcPr>
                <w:p w14:paraId="2F0D928A">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629" w:type="pct"/>
                  <w:tcBorders>
                    <w:tl2br w:val="nil"/>
                    <w:tr2bl w:val="nil"/>
                  </w:tcBorders>
                  <w:noWrap/>
                  <w:vAlign w:val="center"/>
                </w:tcPr>
                <w:p w14:paraId="4FBD8F20">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w:t>
                  </w:r>
                </w:p>
              </w:tc>
              <w:tc>
                <w:tcPr>
                  <w:tcW w:w="796" w:type="pct"/>
                  <w:tcBorders>
                    <w:tl2br w:val="nil"/>
                    <w:tr2bl w:val="nil"/>
                  </w:tcBorders>
                  <w:noWrap/>
                  <w:vAlign w:val="center"/>
                </w:tcPr>
                <w:p w14:paraId="79FC6ABB">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r>
            <w:tr w14:paraId="374A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pct"/>
                <w:cantSplit/>
                <w:trHeight w:val="482" w:hRule="atLeast"/>
                <w:jc w:val="center"/>
              </w:trPr>
              <w:tc>
                <w:tcPr>
                  <w:tcW w:w="1266" w:type="pct"/>
                  <w:tcBorders>
                    <w:tl2br w:val="nil"/>
                    <w:tr2bl w:val="nil"/>
                  </w:tcBorders>
                  <w:noWrap/>
                  <w:tcMar>
                    <w:left w:w="0" w:type="dxa"/>
                    <w:right w:w="0" w:type="dxa"/>
                  </w:tcMar>
                  <w:vAlign w:val="center"/>
                </w:tcPr>
                <w:p w14:paraId="7B7E81BE">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GB18918-2002一级</w:t>
                  </w:r>
                  <w:r>
                    <w:rPr>
                      <w:rFonts w:hint="default" w:ascii="Times New Roman" w:hAnsi="Times New Roman" w:cs="Times New Roman"/>
                      <w:color w:val="auto"/>
                      <w:sz w:val="21"/>
                      <w:szCs w:val="21"/>
                      <w:highlight w:val="none"/>
                      <w:lang w:val="en-US" w:eastAsia="zh-CN"/>
                    </w:rPr>
                    <w:t>A</w:t>
                  </w:r>
                  <w:r>
                    <w:rPr>
                      <w:rFonts w:hint="default" w:ascii="Times New Roman" w:hAnsi="Times New Roman" w:cs="Times New Roman"/>
                      <w:color w:val="auto"/>
                      <w:sz w:val="21"/>
                      <w:szCs w:val="21"/>
                      <w:highlight w:val="none"/>
                    </w:rPr>
                    <w:t>标准</w:t>
                  </w:r>
                </w:p>
              </w:tc>
              <w:tc>
                <w:tcPr>
                  <w:tcW w:w="705" w:type="pct"/>
                  <w:tcBorders>
                    <w:tl2br w:val="nil"/>
                    <w:tr2bl w:val="nil"/>
                  </w:tcBorders>
                  <w:noWrap/>
                  <w:tcMar>
                    <w:left w:w="0" w:type="dxa"/>
                    <w:right w:w="0" w:type="dxa"/>
                  </w:tcMar>
                  <w:vAlign w:val="center"/>
                </w:tcPr>
                <w:p w14:paraId="666EAFA2">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en-US" w:eastAsia="zh-CN"/>
                    </w:rPr>
                    <w:t>0</w:t>
                  </w:r>
                </w:p>
              </w:tc>
              <w:tc>
                <w:tcPr>
                  <w:tcW w:w="527" w:type="pct"/>
                  <w:tcBorders>
                    <w:tl2br w:val="nil"/>
                    <w:tr2bl w:val="nil"/>
                  </w:tcBorders>
                  <w:noWrap/>
                  <w:vAlign w:val="center"/>
                </w:tcPr>
                <w:p w14:paraId="606B64E1">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458" w:type="pct"/>
                  <w:tcBorders>
                    <w:tl2br w:val="nil"/>
                    <w:tr2bl w:val="nil"/>
                  </w:tcBorders>
                  <w:noWrap/>
                  <w:vAlign w:val="center"/>
                </w:tcPr>
                <w:p w14:paraId="55F1E98C">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600" w:type="pct"/>
                  <w:tcBorders>
                    <w:tl2br w:val="nil"/>
                    <w:tr2bl w:val="nil"/>
                  </w:tcBorders>
                  <w:noWrap/>
                  <w:vAlign w:val="center"/>
                </w:tcPr>
                <w:p w14:paraId="7EF864F7">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vertAlign w:val="superscript"/>
                    </w:rPr>
                    <w:t>①</w:t>
                  </w:r>
                  <w:r>
                    <w:rPr>
                      <w:rFonts w:hint="default" w:ascii="Times New Roman" w:hAnsi="Times New Roman" w:cs="Times New Roman"/>
                      <w:color w:val="auto"/>
                      <w:sz w:val="21"/>
                      <w:szCs w:val="21"/>
                      <w:highlight w:val="none"/>
                    </w:rPr>
                    <w:t>)</w:t>
                  </w:r>
                </w:p>
              </w:tc>
              <w:tc>
                <w:tcPr>
                  <w:tcW w:w="629" w:type="pct"/>
                  <w:tcBorders>
                    <w:tl2br w:val="nil"/>
                    <w:tr2bl w:val="nil"/>
                  </w:tcBorders>
                  <w:noWrap/>
                  <w:vAlign w:val="center"/>
                </w:tcPr>
                <w:p w14:paraId="28A72F77">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0.5</w:t>
                  </w:r>
                </w:p>
              </w:tc>
              <w:tc>
                <w:tcPr>
                  <w:tcW w:w="796" w:type="pct"/>
                  <w:tcBorders>
                    <w:tl2br w:val="nil"/>
                    <w:tr2bl w:val="nil"/>
                  </w:tcBorders>
                  <w:noWrap/>
                  <w:vAlign w:val="center"/>
                </w:tcPr>
                <w:p w14:paraId="64CEB141">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1</w:t>
                  </w:r>
                </w:p>
              </w:tc>
            </w:tr>
            <w:tr w14:paraId="41FC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pct"/>
                <w:cantSplit/>
                <w:trHeight w:val="482" w:hRule="atLeast"/>
                <w:jc w:val="center"/>
              </w:trPr>
              <w:tc>
                <w:tcPr>
                  <w:tcW w:w="1266" w:type="pct"/>
                  <w:tcBorders>
                    <w:tl2br w:val="nil"/>
                    <w:tr2bl w:val="nil"/>
                  </w:tcBorders>
                  <w:noWrap/>
                  <w:tcMar>
                    <w:left w:w="0" w:type="dxa"/>
                    <w:right w:w="0" w:type="dxa"/>
                  </w:tcMar>
                  <w:vAlign w:val="center"/>
                </w:tcPr>
                <w:p w14:paraId="3080DC6B">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执行限值</w:t>
                  </w:r>
                </w:p>
              </w:tc>
              <w:tc>
                <w:tcPr>
                  <w:tcW w:w="705" w:type="pct"/>
                  <w:tcBorders>
                    <w:tl2br w:val="nil"/>
                    <w:tr2bl w:val="nil"/>
                  </w:tcBorders>
                  <w:noWrap/>
                  <w:tcMar>
                    <w:left w:w="0" w:type="dxa"/>
                    <w:right w:w="0" w:type="dxa"/>
                  </w:tcMar>
                  <w:vAlign w:val="center"/>
                </w:tcPr>
                <w:p w14:paraId="6579F4FF">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w:t>
                  </w:r>
                  <w:r>
                    <w:rPr>
                      <w:rFonts w:hint="default" w:ascii="Times New Roman" w:hAnsi="Times New Roman" w:cs="Times New Roman"/>
                      <w:color w:val="auto"/>
                      <w:sz w:val="21"/>
                      <w:szCs w:val="21"/>
                      <w:highlight w:val="none"/>
                      <w:lang w:val="en-US" w:eastAsia="zh-CN"/>
                    </w:rPr>
                    <w:t>0</w:t>
                  </w:r>
                </w:p>
              </w:tc>
              <w:tc>
                <w:tcPr>
                  <w:tcW w:w="527" w:type="pct"/>
                  <w:tcBorders>
                    <w:tl2br w:val="nil"/>
                    <w:tr2bl w:val="nil"/>
                  </w:tcBorders>
                  <w:noWrap/>
                  <w:vAlign w:val="center"/>
                </w:tcPr>
                <w:p w14:paraId="3AFA729A">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458" w:type="pct"/>
                  <w:tcBorders>
                    <w:tl2br w:val="nil"/>
                    <w:tr2bl w:val="nil"/>
                  </w:tcBorders>
                  <w:noWrap/>
                  <w:vAlign w:val="center"/>
                </w:tcPr>
                <w:p w14:paraId="283F162A">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600" w:type="pct"/>
                  <w:tcBorders>
                    <w:tl2br w:val="nil"/>
                    <w:tr2bl w:val="nil"/>
                  </w:tcBorders>
                  <w:noWrap/>
                  <w:vAlign w:val="center"/>
                </w:tcPr>
                <w:p w14:paraId="1152DB44">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5</w:t>
                  </w:r>
                </w:p>
              </w:tc>
              <w:tc>
                <w:tcPr>
                  <w:tcW w:w="629" w:type="pct"/>
                  <w:tcBorders>
                    <w:tl2br w:val="nil"/>
                    <w:tr2bl w:val="nil"/>
                  </w:tcBorders>
                  <w:noWrap/>
                  <w:vAlign w:val="center"/>
                </w:tcPr>
                <w:p w14:paraId="3A55267A">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0.5</w:t>
                  </w:r>
                </w:p>
              </w:tc>
              <w:tc>
                <w:tcPr>
                  <w:tcW w:w="796" w:type="pct"/>
                  <w:tcBorders>
                    <w:tl2br w:val="nil"/>
                    <w:tr2bl w:val="nil"/>
                  </w:tcBorders>
                  <w:noWrap/>
                  <w:vAlign w:val="center"/>
                </w:tcPr>
                <w:p w14:paraId="2D2210AC">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1</w:t>
                  </w:r>
                </w:p>
              </w:tc>
            </w:tr>
            <w:tr w14:paraId="1563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pct"/>
                <w:cantSplit/>
                <w:trHeight w:val="482" w:hRule="atLeast"/>
                <w:jc w:val="center"/>
              </w:trPr>
              <w:tc>
                <w:tcPr>
                  <w:tcW w:w="1266" w:type="pct"/>
                  <w:tcBorders>
                    <w:tl2br w:val="nil"/>
                    <w:tr2bl w:val="nil"/>
                  </w:tcBorders>
                  <w:noWrap/>
                  <w:tcMar>
                    <w:left w:w="0" w:type="dxa"/>
                    <w:right w:w="0" w:type="dxa"/>
                  </w:tcMar>
                  <w:vAlign w:val="center"/>
                </w:tcPr>
                <w:p w14:paraId="1CD980F2">
                  <w:pPr>
                    <w:snapToGrid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污染物</w:t>
                  </w:r>
                </w:p>
              </w:tc>
              <w:tc>
                <w:tcPr>
                  <w:tcW w:w="705" w:type="pct"/>
                  <w:tcBorders>
                    <w:tl2br w:val="nil"/>
                    <w:tr2bl w:val="nil"/>
                  </w:tcBorders>
                  <w:noWrap/>
                  <w:tcMar>
                    <w:left w:w="0" w:type="dxa"/>
                    <w:right w:w="0" w:type="dxa"/>
                  </w:tcMar>
                  <w:vAlign w:val="center"/>
                </w:tcPr>
                <w:p w14:paraId="6A3078EE">
                  <w:pPr>
                    <w:snapToGrid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总氮</w:t>
                  </w:r>
                </w:p>
              </w:tc>
              <w:tc>
                <w:tcPr>
                  <w:tcW w:w="527" w:type="pct"/>
                  <w:tcBorders>
                    <w:tl2br w:val="nil"/>
                    <w:tr2bl w:val="nil"/>
                  </w:tcBorders>
                  <w:noWrap/>
                  <w:vAlign w:val="center"/>
                </w:tcPr>
                <w:p w14:paraId="5986F29F">
                  <w:pPr>
                    <w:snapToGrid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总磷</w:t>
                  </w:r>
                </w:p>
              </w:tc>
              <w:tc>
                <w:tcPr>
                  <w:tcW w:w="458" w:type="pct"/>
                  <w:tcBorders>
                    <w:tl2br w:val="nil"/>
                    <w:tr2bl w:val="nil"/>
                  </w:tcBorders>
                  <w:noWrap/>
                  <w:vAlign w:val="center"/>
                </w:tcPr>
                <w:p w14:paraId="474032A0">
                  <w:pPr>
                    <w:snapToGrid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pH</w:t>
                  </w:r>
                </w:p>
              </w:tc>
              <w:tc>
                <w:tcPr>
                  <w:tcW w:w="600" w:type="pct"/>
                  <w:tcBorders>
                    <w:tl2br w:val="nil"/>
                    <w:tr2bl w:val="nil"/>
                  </w:tcBorders>
                  <w:noWrap/>
                  <w:vAlign w:val="center"/>
                </w:tcPr>
                <w:p w14:paraId="42B40864">
                  <w:pPr>
                    <w:snapToGrid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石油类</w:t>
                  </w:r>
                </w:p>
              </w:tc>
              <w:tc>
                <w:tcPr>
                  <w:tcW w:w="629" w:type="pct"/>
                  <w:tcBorders>
                    <w:tl2br w:val="nil"/>
                    <w:tr2bl w:val="nil"/>
                  </w:tcBorders>
                  <w:noWrap/>
                  <w:vAlign w:val="center"/>
                </w:tcPr>
                <w:p w14:paraId="5832C7EB">
                  <w:pPr>
                    <w:snapToGrid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色度（稀释倍数）</w:t>
                  </w:r>
                </w:p>
              </w:tc>
              <w:tc>
                <w:tcPr>
                  <w:tcW w:w="796" w:type="pct"/>
                  <w:tcBorders>
                    <w:tl2br w:val="nil"/>
                    <w:tr2bl w:val="nil"/>
                  </w:tcBorders>
                  <w:noWrap/>
                  <w:vAlign w:val="center"/>
                </w:tcPr>
                <w:p w14:paraId="019628F0">
                  <w:pPr>
                    <w:snapToGrid w:val="0"/>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粪大肠菌群</w:t>
                  </w:r>
                </w:p>
              </w:tc>
            </w:tr>
            <w:tr w14:paraId="4CAF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pct"/>
                <w:cantSplit/>
                <w:trHeight w:val="482" w:hRule="atLeast"/>
                <w:jc w:val="center"/>
              </w:trPr>
              <w:tc>
                <w:tcPr>
                  <w:tcW w:w="1266" w:type="pct"/>
                  <w:tcBorders>
                    <w:tl2br w:val="nil"/>
                    <w:tr2bl w:val="nil"/>
                  </w:tcBorders>
                  <w:noWrap/>
                  <w:tcMar>
                    <w:left w:w="0" w:type="dxa"/>
                    <w:right w:w="0" w:type="dxa"/>
                  </w:tcMar>
                  <w:vAlign w:val="center"/>
                </w:tcPr>
                <w:p w14:paraId="6CA9D042">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DB44/26-2001第二时段一级排放标准</w:t>
                  </w:r>
                </w:p>
              </w:tc>
              <w:tc>
                <w:tcPr>
                  <w:tcW w:w="705" w:type="pct"/>
                  <w:tcBorders>
                    <w:tl2br w:val="nil"/>
                    <w:tr2bl w:val="nil"/>
                  </w:tcBorders>
                  <w:noWrap/>
                  <w:tcMar>
                    <w:left w:w="0" w:type="dxa"/>
                    <w:right w:w="0" w:type="dxa"/>
                  </w:tcMar>
                  <w:vAlign w:val="center"/>
                </w:tcPr>
                <w:p w14:paraId="2BC1C51A">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527" w:type="pct"/>
                  <w:tcBorders>
                    <w:tl2br w:val="nil"/>
                    <w:tr2bl w:val="nil"/>
                  </w:tcBorders>
                  <w:noWrap/>
                  <w:vAlign w:val="center"/>
                </w:tcPr>
                <w:p w14:paraId="73996904">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0.5</w:t>
                  </w:r>
                </w:p>
              </w:tc>
              <w:tc>
                <w:tcPr>
                  <w:tcW w:w="458" w:type="pct"/>
                  <w:tcBorders>
                    <w:tl2br w:val="nil"/>
                    <w:tr2bl w:val="nil"/>
                  </w:tcBorders>
                  <w:noWrap/>
                  <w:vAlign w:val="center"/>
                </w:tcPr>
                <w:p w14:paraId="622D605E">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6~9</w:t>
                  </w:r>
                </w:p>
              </w:tc>
              <w:tc>
                <w:tcPr>
                  <w:tcW w:w="600" w:type="pct"/>
                  <w:tcBorders>
                    <w:tl2br w:val="nil"/>
                    <w:tr2bl w:val="nil"/>
                  </w:tcBorders>
                  <w:noWrap/>
                  <w:vAlign w:val="center"/>
                </w:tcPr>
                <w:p w14:paraId="0E36F3F0">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w:t>
                  </w:r>
                </w:p>
              </w:tc>
              <w:tc>
                <w:tcPr>
                  <w:tcW w:w="629" w:type="pct"/>
                  <w:tcBorders>
                    <w:tl2br w:val="nil"/>
                    <w:tr2bl w:val="nil"/>
                  </w:tcBorders>
                  <w:noWrap/>
                  <w:vAlign w:val="center"/>
                </w:tcPr>
                <w:p w14:paraId="42FA94E6">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40</w:t>
                  </w:r>
                </w:p>
              </w:tc>
              <w:tc>
                <w:tcPr>
                  <w:tcW w:w="796" w:type="pct"/>
                  <w:tcBorders>
                    <w:tl2br w:val="nil"/>
                    <w:tr2bl w:val="nil"/>
                  </w:tcBorders>
                  <w:noWrap/>
                  <w:vAlign w:val="center"/>
                </w:tcPr>
                <w:p w14:paraId="433CEED1">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r w14:paraId="52ED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pct"/>
                <w:cantSplit/>
                <w:trHeight w:val="482" w:hRule="atLeast"/>
                <w:jc w:val="center"/>
              </w:trPr>
              <w:tc>
                <w:tcPr>
                  <w:tcW w:w="1266" w:type="pct"/>
                  <w:tcBorders>
                    <w:tl2br w:val="nil"/>
                    <w:tr2bl w:val="nil"/>
                  </w:tcBorders>
                  <w:noWrap/>
                  <w:tcMar>
                    <w:left w:w="0" w:type="dxa"/>
                    <w:right w:w="0" w:type="dxa"/>
                  </w:tcMar>
                  <w:vAlign w:val="center"/>
                </w:tcPr>
                <w:p w14:paraId="4462DE30">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GB18918-2002一级</w:t>
                  </w:r>
                  <w:r>
                    <w:rPr>
                      <w:rFonts w:hint="default" w:ascii="Times New Roman" w:hAnsi="Times New Roman" w:cs="Times New Roman"/>
                      <w:color w:val="auto"/>
                      <w:sz w:val="21"/>
                      <w:szCs w:val="21"/>
                      <w:highlight w:val="none"/>
                      <w:lang w:val="en-US" w:eastAsia="zh-CN"/>
                    </w:rPr>
                    <w:t>A</w:t>
                  </w:r>
                  <w:r>
                    <w:rPr>
                      <w:rFonts w:hint="default" w:ascii="Times New Roman" w:hAnsi="Times New Roman" w:cs="Times New Roman"/>
                      <w:color w:val="auto"/>
                      <w:sz w:val="21"/>
                      <w:szCs w:val="21"/>
                      <w:highlight w:val="none"/>
                    </w:rPr>
                    <w:t>标准</w:t>
                  </w:r>
                </w:p>
              </w:tc>
              <w:tc>
                <w:tcPr>
                  <w:tcW w:w="705" w:type="pct"/>
                  <w:tcBorders>
                    <w:tl2br w:val="nil"/>
                    <w:tr2bl w:val="nil"/>
                  </w:tcBorders>
                  <w:noWrap/>
                  <w:tcMar>
                    <w:left w:w="0" w:type="dxa"/>
                    <w:right w:w="0" w:type="dxa"/>
                  </w:tcMar>
                  <w:vAlign w:val="center"/>
                </w:tcPr>
                <w:p w14:paraId="2AE3CE8C">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15</w:t>
                  </w:r>
                </w:p>
              </w:tc>
              <w:tc>
                <w:tcPr>
                  <w:tcW w:w="527" w:type="pct"/>
                  <w:tcBorders>
                    <w:tl2br w:val="nil"/>
                    <w:tr2bl w:val="nil"/>
                  </w:tcBorders>
                  <w:noWrap/>
                  <w:vAlign w:val="center"/>
                </w:tcPr>
                <w:p w14:paraId="031CF48F">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0.5</w:t>
                  </w:r>
                </w:p>
              </w:tc>
              <w:tc>
                <w:tcPr>
                  <w:tcW w:w="458" w:type="pct"/>
                  <w:tcBorders>
                    <w:tl2br w:val="nil"/>
                    <w:tr2bl w:val="nil"/>
                  </w:tcBorders>
                  <w:noWrap/>
                  <w:vAlign w:val="center"/>
                </w:tcPr>
                <w:p w14:paraId="213B6730">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6~9</w:t>
                  </w:r>
                </w:p>
              </w:tc>
              <w:tc>
                <w:tcPr>
                  <w:tcW w:w="600" w:type="pct"/>
                  <w:tcBorders>
                    <w:tl2br w:val="nil"/>
                    <w:tr2bl w:val="nil"/>
                  </w:tcBorders>
                  <w:noWrap/>
                  <w:vAlign w:val="center"/>
                </w:tcPr>
                <w:p w14:paraId="4C425D38">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1</w:t>
                  </w:r>
                </w:p>
              </w:tc>
              <w:tc>
                <w:tcPr>
                  <w:tcW w:w="629" w:type="pct"/>
                  <w:tcBorders>
                    <w:tl2br w:val="nil"/>
                    <w:tr2bl w:val="nil"/>
                  </w:tcBorders>
                  <w:noWrap/>
                  <w:vAlign w:val="center"/>
                </w:tcPr>
                <w:p w14:paraId="2BBDCDDF">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30</w:t>
                  </w:r>
                </w:p>
              </w:tc>
              <w:tc>
                <w:tcPr>
                  <w:tcW w:w="796" w:type="pct"/>
                  <w:tcBorders>
                    <w:tl2br w:val="nil"/>
                    <w:tr2bl w:val="nil"/>
                  </w:tcBorders>
                  <w:noWrap/>
                  <w:vAlign w:val="center"/>
                </w:tcPr>
                <w:p w14:paraId="490AD877">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1000个/L</w:t>
                  </w:r>
                </w:p>
              </w:tc>
            </w:tr>
            <w:tr w14:paraId="75D1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pct"/>
                <w:cantSplit/>
                <w:trHeight w:val="482" w:hRule="atLeast"/>
                <w:jc w:val="center"/>
              </w:trPr>
              <w:tc>
                <w:tcPr>
                  <w:tcW w:w="1266" w:type="pct"/>
                  <w:tcBorders>
                    <w:tl2br w:val="nil"/>
                    <w:tr2bl w:val="nil"/>
                  </w:tcBorders>
                  <w:noWrap/>
                  <w:tcMar>
                    <w:left w:w="0" w:type="dxa"/>
                    <w:right w:w="0" w:type="dxa"/>
                  </w:tcMar>
                  <w:vAlign w:val="center"/>
                </w:tcPr>
                <w:p w14:paraId="742A2D3F">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执行限值</w:t>
                  </w:r>
                </w:p>
              </w:tc>
              <w:tc>
                <w:tcPr>
                  <w:tcW w:w="705" w:type="pct"/>
                  <w:tcBorders>
                    <w:tl2br w:val="nil"/>
                    <w:tr2bl w:val="nil"/>
                  </w:tcBorders>
                  <w:noWrap/>
                  <w:tcMar>
                    <w:left w:w="0" w:type="dxa"/>
                    <w:right w:w="0" w:type="dxa"/>
                  </w:tcMar>
                  <w:vAlign w:val="center"/>
                </w:tcPr>
                <w:p w14:paraId="07D5F87A">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15</w:t>
                  </w:r>
                </w:p>
              </w:tc>
              <w:tc>
                <w:tcPr>
                  <w:tcW w:w="527" w:type="pct"/>
                  <w:tcBorders>
                    <w:tl2br w:val="nil"/>
                    <w:tr2bl w:val="nil"/>
                  </w:tcBorders>
                  <w:noWrap/>
                  <w:vAlign w:val="center"/>
                </w:tcPr>
                <w:p w14:paraId="0EC9495B">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0.5</w:t>
                  </w:r>
                </w:p>
              </w:tc>
              <w:tc>
                <w:tcPr>
                  <w:tcW w:w="458" w:type="pct"/>
                  <w:tcBorders>
                    <w:tl2br w:val="nil"/>
                    <w:tr2bl w:val="nil"/>
                  </w:tcBorders>
                  <w:noWrap/>
                  <w:vAlign w:val="center"/>
                </w:tcPr>
                <w:p w14:paraId="34ED4C03">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6~9</w:t>
                  </w:r>
                </w:p>
              </w:tc>
              <w:tc>
                <w:tcPr>
                  <w:tcW w:w="600" w:type="pct"/>
                  <w:tcBorders>
                    <w:tl2br w:val="nil"/>
                    <w:tr2bl w:val="nil"/>
                  </w:tcBorders>
                  <w:noWrap/>
                  <w:vAlign w:val="center"/>
                </w:tcPr>
                <w:p w14:paraId="6CE19B29">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1</w:t>
                  </w:r>
                </w:p>
              </w:tc>
              <w:tc>
                <w:tcPr>
                  <w:tcW w:w="629" w:type="pct"/>
                  <w:tcBorders>
                    <w:tl2br w:val="nil"/>
                    <w:tr2bl w:val="nil"/>
                  </w:tcBorders>
                  <w:noWrap/>
                  <w:vAlign w:val="center"/>
                </w:tcPr>
                <w:p w14:paraId="6FCA0637">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w:t>
                  </w:r>
                </w:p>
              </w:tc>
              <w:tc>
                <w:tcPr>
                  <w:tcW w:w="796" w:type="pct"/>
                  <w:tcBorders>
                    <w:tl2br w:val="nil"/>
                    <w:tr2bl w:val="nil"/>
                  </w:tcBorders>
                  <w:noWrap/>
                  <w:vAlign w:val="center"/>
                </w:tcPr>
                <w:p w14:paraId="69583AB8">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1000个/L</w:t>
                  </w:r>
                </w:p>
              </w:tc>
            </w:tr>
            <w:tr w14:paraId="2126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266" w:type="pct"/>
                  <w:tcBorders>
                    <w:tl2br w:val="nil"/>
                    <w:tr2bl w:val="nil"/>
                  </w:tcBorders>
                  <w:noWrap/>
                  <w:tcMar>
                    <w:left w:w="0" w:type="dxa"/>
                    <w:right w:w="0" w:type="dxa"/>
                  </w:tcMar>
                  <w:vAlign w:val="center"/>
                </w:tcPr>
                <w:p w14:paraId="0AE98BD8">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备注</w:t>
                  </w:r>
                </w:p>
              </w:tc>
              <w:tc>
                <w:tcPr>
                  <w:tcW w:w="3733" w:type="pct"/>
                  <w:gridSpan w:val="7"/>
                  <w:tcBorders>
                    <w:tl2br w:val="nil"/>
                    <w:tr2bl w:val="nil"/>
                  </w:tcBorders>
                  <w:noWrap/>
                  <w:vAlign w:val="center"/>
                </w:tcPr>
                <w:p w14:paraId="4E7DA137">
                  <w:pPr>
                    <w:widowControl/>
                    <w:spacing w:line="240" w:lineRule="auto"/>
                    <w:jc w:val="center"/>
                    <w:rPr>
                      <w:rFonts w:hint="default" w:ascii="Times New Roman" w:hAnsi="Times New Roman" w:cs="Times New Roman"/>
                      <w:color w:val="auto"/>
                      <w:sz w:val="21"/>
                      <w:szCs w:val="21"/>
                      <w:highlight w:val="none"/>
                      <w:lang w:eastAsia="ja-JP"/>
                    </w:rPr>
                  </w:pPr>
                  <w:r>
                    <w:rPr>
                      <w:rFonts w:hint="default" w:ascii="Times New Roman" w:hAnsi="Times New Roman" w:cs="Times New Roman"/>
                      <w:color w:val="auto"/>
                      <w:sz w:val="21"/>
                      <w:szCs w:val="21"/>
                      <w:highlight w:val="none"/>
                      <w:lang w:eastAsia="ja-JP"/>
                    </w:rPr>
                    <w:t>①</w:t>
                  </w:r>
                  <w:r>
                    <w:rPr>
                      <w:rFonts w:hint="default" w:ascii="Times New Roman" w:hAnsi="Times New Roman" w:eastAsia="宋体" w:cs="Times New Roman"/>
                      <w:color w:val="auto"/>
                      <w:spacing w:val="-2"/>
                      <w:kern w:val="0"/>
                      <w:sz w:val="21"/>
                      <w:szCs w:val="21"/>
                      <w:highlight w:val="none"/>
                      <w:lang w:val="en-US" w:eastAsia="zh-CN" w:bidi="ar"/>
                    </w:rPr>
                    <w:t>括号外数值为水温</w:t>
                  </w:r>
                  <w:r>
                    <w:rPr>
                      <w:rFonts w:hint="default" w:ascii="Times New Roman" w:hAnsi="Times New Roman" w:cs="Times New Roman"/>
                      <w:color w:val="auto"/>
                      <w:spacing w:val="-2"/>
                      <w:kern w:val="0"/>
                      <w:sz w:val="21"/>
                      <w:szCs w:val="21"/>
                      <w:highlight w:val="none"/>
                      <w:lang w:val="en-US" w:eastAsia="zh-CN" w:bidi="ar"/>
                    </w:rPr>
                    <w:t>＞</w:t>
                  </w:r>
                  <w:r>
                    <w:rPr>
                      <w:rFonts w:hint="default" w:ascii="Times New Roman" w:hAnsi="Times New Roman" w:eastAsia="宋体" w:cs="Times New Roman"/>
                      <w:color w:val="auto"/>
                      <w:spacing w:val="-2"/>
                      <w:kern w:val="0"/>
                      <w:sz w:val="21"/>
                      <w:szCs w:val="21"/>
                      <w:highlight w:val="none"/>
                      <w:lang w:val="en-US" w:eastAsia="zh-CN" w:bidi="ar"/>
                    </w:rPr>
                    <w:t>12℃时的控制指标，括号内数值为水温≤12℃时的控制指标。</w:t>
                  </w:r>
                </w:p>
              </w:tc>
            </w:tr>
          </w:tbl>
          <w:p w14:paraId="5DC5D58D">
            <w:pPr>
              <w:keepNext/>
              <w:keepLines/>
              <w:widowControl w:val="0"/>
              <w:numPr>
                <w:ilvl w:val="2"/>
                <w:numId w:val="0"/>
              </w:numPr>
              <w:spacing w:line="360" w:lineRule="auto"/>
              <w:ind w:firstLine="480" w:firstLineChars="200"/>
              <w:jc w:val="both"/>
              <w:outlineLvl w:val="2"/>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三、噪声排放标准</w:t>
            </w:r>
          </w:p>
          <w:p w14:paraId="73F7603C">
            <w:pPr>
              <w:wordWrap w:val="0"/>
              <w:ind w:firstLine="480" w:firstLineChars="20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本项目厂界噪声排放执行《工业企业厂界环境噪声排放标准》（GB</w:t>
            </w:r>
            <w:r>
              <w:rPr>
                <w:rFonts w:hint="eastAsia" w:cs="Times New Roman"/>
                <w:color w:val="auto"/>
                <w:highlight w:val="none"/>
                <w:lang w:val="en-US" w:eastAsia="zh-CN"/>
              </w:rPr>
              <w:t xml:space="preserve"> </w:t>
            </w:r>
            <w:r>
              <w:rPr>
                <w:rFonts w:hint="default" w:ascii="Times New Roman" w:hAnsi="Times New Roman" w:eastAsia="宋体" w:cs="Times New Roman"/>
                <w:color w:val="auto"/>
                <w:highlight w:val="none"/>
              </w:rPr>
              <w:t>12348-2008）3类标准。</w:t>
            </w:r>
          </w:p>
          <w:p w14:paraId="08356A32">
            <w:pPr>
              <w:widowControl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p>
          <w:p w14:paraId="510FA95E">
            <w:pPr>
              <w:widowControl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p>
          <w:p w14:paraId="312ED3A7">
            <w:pPr>
              <w:widowControl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w:t>
            </w:r>
            <w:r>
              <w:rPr>
                <w:rFonts w:hint="default" w:ascii="Times New Roman" w:hAnsi="Times New Roman" w:eastAsia="宋体" w:cs="Times New Roman"/>
                <w:b/>
                <w:bCs/>
                <w:color w:val="auto"/>
                <w:kern w:val="2"/>
                <w:sz w:val="21"/>
                <w:szCs w:val="21"/>
                <w:highlight w:val="none"/>
                <w:lang w:val="en-US" w:eastAsia="zh-CN" w:bidi="ar-SA"/>
              </w:rPr>
              <w:fldChar w:fldCharType="begin"/>
            </w:r>
            <w:r>
              <w:rPr>
                <w:rFonts w:hint="default" w:ascii="Times New Roman" w:hAnsi="Times New Roman" w:eastAsia="宋体" w:cs="Times New Roman"/>
                <w:b/>
                <w:bCs/>
                <w:color w:val="auto"/>
                <w:kern w:val="2"/>
                <w:sz w:val="21"/>
                <w:szCs w:val="21"/>
                <w:highlight w:val="none"/>
                <w:lang w:val="en-US" w:eastAsia="zh-CN" w:bidi="ar-SA"/>
              </w:rPr>
              <w:instrText xml:space="preserve"> STYLEREF 1 \s </w:instrText>
            </w:r>
            <w:r>
              <w:rPr>
                <w:rFonts w:hint="default" w:ascii="Times New Roman" w:hAnsi="Times New Roman" w:eastAsia="宋体" w:cs="Times New Roman"/>
                <w:b/>
                <w:bCs/>
                <w:color w:val="auto"/>
                <w:kern w:val="2"/>
                <w:sz w:val="21"/>
                <w:szCs w:val="21"/>
                <w:highlight w:val="none"/>
                <w:lang w:val="en-US" w:eastAsia="zh-CN" w:bidi="ar-SA"/>
              </w:rPr>
              <w:fldChar w:fldCharType="separate"/>
            </w:r>
            <w:r>
              <w:rPr>
                <w:rFonts w:hint="default" w:ascii="Times New Roman" w:hAnsi="Times New Roman" w:eastAsia="宋体" w:cs="Times New Roman"/>
                <w:b/>
                <w:bCs/>
                <w:color w:val="auto"/>
                <w:kern w:val="2"/>
                <w:sz w:val="21"/>
                <w:szCs w:val="21"/>
                <w:highlight w:val="none"/>
                <w:lang w:val="en-US" w:eastAsia="zh-CN" w:bidi="ar-SA"/>
              </w:rPr>
              <w:t>3</w:t>
            </w:r>
            <w:r>
              <w:rPr>
                <w:rFonts w:hint="default" w:ascii="Times New Roman" w:hAnsi="Times New Roman" w:eastAsia="宋体" w:cs="Times New Roman"/>
                <w:b/>
                <w:bCs/>
                <w:color w:val="auto"/>
                <w:kern w:val="2"/>
                <w:sz w:val="21"/>
                <w:szCs w:val="21"/>
                <w:highlight w:val="none"/>
                <w:lang w:val="en-US" w:eastAsia="zh-CN" w:bidi="ar-SA"/>
              </w:rPr>
              <w:fldChar w:fldCharType="end"/>
            </w:r>
            <w:r>
              <w:rPr>
                <w:rFonts w:hint="default" w:ascii="Times New Roman" w:hAnsi="Times New Roman" w:eastAsia="宋体" w:cs="Times New Roman"/>
                <w:b/>
                <w:bCs/>
                <w:color w:val="auto"/>
                <w:kern w:val="2"/>
                <w:sz w:val="21"/>
                <w:szCs w:val="21"/>
                <w:highlight w:val="none"/>
                <w:lang w:val="en-US" w:eastAsia="zh-CN" w:bidi="ar-SA"/>
              </w:rPr>
              <w:t>-</w:t>
            </w:r>
            <w:r>
              <w:rPr>
                <w:rFonts w:hint="eastAsia" w:cs="Times New Roman"/>
                <w:b/>
                <w:bCs/>
                <w:color w:val="auto"/>
                <w:kern w:val="2"/>
                <w:sz w:val="21"/>
                <w:szCs w:val="21"/>
                <w:highlight w:val="none"/>
                <w:lang w:val="en-US" w:eastAsia="zh-CN" w:bidi="ar-SA"/>
              </w:rPr>
              <w:t>9</w:t>
            </w:r>
            <w:r>
              <w:rPr>
                <w:rFonts w:hint="default" w:ascii="Times New Roman" w:hAnsi="Times New Roman" w:eastAsia="宋体" w:cs="Times New Roman"/>
                <w:b/>
                <w:bCs/>
                <w:color w:val="auto"/>
                <w:kern w:val="2"/>
                <w:sz w:val="21"/>
                <w:szCs w:val="21"/>
                <w:highlight w:val="none"/>
                <w:lang w:val="en-US" w:eastAsia="zh-CN" w:bidi="ar-SA"/>
              </w:rPr>
              <w:t>工业企业厂界环境噪声排放标准</w:t>
            </w:r>
          </w:p>
          <w:tbl>
            <w:tblPr>
              <w:tblStyle w:val="3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0"/>
              <w:gridCol w:w="1980"/>
              <w:gridCol w:w="1980"/>
              <w:gridCol w:w="1982"/>
            </w:tblGrid>
            <w:tr w14:paraId="7882A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9" w:type="pct"/>
                  <w:noWrap/>
                  <w:vAlign w:val="center"/>
                </w:tcPr>
                <w:p w14:paraId="78B2C4F1">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污染物</w:t>
                  </w:r>
                </w:p>
              </w:tc>
              <w:tc>
                <w:tcPr>
                  <w:tcW w:w="1249" w:type="pct"/>
                  <w:tcBorders>
                    <w:right w:val="single" w:color="auto" w:sz="4" w:space="0"/>
                  </w:tcBorders>
                  <w:noWrap/>
                  <w:vAlign w:val="center"/>
                </w:tcPr>
                <w:p w14:paraId="2B48776C">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昼间</w:t>
                  </w:r>
                </w:p>
              </w:tc>
              <w:tc>
                <w:tcPr>
                  <w:tcW w:w="1249" w:type="pct"/>
                  <w:tcBorders>
                    <w:left w:val="single" w:color="auto" w:sz="4" w:space="0"/>
                  </w:tcBorders>
                  <w:noWrap/>
                  <w:vAlign w:val="center"/>
                </w:tcPr>
                <w:p w14:paraId="5140567B">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夜间</w:t>
                  </w:r>
                </w:p>
              </w:tc>
              <w:tc>
                <w:tcPr>
                  <w:tcW w:w="1250" w:type="pct"/>
                  <w:tcBorders>
                    <w:left w:val="single" w:color="auto" w:sz="4" w:space="0"/>
                  </w:tcBorders>
                  <w:noWrap/>
                  <w:vAlign w:val="center"/>
                </w:tcPr>
                <w:p w14:paraId="40E9975F">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单位</w:t>
                  </w:r>
                </w:p>
              </w:tc>
            </w:tr>
            <w:tr w14:paraId="658C6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9" w:type="pct"/>
                  <w:noWrap/>
                  <w:vAlign w:val="center"/>
                </w:tcPr>
                <w:p w14:paraId="684CE63A">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厂界噪声</w:t>
                  </w:r>
                </w:p>
              </w:tc>
              <w:tc>
                <w:tcPr>
                  <w:tcW w:w="1249" w:type="pct"/>
                  <w:noWrap/>
                  <w:vAlign w:val="center"/>
                </w:tcPr>
                <w:p w14:paraId="4844B036">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65</w:t>
                  </w:r>
                </w:p>
              </w:tc>
              <w:tc>
                <w:tcPr>
                  <w:tcW w:w="1249" w:type="pct"/>
                  <w:noWrap/>
                  <w:vAlign w:val="center"/>
                </w:tcPr>
                <w:p w14:paraId="0442681D">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55</w:t>
                  </w:r>
                </w:p>
              </w:tc>
              <w:tc>
                <w:tcPr>
                  <w:tcW w:w="1250" w:type="pct"/>
                  <w:noWrap/>
                  <w:vAlign w:val="center"/>
                </w:tcPr>
                <w:p w14:paraId="78BE6F6F">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dB（A）</w:t>
                  </w:r>
                </w:p>
              </w:tc>
            </w:tr>
          </w:tbl>
          <w:p w14:paraId="42640C08">
            <w:pPr>
              <w:keepNext/>
              <w:keepLines/>
              <w:widowControl w:val="0"/>
              <w:numPr>
                <w:ilvl w:val="2"/>
                <w:numId w:val="0"/>
              </w:numPr>
              <w:spacing w:line="360" w:lineRule="auto"/>
              <w:ind w:firstLine="480" w:firstLineChars="200"/>
              <w:jc w:val="both"/>
              <w:outlineLvl w:val="2"/>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四、固体废物污染控制标准</w:t>
            </w:r>
          </w:p>
          <w:p w14:paraId="790614B4">
            <w:pPr>
              <w:keepNext w:val="0"/>
              <w:keepLines w:val="0"/>
              <w:pageBreakBefore w:val="0"/>
              <w:widowControl/>
              <w:suppressLineNumbers w:val="0"/>
              <w:kinsoku/>
              <w:wordWrap/>
              <w:overflowPunct/>
              <w:topLinePunct w:val="0"/>
              <w:autoSpaceDE/>
              <w:autoSpaceDN/>
              <w:bidi w:val="0"/>
              <w:adjustRightInd/>
              <w:snapToGrid/>
              <w:ind w:firstLine="456" w:firstLineChars="200"/>
              <w:jc w:val="both"/>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pacing w:val="-6"/>
                <w:highlight w:val="none"/>
              </w:rPr>
              <w:t>一般工业固体废物在厂内采用库房或包装工具贮存，贮存过程应满足相应防渗漏、防雨淋、防扬尘等环境保护要求；危险废物贮存过程执行《危险废物贮存污染控制标准》（GB</w:t>
            </w:r>
            <w:r>
              <w:rPr>
                <w:rFonts w:hint="eastAsia" w:cs="Times New Roman"/>
                <w:color w:val="auto"/>
                <w:spacing w:val="-6"/>
                <w:highlight w:val="none"/>
                <w:lang w:val="en-US" w:eastAsia="zh-CN"/>
              </w:rPr>
              <w:t xml:space="preserve"> </w:t>
            </w:r>
            <w:r>
              <w:rPr>
                <w:rFonts w:hint="default" w:ascii="Times New Roman" w:hAnsi="Times New Roman" w:eastAsia="宋体" w:cs="Times New Roman"/>
                <w:color w:val="auto"/>
                <w:spacing w:val="-6"/>
                <w:highlight w:val="none"/>
              </w:rPr>
              <w:t>18597-2023）</w:t>
            </w:r>
            <w:r>
              <w:rPr>
                <w:rFonts w:hint="default" w:ascii="Times New Roman" w:hAnsi="Times New Roman" w:eastAsia="宋体" w:cs="Times New Roman"/>
                <w:color w:val="auto"/>
                <w:spacing w:val="-6"/>
                <w:highlight w:val="none"/>
                <w:lang w:eastAsia="zh-CN"/>
              </w:rPr>
              <w:t>和《危险废物收集贮存运输技术规范》（HJ</w:t>
            </w:r>
            <w:r>
              <w:rPr>
                <w:rFonts w:hint="eastAsia" w:cs="Times New Roman"/>
                <w:color w:val="auto"/>
                <w:spacing w:val="-6"/>
                <w:highlight w:val="none"/>
                <w:lang w:val="en-US" w:eastAsia="zh-CN"/>
              </w:rPr>
              <w:t xml:space="preserve"> </w:t>
            </w:r>
            <w:r>
              <w:rPr>
                <w:rFonts w:hint="default" w:ascii="Times New Roman" w:hAnsi="Times New Roman" w:eastAsia="宋体" w:cs="Times New Roman"/>
                <w:color w:val="auto"/>
                <w:spacing w:val="-6"/>
                <w:highlight w:val="none"/>
                <w:lang w:eastAsia="zh-CN"/>
              </w:rPr>
              <w:t>2025-2012）</w:t>
            </w:r>
            <w:r>
              <w:rPr>
                <w:rFonts w:hint="default" w:ascii="Times New Roman" w:hAnsi="Times New Roman" w:eastAsia="宋体" w:cs="Times New Roman"/>
                <w:color w:val="auto"/>
                <w:spacing w:val="-6"/>
                <w:highlight w:val="none"/>
              </w:rPr>
              <w:t>。</w:t>
            </w:r>
          </w:p>
        </w:tc>
      </w:tr>
      <w:tr w14:paraId="508B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 w:type="pct"/>
            <w:vAlign w:val="center"/>
          </w:tcPr>
          <w:p w14:paraId="342DFADA">
            <w:pPr>
              <w:keepNext/>
              <w:keepLines w:val="0"/>
              <w:pageBreakBefore w:val="0"/>
              <w:widowControl/>
              <w:numPr>
                <w:ilvl w:val="1"/>
                <w:numId w:val="0"/>
              </w:numPr>
              <w:tabs>
                <w:tab w:val="left" w:pos="420"/>
              </w:tabs>
              <w:kinsoku/>
              <w:wordWrap/>
              <w:overflowPunct/>
              <w:topLinePunct w:val="0"/>
              <w:autoSpaceDE/>
              <w:autoSpaceDN/>
              <w:bidi w:val="0"/>
              <w:adjustRightInd/>
              <w:snapToGrid/>
              <w:spacing w:line="240" w:lineRule="auto"/>
              <w:textAlignment w:val="auto"/>
              <w:outlineLvl w:val="9"/>
              <w:rPr>
                <w:rFonts w:hint="default" w:ascii="Times New Roman" w:hAnsi="Times New Roman" w:cs="Times New Roman"/>
                <w:color w:val="auto"/>
                <w:highlight w:val="none"/>
              </w:rPr>
            </w:pPr>
            <w:bookmarkStart w:id="84" w:name="_Toc4557"/>
            <w:bookmarkStart w:id="85" w:name="_Toc3077"/>
            <w:bookmarkStart w:id="86" w:name="_Toc8863"/>
            <w:bookmarkStart w:id="87" w:name="_Toc31892"/>
            <w:bookmarkStart w:id="88" w:name="_Toc10891"/>
            <w:bookmarkStart w:id="89" w:name="_Toc9431"/>
            <w:bookmarkStart w:id="90" w:name="_Toc7590"/>
            <w:bookmarkStart w:id="91" w:name="_Toc8540"/>
            <w:bookmarkStart w:id="92" w:name="_Toc18024"/>
            <w:bookmarkStart w:id="93" w:name="_Toc23450"/>
            <w:r>
              <w:rPr>
                <w:rFonts w:hint="default" w:ascii="Times New Roman" w:hAnsi="Times New Roman" w:cs="Times New Roman"/>
                <w:color w:val="auto"/>
                <w:highlight w:val="none"/>
              </w:rPr>
              <w:t>总量控制指标</w:t>
            </w:r>
            <w:bookmarkEnd w:id="84"/>
            <w:bookmarkEnd w:id="85"/>
            <w:bookmarkEnd w:id="86"/>
            <w:bookmarkEnd w:id="87"/>
            <w:bookmarkEnd w:id="88"/>
            <w:bookmarkEnd w:id="89"/>
            <w:bookmarkEnd w:id="90"/>
            <w:bookmarkEnd w:id="91"/>
            <w:bookmarkEnd w:id="92"/>
            <w:bookmarkEnd w:id="93"/>
          </w:p>
        </w:tc>
        <w:tc>
          <w:tcPr>
            <w:tcW w:w="4737" w:type="pct"/>
          </w:tcPr>
          <w:p w14:paraId="59C8A07C">
            <w:pPr>
              <w:pStyle w:val="4"/>
              <w:numPr>
                <w:ilvl w:val="2"/>
                <w:numId w:val="0"/>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一、水污染物排放总量控制指标</w:t>
            </w:r>
          </w:p>
          <w:p w14:paraId="09CF30FB">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建设单位应根据本项目的废水和废气等污染物的排放量，向上级主管部门和环保部门申请各项目污染物排放总量控制指标。</w:t>
            </w:r>
          </w:p>
          <w:p w14:paraId="12728518">
            <w:pPr>
              <w:pStyle w:val="93"/>
              <w:widowControl/>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（1）废水总量控制指标</w:t>
            </w:r>
          </w:p>
          <w:p w14:paraId="1274CE13">
            <w:pPr>
              <w:widowControl/>
              <w:ind w:firstLine="480" w:firstLineChars="200"/>
              <w:jc w:val="left"/>
              <w:rPr>
                <w:rFonts w:hint="default" w:ascii="Times New Roman" w:hAnsi="Times New Roman" w:cs="Times New Roman"/>
                <w:color w:val="auto"/>
                <w:highlight w:val="none"/>
              </w:rPr>
            </w:pPr>
            <w:r>
              <w:rPr>
                <w:rFonts w:hint="eastAsia" w:cs="Times New Roman"/>
                <w:color w:val="auto"/>
                <w:highlight w:val="none"/>
                <w:lang w:val="en-US" w:eastAsia="zh-CN"/>
              </w:rPr>
              <w:t>项目</w:t>
            </w:r>
            <w:r>
              <w:rPr>
                <w:rFonts w:hint="default" w:ascii="Times New Roman" w:hAnsi="Times New Roman" w:cs="Times New Roman"/>
                <w:color w:val="auto"/>
                <w:highlight w:val="none"/>
              </w:rPr>
              <w:t>生活污水</w:t>
            </w:r>
            <w:r>
              <w:rPr>
                <w:rFonts w:hint="eastAsia" w:cs="Times New Roman"/>
                <w:color w:val="auto"/>
                <w:highlight w:val="none"/>
                <w:lang w:val="en-US" w:eastAsia="zh-CN"/>
              </w:rPr>
              <w:t>与间接冷却废水的总</w:t>
            </w:r>
            <w:r>
              <w:rPr>
                <w:rFonts w:hint="default" w:ascii="Times New Roman" w:hAnsi="Times New Roman" w:cs="Times New Roman"/>
                <w:color w:val="auto"/>
                <w:highlight w:val="none"/>
              </w:rPr>
              <w:t>排放量为271.766</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/a，经</w:t>
            </w:r>
            <w:r>
              <w:rPr>
                <w:rFonts w:hint="default" w:ascii="Times New Roman" w:hAnsi="Times New Roman" w:cs="Times New Roman"/>
                <w:color w:val="auto"/>
                <w:highlight w:val="none"/>
                <w:lang w:eastAsia="zh-CN"/>
              </w:rPr>
              <w:t>三级化粪池</w:t>
            </w:r>
            <w:r>
              <w:rPr>
                <w:rFonts w:hint="default" w:ascii="Times New Roman" w:hAnsi="Times New Roman" w:cs="Times New Roman"/>
                <w:color w:val="auto"/>
                <w:highlight w:val="none"/>
              </w:rPr>
              <w:t>预处理后排入园区污水处理厂进行处理，</w:t>
            </w:r>
            <w:r>
              <w:rPr>
                <w:rFonts w:hint="default" w:ascii="Times New Roman" w:hAnsi="Times New Roman" w:cs="Times New Roman"/>
                <w:color w:val="auto"/>
                <w:kern w:val="0"/>
                <w:highlight w:val="none"/>
                <w:lang w:bidi="ar"/>
              </w:rPr>
              <w:t>因此，CODcr</w:t>
            </w:r>
            <w:r>
              <w:rPr>
                <w:rFonts w:hint="default" w:ascii="Times New Roman" w:hAnsi="Times New Roman" w:cs="Times New Roman"/>
                <w:color w:val="auto"/>
                <w:kern w:val="0"/>
                <w:highlight w:val="none"/>
                <w:lang w:eastAsia="zh-CN" w:bidi="ar"/>
              </w:rPr>
              <w:t>（</w:t>
            </w:r>
            <w:r>
              <w:rPr>
                <w:rFonts w:hint="default" w:ascii="Times New Roman" w:hAnsi="Times New Roman" w:cs="Times New Roman"/>
                <w:color w:val="auto"/>
                <w:kern w:val="0"/>
                <w:highlight w:val="none"/>
                <w:lang w:val="en-US" w:eastAsia="zh-CN" w:bidi="ar"/>
              </w:rPr>
              <w:t>0.</w:t>
            </w:r>
            <w:r>
              <w:rPr>
                <w:rFonts w:hint="eastAsia" w:cs="Times New Roman"/>
                <w:color w:val="auto"/>
                <w:kern w:val="0"/>
                <w:highlight w:val="none"/>
                <w:lang w:val="en-US" w:eastAsia="zh-CN" w:bidi="ar"/>
              </w:rPr>
              <w:t>054</w:t>
            </w:r>
            <w:r>
              <w:rPr>
                <w:rFonts w:hint="default" w:ascii="Times New Roman" w:hAnsi="Times New Roman" w:cs="Times New Roman"/>
                <w:color w:val="auto"/>
                <w:kern w:val="0"/>
                <w:highlight w:val="none"/>
                <w:lang w:val="en-US" w:eastAsia="zh-CN" w:bidi="ar"/>
              </w:rPr>
              <w:t>t/a）</w:t>
            </w:r>
            <w:r>
              <w:rPr>
                <w:rFonts w:hint="default" w:ascii="Times New Roman" w:hAnsi="Times New Roman" w:cs="Times New Roman"/>
                <w:color w:val="auto"/>
                <w:kern w:val="0"/>
                <w:highlight w:val="none"/>
                <w:lang w:bidi="ar"/>
              </w:rPr>
              <w:t>、NH</w:t>
            </w:r>
            <w:r>
              <w:rPr>
                <w:rFonts w:hint="default" w:ascii="Times New Roman" w:hAnsi="Times New Roman" w:cs="Times New Roman"/>
                <w:color w:val="auto"/>
                <w:kern w:val="0"/>
                <w:highlight w:val="none"/>
                <w:vertAlign w:val="subscript"/>
                <w:lang w:val="en-US" w:eastAsia="zh-CN" w:bidi="ar"/>
              </w:rPr>
              <w:t>3</w:t>
            </w:r>
            <w:r>
              <w:rPr>
                <w:rFonts w:hint="default" w:ascii="Times New Roman" w:hAnsi="Times New Roman" w:cs="Times New Roman"/>
                <w:color w:val="auto"/>
                <w:kern w:val="0"/>
                <w:highlight w:val="none"/>
                <w:lang w:val="en-US" w:eastAsia="zh-CN" w:bidi="ar"/>
              </w:rPr>
              <w:t>-</w:t>
            </w:r>
            <w:r>
              <w:rPr>
                <w:rFonts w:hint="default" w:ascii="Times New Roman" w:hAnsi="Times New Roman" w:cs="Times New Roman"/>
                <w:color w:val="auto"/>
                <w:kern w:val="0"/>
                <w:highlight w:val="none"/>
                <w:lang w:bidi="ar"/>
              </w:rPr>
              <w:t>N</w:t>
            </w:r>
            <w:r>
              <w:rPr>
                <w:rFonts w:hint="default" w:ascii="Times New Roman" w:hAnsi="Times New Roman" w:cs="Times New Roman"/>
                <w:color w:val="auto"/>
                <w:kern w:val="0"/>
                <w:highlight w:val="none"/>
                <w:lang w:eastAsia="zh-CN" w:bidi="ar"/>
              </w:rPr>
              <w:t>（</w:t>
            </w:r>
            <w:r>
              <w:rPr>
                <w:rFonts w:hint="default" w:ascii="Times New Roman" w:hAnsi="Times New Roman" w:cs="Times New Roman"/>
                <w:i w:val="0"/>
                <w:iCs w:val="0"/>
                <w:color w:val="auto"/>
                <w:kern w:val="0"/>
                <w:sz w:val="24"/>
                <w:szCs w:val="24"/>
                <w:highlight w:val="none"/>
                <w:u w:val="none"/>
                <w:lang w:val="en-US" w:eastAsia="zh-CN" w:bidi="ar"/>
              </w:rPr>
              <w:t>0.00</w:t>
            </w:r>
            <w:r>
              <w:rPr>
                <w:rFonts w:hint="eastAsia" w:cs="Times New Roman"/>
                <w:i w:val="0"/>
                <w:iCs w:val="0"/>
                <w:color w:val="auto"/>
                <w:kern w:val="0"/>
                <w:sz w:val="24"/>
                <w:szCs w:val="24"/>
                <w:highlight w:val="none"/>
                <w:u w:val="none"/>
                <w:lang w:val="en-US" w:eastAsia="zh-CN" w:bidi="ar"/>
              </w:rPr>
              <w:t>51</w:t>
            </w:r>
            <w:r>
              <w:rPr>
                <w:rFonts w:hint="default" w:ascii="Times New Roman" w:hAnsi="Times New Roman" w:cs="Times New Roman"/>
                <w:color w:val="auto"/>
                <w:kern w:val="0"/>
                <w:highlight w:val="none"/>
                <w:lang w:val="en-US" w:eastAsia="zh-CN" w:bidi="ar"/>
              </w:rPr>
              <w:t>t/a）</w:t>
            </w:r>
            <w:r>
              <w:rPr>
                <w:rFonts w:hint="default" w:ascii="Times New Roman" w:hAnsi="Times New Roman" w:cs="Times New Roman"/>
                <w:color w:val="auto"/>
                <w:kern w:val="0"/>
                <w:highlight w:val="none"/>
                <w:lang w:bidi="ar"/>
              </w:rPr>
              <w:t>纳入园区污水处理厂的总量控制指标，不需再增加新的总量分配指标</w:t>
            </w:r>
            <w:r>
              <w:rPr>
                <w:rFonts w:hint="default" w:ascii="Times New Roman" w:hAnsi="Times New Roman" w:cs="Times New Roman"/>
                <w:color w:val="auto"/>
                <w:highlight w:val="none"/>
              </w:rPr>
              <w:t>。</w:t>
            </w:r>
          </w:p>
          <w:p w14:paraId="558ED5D5">
            <w:pPr>
              <w:pStyle w:val="93"/>
              <w:widowControl/>
              <w:rPr>
                <w:rFonts w:hint="default" w:ascii="Times New Roman" w:hAnsi="Times New Roman" w:cs="Times New Roman"/>
                <w:color w:val="auto"/>
                <w:highlight w:val="none"/>
              </w:rPr>
            </w:pPr>
            <w:r>
              <w:rPr>
                <w:rFonts w:hint="default" w:ascii="Times New Roman" w:hAnsi="Times New Roman" w:cs="Times New Roman"/>
                <w:color w:val="auto"/>
                <w:highlight w:val="none"/>
              </w:rPr>
              <w:t>（2）废气总量控制指标</w:t>
            </w:r>
          </w:p>
          <w:p w14:paraId="3219ABCD">
            <w:pPr>
              <w:pStyle w:val="17"/>
              <w:spacing w:before="0" w:after="0" w:line="360" w:lineRule="auto"/>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4"/>
                <w:szCs w:val="24"/>
                <w:highlight w:val="none"/>
              </w:rPr>
              <w:t>废气量：</w:t>
            </w:r>
            <w:r>
              <w:rPr>
                <w:rFonts w:hint="eastAsia" w:cs="Times New Roman"/>
                <w:color w:val="auto"/>
                <w:sz w:val="24"/>
                <w:szCs w:val="24"/>
                <w:highlight w:val="none"/>
                <w:lang w:val="en-US" w:eastAsia="zh-CN"/>
              </w:rPr>
              <w:t>1056</w:t>
            </w:r>
            <w:r>
              <w:rPr>
                <w:rFonts w:hint="default" w:ascii="Times New Roman" w:hAnsi="Times New Roman" w:cs="Times New Roman"/>
                <w:color w:val="auto"/>
                <w:sz w:val="24"/>
                <w:szCs w:val="24"/>
                <w:highlight w:val="none"/>
                <w:lang w:val="en-US" w:eastAsia="zh-CN"/>
              </w:rPr>
              <w:t>万</w:t>
            </w:r>
            <w:r>
              <w:rPr>
                <w:rFonts w:hint="default" w:ascii="Times New Roman" w:hAnsi="Times New Roman" w:cs="Times New Roman"/>
                <w:color w:val="auto"/>
                <w:sz w:val="24"/>
                <w:szCs w:val="24"/>
                <w:highlight w:val="none"/>
              </w:rPr>
              <w:t>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/a；</w:t>
            </w:r>
          </w:p>
          <w:p w14:paraId="431C2EF0">
            <w:pPr>
              <w:widowControl/>
              <w:ind w:firstLine="480" w:firstLineChars="200"/>
              <w:jc w:val="both"/>
              <w:rPr>
                <w:rFonts w:hint="default" w:ascii="Times New Roman" w:hAnsi="Times New Roman" w:eastAsia="宋体" w:cs="Times New Roman"/>
                <w:color w:val="FF0000"/>
                <w:highlight w:val="none"/>
                <w:lang w:eastAsia="zh-CN"/>
              </w:rPr>
            </w:pPr>
            <w:r>
              <w:rPr>
                <w:rFonts w:hint="default" w:ascii="Times New Roman" w:hAnsi="Times New Roman" w:cs="Times New Roman"/>
                <w:color w:val="FF0000"/>
                <w:kern w:val="0"/>
                <w:highlight w:val="none"/>
                <w:lang w:bidi="ar"/>
              </w:rPr>
              <w:t>本项目建成后</w:t>
            </w:r>
            <w:r>
              <w:rPr>
                <w:rFonts w:hint="default" w:ascii="Times New Roman" w:hAnsi="Times New Roman" w:cs="Times New Roman"/>
                <w:color w:val="FF0000"/>
                <w:kern w:val="0"/>
                <w:highlight w:val="none"/>
                <w:lang w:val="en-US" w:eastAsia="zh-CN" w:bidi="ar"/>
              </w:rPr>
              <w:t>VOCs</w:t>
            </w:r>
            <w:r>
              <w:rPr>
                <w:rFonts w:hint="default" w:ascii="Times New Roman" w:hAnsi="Times New Roman" w:cs="Times New Roman"/>
                <w:color w:val="FF0000"/>
                <w:kern w:val="0"/>
                <w:highlight w:val="none"/>
                <w:lang w:bidi="ar"/>
              </w:rPr>
              <w:t>总排放量为</w:t>
            </w:r>
            <w:r>
              <w:rPr>
                <w:rFonts w:hint="eastAsia" w:cs="Times New Roman"/>
                <w:color w:val="FF0000"/>
                <w:kern w:val="0"/>
                <w:highlight w:val="none"/>
                <w:lang w:val="en-US" w:eastAsia="zh-CN" w:bidi="ar"/>
              </w:rPr>
              <w:t xml:space="preserve">0.098 </w:t>
            </w:r>
            <w:r>
              <w:rPr>
                <w:rFonts w:hint="default" w:ascii="Times New Roman" w:hAnsi="Times New Roman" w:cs="Times New Roman"/>
                <w:color w:val="FF0000"/>
                <w:kern w:val="0"/>
                <w:highlight w:val="none"/>
                <w:lang w:bidi="ar"/>
              </w:rPr>
              <w:t>t/a</w:t>
            </w:r>
            <w:r>
              <w:rPr>
                <w:rFonts w:hint="default" w:ascii="Times New Roman" w:hAnsi="Times New Roman" w:cs="Times New Roman"/>
                <w:color w:val="FF0000"/>
                <w:kern w:val="0"/>
                <w:highlight w:val="none"/>
                <w:lang w:eastAsia="zh-CN" w:bidi="ar"/>
              </w:rPr>
              <w:t>（</w:t>
            </w:r>
            <w:r>
              <w:rPr>
                <w:rFonts w:hint="default" w:ascii="Times New Roman" w:hAnsi="Times New Roman" w:cs="Times New Roman"/>
                <w:color w:val="FF0000"/>
                <w:kern w:val="0"/>
                <w:highlight w:val="none"/>
                <w:lang w:bidi="ar"/>
              </w:rPr>
              <w:t>其中</w:t>
            </w:r>
            <w:r>
              <w:rPr>
                <w:rFonts w:hint="default" w:ascii="Times New Roman" w:hAnsi="Times New Roman" w:cs="Times New Roman"/>
                <w:color w:val="FF0000"/>
                <w:kern w:val="0"/>
                <w:highlight w:val="none"/>
                <w:lang w:val="en-US" w:eastAsia="zh-CN" w:bidi="ar"/>
              </w:rPr>
              <w:t>VOCs</w:t>
            </w:r>
            <w:r>
              <w:rPr>
                <w:rFonts w:hint="default" w:ascii="Times New Roman" w:hAnsi="Times New Roman" w:cs="Times New Roman"/>
                <w:color w:val="FF0000"/>
                <w:kern w:val="0"/>
                <w:highlight w:val="none"/>
                <w:lang w:bidi="ar"/>
              </w:rPr>
              <w:t>有组织排放</w:t>
            </w:r>
            <w:r>
              <w:rPr>
                <w:rFonts w:hint="default" w:ascii="Times New Roman" w:hAnsi="Times New Roman" w:cs="Times New Roman"/>
                <w:color w:val="FF0000"/>
                <w:kern w:val="0"/>
                <w:highlight w:val="none"/>
                <w:lang w:val="en-US" w:eastAsia="zh-CN" w:bidi="ar"/>
              </w:rPr>
              <w:t>量</w:t>
            </w:r>
            <w:r>
              <w:rPr>
                <w:rFonts w:hint="default" w:ascii="Times New Roman" w:hAnsi="Times New Roman" w:cs="Times New Roman"/>
                <w:color w:val="FF0000"/>
                <w:kern w:val="0"/>
                <w:highlight w:val="none"/>
                <w:lang w:bidi="ar"/>
              </w:rPr>
              <w:t>：</w:t>
            </w:r>
            <w:r>
              <w:rPr>
                <w:rFonts w:hint="default" w:ascii="Times New Roman" w:hAnsi="Times New Roman" w:cs="Times New Roman"/>
                <w:color w:val="FF0000"/>
                <w:kern w:val="0"/>
                <w:highlight w:val="none"/>
                <w:lang w:val="en-US" w:eastAsia="zh-CN" w:bidi="ar"/>
              </w:rPr>
              <w:t>0.</w:t>
            </w:r>
            <w:r>
              <w:rPr>
                <w:rFonts w:hint="eastAsia" w:cs="Times New Roman"/>
                <w:color w:val="FF0000"/>
                <w:kern w:val="0"/>
                <w:highlight w:val="none"/>
                <w:lang w:val="en-US" w:eastAsia="zh-CN" w:bidi="ar"/>
              </w:rPr>
              <w:t xml:space="preserve">016 </w:t>
            </w:r>
            <w:r>
              <w:rPr>
                <w:rFonts w:hint="default" w:ascii="Times New Roman" w:hAnsi="Times New Roman" w:cs="Times New Roman"/>
                <w:color w:val="FF0000"/>
                <w:kern w:val="0"/>
                <w:highlight w:val="none"/>
                <w:lang w:val="en-US" w:eastAsia="zh-CN" w:bidi="ar"/>
              </w:rPr>
              <w:t>t</w:t>
            </w:r>
            <w:r>
              <w:rPr>
                <w:rFonts w:hint="default" w:ascii="Times New Roman" w:hAnsi="Times New Roman" w:cs="Times New Roman"/>
                <w:color w:val="FF0000"/>
                <w:kern w:val="0"/>
                <w:highlight w:val="none"/>
                <w:lang w:bidi="ar"/>
              </w:rPr>
              <w:t>/a，</w:t>
            </w:r>
            <w:r>
              <w:rPr>
                <w:rFonts w:hint="default" w:ascii="Times New Roman" w:hAnsi="Times New Roman" w:cs="Times New Roman"/>
                <w:color w:val="FF0000"/>
                <w:kern w:val="0"/>
                <w:highlight w:val="none"/>
                <w:lang w:val="en-US" w:eastAsia="zh-CN" w:bidi="ar"/>
              </w:rPr>
              <w:t>VOCs</w:t>
            </w:r>
            <w:r>
              <w:rPr>
                <w:rFonts w:hint="default" w:ascii="Times New Roman" w:hAnsi="Times New Roman" w:cs="Times New Roman"/>
                <w:color w:val="FF0000"/>
                <w:kern w:val="0"/>
                <w:highlight w:val="none"/>
                <w:lang w:bidi="ar"/>
              </w:rPr>
              <w:t>无组织排放</w:t>
            </w:r>
            <w:r>
              <w:rPr>
                <w:rFonts w:hint="default" w:ascii="Times New Roman" w:hAnsi="Times New Roman" w:cs="Times New Roman"/>
                <w:color w:val="FF0000"/>
                <w:kern w:val="0"/>
                <w:highlight w:val="none"/>
                <w:lang w:val="en-US" w:eastAsia="zh-CN" w:bidi="ar"/>
              </w:rPr>
              <w:t>量</w:t>
            </w:r>
            <w:r>
              <w:rPr>
                <w:rFonts w:hint="default" w:ascii="Times New Roman" w:hAnsi="Times New Roman" w:cs="Times New Roman"/>
                <w:color w:val="FF0000"/>
                <w:kern w:val="0"/>
                <w:highlight w:val="none"/>
                <w:lang w:bidi="ar"/>
              </w:rPr>
              <w:t>：</w:t>
            </w:r>
            <w:r>
              <w:rPr>
                <w:rFonts w:hint="default" w:ascii="Times New Roman" w:hAnsi="Times New Roman" w:cs="Times New Roman"/>
                <w:color w:val="FF0000"/>
                <w:kern w:val="0"/>
                <w:highlight w:val="none"/>
                <w:lang w:val="en-US" w:eastAsia="zh-CN" w:bidi="ar"/>
              </w:rPr>
              <w:t>0.</w:t>
            </w:r>
            <w:r>
              <w:rPr>
                <w:rFonts w:hint="eastAsia" w:cs="Times New Roman"/>
                <w:color w:val="FF0000"/>
                <w:kern w:val="0"/>
                <w:highlight w:val="none"/>
                <w:lang w:val="en-US" w:eastAsia="zh-CN" w:bidi="ar"/>
              </w:rPr>
              <w:t xml:space="preserve">082 </w:t>
            </w:r>
            <w:r>
              <w:rPr>
                <w:rFonts w:hint="default" w:ascii="Times New Roman" w:hAnsi="Times New Roman" w:cs="Times New Roman"/>
                <w:color w:val="FF0000"/>
                <w:kern w:val="0"/>
                <w:highlight w:val="none"/>
                <w:lang w:bidi="ar"/>
              </w:rPr>
              <w:t>t/a</w:t>
            </w:r>
            <w:r>
              <w:rPr>
                <w:rFonts w:hint="default" w:ascii="Times New Roman" w:hAnsi="Times New Roman" w:cs="Times New Roman"/>
                <w:color w:val="FF0000"/>
                <w:kern w:val="0"/>
                <w:highlight w:val="none"/>
                <w:lang w:eastAsia="zh-CN" w:bidi="ar"/>
              </w:rPr>
              <w:t>）。根据环综合[2024]62号 《生态环境部门进一步促进民营经济发展的若干措施》（详见附件</w:t>
            </w:r>
            <w:r>
              <w:rPr>
                <w:rFonts w:hint="eastAsia" w:cs="Times New Roman"/>
                <w:color w:val="FF0000"/>
                <w:kern w:val="0"/>
                <w:highlight w:val="none"/>
                <w:lang w:val="en-US" w:eastAsia="zh-CN" w:bidi="ar"/>
              </w:rPr>
              <w:t>5</w:t>
            </w:r>
            <w:r>
              <w:rPr>
                <w:rFonts w:hint="default" w:ascii="Times New Roman" w:hAnsi="Times New Roman" w:cs="Times New Roman"/>
                <w:color w:val="FF0000"/>
                <w:kern w:val="0"/>
                <w:highlight w:val="none"/>
                <w:lang w:eastAsia="zh-CN" w:bidi="ar"/>
              </w:rPr>
              <w:t>），</w:t>
            </w:r>
            <w:r>
              <w:rPr>
                <w:rFonts w:hint="eastAsia" w:cs="Times New Roman"/>
                <w:color w:val="FF0000"/>
                <w:kern w:val="0"/>
                <w:highlight w:val="none"/>
                <w:lang w:eastAsia="zh-CN" w:bidi="ar"/>
              </w:rPr>
              <w:t>“</w:t>
            </w:r>
            <w:r>
              <w:rPr>
                <w:rFonts w:hint="default" w:ascii="Times New Roman" w:hAnsi="Times New Roman" w:cs="Times New Roman"/>
                <w:color w:val="FF0000"/>
                <w:kern w:val="0"/>
                <w:highlight w:val="none"/>
                <w:lang w:eastAsia="zh-CN" w:bidi="ar"/>
              </w:rPr>
              <w:t>挥发性有机污染物的单项新增年排放量小于0.1吨，免予提交总量指标来源说明</w:t>
            </w:r>
            <w:r>
              <w:rPr>
                <w:rFonts w:hint="eastAsia" w:cs="Times New Roman"/>
                <w:color w:val="FF0000"/>
                <w:kern w:val="0"/>
                <w:highlight w:val="none"/>
                <w:lang w:eastAsia="zh-CN" w:bidi="ar"/>
              </w:rPr>
              <w:t>。”</w:t>
            </w:r>
            <w:r>
              <w:rPr>
                <w:rFonts w:hint="default" w:ascii="Times New Roman" w:hAnsi="Times New Roman" w:cs="Times New Roman"/>
                <w:color w:val="FF0000"/>
                <w:kern w:val="0"/>
                <w:highlight w:val="none"/>
                <w:lang w:eastAsia="zh-CN" w:bidi="ar"/>
              </w:rPr>
              <w:t>本项目VOCs排放量为</w:t>
            </w:r>
            <w:r>
              <w:rPr>
                <w:rFonts w:hint="eastAsia" w:cs="Times New Roman"/>
                <w:color w:val="FF0000"/>
                <w:kern w:val="0"/>
                <w:highlight w:val="none"/>
                <w:lang w:val="en-US" w:eastAsia="zh-CN" w:bidi="ar"/>
              </w:rPr>
              <w:t>0.098吨</w:t>
            </w:r>
            <w:r>
              <w:rPr>
                <w:rFonts w:hint="default" w:ascii="Times New Roman" w:hAnsi="Times New Roman" w:cs="Times New Roman"/>
                <w:color w:val="FF0000"/>
                <w:kern w:val="0"/>
                <w:highlight w:val="none"/>
                <w:lang w:eastAsia="zh-CN" w:bidi="ar"/>
              </w:rPr>
              <w:t>/年，无需分配总量控制指标。</w:t>
            </w:r>
          </w:p>
          <w:p w14:paraId="27730EB8">
            <w:pPr>
              <w:pStyle w:val="4"/>
              <w:numPr>
                <w:ilvl w:val="2"/>
                <w:numId w:val="0"/>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三、固体废物排放总量控制指标</w:t>
            </w:r>
          </w:p>
          <w:p w14:paraId="12AF6324">
            <w:pPr>
              <w:pStyle w:val="4"/>
              <w:numPr>
                <w:ilvl w:val="2"/>
                <w:numId w:val="0"/>
              </w:numPr>
              <w:ind w:firstLine="480" w:firstLineChars="200"/>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highlight w:val="none"/>
              </w:rPr>
              <w:t>本项目固体废物不自行处理排放，不设置固体废物总量控制指标。</w:t>
            </w:r>
          </w:p>
          <w:p w14:paraId="1A480130">
            <w:pPr>
              <w:rPr>
                <w:rFonts w:hint="default" w:ascii="Times New Roman" w:hAnsi="Times New Roman" w:cs="Times New Roman"/>
                <w:b w:val="0"/>
                <w:bCs w:val="0"/>
                <w:color w:val="auto"/>
                <w:highlight w:val="none"/>
              </w:rPr>
            </w:pPr>
          </w:p>
          <w:p w14:paraId="1A9475A6">
            <w:pPr>
              <w:rPr>
                <w:rFonts w:hint="default" w:ascii="Times New Roman" w:hAnsi="Times New Roman" w:cs="Times New Roman"/>
                <w:b w:val="0"/>
                <w:bCs w:val="0"/>
                <w:color w:val="auto"/>
                <w:highlight w:val="none"/>
              </w:rPr>
            </w:pPr>
          </w:p>
          <w:p w14:paraId="78500743">
            <w:pPr>
              <w:rPr>
                <w:rFonts w:hint="default" w:ascii="Times New Roman" w:hAnsi="Times New Roman" w:cs="Times New Roman"/>
                <w:b w:val="0"/>
                <w:bCs w:val="0"/>
                <w:color w:val="auto"/>
                <w:highlight w:val="none"/>
                <w:lang w:eastAsia="zh-CN"/>
              </w:rPr>
            </w:pPr>
          </w:p>
        </w:tc>
      </w:tr>
    </w:tbl>
    <w:p w14:paraId="09D4B0D3">
      <w:pPr>
        <w:bidi w:val="0"/>
        <w:rPr>
          <w:rFonts w:hint="default"/>
          <w:color w:val="auto"/>
          <w:highlight w:val="none"/>
        </w:rPr>
        <w:sectPr>
          <w:footerReference r:id="rId6" w:type="default"/>
          <w:pgSz w:w="11906" w:h="16838"/>
          <w:pgMar w:top="1440" w:right="1797" w:bottom="1440" w:left="1797" w:header="851" w:footer="680" w:gutter="0"/>
          <w:pgBorders>
            <w:top w:val="none" w:sz="0" w:space="0"/>
            <w:left w:val="none" w:sz="0" w:space="0"/>
            <w:bottom w:val="none" w:sz="0" w:space="0"/>
            <w:right w:val="none" w:sz="0" w:space="0"/>
          </w:pgBorders>
          <w:pgNumType w:fmt="decimal" w:start="1"/>
          <w:cols w:space="720" w:num="1"/>
          <w:docGrid w:type="linesAndChars" w:linePitch="312" w:charSpace="0"/>
        </w:sectPr>
      </w:pPr>
    </w:p>
    <w:p w14:paraId="68F7E799">
      <w:pPr>
        <w:pStyle w:val="2"/>
        <w:numPr>
          <w:ilvl w:val="0"/>
          <w:numId w:val="0"/>
        </w:numPr>
        <w:rPr>
          <w:rFonts w:hint="default" w:ascii="Times New Roman" w:hAnsi="Times New Roman" w:cs="Times New Roman"/>
          <w:color w:val="auto"/>
          <w:highlight w:val="none"/>
        </w:rPr>
      </w:pPr>
      <w:bookmarkStart w:id="94" w:name="_Toc28083"/>
      <w:bookmarkStart w:id="95" w:name="_Toc22008"/>
      <w:bookmarkStart w:id="96" w:name="_Toc32008"/>
      <w:r>
        <w:rPr>
          <w:rFonts w:hint="default" w:ascii="Times New Roman" w:hAnsi="Times New Roman" w:cs="Times New Roman"/>
          <w:color w:val="auto"/>
          <w:highlight w:val="none"/>
        </w:rPr>
        <w:t>四、主要环境影响和保护措施</w:t>
      </w:r>
      <w:bookmarkEnd w:id="94"/>
      <w:bookmarkEnd w:id="95"/>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8046"/>
      </w:tblGrid>
      <w:tr w14:paraId="25C2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0" w:hRule="atLeast"/>
        </w:trPr>
        <w:tc>
          <w:tcPr>
            <w:tcW w:w="482" w:type="dxa"/>
            <w:vAlign w:val="center"/>
          </w:tcPr>
          <w:p w14:paraId="5AB375AC">
            <w:pPr>
              <w:numPr>
                <w:ilvl w:val="1"/>
                <w:numId w:val="0"/>
              </w:numPr>
              <w:tabs>
                <w:tab w:val="left" w:pos="420"/>
              </w:tabs>
              <w:outlineLvl w:val="9"/>
              <w:rPr>
                <w:rFonts w:hint="default" w:ascii="Times New Roman" w:hAnsi="Times New Roman" w:cs="Times New Roman"/>
                <w:color w:val="auto"/>
                <w:highlight w:val="none"/>
              </w:rPr>
            </w:pPr>
            <w:bookmarkStart w:id="97" w:name="_Toc22339"/>
            <w:bookmarkStart w:id="98" w:name="_Toc7895"/>
            <w:bookmarkStart w:id="99" w:name="_Toc30266"/>
            <w:bookmarkStart w:id="100" w:name="_Toc25331"/>
            <w:bookmarkStart w:id="101" w:name="_Toc25142"/>
            <w:bookmarkStart w:id="102" w:name="_Toc18588"/>
            <w:bookmarkStart w:id="103" w:name="_Toc3227"/>
            <w:r>
              <w:rPr>
                <w:rFonts w:hint="default" w:ascii="Times New Roman" w:hAnsi="Times New Roman" w:cs="Times New Roman"/>
                <w:color w:val="auto"/>
                <w:highlight w:val="none"/>
              </w:rPr>
              <w:t>施工期环境保护措施</w:t>
            </w:r>
            <w:bookmarkEnd w:id="97"/>
            <w:bookmarkEnd w:id="98"/>
            <w:bookmarkEnd w:id="99"/>
            <w:bookmarkEnd w:id="100"/>
            <w:bookmarkEnd w:id="101"/>
            <w:bookmarkEnd w:id="102"/>
            <w:bookmarkEnd w:id="103"/>
          </w:p>
        </w:tc>
        <w:tc>
          <w:tcPr>
            <w:tcW w:w="8046" w:type="dxa"/>
            <w:vAlign w:val="center"/>
          </w:tcPr>
          <w:p w14:paraId="4467FED7">
            <w:pPr>
              <w:pStyle w:val="17"/>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本项目租赁已建成的工业厂房进行生产，不涉及土建工程，只需在原有厂房内进行简单的装修及设备安装，施工期间施工人员食宿等生活问题依托周边设施解决。故施工期产生的污染源主要为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施工过</w:t>
            </w:r>
            <w:r>
              <w:rPr>
                <w:rFonts w:hint="eastAsia" w:cs="Times New Roman"/>
                <w:color w:val="auto"/>
                <w:highlight w:val="none"/>
                <w:lang w:eastAsia="zh-CN"/>
              </w:rPr>
              <w:t>程中</w:t>
            </w:r>
            <w:r>
              <w:rPr>
                <w:rFonts w:hint="default" w:ascii="Times New Roman" w:hAnsi="Times New Roman" w:cs="Times New Roman"/>
                <w:color w:val="auto"/>
                <w:highlight w:val="none"/>
              </w:rPr>
              <w:t>产生的少量装修废气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车间装修、设备安装施工时产生的少量建筑垃圾、包装垃圾</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装修设备和设备调试产生的噪声等。施工过程对环境会带来短暂性的影响，其影响在施工结束后消除。因此，只需要加强施工期间的管理，本项目施工期产生的污染对周围环境的影响在可接受的范围内。</w:t>
            </w:r>
          </w:p>
        </w:tc>
      </w:tr>
    </w:tbl>
    <w:p w14:paraId="46E9E338">
      <w:pPr>
        <w:rPr>
          <w:rFonts w:hint="default" w:ascii="Times New Roman" w:hAnsi="Times New Roman" w:eastAsia="宋体" w:cs="Times New Roman"/>
          <w:color w:val="auto"/>
          <w:highlight w:val="none"/>
        </w:rPr>
      </w:pPr>
    </w:p>
    <w:p w14:paraId="363ABA24">
      <w:pPr>
        <w:rPr>
          <w:rFonts w:hint="default" w:ascii="Times New Roman" w:hAnsi="Times New Roman" w:eastAsia="宋体" w:cs="Times New Roman"/>
          <w:color w:val="auto"/>
          <w:highlight w:val="none"/>
        </w:rPr>
        <w:sectPr>
          <w:pgSz w:w="11906" w:h="16838"/>
          <w:pgMar w:top="1440" w:right="1797" w:bottom="1440" w:left="1797" w:header="851" w:footer="680" w:gutter="0"/>
          <w:pgBorders>
            <w:top w:val="none" w:sz="0" w:space="0"/>
            <w:left w:val="none" w:sz="0" w:space="0"/>
            <w:bottom w:val="none" w:sz="0" w:space="0"/>
            <w:right w:val="none" w:sz="0" w:space="0"/>
          </w:pgBorders>
          <w:pgNumType w:fmt="decimal"/>
          <w:cols w:space="720" w:num="1"/>
          <w:docGrid w:type="linesAndChars" w:linePitch="312" w:charSpace="0"/>
        </w:sectPr>
      </w:pP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13720"/>
      </w:tblGrid>
      <w:tr w14:paraId="6A1D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2" w:hRule="atLeast"/>
        </w:trPr>
        <w:tc>
          <w:tcPr>
            <w:tcW w:w="133" w:type="pct"/>
            <w:vAlign w:val="center"/>
          </w:tcPr>
          <w:p w14:paraId="0AD5EABB">
            <w:pPr>
              <w:numPr>
                <w:ilvl w:val="1"/>
                <w:numId w:val="0"/>
              </w:numPr>
              <w:tabs>
                <w:tab w:val="left" w:pos="420"/>
              </w:tabs>
              <w:outlineLvl w:val="9"/>
              <w:rPr>
                <w:rFonts w:hint="default" w:ascii="Times New Roman" w:hAnsi="Times New Roman" w:cs="Times New Roman"/>
                <w:color w:val="auto"/>
                <w:highlight w:val="none"/>
              </w:rPr>
            </w:pPr>
            <w:bookmarkStart w:id="104" w:name="_Toc14651"/>
            <w:bookmarkStart w:id="105" w:name="_Toc15252"/>
            <w:bookmarkStart w:id="106" w:name="_Toc12228"/>
            <w:bookmarkStart w:id="107" w:name="_Toc29600"/>
            <w:bookmarkStart w:id="108" w:name="_Toc665"/>
            <w:bookmarkStart w:id="109" w:name="_Toc20905"/>
            <w:bookmarkStart w:id="110" w:name="_Toc8375"/>
            <w:r>
              <w:rPr>
                <w:rFonts w:hint="default" w:ascii="Times New Roman" w:hAnsi="Times New Roman" w:cs="Times New Roman"/>
                <w:color w:val="auto"/>
                <w:highlight w:val="none"/>
              </w:rPr>
              <w:t>运营期环境影响和保护措施</w:t>
            </w:r>
            <w:bookmarkEnd w:id="104"/>
            <w:bookmarkEnd w:id="105"/>
            <w:bookmarkEnd w:id="106"/>
            <w:bookmarkEnd w:id="107"/>
            <w:bookmarkEnd w:id="108"/>
            <w:bookmarkEnd w:id="109"/>
            <w:bookmarkEnd w:id="110"/>
          </w:p>
        </w:tc>
        <w:tc>
          <w:tcPr>
            <w:tcW w:w="4866" w:type="pct"/>
            <w:vAlign w:val="center"/>
          </w:tcPr>
          <w:p w14:paraId="21D70578">
            <w:pPr>
              <w:pStyle w:val="5"/>
              <w:numPr>
                <w:ilvl w:val="3"/>
                <w:numId w:val="0"/>
              </w:num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一、废气</w:t>
            </w:r>
          </w:p>
          <w:p w14:paraId="0CD1855B">
            <w:pPr>
              <w:pStyle w:val="25"/>
              <w:numPr>
                <w:ilvl w:val="0"/>
                <w:numId w:val="0"/>
              </w:numPr>
              <w:tabs>
                <w:tab w:val="left" w:pos="0"/>
              </w:tabs>
              <w:spacing w:after="0" w:line="360" w:lineRule="auto"/>
              <w:ind w:left="0" w:leftChars="0" w:firstLine="420" w:firstLineChars="0"/>
              <w:rPr>
                <w:rFonts w:hint="default" w:ascii="Times New Roman" w:hAnsi="Times New Roman"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1、污染源排放汇总</w:t>
            </w:r>
          </w:p>
          <w:p w14:paraId="6F72238B">
            <w:pPr>
              <w:pStyle w:val="25"/>
              <w:numPr>
                <w:ilvl w:val="0"/>
                <w:numId w:val="0"/>
              </w:numPr>
              <w:tabs>
                <w:tab w:val="left" w:pos="0"/>
              </w:tabs>
              <w:spacing w:after="0" w:line="360" w:lineRule="auto"/>
              <w:ind w:left="0" w:leftChars="0" w:firstLine="420" w:firstLineChars="0"/>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项目废气污染物排放情况、污染源源强核算结果及相关参数见下列一览表</w:t>
            </w:r>
            <w:r>
              <w:rPr>
                <w:rFonts w:hint="default" w:ascii="Times New Roman" w:hAnsi="Times New Roman" w:cs="Times New Roman"/>
                <w:b w:val="0"/>
                <w:bCs w:val="0"/>
                <w:color w:val="auto"/>
                <w:kern w:val="2"/>
                <w:sz w:val="24"/>
                <w:szCs w:val="24"/>
                <w:highlight w:val="none"/>
                <w:lang w:val="en-US" w:eastAsia="zh-CN" w:bidi="ar-SA"/>
              </w:rPr>
              <w:t>。</w:t>
            </w:r>
          </w:p>
          <w:p w14:paraId="4C8446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表4-</w:t>
            </w:r>
            <w:r>
              <w:rPr>
                <w:rFonts w:hint="default" w:ascii="Times New Roman" w:hAnsi="Times New Roman" w:cs="Times New Roman"/>
                <w:b/>
                <w:color w:val="auto"/>
                <w:sz w:val="21"/>
                <w:szCs w:val="21"/>
                <w:highlight w:val="none"/>
                <w:lang w:val="en-US" w:eastAsia="zh-CN"/>
              </w:rPr>
              <w:t>1</w:t>
            </w:r>
            <w:r>
              <w:rPr>
                <w:rFonts w:hint="default" w:ascii="Times New Roman" w:hAnsi="Times New Roman" w:cs="Times New Roman"/>
                <w:b/>
                <w:color w:val="auto"/>
                <w:sz w:val="21"/>
                <w:szCs w:val="21"/>
                <w:highlight w:val="none"/>
              </w:rPr>
              <w:t>废气污染源源强核算结果及相关参数一览表</w:t>
            </w:r>
          </w:p>
          <w:tbl>
            <w:tblPr>
              <w:tblStyle w:val="3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64"/>
              <w:gridCol w:w="680"/>
              <w:gridCol w:w="637"/>
              <w:gridCol w:w="645"/>
              <w:gridCol w:w="586"/>
              <w:gridCol w:w="688"/>
              <w:gridCol w:w="815"/>
              <w:gridCol w:w="796"/>
              <w:gridCol w:w="715"/>
              <w:gridCol w:w="740"/>
              <w:gridCol w:w="810"/>
              <w:gridCol w:w="597"/>
              <w:gridCol w:w="602"/>
              <w:gridCol w:w="699"/>
              <w:gridCol w:w="699"/>
              <w:gridCol w:w="799"/>
              <w:gridCol w:w="753"/>
              <w:gridCol w:w="837"/>
              <w:gridCol w:w="827"/>
            </w:tblGrid>
            <w:tr w14:paraId="62CE2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209" w:type="pct"/>
                  <w:vMerge w:val="restart"/>
                  <w:tcBorders>
                    <w:left w:val="single" w:color="auto" w:sz="4" w:space="0"/>
                  </w:tcBorders>
                  <w:noWrap w:val="0"/>
                  <w:vAlign w:val="center"/>
                </w:tcPr>
                <w:p w14:paraId="4BA9F87D">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污染源</w:t>
                  </w:r>
                </w:p>
              </w:tc>
              <w:tc>
                <w:tcPr>
                  <w:tcW w:w="252" w:type="pct"/>
                  <w:vMerge w:val="restart"/>
                  <w:tcBorders>
                    <w:left w:val="single" w:color="auto" w:sz="4" w:space="0"/>
                  </w:tcBorders>
                  <w:noWrap w:val="0"/>
                  <w:vAlign w:val="center"/>
                </w:tcPr>
                <w:p w14:paraId="14962572">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236" w:type="pct"/>
                  <w:vMerge w:val="restart"/>
                  <w:tcBorders>
                    <w:left w:val="single" w:color="auto" w:sz="4" w:space="0"/>
                  </w:tcBorders>
                  <w:noWrap w:val="0"/>
                  <w:vAlign w:val="center"/>
                </w:tcPr>
                <w:p w14:paraId="410000D2">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工序/生产线</w:t>
                  </w:r>
                </w:p>
              </w:tc>
              <w:tc>
                <w:tcPr>
                  <w:tcW w:w="239" w:type="pct"/>
                  <w:vMerge w:val="restart"/>
                  <w:tcBorders>
                    <w:left w:val="single" w:color="auto" w:sz="4" w:space="0"/>
                  </w:tcBorders>
                  <w:noWrap w:val="0"/>
                  <w:vAlign w:val="center"/>
                </w:tcPr>
                <w:p w14:paraId="58B8097D">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装置</w:t>
                  </w:r>
                </w:p>
              </w:tc>
              <w:tc>
                <w:tcPr>
                  <w:tcW w:w="217" w:type="pct"/>
                  <w:vMerge w:val="restart"/>
                  <w:tcBorders>
                    <w:right w:val="single" w:color="auto" w:sz="4" w:space="0"/>
                  </w:tcBorders>
                  <w:noWrap w:val="0"/>
                  <w:vAlign w:val="center"/>
                </w:tcPr>
                <w:p w14:paraId="62E62AB6">
                  <w:pPr>
                    <w:pStyle w:val="60"/>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产生量</w:t>
                  </w:r>
                  <w:r>
                    <w:rPr>
                      <w:rFonts w:hint="default" w:ascii="Times New Roman" w:hAnsi="Times New Roman" w:eastAsia="宋体" w:cs="Times New Roman"/>
                      <w:b/>
                      <w:bCs/>
                      <w:color w:val="auto"/>
                      <w:sz w:val="21"/>
                      <w:szCs w:val="21"/>
                      <w:highlight w:val="none"/>
                      <w:lang w:val="en-US" w:eastAsia="zh-CN"/>
                    </w:rPr>
                    <w:t>t/a</w:t>
                  </w:r>
                </w:p>
              </w:tc>
              <w:tc>
                <w:tcPr>
                  <w:tcW w:w="1391" w:type="pct"/>
                  <w:gridSpan w:val="5"/>
                  <w:tcBorders>
                    <w:bottom w:val="single" w:color="auto" w:sz="4" w:space="0"/>
                    <w:right w:val="single" w:color="auto" w:sz="4" w:space="0"/>
                  </w:tcBorders>
                  <w:noWrap w:val="0"/>
                  <w:vAlign w:val="center"/>
                </w:tcPr>
                <w:p w14:paraId="461CF4A1">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污染物产生</w:t>
                  </w:r>
                </w:p>
              </w:tc>
              <w:tc>
                <w:tcPr>
                  <w:tcW w:w="744" w:type="pct"/>
                  <w:gridSpan w:val="3"/>
                  <w:tcBorders>
                    <w:right w:val="single" w:color="auto" w:sz="4" w:space="0"/>
                  </w:tcBorders>
                  <w:noWrap w:val="0"/>
                  <w:vAlign w:val="center"/>
                </w:tcPr>
                <w:p w14:paraId="14ACC87D">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治理措施</w:t>
                  </w:r>
                </w:p>
              </w:tc>
              <w:tc>
                <w:tcPr>
                  <w:tcW w:w="1403" w:type="pct"/>
                  <w:gridSpan w:val="5"/>
                  <w:tcBorders>
                    <w:left w:val="single" w:color="auto" w:sz="4" w:space="0"/>
                  </w:tcBorders>
                  <w:noWrap w:val="0"/>
                  <w:vAlign w:val="center"/>
                </w:tcPr>
                <w:p w14:paraId="405C5647">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污染物排放</w:t>
                  </w:r>
                </w:p>
              </w:tc>
              <w:tc>
                <w:tcPr>
                  <w:tcW w:w="306" w:type="pct"/>
                  <w:vMerge w:val="restart"/>
                  <w:tcBorders>
                    <w:left w:val="single" w:color="auto" w:sz="4" w:space="0"/>
                  </w:tcBorders>
                  <w:noWrap w:val="0"/>
                  <w:vAlign w:val="center"/>
                </w:tcPr>
                <w:p w14:paraId="602BC492">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eastAsia="zh-CN"/>
                    </w:rPr>
                    <w:t>排放时间</w:t>
                  </w:r>
                  <w:r>
                    <w:rPr>
                      <w:rFonts w:hint="default" w:ascii="Times New Roman" w:hAnsi="Times New Roman" w:eastAsia="宋体" w:cs="Times New Roman"/>
                      <w:b/>
                      <w:bCs/>
                      <w:color w:val="auto"/>
                      <w:sz w:val="21"/>
                      <w:szCs w:val="21"/>
                      <w:highlight w:val="none"/>
                      <w:lang w:val="en-US" w:eastAsia="zh-CN"/>
                    </w:rPr>
                    <w:t>/h</w:t>
                  </w:r>
                </w:p>
              </w:tc>
            </w:tr>
            <w:tr w14:paraId="63F03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209" w:type="pct"/>
                  <w:vMerge w:val="continue"/>
                  <w:tcBorders>
                    <w:left w:val="single" w:color="auto" w:sz="4" w:space="0"/>
                  </w:tcBorders>
                  <w:noWrap w:val="0"/>
                  <w:vAlign w:val="center"/>
                </w:tcPr>
                <w:p w14:paraId="758C7B5D">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p>
              </w:tc>
              <w:tc>
                <w:tcPr>
                  <w:tcW w:w="252" w:type="pct"/>
                  <w:vMerge w:val="continue"/>
                  <w:tcBorders>
                    <w:left w:val="single" w:color="auto" w:sz="4" w:space="0"/>
                  </w:tcBorders>
                  <w:noWrap w:val="0"/>
                  <w:vAlign w:val="center"/>
                </w:tcPr>
                <w:p w14:paraId="6BDEFB01">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p>
              </w:tc>
              <w:tc>
                <w:tcPr>
                  <w:tcW w:w="236" w:type="pct"/>
                  <w:vMerge w:val="continue"/>
                  <w:tcBorders>
                    <w:left w:val="single" w:color="auto" w:sz="4" w:space="0"/>
                  </w:tcBorders>
                  <w:noWrap w:val="0"/>
                  <w:vAlign w:val="center"/>
                </w:tcPr>
                <w:p w14:paraId="01896272">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p>
              </w:tc>
              <w:tc>
                <w:tcPr>
                  <w:tcW w:w="239" w:type="pct"/>
                  <w:vMerge w:val="continue"/>
                  <w:tcBorders>
                    <w:left w:val="single" w:color="auto" w:sz="4" w:space="0"/>
                  </w:tcBorders>
                  <w:noWrap w:val="0"/>
                  <w:vAlign w:val="center"/>
                </w:tcPr>
                <w:p w14:paraId="748ECC6E">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p>
              </w:tc>
              <w:tc>
                <w:tcPr>
                  <w:tcW w:w="217" w:type="pct"/>
                  <w:vMerge w:val="continue"/>
                  <w:tcBorders>
                    <w:right w:val="single" w:color="auto" w:sz="4" w:space="0"/>
                  </w:tcBorders>
                  <w:noWrap w:val="0"/>
                  <w:vAlign w:val="center"/>
                </w:tcPr>
                <w:p w14:paraId="60BE6D18">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p>
              </w:tc>
              <w:tc>
                <w:tcPr>
                  <w:tcW w:w="255" w:type="pct"/>
                  <w:tcBorders>
                    <w:top w:val="single" w:color="auto" w:sz="4" w:space="0"/>
                    <w:right w:val="single" w:color="auto" w:sz="4" w:space="0"/>
                  </w:tcBorders>
                  <w:noWrap w:val="0"/>
                  <w:vAlign w:val="center"/>
                </w:tcPr>
                <w:p w14:paraId="3BBEA9B1">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核算方法</w:t>
                  </w:r>
                </w:p>
              </w:tc>
              <w:tc>
                <w:tcPr>
                  <w:tcW w:w="302" w:type="pct"/>
                  <w:tcBorders>
                    <w:top w:val="single" w:color="auto" w:sz="4" w:space="0"/>
                    <w:left w:val="single" w:color="auto" w:sz="4" w:space="0"/>
                    <w:right w:val="single" w:color="auto" w:sz="4" w:space="0"/>
                  </w:tcBorders>
                  <w:noWrap w:val="0"/>
                  <w:vAlign w:val="center"/>
                </w:tcPr>
                <w:p w14:paraId="1C6BE1ED">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废气产生量m³/h</w:t>
                  </w:r>
                </w:p>
              </w:tc>
              <w:tc>
                <w:tcPr>
                  <w:tcW w:w="295" w:type="pct"/>
                  <w:tcBorders>
                    <w:top w:val="single" w:color="auto" w:sz="4" w:space="0"/>
                    <w:left w:val="single" w:color="auto" w:sz="4" w:space="0"/>
                    <w:right w:val="single" w:color="auto" w:sz="4" w:space="0"/>
                  </w:tcBorders>
                  <w:noWrap w:val="0"/>
                  <w:vAlign w:val="center"/>
                </w:tcPr>
                <w:p w14:paraId="5F076943">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产生浓度mg/m³</w:t>
                  </w:r>
                </w:p>
              </w:tc>
              <w:tc>
                <w:tcPr>
                  <w:tcW w:w="265" w:type="pct"/>
                  <w:tcBorders>
                    <w:top w:val="single" w:color="auto" w:sz="4" w:space="0"/>
                    <w:left w:val="single" w:color="auto" w:sz="4" w:space="0"/>
                  </w:tcBorders>
                  <w:noWrap w:val="0"/>
                  <w:vAlign w:val="center"/>
                </w:tcPr>
                <w:p w14:paraId="37BBD1EF">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产生速率kg/h</w:t>
                  </w:r>
                </w:p>
              </w:tc>
              <w:tc>
                <w:tcPr>
                  <w:tcW w:w="274" w:type="pct"/>
                  <w:tcBorders>
                    <w:right w:val="single" w:color="auto" w:sz="4" w:space="0"/>
                  </w:tcBorders>
                  <w:noWrap w:val="0"/>
                  <w:vAlign w:val="center"/>
                </w:tcPr>
                <w:p w14:paraId="432E1256">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产生量t/a</w:t>
                  </w:r>
                </w:p>
              </w:tc>
              <w:tc>
                <w:tcPr>
                  <w:tcW w:w="300" w:type="pct"/>
                  <w:tcBorders>
                    <w:right w:val="single" w:color="auto" w:sz="4" w:space="0"/>
                  </w:tcBorders>
                  <w:noWrap w:val="0"/>
                  <w:vAlign w:val="center"/>
                </w:tcPr>
                <w:p w14:paraId="4733ED65">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工艺</w:t>
                  </w:r>
                </w:p>
              </w:tc>
              <w:tc>
                <w:tcPr>
                  <w:tcW w:w="221" w:type="pct"/>
                  <w:tcBorders>
                    <w:left w:val="single" w:color="auto" w:sz="4" w:space="0"/>
                  </w:tcBorders>
                  <w:noWrap w:val="0"/>
                  <w:vAlign w:val="center"/>
                </w:tcPr>
                <w:p w14:paraId="5F83F051">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收集</w:t>
                  </w:r>
                </w:p>
                <w:p w14:paraId="3F71A950">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效率</w:t>
                  </w:r>
                </w:p>
              </w:tc>
              <w:tc>
                <w:tcPr>
                  <w:tcW w:w="223" w:type="pct"/>
                  <w:tcBorders>
                    <w:right w:val="single" w:color="auto" w:sz="4" w:space="0"/>
                  </w:tcBorders>
                  <w:noWrap w:val="0"/>
                  <w:vAlign w:val="center"/>
                </w:tcPr>
                <w:p w14:paraId="47DD3DBD">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处理</w:t>
                  </w:r>
                </w:p>
                <w:p w14:paraId="6FBDCBBC">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效率</w:t>
                  </w:r>
                </w:p>
              </w:tc>
              <w:tc>
                <w:tcPr>
                  <w:tcW w:w="259" w:type="pct"/>
                  <w:tcBorders>
                    <w:left w:val="single" w:color="auto" w:sz="4" w:space="0"/>
                    <w:right w:val="single" w:color="auto" w:sz="4" w:space="0"/>
                  </w:tcBorders>
                  <w:noWrap w:val="0"/>
                  <w:vAlign w:val="center"/>
                </w:tcPr>
                <w:p w14:paraId="6102D6ED">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核算方法</w:t>
                  </w:r>
                </w:p>
              </w:tc>
              <w:tc>
                <w:tcPr>
                  <w:tcW w:w="259" w:type="pct"/>
                  <w:tcBorders>
                    <w:left w:val="single" w:color="auto" w:sz="4" w:space="0"/>
                    <w:right w:val="single" w:color="auto" w:sz="4" w:space="0"/>
                  </w:tcBorders>
                  <w:noWrap w:val="0"/>
                  <w:vAlign w:val="center"/>
                </w:tcPr>
                <w:p w14:paraId="17527A61">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废气排放量</w:t>
                  </w:r>
                </w:p>
                <w:p w14:paraId="15C51F40">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m³/h</w:t>
                  </w:r>
                </w:p>
              </w:tc>
              <w:tc>
                <w:tcPr>
                  <w:tcW w:w="296" w:type="pct"/>
                  <w:tcBorders>
                    <w:left w:val="single" w:color="auto" w:sz="4" w:space="0"/>
                    <w:right w:val="single" w:color="auto" w:sz="4" w:space="0"/>
                  </w:tcBorders>
                  <w:noWrap w:val="0"/>
                  <w:vAlign w:val="center"/>
                </w:tcPr>
                <w:p w14:paraId="5FCC1321">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color w:val="auto"/>
                      <w:sz w:val="21"/>
                      <w:szCs w:val="21"/>
                      <w:highlight w:val="none"/>
                    </w:rPr>
                  </w:pPr>
                  <w:r>
                    <w:rPr>
                      <w:rFonts w:hint="default" w:ascii="Times New Roman" w:hAnsi="Times New Roman" w:cs="Times New Roman"/>
                      <w:b/>
                      <w:bCs/>
                      <w:color w:val="auto"/>
                      <w:sz w:val="21"/>
                      <w:szCs w:val="21"/>
                      <w:highlight w:val="none"/>
                      <w:lang w:val="en-US" w:eastAsia="zh-CN"/>
                    </w:rPr>
                    <w:t>排放</w:t>
                  </w:r>
                  <w:r>
                    <w:rPr>
                      <w:rFonts w:hint="default" w:ascii="Times New Roman" w:hAnsi="Times New Roman" w:eastAsia="宋体" w:cs="Times New Roman"/>
                      <w:b/>
                      <w:bCs/>
                      <w:color w:val="auto"/>
                      <w:sz w:val="21"/>
                      <w:szCs w:val="21"/>
                      <w:highlight w:val="none"/>
                    </w:rPr>
                    <w:t>浓度mg/m³</w:t>
                  </w:r>
                </w:p>
              </w:tc>
              <w:tc>
                <w:tcPr>
                  <w:tcW w:w="279" w:type="pct"/>
                  <w:tcBorders>
                    <w:left w:val="single" w:color="auto" w:sz="4" w:space="0"/>
                  </w:tcBorders>
                  <w:noWrap w:val="0"/>
                  <w:vAlign w:val="center"/>
                </w:tcPr>
                <w:p w14:paraId="58A9CDD1">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cs="Times New Roman"/>
                      <w:b/>
                      <w:bCs/>
                      <w:color w:val="auto"/>
                      <w:sz w:val="21"/>
                      <w:szCs w:val="21"/>
                      <w:highlight w:val="none"/>
                      <w:lang w:val="en-US" w:eastAsia="zh-CN"/>
                    </w:rPr>
                    <w:t>排放</w:t>
                  </w:r>
                  <w:r>
                    <w:rPr>
                      <w:rFonts w:hint="default" w:ascii="Times New Roman" w:hAnsi="Times New Roman" w:eastAsia="宋体" w:cs="Times New Roman"/>
                      <w:b/>
                      <w:bCs/>
                      <w:color w:val="auto"/>
                      <w:sz w:val="21"/>
                      <w:szCs w:val="21"/>
                      <w:highlight w:val="none"/>
                    </w:rPr>
                    <w:t>速率kg/h</w:t>
                  </w:r>
                </w:p>
              </w:tc>
              <w:tc>
                <w:tcPr>
                  <w:tcW w:w="310" w:type="pct"/>
                  <w:tcBorders>
                    <w:left w:val="single" w:color="auto" w:sz="4" w:space="0"/>
                  </w:tcBorders>
                  <w:noWrap w:val="0"/>
                  <w:vAlign w:val="center"/>
                </w:tcPr>
                <w:p w14:paraId="5F819547">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color w:val="auto"/>
                      <w:sz w:val="21"/>
                      <w:szCs w:val="21"/>
                      <w:highlight w:val="none"/>
                    </w:rPr>
                  </w:pPr>
                  <w:r>
                    <w:rPr>
                      <w:rFonts w:hint="default" w:ascii="Times New Roman" w:hAnsi="Times New Roman" w:cs="Times New Roman"/>
                      <w:b/>
                      <w:bCs/>
                      <w:color w:val="auto"/>
                      <w:sz w:val="21"/>
                      <w:szCs w:val="21"/>
                      <w:highlight w:val="none"/>
                      <w:lang w:val="en-US" w:eastAsia="zh-CN"/>
                    </w:rPr>
                    <w:t>排放</w:t>
                  </w:r>
                  <w:r>
                    <w:rPr>
                      <w:rFonts w:hint="default" w:ascii="Times New Roman" w:hAnsi="Times New Roman" w:eastAsia="宋体" w:cs="Times New Roman"/>
                      <w:b/>
                      <w:bCs/>
                      <w:color w:val="auto"/>
                      <w:sz w:val="21"/>
                      <w:szCs w:val="21"/>
                      <w:highlight w:val="none"/>
                      <w:lang w:val="en-US" w:eastAsia="zh-CN"/>
                    </w:rPr>
                    <w:t>量t/a</w:t>
                  </w:r>
                </w:p>
              </w:tc>
              <w:tc>
                <w:tcPr>
                  <w:tcW w:w="306" w:type="pct"/>
                  <w:vMerge w:val="continue"/>
                  <w:tcBorders>
                    <w:left w:val="single" w:color="auto" w:sz="4" w:space="0"/>
                  </w:tcBorders>
                  <w:noWrap w:val="0"/>
                  <w:vAlign w:val="center"/>
                </w:tcPr>
                <w:p w14:paraId="0551CA69">
                  <w:pPr>
                    <w:pStyle w:val="60"/>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highlight w:val="none"/>
                      <w:lang w:eastAsia="zh-CN"/>
                    </w:rPr>
                  </w:pPr>
                </w:p>
              </w:tc>
            </w:tr>
            <w:tr w14:paraId="0B8F9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jc w:val="center"/>
              </w:trPr>
              <w:tc>
                <w:tcPr>
                  <w:tcW w:w="209" w:type="pct"/>
                  <w:vMerge w:val="restart"/>
                  <w:tcBorders>
                    <w:left w:val="single" w:color="auto" w:sz="4" w:space="0"/>
                  </w:tcBorders>
                  <w:noWrap w:val="0"/>
                  <w:vAlign w:val="center"/>
                </w:tcPr>
                <w:p w14:paraId="3256D099">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DA001</w:t>
                  </w:r>
                </w:p>
              </w:tc>
              <w:tc>
                <w:tcPr>
                  <w:tcW w:w="252" w:type="pct"/>
                  <w:tcBorders>
                    <w:left w:val="single" w:color="auto" w:sz="4" w:space="0"/>
                  </w:tcBorders>
                  <w:noWrap w:val="0"/>
                  <w:vAlign w:val="center"/>
                </w:tcPr>
                <w:p w14:paraId="312E3913">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非甲烷总烃</w:t>
                  </w:r>
                </w:p>
              </w:tc>
              <w:tc>
                <w:tcPr>
                  <w:tcW w:w="236" w:type="pct"/>
                  <w:tcBorders>
                    <w:left w:val="single" w:color="auto" w:sz="4" w:space="0"/>
                  </w:tcBorders>
                  <w:noWrap w:val="0"/>
                  <w:vAlign w:val="center"/>
                </w:tcPr>
                <w:p w14:paraId="6AAE7DA1">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注塑</w:t>
                  </w:r>
                </w:p>
              </w:tc>
              <w:tc>
                <w:tcPr>
                  <w:tcW w:w="239" w:type="pct"/>
                  <w:tcBorders>
                    <w:left w:val="single" w:color="auto" w:sz="4" w:space="0"/>
                  </w:tcBorders>
                  <w:noWrap w:val="0"/>
                  <w:vAlign w:val="center"/>
                </w:tcPr>
                <w:p w14:paraId="61679F87">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注塑机</w:t>
                  </w:r>
                </w:p>
              </w:tc>
              <w:tc>
                <w:tcPr>
                  <w:tcW w:w="217" w:type="pct"/>
                  <w:tcBorders>
                    <w:right w:val="single" w:color="auto" w:sz="4" w:space="0"/>
                  </w:tcBorders>
                  <w:noWrap w:val="0"/>
                  <w:vAlign w:val="center"/>
                </w:tcPr>
                <w:p w14:paraId="06576880">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0.164</w:t>
                  </w:r>
                </w:p>
              </w:tc>
              <w:tc>
                <w:tcPr>
                  <w:tcW w:w="255" w:type="pct"/>
                  <w:vMerge w:val="restart"/>
                  <w:tcBorders>
                    <w:right w:val="single" w:color="auto" w:sz="4" w:space="0"/>
                  </w:tcBorders>
                  <w:noWrap w:val="0"/>
                  <w:vAlign w:val="center"/>
                </w:tcPr>
                <w:p w14:paraId="454B70CA">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产污系数法</w:t>
                  </w:r>
                </w:p>
              </w:tc>
              <w:tc>
                <w:tcPr>
                  <w:tcW w:w="302" w:type="pct"/>
                  <w:vMerge w:val="restart"/>
                  <w:tcBorders>
                    <w:left w:val="single" w:color="auto" w:sz="4" w:space="0"/>
                    <w:right w:val="single" w:color="auto" w:sz="4" w:space="0"/>
                  </w:tcBorders>
                  <w:noWrap w:val="0"/>
                  <w:vAlign w:val="center"/>
                </w:tcPr>
                <w:p w14:paraId="7A181176">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000</w:t>
                  </w:r>
                </w:p>
              </w:tc>
              <w:tc>
                <w:tcPr>
                  <w:tcW w:w="295" w:type="pct"/>
                  <w:tcBorders>
                    <w:left w:val="single" w:color="auto" w:sz="4" w:space="0"/>
                    <w:right w:val="single" w:color="auto" w:sz="4" w:space="0"/>
                  </w:tcBorders>
                  <w:noWrap w:val="0"/>
                  <w:vAlign w:val="center"/>
                </w:tcPr>
                <w:p w14:paraId="09336D6A">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7.75</w:t>
                  </w:r>
                </w:p>
              </w:tc>
              <w:tc>
                <w:tcPr>
                  <w:tcW w:w="265" w:type="pct"/>
                  <w:tcBorders>
                    <w:top w:val="single" w:color="auto" w:sz="4" w:space="0"/>
                    <w:left w:val="single" w:color="auto" w:sz="4" w:space="0"/>
                    <w:bottom w:val="single" w:color="auto" w:sz="4" w:space="0"/>
                  </w:tcBorders>
                  <w:noWrap w:val="0"/>
                  <w:vAlign w:val="center"/>
                </w:tcPr>
                <w:p w14:paraId="61E7E4B2">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0.039</w:t>
                  </w:r>
                </w:p>
              </w:tc>
              <w:tc>
                <w:tcPr>
                  <w:tcW w:w="274" w:type="pct"/>
                  <w:tcBorders>
                    <w:right w:val="single" w:color="auto" w:sz="4" w:space="0"/>
                  </w:tcBorders>
                  <w:noWrap w:val="0"/>
                  <w:vAlign w:val="center"/>
                </w:tcPr>
                <w:p w14:paraId="4567D987">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0.082</w:t>
                  </w:r>
                </w:p>
              </w:tc>
              <w:tc>
                <w:tcPr>
                  <w:tcW w:w="300" w:type="pct"/>
                  <w:vMerge w:val="restart"/>
                  <w:tcBorders>
                    <w:right w:val="single" w:color="auto" w:sz="4" w:space="0"/>
                  </w:tcBorders>
                  <w:noWrap w:val="0"/>
                  <w:vAlign w:val="center"/>
                </w:tcPr>
                <w:p w14:paraId="19EAF301">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二级活性炭吸附</w:t>
                  </w:r>
                </w:p>
              </w:tc>
              <w:tc>
                <w:tcPr>
                  <w:tcW w:w="221" w:type="pct"/>
                  <w:vMerge w:val="restart"/>
                  <w:tcBorders>
                    <w:left w:val="single" w:color="auto" w:sz="4" w:space="0"/>
                  </w:tcBorders>
                  <w:noWrap w:val="0"/>
                  <w:vAlign w:val="center"/>
                </w:tcPr>
                <w:p w14:paraId="34D96750">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 xml:space="preserve">50 </w:t>
                  </w:r>
                  <w:r>
                    <w:rPr>
                      <w:rFonts w:hint="default" w:ascii="Times New Roman" w:hAnsi="Times New Roman" w:eastAsia="宋体" w:cs="Times New Roman"/>
                      <w:color w:val="auto"/>
                      <w:sz w:val="21"/>
                      <w:szCs w:val="21"/>
                      <w:highlight w:val="none"/>
                      <w:lang w:val="en-US" w:eastAsia="zh-CN"/>
                    </w:rPr>
                    <w:t>%</w:t>
                  </w:r>
                </w:p>
              </w:tc>
              <w:tc>
                <w:tcPr>
                  <w:tcW w:w="223" w:type="pct"/>
                  <w:vMerge w:val="restart"/>
                  <w:noWrap w:val="0"/>
                  <w:vAlign w:val="center"/>
                </w:tcPr>
                <w:p w14:paraId="27C8BBBC">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w:t>
                  </w:r>
                </w:p>
              </w:tc>
              <w:tc>
                <w:tcPr>
                  <w:tcW w:w="259" w:type="pct"/>
                  <w:vMerge w:val="restart"/>
                  <w:tcBorders>
                    <w:right w:val="single" w:color="auto" w:sz="4" w:space="0"/>
                  </w:tcBorders>
                  <w:noWrap w:val="0"/>
                  <w:vAlign w:val="center"/>
                </w:tcPr>
                <w:p w14:paraId="3A670147">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产污系数法</w:t>
                  </w:r>
                </w:p>
              </w:tc>
              <w:tc>
                <w:tcPr>
                  <w:tcW w:w="259" w:type="pct"/>
                  <w:vMerge w:val="restart"/>
                  <w:tcBorders>
                    <w:left w:val="single" w:color="auto" w:sz="4" w:space="0"/>
                    <w:right w:val="single" w:color="auto" w:sz="4" w:space="0"/>
                  </w:tcBorders>
                  <w:noWrap w:val="0"/>
                  <w:vAlign w:val="center"/>
                </w:tcPr>
                <w:p w14:paraId="3E5C1E6F">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000</w:t>
                  </w:r>
                </w:p>
              </w:tc>
              <w:tc>
                <w:tcPr>
                  <w:tcW w:w="296" w:type="pct"/>
                  <w:tcBorders>
                    <w:left w:val="single" w:color="auto" w:sz="4" w:space="0"/>
                    <w:right w:val="single" w:color="auto" w:sz="4" w:space="0"/>
                  </w:tcBorders>
                  <w:noWrap w:val="0"/>
                  <w:vAlign w:val="center"/>
                </w:tcPr>
                <w:p w14:paraId="571ED744">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1.55</w:t>
                  </w:r>
                </w:p>
              </w:tc>
              <w:tc>
                <w:tcPr>
                  <w:tcW w:w="279" w:type="pct"/>
                  <w:tcBorders>
                    <w:top w:val="single" w:color="auto" w:sz="4" w:space="0"/>
                    <w:left w:val="single" w:color="auto" w:sz="4" w:space="0"/>
                    <w:bottom w:val="single" w:color="auto" w:sz="4" w:space="0"/>
                  </w:tcBorders>
                  <w:noWrap w:val="0"/>
                  <w:vAlign w:val="center"/>
                </w:tcPr>
                <w:p w14:paraId="27261583">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0.0077</w:t>
                  </w:r>
                </w:p>
              </w:tc>
              <w:tc>
                <w:tcPr>
                  <w:tcW w:w="310" w:type="pct"/>
                  <w:tcBorders>
                    <w:top w:val="single" w:color="auto" w:sz="4" w:space="0"/>
                    <w:left w:val="single" w:color="auto" w:sz="4" w:space="0"/>
                    <w:bottom w:val="single" w:color="auto" w:sz="4" w:space="0"/>
                  </w:tcBorders>
                  <w:noWrap w:val="0"/>
                  <w:vAlign w:val="center"/>
                </w:tcPr>
                <w:p w14:paraId="78CE65DD">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0.016</w:t>
                  </w:r>
                </w:p>
              </w:tc>
              <w:tc>
                <w:tcPr>
                  <w:tcW w:w="306" w:type="pct"/>
                  <w:vMerge w:val="restart"/>
                  <w:tcBorders>
                    <w:top w:val="single" w:color="auto" w:sz="4" w:space="0"/>
                    <w:left w:val="single" w:color="auto" w:sz="4" w:space="0"/>
                  </w:tcBorders>
                  <w:noWrap w:val="0"/>
                  <w:vAlign w:val="center"/>
                </w:tcPr>
                <w:p w14:paraId="4EC21458">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2112</w:t>
                  </w:r>
                </w:p>
              </w:tc>
            </w:tr>
            <w:tr w14:paraId="49928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jc w:val="center"/>
              </w:trPr>
              <w:tc>
                <w:tcPr>
                  <w:tcW w:w="209" w:type="pct"/>
                  <w:vMerge w:val="continue"/>
                  <w:tcBorders>
                    <w:left w:val="single" w:color="auto" w:sz="4" w:space="0"/>
                  </w:tcBorders>
                  <w:noWrap w:val="0"/>
                  <w:vAlign w:val="center"/>
                </w:tcPr>
                <w:p w14:paraId="4A31DB70">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52" w:type="pct"/>
                  <w:tcBorders>
                    <w:left w:val="single" w:color="auto" w:sz="4" w:space="0"/>
                  </w:tcBorders>
                  <w:noWrap w:val="0"/>
                  <w:vAlign w:val="center"/>
                </w:tcPr>
                <w:p w14:paraId="22B789DF">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氨</w:t>
                  </w:r>
                </w:p>
              </w:tc>
              <w:tc>
                <w:tcPr>
                  <w:tcW w:w="236" w:type="pct"/>
                  <w:tcBorders>
                    <w:left w:val="single" w:color="auto" w:sz="4" w:space="0"/>
                  </w:tcBorders>
                  <w:noWrap w:val="0"/>
                  <w:vAlign w:val="center"/>
                </w:tcPr>
                <w:p w14:paraId="31301765">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注塑</w:t>
                  </w:r>
                </w:p>
              </w:tc>
              <w:tc>
                <w:tcPr>
                  <w:tcW w:w="239" w:type="pct"/>
                  <w:tcBorders>
                    <w:left w:val="single" w:color="auto" w:sz="4" w:space="0"/>
                  </w:tcBorders>
                  <w:noWrap w:val="0"/>
                  <w:vAlign w:val="center"/>
                </w:tcPr>
                <w:p w14:paraId="50224E7E">
                  <w:pPr>
                    <w:pStyle w:val="60"/>
                    <w:keepNext w:val="0"/>
                    <w:keepLines w:val="0"/>
                    <w:suppressLineNumbers w:val="0"/>
                    <w:spacing w:before="0" w:beforeAutospacing="0" w:after="0" w:afterAutospacing="0"/>
                    <w:ind w:left="-120" w:leftChars="-50" w:right="-120" w:rightChars="-5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注塑机</w:t>
                  </w:r>
                </w:p>
              </w:tc>
              <w:tc>
                <w:tcPr>
                  <w:tcW w:w="217" w:type="pct"/>
                  <w:tcBorders>
                    <w:right w:val="single" w:color="auto" w:sz="4" w:space="0"/>
                  </w:tcBorders>
                  <w:noWrap w:val="0"/>
                  <w:vAlign w:val="center"/>
                </w:tcPr>
                <w:p w14:paraId="5197722E">
                  <w:pPr>
                    <w:pStyle w:val="60"/>
                    <w:keepNext w:val="0"/>
                    <w:keepLines w:val="0"/>
                    <w:suppressLineNumbers w:val="0"/>
                    <w:spacing w:before="0" w:beforeAutospacing="0" w:after="0" w:afterAutospacing="0"/>
                    <w:ind w:left="-120" w:leftChars="-50" w:right="-120" w:rightChars="-5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少量</w:t>
                  </w:r>
                </w:p>
              </w:tc>
              <w:tc>
                <w:tcPr>
                  <w:tcW w:w="255" w:type="pct"/>
                  <w:vMerge w:val="continue"/>
                  <w:tcBorders>
                    <w:right w:val="single" w:color="auto" w:sz="4" w:space="0"/>
                  </w:tcBorders>
                  <w:noWrap w:val="0"/>
                  <w:vAlign w:val="center"/>
                </w:tcPr>
                <w:p w14:paraId="12E18C40">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302" w:type="pct"/>
                  <w:vMerge w:val="continue"/>
                  <w:tcBorders>
                    <w:left w:val="single" w:color="auto" w:sz="4" w:space="0"/>
                    <w:right w:val="single" w:color="auto" w:sz="4" w:space="0"/>
                  </w:tcBorders>
                  <w:noWrap w:val="0"/>
                  <w:vAlign w:val="center"/>
                </w:tcPr>
                <w:p w14:paraId="3C370F14">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95" w:type="pct"/>
                  <w:tcBorders>
                    <w:left w:val="single" w:color="auto" w:sz="4" w:space="0"/>
                    <w:right w:val="single" w:color="auto" w:sz="4" w:space="0"/>
                  </w:tcBorders>
                  <w:noWrap w:val="0"/>
                  <w:vAlign w:val="center"/>
                </w:tcPr>
                <w:p w14:paraId="4C20603A">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少量</w:t>
                  </w:r>
                </w:p>
              </w:tc>
              <w:tc>
                <w:tcPr>
                  <w:tcW w:w="265" w:type="pct"/>
                  <w:tcBorders>
                    <w:top w:val="single" w:color="auto" w:sz="4" w:space="0"/>
                    <w:left w:val="single" w:color="auto" w:sz="4" w:space="0"/>
                  </w:tcBorders>
                  <w:noWrap w:val="0"/>
                  <w:vAlign w:val="center"/>
                </w:tcPr>
                <w:p w14:paraId="735BC03A">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少量</w:t>
                  </w:r>
                </w:p>
              </w:tc>
              <w:tc>
                <w:tcPr>
                  <w:tcW w:w="274" w:type="pct"/>
                  <w:tcBorders>
                    <w:right w:val="single" w:color="auto" w:sz="4" w:space="0"/>
                  </w:tcBorders>
                  <w:noWrap w:val="0"/>
                  <w:vAlign w:val="center"/>
                </w:tcPr>
                <w:p w14:paraId="7F30975B">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少量</w:t>
                  </w:r>
                </w:p>
              </w:tc>
              <w:tc>
                <w:tcPr>
                  <w:tcW w:w="300" w:type="pct"/>
                  <w:vMerge w:val="continue"/>
                  <w:tcBorders>
                    <w:right w:val="single" w:color="auto" w:sz="4" w:space="0"/>
                  </w:tcBorders>
                  <w:noWrap w:val="0"/>
                  <w:vAlign w:val="center"/>
                </w:tcPr>
                <w:p w14:paraId="2EA9698D">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21" w:type="pct"/>
                  <w:vMerge w:val="continue"/>
                  <w:tcBorders>
                    <w:left w:val="single" w:color="auto" w:sz="4" w:space="0"/>
                  </w:tcBorders>
                  <w:noWrap w:val="0"/>
                  <w:vAlign w:val="center"/>
                </w:tcPr>
                <w:p w14:paraId="062941D8">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23" w:type="pct"/>
                  <w:vMerge w:val="continue"/>
                  <w:noWrap w:val="0"/>
                  <w:vAlign w:val="center"/>
                </w:tcPr>
                <w:p w14:paraId="35964ADB">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right w:val="single" w:color="auto" w:sz="4" w:space="0"/>
                  </w:tcBorders>
                  <w:noWrap w:val="0"/>
                  <w:vAlign w:val="center"/>
                </w:tcPr>
                <w:p w14:paraId="36C333B6">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59" w:type="pct"/>
                  <w:vMerge w:val="continue"/>
                  <w:tcBorders>
                    <w:left w:val="single" w:color="auto" w:sz="4" w:space="0"/>
                    <w:right w:val="single" w:color="auto" w:sz="4" w:space="0"/>
                  </w:tcBorders>
                  <w:noWrap w:val="0"/>
                  <w:vAlign w:val="center"/>
                </w:tcPr>
                <w:p w14:paraId="085026F1">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96" w:type="pct"/>
                  <w:tcBorders>
                    <w:left w:val="single" w:color="auto" w:sz="4" w:space="0"/>
                    <w:right w:val="single" w:color="auto" w:sz="4" w:space="0"/>
                  </w:tcBorders>
                  <w:noWrap w:val="0"/>
                  <w:vAlign w:val="center"/>
                </w:tcPr>
                <w:p w14:paraId="65E91CEB">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少量</w:t>
                  </w:r>
                </w:p>
              </w:tc>
              <w:tc>
                <w:tcPr>
                  <w:tcW w:w="279" w:type="pct"/>
                  <w:tcBorders>
                    <w:top w:val="single" w:color="auto" w:sz="4" w:space="0"/>
                    <w:left w:val="single" w:color="auto" w:sz="4" w:space="0"/>
                    <w:bottom w:val="single" w:color="auto" w:sz="4" w:space="0"/>
                  </w:tcBorders>
                  <w:noWrap w:val="0"/>
                  <w:vAlign w:val="center"/>
                </w:tcPr>
                <w:p w14:paraId="0B18CA63">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少量</w:t>
                  </w:r>
                </w:p>
              </w:tc>
              <w:tc>
                <w:tcPr>
                  <w:tcW w:w="310" w:type="pct"/>
                  <w:tcBorders>
                    <w:top w:val="single" w:color="auto" w:sz="4" w:space="0"/>
                    <w:left w:val="single" w:color="auto" w:sz="4" w:space="0"/>
                    <w:bottom w:val="single" w:color="auto" w:sz="4" w:space="0"/>
                  </w:tcBorders>
                  <w:noWrap w:val="0"/>
                  <w:vAlign w:val="center"/>
                </w:tcPr>
                <w:p w14:paraId="60CD38AC">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少量</w:t>
                  </w:r>
                </w:p>
              </w:tc>
              <w:tc>
                <w:tcPr>
                  <w:tcW w:w="306" w:type="pct"/>
                  <w:vMerge w:val="continue"/>
                  <w:tcBorders>
                    <w:left w:val="single" w:color="auto" w:sz="4" w:space="0"/>
                    <w:bottom w:val="single" w:color="auto" w:sz="4" w:space="0"/>
                  </w:tcBorders>
                  <w:noWrap w:val="0"/>
                  <w:vAlign w:val="center"/>
                </w:tcPr>
                <w:p w14:paraId="70DC2234">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r>
            <w:tr w14:paraId="587E4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jc w:val="center"/>
              </w:trPr>
              <w:tc>
                <w:tcPr>
                  <w:tcW w:w="209" w:type="pct"/>
                  <w:vMerge w:val="continue"/>
                  <w:tcBorders>
                    <w:left w:val="single" w:color="auto" w:sz="4" w:space="0"/>
                  </w:tcBorders>
                  <w:noWrap w:val="0"/>
                  <w:vAlign w:val="center"/>
                </w:tcPr>
                <w:p w14:paraId="5C5F8BFF">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52" w:type="pct"/>
                  <w:tcBorders>
                    <w:left w:val="single" w:color="auto" w:sz="4" w:space="0"/>
                  </w:tcBorders>
                  <w:noWrap w:val="0"/>
                  <w:vAlign w:val="center"/>
                </w:tcPr>
                <w:p w14:paraId="4EAC5562">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臭气浓度</w:t>
                  </w:r>
                </w:p>
              </w:tc>
              <w:tc>
                <w:tcPr>
                  <w:tcW w:w="236" w:type="pct"/>
                  <w:tcBorders>
                    <w:left w:val="single" w:color="auto" w:sz="4" w:space="0"/>
                  </w:tcBorders>
                  <w:noWrap w:val="0"/>
                  <w:vAlign w:val="center"/>
                </w:tcPr>
                <w:p w14:paraId="750E9C72">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注塑</w:t>
                  </w:r>
                </w:p>
              </w:tc>
              <w:tc>
                <w:tcPr>
                  <w:tcW w:w="239" w:type="pct"/>
                  <w:tcBorders>
                    <w:left w:val="single" w:color="auto" w:sz="4" w:space="0"/>
                  </w:tcBorders>
                  <w:noWrap w:val="0"/>
                  <w:vAlign w:val="center"/>
                </w:tcPr>
                <w:p w14:paraId="6D59F87A">
                  <w:pPr>
                    <w:pStyle w:val="60"/>
                    <w:keepNext w:val="0"/>
                    <w:keepLines w:val="0"/>
                    <w:suppressLineNumbers w:val="0"/>
                    <w:spacing w:before="0" w:beforeAutospacing="0" w:after="0" w:afterAutospacing="0"/>
                    <w:ind w:left="-120" w:leftChars="-50" w:right="-120" w:rightChars="-5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注塑机</w:t>
                  </w:r>
                </w:p>
              </w:tc>
              <w:tc>
                <w:tcPr>
                  <w:tcW w:w="217" w:type="pct"/>
                  <w:tcBorders>
                    <w:right w:val="single" w:color="auto" w:sz="4" w:space="0"/>
                  </w:tcBorders>
                  <w:noWrap w:val="0"/>
                  <w:vAlign w:val="center"/>
                </w:tcPr>
                <w:p w14:paraId="0BD91497">
                  <w:pPr>
                    <w:pStyle w:val="60"/>
                    <w:keepNext w:val="0"/>
                    <w:keepLines w:val="0"/>
                    <w:suppressLineNumbers w:val="0"/>
                    <w:spacing w:before="0" w:beforeAutospacing="0" w:after="0" w:afterAutospacing="0"/>
                    <w:ind w:left="-120" w:leftChars="-50" w:right="-120" w:rightChars="-5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少量</w:t>
                  </w:r>
                </w:p>
              </w:tc>
              <w:tc>
                <w:tcPr>
                  <w:tcW w:w="255" w:type="pct"/>
                  <w:vMerge w:val="continue"/>
                  <w:tcBorders>
                    <w:right w:val="single" w:color="auto" w:sz="4" w:space="0"/>
                  </w:tcBorders>
                  <w:noWrap w:val="0"/>
                  <w:vAlign w:val="center"/>
                </w:tcPr>
                <w:p w14:paraId="0F37CBDA">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302" w:type="pct"/>
                  <w:vMerge w:val="continue"/>
                  <w:tcBorders>
                    <w:left w:val="single" w:color="auto" w:sz="4" w:space="0"/>
                    <w:right w:val="single" w:color="auto" w:sz="4" w:space="0"/>
                  </w:tcBorders>
                  <w:noWrap w:val="0"/>
                  <w:vAlign w:val="center"/>
                </w:tcPr>
                <w:p w14:paraId="06F03EC4">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95" w:type="pct"/>
                  <w:tcBorders>
                    <w:left w:val="single" w:color="auto" w:sz="4" w:space="0"/>
                    <w:right w:val="single" w:color="auto" w:sz="4" w:space="0"/>
                  </w:tcBorders>
                  <w:noWrap w:val="0"/>
                  <w:vAlign w:val="center"/>
                </w:tcPr>
                <w:p w14:paraId="453A4AB6">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少量</w:t>
                  </w:r>
                </w:p>
              </w:tc>
              <w:tc>
                <w:tcPr>
                  <w:tcW w:w="265" w:type="pct"/>
                  <w:tcBorders>
                    <w:top w:val="single" w:color="auto" w:sz="4" w:space="0"/>
                    <w:left w:val="single" w:color="auto" w:sz="4" w:space="0"/>
                  </w:tcBorders>
                  <w:noWrap w:val="0"/>
                  <w:vAlign w:val="center"/>
                </w:tcPr>
                <w:p w14:paraId="04C70FB3">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少量</w:t>
                  </w:r>
                </w:p>
              </w:tc>
              <w:tc>
                <w:tcPr>
                  <w:tcW w:w="274" w:type="pct"/>
                  <w:tcBorders>
                    <w:right w:val="single" w:color="auto" w:sz="4" w:space="0"/>
                  </w:tcBorders>
                  <w:noWrap w:val="0"/>
                  <w:vAlign w:val="center"/>
                </w:tcPr>
                <w:p w14:paraId="3132DC6C">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少量</w:t>
                  </w:r>
                </w:p>
              </w:tc>
              <w:tc>
                <w:tcPr>
                  <w:tcW w:w="300" w:type="pct"/>
                  <w:vMerge w:val="continue"/>
                  <w:tcBorders>
                    <w:right w:val="single" w:color="auto" w:sz="4" w:space="0"/>
                  </w:tcBorders>
                  <w:noWrap w:val="0"/>
                  <w:vAlign w:val="center"/>
                </w:tcPr>
                <w:p w14:paraId="297D116D">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21" w:type="pct"/>
                  <w:vMerge w:val="continue"/>
                  <w:tcBorders>
                    <w:left w:val="single" w:color="auto" w:sz="4" w:space="0"/>
                  </w:tcBorders>
                  <w:noWrap w:val="0"/>
                  <w:vAlign w:val="center"/>
                </w:tcPr>
                <w:p w14:paraId="54F4879E">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23" w:type="pct"/>
                  <w:vMerge w:val="continue"/>
                  <w:noWrap w:val="0"/>
                  <w:vAlign w:val="center"/>
                </w:tcPr>
                <w:p w14:paraId="3F69E11F">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259" w:type="pct"/>
                  <w:vMerge w:val="continue"/>
                  <w:tcBorders>
                    <w:right w:val="single" w:color="auto" w:sz="4" w:space="0"/>
                  </w:tcBorders>
                  <w:noWrap w:val="0"/>
                  <w:vAlign w:val="center"/>
                </w:tcPr>
                <w:p w14:paraId="422414AE">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59" w:type="pct"/>
                  <w:vMerge w:val="continue"/>
                  <w:tcBorders>
                    <w:left w:val="single" w:color="auto" w:sz="4" w:space="0"/>
                    <w:right w:val="single" w:color="auto" w:sz="4" w:space="0"/>
                  </w:tcBorders>
                  <w:noWrap w:val="0"/>
                  <w:vAlign w:val="center"/>
                </w:tcPr>
                <w:p w14:paraId="17D29372">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96" w:type="pct"/>
                  <w:tcBorders>
                    <w:left w:val="single" w:color="auto" w:sz="4" w:space="0"/>
                    <w:right w:val="single" w:color="auto" w:sz="4" w:space="0"/>
                  </w:tcBorders>
                  <w:noWrap w:val="0"/>
                  <w:vAlign w:val="center"/>
                </w:tcPr>
                <w:p w14:paraId="5C15F0FB">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少量</w:t>
                  </w:r>
                </w:p>
              </w:tc>
              <w:tc>
                <w:tcPr>
                  <w:tcW w:w="279" w:type="pct"/>
                  <w:tcBorders>
                    <w:top w:val="single" w:color="auto" w:sz="4" w:space="0"/>
                    <w:left w:val="single" w:color="auto" w:sz="4" w:space="0"/>
                    <w:bottom w:val="single" w:color="auto" w:sz="4" w:space="0"/>
                  </w:tcBorders>
                  <w:noWrap w:val="0"/>
                  <w:vAlign w:val="center"/>
                </w:tcPr>
                <w:p w14:paraId="18DF1E53">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少量</w:t>
                  </w:r>
                </w:p>
              </w:tc>
              <w:tc>
                <w:tcPr>
                  <w:tcW w:w="310" w:type="pct"/>
                  <w:tcBorders>
                    <w:top w:val="single" w:color="auto" w:sz="4" w:space="0"/>
                    <w:left w:val="single" w:color="auto" w:sz="4" w:space="0"/>
                    <w:bottom w:val="single" w:color="auto" w:sz="4" w:space="0"/>
                  </w:tcBorders>
                  <w:noWrap w:val="0"/>
                  <w:vAlign w:val="center"/>
                </w:tcPr>
                <w:p w14:paraId="662E05DA">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少量</w:t>
                  </w:r>
                </w:p>
              </w:tc>
              <w:tc>
                <w:tcPr>
                  <w:tcW w:w="306" w:type="pct"/>
                  <w:vMerge w:val="continue"/>
                  <w:tcBorders>
                    <w:left w:val="single" w:color="auto" w:sz="4" w:space="0"/>
                    <w:bottom w:val="single" w:color="auto" w:sz="4" w:space="0"/>
                  </w:tcBorders>
                  <w:noWrap w:val="0"/>
                  <w:vAlign w:val="center"/>
                </w:tcPr>
                <w:p w14:paraId="6A0F8B7F">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r>
            <w:tr w14:paraId="6B35F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209" w:type="pct"/>
                  <w:vMerge w:val="restart"/>
                  <w:tcBorders>
                    <w:left w:val="single" w:color="auto" w:sz="4" w:space="0"/>
                  </w:tcBorders>
                  <w:noWrap w:val="0"/>
                  <w:vAlign w:val="center"/>
                </w:tcPr>
                <w:p w14:paraId="6F359FCC">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无组织</w:t>
                  </w:r>
                </w:p>
              </w:tc>
              <w:tc>
                <w:tcPr>
                  <w:tcW w:w="252" w:type="pct"/>
                  <w:tcBorders>
                    <w:left w:val="single" w:color="auto" w:sz="4" w:space="0"/>
                    <w:bottom w:val="single" w:color="auto" w:sz="4" w:space="0"/>
                  </w:tcBorders>
                  <w:noWrap w:val="0"/>
                  <w:vAlign w:val="center"/>
                </w:tcPr>
                <w:p w14:paraId="18EEDB20">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非甲烷总烃</w:t>
                  </w:r>
                </w:p>
              </w:tc>
              <w:tc>
                <w:tcPr>
                  <w:tcW w:w="236" w:type="pct"/>
                  <w:tcBorders>
                    <w:left w:val="single" w:color="auto" w:sz="4" w:space="0"/>
                    <w:bottom w:val="single" w:color="auto" w:sz="4" w:space="0"/>
                  </w:tcBorders>
                  <w:noWrap w:val="0"/>
                  <w:vAlign w:val="center"/>
                </w:tcPr>
                <w:p w14:paraId="638C276D">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注塑</w:t>
                  </w:r>
                </w:p>
              </w:tc>
              <w:tc>
                <w:tcPr>
                  <w:tcW w:w="239" w:type="pct"/>
                  <w:tcBorders>
                    <w:left w:val="single" w:color="auto" w:sz="4" w:space="0"/>
                  </w:tcBorders>
                  <w:noWrap w:val="0"/>
                  <w:vAlign w:val="center"/>
                </w:tcPr>
                <w:p w14:paraId="7672D4EE">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注塑机</w:t>
                  </w:r>
                </w:p>
              </w:tc>
              <w:tc>
                <w:tcPr>
                  <w:tcW w:w="217" w:type="pct"/>
                  <w:tcBorders>
                    <w:right w:val="single" w:color="auto" w:sz="4" w:space="0"/>
                  </w:tcBorders>
                  <w:noWrap w:val="0"/>
                  <w:vAlign w:val="center"/>
                </w:tcPr>
                <w:p w14:paraId="46A3E983">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0.164</w:t>
                  </w:r>
                </w:p>
              </w:tc>
              <w:tc>
                <w:tcPr>
                  <w:tcW w:w="255" w:type="pct"/>
                  <w:vMerge w:val="continue"/>
                  <w:tcBorders>
                    <w:right w:val="single" w:color="auto" w:sz="4" w:space="0"/>
                  </w:tcBorders>
                  <w:noWrap w:val="0"/>
                  <w:vAlign w:val="center"/>
                </w:tcPr>
                <w:p w14:paraId="2753FFCB">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302" w:type="pct"/>
                  <w:tcBorders>
                    <w:top w:val="single" w:color="auto" w:sz="4" w:space="0"/>
                    <w:left w:val="single" w:color="auto" w:sz="4" w:space="0"/>
                    <w:right w:val="single" w:color="auto" w:sz="4" w:space="0"/>
                  </w:tcBorders>
                  <w:noWrap w:val="0"/>
                  <w:vAlign w:val="center"/>
                </w:tcPr>
                <w:p w14:paraId="13F81C97">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95" w:type="pct"/>
                  <w:tcBorders>
                    <w:top w:val="single" w:color="auto" w:sz="4" w:space="0"/>
                    <w:left w:val="single" w:color="auto" w:sz="4" w:space="0"/>
                    <w:bottom w:val="single" w:color="auto" w:sz="4" w:space="0"/>
                    <w:right w:val="single" w:color="auto" w:sz="4" w:space="0"/>
                  </w:tcBorders>
                  <w:noWrap w:val="0"/>
                  <w:vAlign w:val="center"/>
                </w:tcPr>
                <w:p w14:paraId="7E150779">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715" w:type="dxa"/>
                  <w:tcBorders>
                    <w:top w:val="single" w:color="auto" w:sz="4" w:space="0"/>
                    <w:left w:val="single" w:color="auto" w:sz="4" w:space="0"/>
                    <w:bottom w:val="single" w:color="auto" w:sz="4" w:space="0"/>
                  </w:tcBorders>
                  <w:noWrap w:val="0"/>
                  <w:vAlign w:val="center"/>
                </w:tcPr>
                <w:p w14:paraId="35903C26">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0.039</w:t>
                  </w:r>
                </w:p>
              </w:tc>
              <w:tc>
                <w:tcPr>
                  <w:tcW w:w="740" w:type="dxa"/>
                  <w:tcBorders>
                    <w:bottom w:val="single" w:color="auto" w:sz="4" w:space="0"/>
                    <w:right w:val="single" w:color="auto" w:sz="4" w:space="0"/>
                  </w:tcBorders>
                  <w:noWrap w:val="0"/>
                  <w:vAlign w:val="center"/>
                </w:tcPr>
                <w:p w14:paraId="2F3B4D5E">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0.082</w:t>
                  </w:r>
                </w:p>
              </w:tc>
              <w:tc>
                <w:tcPr>
                  <w:tcW w:w="300" w:type="pct"/>
                  <w:tcBorders>
                    <w:bottom w:val="single" w:color="auto" w:sz="4" w:space="0"/>
                    <w:right w:val="single" w:color="auto" w:sz="4" w:space="0"/>
                  </w:tcBorders>
                  <w:noWrap w:val="0"/>
                  <w:vAlign w:val="center"/>
                </w:tcPr>
                <w:p w14:paraId="30E3EDD2">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加强厂房通风</w:t>
                  </w:r>
                </w:p>
              </w:tc>
              <w:tc>
                <w:tcPr>
                  <w:tcW w:w="221" w:type="pct"/>
                  <w:tcBorders>
                    <w:left w:val="single" w:color="auto" w:sz="4" w:space="0"/>
                    <w:bottom w:val="single" w:color="auto" w:sz="4" w:space="0"/>
                  </w:tcBorders>
                  <w:noWrap w:val="0"/>
                  <w:vAlign w:val="center"/>
                </w:tcPr>
                <w:p w14:paraId="33F8FA81">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23" w:type="pct"/>
                  <w:tcBorders>
                    <w:top w:val="single" w:color="auto" w:sz="4" w:space="0"/>
                    <w:bottom w:val="single" w:color="auto" w:sz="4" w:space="0"/>
                  </w:tcBorders>
                  <w:noWrap w:val="0"/>
                  <w:vAlign w:val="center"/>
                </w:tcPr>
                <w:p w14:paraId="3654C57D">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59" w:type="pct"/>
                  <w:vMerge w:val="continue"/>
                  <w:tcBorders>
                    <w:right w:val="single" w:color="auto" w:sz="4" w:space="0"/>
                  </w:tcBorders>
                  <w:noWrap w:val="0"/>
                  <w:vAlign w:val="center"/>
                </w:tcPr>
                <w:p w14:paraId="13F8B6E1">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59" w:type="pct"/>
                  <w:tcBorders>
                    <w:top w:val="single" w:color="auto" w:sz="4" w:space="0"/>
                    <w:left w:val="single" w:color="auto" w:sz="4" w:space="0"/>
                    <w:bottom w:val="single" w:color="auto" w:sz="4" w:space="0"/>
                    <w:right w:val="single" w:color="auto" w:sz="4" w:space="0"/>
                  </w:tcBorders>
                  <w:noWrap w:val="0"/>
                  <w:vAlign w:val="center"/>
                </w:tcPr>
                <w:p w14:paraId="38555F67">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96" w:type="pct"/>
                  <w:tcBorders>
                    <w:top w:val="single" w:color="auto" w:sz="4" w:space="0"/>
                    <w:left w:val="single" w:color="auto" w:sz="4" w:space="0"/>
                    <w:bottom w:val="single" w:color="auto" w:sz="4" w:space="0"/>
                    <w:right w:val="single" w:color="auto" w:sz="4" w:space="0"/>
                  </w:tcBorders>
                  <w:noWrap w:val="0"/>
                  <w:vAlign w:val="center"/>
                </w:tcPr>
                <w:p w14:paraId="41F96E78">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w:t>
                  </w:r>
                </w:p>
              </w:tc>
              <w:tc>
                <w:tcPr>
                  <w:tcW w:w="753" w:type="dxa"/>
                  <w:tcBorders>
                    <w:top w:val="single" w:color="auto" w:sz="4" w:space="0"/>
                    <w:left w:val="single" w:color="auto" w:sz="4" w:space="0"/>
                    <w:bottom w:val="single" w:color="auto" w:sz="4" w:space="0"/>
                  </w:tcBorders>
                  <w:noWrap w:val="0"/>
                  <w:vAlign w:val="center"/>
                </w:tcPr>
                <w:p w14:paraId="435E39D1">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0.039</w:t>
                  </w:r>
                </w:p>
              </w:tc>
              <w:tc>
                <w:tcPr>
                  <w:tcW w:w="837" w:type="dxa"/>
                  <w:tcBorders>
                    <w:top w:val="single" w:color="auto" w:sz="4" w:space="0"/>
                    <w:left w:val="single" w:color="auto" w:sz="4" w:space="0"/>
                    <w:bottom w:val="single" w:color="auto" w:sz="4" w:space="0"/>
                  </w:tcBorders>
                  <w:noWrap w:val="0"/>
                  <w:vAlign w:val="center"/>
                </w:tcPr>
                <w:p w14:paraId="6770C6F6">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0.082</w:t>
                  </w:r>
                </w:p>
              </w:tc>
              <w:tc>
                <w:tcPr>
                  <w:tcW w:w="306" w:type="pct"/>
                  <w:tcBorders>
                    <w:top w:val="single" w:color="auto" w:sz="4" w:space="0"/>
                    <w:left w:val="single" w:color="auto" w:sz="4" w:space="0"/>
                    <w:bottom w:val="single" w:color="auto" w:sz="4" w:space="0"/>
                  </w:tcBorders>
                  <w:noWrap w:val="0"/>
                  <w:vAlign w:val="center"/>
                </w:tcPr>
                <w:p w14:paraId="507E8E22">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2112</w:t>
                  </w:r>
                </w:p>
              </w:tc>
            </w:tr>
            <w:tr w14:paraId="72A0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209" w:type="pct"/>
                  <w:vMerge w:val="continue"/>
                  <w:tcBorders>
                    <w:left w:val="single" w:color="auto" w:sz="4" w:space="0"/>
                  </w:tcBorders>
                  <w:noWrap w:val="0"/>
                  <w:vAlign w:val="center"/>
                </w:tcPr>
                <w:p w14:paraId="6D7EF247">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52" w:type="pct"/>
                  <w:tcBorders>
                    <w:left w:val="single" w:color="auto" w:sz="4" w:space="0"/>
                    <w:bottom w:val="single" w:color="auto" w:sz="4" w:space="0"/>
                  </w:tcBorders>
                  <w:noWrap w:val="0"/>
                  <w:vAlign w:val="center"/>
                </w:tcPr>
                <w:p w14:paraId="26262912">
                  <w:pPr>
                    <w:pStyle w:val="60"/>
                    <w:keepNext w:val="0"/>
                    <w:keepLines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臭气浓度</w:t>
                  </w:r>
                </w:p>
              </w:tc>
              <w:tc>
                <w:tcPr>
                  <w:tcW w:w="637" w:type="dxa"/>
                  <w:tcBorders>
                    <w:left w:val="single" w:color="auto" w:sz="4" w:space="0"/>
                    <w:bottom w:val="single" w:color="auto" w:sz="4" w:space="0"/>
                  </w:tcBorders>
                  <w:noWrap w:val="0"/>
                  <w:vAlign w:val="center"/>
                </w:tcPr>
                <w:p w14:paraId="1A231070">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注塑</w:t>
                  </w:r>
                </w:p>
              </w:tc>
              <w:tc>
                <w:tcPr>
                  <w:tcW w:w="645" w:type="dxa"/>
                  <w:tcBorders>
                    <w:left w:val="single" w:color="auto" w:sz="4" w:space="0"/>
                  </w:tcBorders>
                  <w:noWrap w:val="0"/>
                  <w:vAlign w:val="center"/>
                </w:tcPr>
                <w:p w14:paraId="44B41ACE">
                  <w:pPr>
                    <w:pStyle w:val="60"/>
                    <w:keepNext w:val="0"/>
                    <w:keepLines w:val="0"/>
                    <w:suppressLineNumbers w:val="0"/>
                    <w:spacing w:before="0" w:beforeAutospacing="0" w:after="0" w:afterAutospacing="0"/>
                    <w:ind w:left="-120" w:leftChars="-50" w:right="-120" w:rightChars="-5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注塑机</w:t>
                  </w:r>
                </w:p>
              </w:tc>
              <w:tc>
                <w:tcPr>
                  <w:tcW w:w="586" w:type="dxa"/>
                  <w:tcBorders>
                    <w:right w:val="single" w:color="auto" w:sz="4" w:space="0"/>
                  </w:tcBorders>
                  <w:noWrap w:val="0"/>
                  <w:vAlign w:val="center"/>
                </w:tcPr>
                <w:p w14:paraId="1CA4C330">
                  <w:pPr>
                    <w:pStyle w:val="60"/>
                    <w:keepNext w:val="0"/>
                    <w:keepLines w:val="0"/>
                    <w:suppressLineNumbers w:val="0"/>
                    <w:spacing w:before="0" w:beforeAutospacing="0" w:after="0" w:afterAutospacing="0"/>
                    <w:ind w:left="-120" w:leftChars="-50" w:right="-120" w:rightChars="-5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少量</w:t>
                  </w:r>
                </w:p>
              </w:tc>
              <w:tc>
                <w:tcPr>
                  <w:tcW w:w="688" w:type="dxa"/>
                  <w:vMerge w:val="restart"/>
                  <w:tcBorders>
                    <w:right w:val="single" w:color="auto" w:sz="4" w:space="0"/>
                  </w:tcBorders>
                  <w:noWrap w:val="0"/>
                  <w:vAlign w:val="center"/>
                </w:tcPr>
                <w:p w14:paraId="0F57E69B">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rPr>
                  </w:pPr>
                </w:p>
              </w:tc>
              <w:tc>
                <w:tcPr>
                  <w:tcW w:w="815" w:type="dxa"/>
                  <w:tcBorders>
                    <w:top w:val="single" w:color="auto" w:sz="4" w:space="0"/>
                    <w:left w:val="single" w:color="auto" w:sz="4" w:space="0"/>
                    <w:right w:val="single" w:color="auto" w:sz="4" w:space="0"/>
                  </w:tcBorders>
                  <w:noWrap w:val="0"/>
                  <w:vAlign w:val="center"/>
                </w:tcPr>
                <w:p w14:paraId="74F0CDD0">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96" w:type="dxa"/>
                  <w:tcBorders>
                    <w:top w:val="single" w:color="auto" w:sz="4" w:space="0"/>
                    <w:left w:val="single" w:color="auto" w:sz="4" w:space="0"/>
                    <w:bottom w:val="single" w:color="auto" w:sz="4" w:space="0"/>
                    <w:right w:val="single" w:color="auto" w:sz="4" w:space="0"/>
                  </w:tcBorders>
                  <w:noWrap w:val="0"/>
                  <w:vAlign w:val="center"/>
                </w:tcPr>
                <w:p w14:paraId="438A2C97">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15" w:type="dxa"/>
                  <w:tcBorders>
                    <w:top w:val="single" w:color="auto" w:sz="4" w:space="0"/>
                    <w:left w:val="single" w:color="auto" w:sz="4" w:space="0"/>
                    <w:bottom w:val="single" w:color="auto" w:sz="4" w:space="0"/>
                  </w:tcBorders>
                  <w:noWrap w:val="0"/>
                  <w:vAlign w:val="center"/>
                </w:tcPr>
                <w:p w14:paraId="7E66BAB8">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少量</w:t>
                  </w:r>
                </w:p>
              </w:tc>
              <w:tc>
                <w:tcPr>
                  <w:tcW w:w="740" w:type="dxa"/>
                  <w:tcBorders>
                    <w:bottom w:val="single" w:color="auto" w:sz="4" w:space="0"/>
                    <w:right w:val="single" w:color="auto" w:sz="4" w:space="0"/>
                  </w:tcBorders>
                  <w:noWrap w:val="0"/>
                  <w:vAlign w:val="center"/>
                </w:tcPr>
                <w:p w14:paraId="2492A35B">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少量</w:t>
                  </w:r>
                </w:p>
              </w:tc>
              <w:tc>
                <w:tcPr>
                  <w:tcW w:w="810" w:type="dxa"/>
                  <w:tcBorders>
                    <w:bottom w:val="single" w:color="auto" w:sz="4" w:space="0"/>
                    <w:right w:val="single" w:color="auto" w:sz="4" w:space="0"/>
                  </w:tcBorders>
                  <w:noWrap w:val="0"/>
                  <w:vAlign w:val="center"/>
                </w:tcPr>
                <w:p w14:paraId="6A2EEA0B">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加强厂房通风</w:t>
                  </w:r>
                </w:p>
              </w:tc>
              <w:tc>
                <w:tcPr>
                  <w:tcW w:w="597" w:type="dxa"/>
                  <w:tcBorders>
                    <w:left w:val="single" w:color="auto" w:sz="4" w:space="0"/>
                    <w:bottom w:val="single" w:color="auto" w:sz="4" w:space="0"/>
                  </w:tcBorders>
                  <w:noWrap w:val="0"/>
                  <w:vAlign w:val="center"/>
                </w:tcPr>
                <w:p w14:paraId="7DF23166">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2" w:type="dxa"/>
                  <w:tcBorders>
                    <w:top w:val="single" w:color="auto" w:sz="4" w:space="0"/>
                    <w:bottom w:val="single" w:color="auto" w:sz="4" w:space="0"/>
                  </w:tcBorders>
                  <w:noWrap w:val="0"/>
                  <w:vAlign w:val="center"/>
                </w:tcPr>
                <w:p w14:paraId="3EA85349">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99" w:type="dxa"/>
                  <w:vMerge w:val="restart"/>
                  <w:tcBorders>
                    <w:right w:val="single" w:color="auto" w:sz="4" w:space="0"/>
                  </w:tcBorders>
                  <w:noWrap w:val="0"/>
                  <w:vAlign w:val="center"/>
                </w:tcPr>
                <w:p w14:paraId="4F6265DD">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rPr>
                  </w:pPr>
                </w:p>
              </w:tc>
              <w:tc>
                <w:tcPr>
                  <w:tcW w:w="699" w:type="dxa"/>
                  <w:tcBorders>
                    <w:top w:val="single" w:color="auto" w:sz="4" w:space="0"/>
                    <w:left w:val="single" w:color="auto" w:sz="4" w:space="0"/>
                    <w:bottom w:val="single" w:color="auto" w:sz="4" w:space="0"/>
                    <w:right w:val="single" w:color="auto" w:sz="4" w:space="0"/>
                  </w:tcBorders>
                  <w:noWrap w:val="0"/>
                  <w:vAlign w:val="center"/>
                </w:tcPr>
                <w:p w14:paraId="6DE11DC6">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364B97FD">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53" w:type="dxa"/>
                  <w:tcBorders>
                    <w:top w:val="single" w:color="auto" w:sz="4" w:space="0"/>
                    <w:left w:val="single" w:color="auto" w:sz="4" w:space="0"/>
                    <w:bottom w:val="single" w:color="auto" w:sz="4" w:space="0"/>
                  </w:tcBorders>
                  <w:noWrap w:val="0"/>
                  <w:vAlign w:val="center"/>
                </w:tcPr>
                <w:p w14:paraId="5EA62324">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少量</w:t>
                  </w:r>
                </w:p>
              </w:tc>
              <w:tc>
                <w:tcPr>
                  <w:tcW w:w="837" w:type="dxa"/>
                  <w:tcBorders>
                    <w:top w:val="single" w:color="auto" w:sz="4" w:space="0"/>
                    <w:left w:val="single" w:color="auto" w:sz="4" w:space="0"/>
                    <w:bottom w:val="single" w:color="auto" w:sz="4" w:space="0"/>
                  </w:tcBorders>
                  <w:noWrap w:val="0"/>
                  <w:vAlign w:val="center"/>
                </w:tcPr>
                <w:p w14:paraId="160146EA">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少量</w:t>
                  </w:r>
                </w:p>
              </w:tc>
              <w:tc>
                <w:tcPr>
                  <w:tcW w:w="827" w:type="dxa"/>
                  <w:tcBorders>
                    <w:top w:val="single" w:color="auto" w:sz="4" w:space="0"/>
                    <w:left w:val="single" w:color="auto" w:sz="4" w:space="0"/>
                    <w:bottom w:val="single" w:color="auto" w:sz="4" w:space="0"/>
                  </w:tcBorders>
                  <w:noWrap w:val="0"/>
                  <w:vAlign w:val="center"/>
                </w:tcPr>
                <w:p w14:paraId="18DF3963">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2112</w:t>
                  </w:r>
                </w:p>
              </w:tc>
            </w:tr>
            <w:tr w14:paraId="384E0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209" w:type="pct"/>
                  <w:vMerge w:val="continue"/>
                  <w:tcBorders>
                    <w:left w:val="single" w:color="auto" w:sz="4" w:space="0"/>
                  </w:tcBorders>
                  <w:noWrap w:val="0"/>
                  <w:vAlign w:val="center"/>
                </w:tcPr>
                <w:p w14:paraId="5EB46F17">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52" w:type="pct"/>
                  <w:tcBorders>
                    <w:left w:val="single" w:color="auto" w:sz="4" w:space="0"/>
                    <w:bottom w:val="single" w:color="auto" w:sz="4" w:space="0"/>
                  </w:tcBorders>
                  <w:noWrap w:val="0"/>
                  <w:vAlign w:val="center"/>
                </w:tcPr>
                <w:p w14:paraId="199122D7">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氨</w:t>
                  </w:r>
                </w:p>
              </w:tc>
              <w:tc>
                <w:tcPr>
                  <w:tcW w:w="236" w:type="pct"/>
                  <w:tcBorders>
                    <w:left w:val="single" w:color="auto" w:sz="4" w:space="0"/>
                    <w:bottom w:val="single" w:color="auto" w:sz="4" w:space="0"/>
                  </w:tcBorders>
                  <w:noWrap w:val="0"/>
                  <w:vAlign w:val="center"/>
                </w:tcPr>
                <w:p w14:paraId="7F8E8252">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注塑</w:t>
                  </w:r>
                </w:p>
              </w:tc>
              <w:tc>
                <w:tcPr>
                  <w:tcW w:w="239" w:type="pct"/>
                  <w:tcBorders>
                    <w:left w:val="single" w:color="auto" w:sz="4" w:space="0"/>
                  </w:tcBorders>
                  <w:noWrap w:val="0"/>
                  <w:vAlign w:val="center"/>
                </w:tcPr>
                <w:p w14:paraId="5E61480D">
                  <w:pPr>
                    <w:pStyle w:val="60"/>
                    <w:keepNext w:val="0"/>
                    <w:keepLines w:val="0"/>
                    <w:suppressLineNumbers w:val="0"/>
                    <w:spacing w:before="0" w:beforeAutospacing="0" w:after="0" w:afterAutospacing="0"/>
                    <w:ind w:left="-120" w:leftChars="-50" w:right="-120" w:rightChars="-5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注塑机</w:t>
                  </w:r>
                </w:p>
              </w:tc>
              <w:tc>
                <w:tcPr>
                  <w:tcW w:w="217" w:type="pct"/>
                  <w:tcBorders>
                    <w:right w:val="single" w:color="auto" w:sz="4" w:space="0"/>
                  </w:tcBorders>
                  <w:noWrap w:val="0"/>
                  <w:vAlign w:val="center"/>
                </w:tcPr>
                <w:p w14:paraId="19297320">
                  <w:pPr>
                    <w:pStyle w:val="60"/>
                    <w:keepNext w:val="0"/>
                    <w:keepLines w:val="0"/>
                    <w:suppressLineNumbers w:val="0"/>
                    <w:spacing w:before="0" w:beforeAutospacing="0" w:after="0" w:afterAutospacing="0"/>
                    <w:ind w:left="-120" w:leftChars="-50" w:right="-120" w:rightChars="-5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少量</w:t>
                  </w:r>
                </w:p>
              </w:tc>
              <w:tc>
                <w:tcPr>
                  <w:tcW w:w="255" w:type="pct"/>
                  <w:vMerge w:val="continue"/>
                  <w:tcBorders>
                    <w:right w:val="single" w:color="auto" w:sz="4" w:space="0"/>
                  </w:tcBorders>
                  <w:noWrap w:val="0"/>
                  <w:vAlign w:val="center"/>
                </w:tcPr>
                <w:p w14:paraId="4AD3FCC9">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302" w:type="pct"/>
                  <w:tcBorders>
                    <w:top w:val="single" w:color="auto" w:sz="4" w:space="0"/>
                    <w:left w:val="single" w:color="auto" w:sz="4" w:space="0"/>
                    <w:right w:val="single" w:color="auto" w:sz="4" w:space="0"/>
                  </w:tcBorders>
                  <w:noWrap w:val="0"/>
                  <w:vAlign w:val="center"/>
                </w:tcPr>
                <w:p w14:paraId="6A1428AA">
                  <w:pPr>
                    <w:pStyle w:val="60"/>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95" w:type="pct"/>
                  <w:tcBorders>
                    <w:top w:val="single" w:color="auto" w:sz="4" w:space="0"/>
                    <w:left w:val="single" w:color="auto" w:sz="4" w:space="0"/>
                    <w:bottom w:val="single" w:color="auto" w:sz="4" w:space="0"/>
                    <w:right w:val="single" w:color="auto" w:sz="4" w:space="0"/>
                  </w:tcBorders>
                  <w:noWrap w:val="0"/>
                  <w:vAlign w:val="center"/>
                </w:tcPr>
                <w:p w14:paraId="53EAEBF4">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65" w:type="pct"/>
                  <w:tcBorders>
                    <w:top w:val="single" w:color="auto" w:sz="4" w:space="0"/>
                    <w:left w:val="single" w:color="auto" w:sz="4" w:space="0"/>
                    <w:bottom w:val="single" w:color="auto" w:sz="4" w:space="0"/>
                  </w:tcBorders>
                  <w:noWrap w:val="0"/>
                  <w:vAlign w:val="center"/>
                </w:tcPr>
                <w:p w14:paraId="680DC27B">
                  <w:pPr>
                    <w:pStyle w:val="60"/>
                    <w:keepNext w:val="0"/>
                    <w:keepLines w:val="0"/>
                    <w:suppressLineNumbers w:val="0"/>
                    <w:spacing w:before="0" w:beforeAutospacing="0" w:after="0" w:afterAutospacing="0"/>
                    <w:ind w:left="0" w:leftChars="0" w:right="0" w:right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少量</w:t>
                  </w:r>
                </w:p>
              </w:tc>
              <w:tc>
                <w:tcPr>
                  <w:tcW w:w="274" w:type="pct"/>
                  <w:tcBorders>
                    <w:bottom w:val="single" w:color="auto" w:sz="4" w:space="0"/>
                    <w:right w:val="single" w:color="auto" w:sz="4" w:space="0"/>
                  </w:tcBorders>
                  <w:noWrap w:val="0"/>
                  <w:vAlign w:val="center"/>
                </w:tcPr>
                <w:p w14:paraId="4EA8C95A">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少量</w:t>
                  </w:r>
                </w:p>
              </w:tc>
              <w:tc>
                <w:tcPr>
                  <w:tcW w:w="300" w:type="pct"/>
                  <w:tcBorders>
                    <w:bottom w:val="single" w:color="auto" w:sz="4" w:space="0"/>
                    <w:right w:val="single" w:color="auto" w:sz="4" w:space="0"/>
                  </w:tcBorders>
                  <w:noWrap w:val="0"/>
                  <w:vAlign w:val="center"/>
                </w:tcPr>
                <w:p w14:paraId="79A745B1">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加强厂房通风</w:t>
                  </w:r>
                </w:p>
              </w:tc>
              <w:tc>
                <w:tcPr>
                  <w:tcW w:w="221" w:type="pct"/>
                  <w:tcBorders>
                    <w:left w:val="single" w:color="auto" w:sz="4" w:space="0"/>
                    <w:bottom w:val="single" w:color="auto" w:sz="4" w:space="0"/>
                  </w:tcBorders>
                  <w:noWrap w:val="0"/>
                  <w:vAlign w:val="center"/>
                </w:tcPr>
                <w:p w14:paraId="61107AF6">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23" w:type="pct"/>
                  <w:tcBorders>
                    <w:top w:val="single" w:color="auto" w:sz="4" w:space="0"/>
                    <w:bottom w:val="single" w:color="auto" w:sz="4" w:space="0"/>
                  </w:tcBorders>
                  <w:noWrap w:val="0"/>
                  <w:vAlign w:val="center"/>
                </w:tcPr>
                <w:p w14:paraId="19CE5E53">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59" w:type="pct"/>
                  <w:vMerge w:val="continue"/>
                  <w:tcBorders>
                    <w:right w:val="single" w:color="auto" w:sz="4" w:space="0"/>
                  </w:tcBorders>
                  <w:noWrap w:val="0"/>
                  <w:vAlign w:val="center"/>
                </w:tcPr>
                <w:p w14:paraId="5964A97C">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59" w:type="pct"/>
                  <w:tcBorders>
                    <w:top w:val="single" w:color="auto" w:sz="4" w:space="0"/>
                    <w:left w:val="single" w:color="auto" w:sz="4" w:space="0"/>
                    <w:bottom w:val="single" w:color="auto" w:sz="4" w:space="0"/>
                    <w:right w:val="single" w:color="auto" w:sz="4" w:space="0"/>
                  </w:tcBorders>
                  <w:noWrap w:val="0"/>
                  <w:vAlign w:val="center"/>
                </w:tcPr>
                <w:p w14:paraId="388E0F21">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w:t>
                  </w:r>
                </w:p>
              </w:tc>
              <w:tc>
                <w:tcPr>
                  <w:tcW w:w="296" w:type="pct"/>
                  <w:tcBorders>
                    <w:top w:val="single" w:color="auto" w:sz="4" w:space="0"/>
                    <w:left w:val="single" w:color="auto" w:sz="4" w:space="0"/>
                    <w:bottom w:val="single" w:color="auto" w:sz="4" w:space="0"/>
                    <w:right w:val="single" w:color="auto" w:sz="4" w:space="0"/>
                  </w:tcBorders>
                  <w:noWrap w:val="0"/>
                  <w:vAlign w:val="center"/>
                </w:tcPr>
                <w:p w14:paraId="5B679097">
                  <w:pPr>
                    <w:pStyle w:val="60"/>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79" w:type="pct"/>
                  <w:tcBorders>
                    <w:top w:val="single" w:color="auto" w:sz="4" w:space="0"/>
                    <w:left w:val="single" w:color="auto" w:sz="4" w:space="0"/>
                    <w:bottom w:val="single" w:color="auto" w:sz="4" w:space="0"/>
                  </w:tcBorders>
                  <w:noWrap w:val="0"/>
                  <w:vAlign w:val="center"/>
                </w:tcPr>
                <w:p w14:paraId="780A941A">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少量</w:t>
                  </w:r>
                </w:p>
              </w:tc>
              <w:tc>
                <w:tcPr>
                  <w:tcW w:w="310" w:type="pct"/>
                  <w:tcBorders>
                    <w:top w:val="single" w:color="auto" w:sz="4" w:space="0"/>
                    <w:left w:val="single" w:color="auto" w:sz="4" w:space="0"/>
                    <w:bottom w:val="single" w:color="auto" w:sz="4" w:space="0"/>
                  </w:tcBorders>
                  <w:noWrap w:val="0"/>
                  <w:vAlign w:val="center"/>
                </w:tcPr>
                <w:p w14:paraId="70F13FC0">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少量</w:t>
                  </w:r>
                </w:p>
              </w:tc>
              <w:tc>
                <w:tcPr>
                  <w:tcW w:w="306" w:type="pct"/>
                  <w:tcBorders>
                    <w:top w:val="single" w:color="auto" w:sz="4" w:space="0"/>
                    <w:left w:val="single" w:color="auto" w:sz="4" w:space="0"/>
                    <w:bottom w:val="single" w:color="auto" w:sz="4" w:space="0"/>
                  </w:tcBorders>
                  <w:noWrap w:val="0"/>
                  <w:vAlign w:val="center"/>
                </w:tcPr>
                <w:p w14:paraId="4CE7938E">
                  <w:pPr>
                    <w:pStyle w:val="60"/>
                    <w:keepNext w:val="0"/>
                    <w:keepLines w:val="0"/>
                    <w:suppressLineNumbers w:val="0"/>
                    <w:spacing w:before="0" w:beforeAutospacing="0" w:after="0" w:afterAutospacing="0"/>
                    <w:ind w:left="0" w:leftChars="0" w:right="0" w:right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2112</w:t>
                  </w:r>
                </w:p>
              </w:tc>
            </w:tr>
            <w:tr w14:paraId="21E62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209" w:type="pct"/>
                  <w:vMerge w:val="continue"/>
                  <w:tcBorders>
                    <w:left w:val="single" w:color="auto" w:sz="4" w:space="0"/>
                  </w:tcBorders>
                  <w:noWrap w:val="0"/>
                  <w:vAlign w:val="center"/>
                </w:tcPr>
                <w:p w14:paraId="31969CFF">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52" w:type="pct"/>
                  <w:vMerge w:val="restart"/>
                  <w:tcBorders>
                    <w:top w:val="single" w:color="auto" w:sz="4" w:space="0"/>
                    <w:left w:val="single" w:color="auto" w:sz="4" w:space="0"/>
                  </w:tcBorders>
                  <w:noWrap w:val="0"/>
                  <w:vAlign w:val="center"/>
                </w:tcPr>
                <w:p w14:paraId="78B2FF18">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颗粒物</w:t>
                  </w:r>
                </w:p>
              </w:tc>
              <w:tc>
                <w:tcPr>
                  <w:tcW w:w="236" w:type="pct"/>
                  <w:tcBorders>
                    <w:top w:val="single" w:color="auto" w:sz="4" w:space="0"/>
                    <w:left w:val="single" w:color="auto" w:sz="4" w:space="0"/>
                    <w:bottom w:val="single" w:color="auto" w:sz="4" w:space="0"/>
                  </w:tcBorders>
                  <w:noWrap w:val="0"/>
                  <w:vAlign w:val="center"/>
                </w:tcPr>
                <w:p w14:paraId="24EB8FD0">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破碎</w:t>
                  </w:r>
                </w:p>
              </w:tc>
              <w:tc>
                <w:tcPr>
                  <w:tcW w:w="239" w:type="pct"/>
                  <w:tcBorders>
                    <w:left w:val="single" w:color="auto" w:sz="4" w:space="0"/>
                  </w:tcBorders>
                  <w:noWrap w:val="0"/>
                  <w:vAlign w:val="center"/>
                </w:tcPr>
                <w:p w14:paraId="0D5156C7">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碎料机</w:t>
                  </w:r>
                </w:p>
              </w:tc>
              <w:tc>
                <w:tcPr>
                  <w:tcW w:w="217" w:type="pct"/>
                  <w:tcBorders>
                    <w:right w:val="single" w:color="auto" w:sz="4" w:space="0"/>
                  </w:tcBorders>
                  <w:noWrap w:val="0"/>
                  <w:vAlign w:val="center"/>
                </w:tcPr>
                <w:p w14:paraId="33ECA27F">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0.000</w:t>
                  </w:r>
                  <w:r>
                    <w:rPr>
                      <w:rFonts w:hint="eastAsia" w:cs="Times New Roman"/>
                      <w:color w:val="auto"/>
                      <w:sz w:val="21"/>
                      <w:szCs w:val="21"/>
                      <w:highlight w:val="none"/>
                      <w:lang w:val="en-US" w:eastAsia="zh-CN"/>
                    </w:rPr>
                    <w:t>3</w:t>
                  </w:r>
                </w:p>
              </w:tc>
              <w:tc>
                <w:tcPr>
                  <w:tcW w:w="255" w:type="pct"/>
                  <w:vMerge w:val="continue"/>
                  <w:tcBorders>
                    <w:right w:val="single" w:color="auto" w:sz="4" w:space="0"/>
                  </w:tcBorders>
                  <w:noWrap w:val="0"/>
                  <w:vAlign w:val="center"/>
                </w:tcPr>
                <w:p w14:paraId="7516CFA6">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302" w:type="pct"/>
                  <w:tcBorders>
                    <w:left w:val="single" w:color="auto" w:sz="4" w:space="0"/>
                    <w:right w:val="single" w:color="auto" w:sz="4" w:space="0"/>
                  </w:tcBorders>
                  <w:noWrap w:val="0"/>
                  <w:vAlign w:val="center"/>
                </w:tcPr>
                <w:p w14:paraId="1D785FB2">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95" w:type="pct"/>
                  <w:tcBorders>
                    <w:top w:val="single" w:color="auto" w:sz="4" w:space="0"/>
                    <w:left w:val="single" w:color="auto" w:sz="4" w:space="0"/>
                    <w:bottom w:val="single" w:color="auto" w:sz="4" w:space="0"/>
                    <w:right w:val="single" w:color="auto" w:sz="4" w:space="0"/>
                  </w:tcBorders>
                  <w:noWrap w:val="0"/>
                  <w:vAlign w:val="center"/>
                </w:tcPr>
                <w:p w14:paraId="7D8DB812">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65" w:type="pct"/>
                  <w:tcBorders>
                    <w:top w:val="single" w:color="auto" w:sz="4" w:space="0"/>
                    <w:left w:val="single" w:color="auto" w:sz="4" w:space="0"/>
                    <w:bottom w:val="single" w:color="auto" w:sz="4" w:space="0"/>
                  </w:tcBorders>
                  <w:noWrap w:val="0"/>
                  <w:vAlign w:val="center"/>
                </w:tcPr>
                <w:p w14:paraId="4AD0D077">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w:t>
                  </w:r>
                  <w:r>
                    <w:rPr>
                      <w:rFonts w:hint="eastAsia" w:cs="Times New Roman"/>
                      <w:color w:val="auto"/>
                      <w:sz w:val="21"/>
                      <w:szCs w:val="21"/>
                      <w:highlight w:val="none"/>
                      <w:lang w:val="en-US" w:eastAsia="zh-CN"/>
                    </w:rPr>
                    <w:t>06</w:t>
                  </w:r>
                </w:p>
              </w:tc>
              <w:tc>
                <w:tcPr>
                  <w:tcW w:w="274" w:type="pct"/>
                  <w:tcBorders>
                    <w:top w:val="single" w:color="auto" w:sz="4" w:space="0"/>
                    <w:bottom w:val="single" w:color="auto" w:sz="4" w:space="0"/>
                    <w:right w:val="single" w:color="auto" w:sz="4" w:space="0"/>
                  </w:tcBorders>
                  <w:noWrap w:val="0"/>
                  <w:vAlign w:val="center"/>
                </w:tcPr>
                <w:p w14:paraId="36388132">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w:t>
                  </w:r>
                  <w:r>
                    <w:rPr>
                      <w:rFonts w:hint="eastAsia" w:cs="Times New Roman"/>
                      <w:color w:val="auto"/>
                      <w:sz w:val="21"/>
                      <w:szCs w:val="21"/>
                      <w:highlight w:val="none"/>
                      <w:lang w:val="en-US" w:eastAsia="zh-CN"/>
                    </w:rPr>
                    <w:t>03</w:t>
                  </w:r>
                </w:p>
              </w:tc>
              <w:tc>
                <w:tcPr>
                  <w:tcW w:w="300" w:type="pct"/>
                  <w:tcBorders>
                    <w:top w:val="single" w:color="auto" w:sz="4" w:space="0"/>
                    <w:bottom w:val="single" w:color="auto" w:sz="4" w:space="0"/>
                    <w:right w:val="single" w:color="auto" w:sz="4" w:space="0"/>
                  </w:tcBorders>
                  <w:noWrap w:val="0"/>
                  <w:vAlign w:val="center"/>
                </w:tcPr>
                <w:p w14:paraId="2AF590AD">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自然沉降</w:t>
                  </w:r>
                </w:p>
              </w:tc>
              <w:tc>
                <w:tcPr>
                  <w:tcW w:w="221" w:type="pct"/>
                  <w:tcBorders>
                    <w:top w:val="single" w:color="auto" w:sz="4" w:space="0"/>
                    <w:left w:val="single" w:color="auto" w:sz="4" w:space="0"/>
                    <w:bottom w:val="single" w:color="auto" w:sz="4" w:space="0"/>
                  </w:tcBorders>
                  <w:noWrap w:val="0"/>
                  <w:vAlign w:val="center"/>
                </w:tcPr>
                <w:p w14:paraId="1DBA3B70">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23" w:type="pct"/>
                  <w:tcBorders>
                    <w:top w:val="single" w:color="auto" w:sz="4" w:space="0"/>
                    <w:bottom w:val="single" w:color="auto" w:sz="4" w:space="0"/>
                  </w:tcBorders>
                  <w:noWrap w:val="0"/>
                  <w:vAlign w:val="center"/>
                </w:tcPr>
                <w:p w14:paraId="31E24E2D">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59" w:type="pct"/>
                  <w:vMerge w:val="continue"/>
                  <w:tcBorders>
                    <w:right w:val="single" w:color="auto" w:sz="4" w:space="0"/>
                  </w:tcBorders>
                  <w:noWrap w:val="0"/>
                  <w:vAlign w:val="center"/>
                </w:tcPr>
                <w:p w14:paraId="3139D443">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59" w:type="pct"/>
                  <w:tcBorders>
                    <w:top w:val="single" w:color="auto" w:sz="4" w:space="0"/>
                    <w:left w:val="single" w:color="auto" w:sz="4" w:space="0"/>
                    <w:bottom w:val="single" w:color="auto" w:sz="4" w:space="0"/>
                    <w:right w:val="single" w:color="auto" w:sz="4" w:space="0"/>
                  </w:tcBorders>
                  <w:noWrap w:val="0"/>
                  <w:vAlign w:val="center"/>
                </w:tcPr>
                <w:p w14:paraId="791C7A5D">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96" w:type="pct"/>
                  <w:tcBorders>
                    <w:top w:val="single" w:color="auto" w:sz="4" w:space="0"/>
                    <w:left w:val="single" w:color="auto" w:sz="4" w:space="0"/>
                    <w:bottom w:val="single" w:color="auto" w:sz="4" w:space="0"/>
                    <w:right w:val="single" w:color="auto" w:sz="4" w:space="0"/>
                  </w:tcBorders>
                  <w:noWrap w:val="0"/>
                  <w:vAlign w:val="center"/>
                </w:tcPr>
                <w:p w14:paraId="546AC070">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279" w:type="pct"/>
                  <w:tcBorders>
                    <w:top w:val="single" w:color="auto" w:sz="4" w:space="0"/>
                    <w:left w:val="single" w:color="auto" w:sz="4" w:space="0"/>
                    <w:bottom w:val="single" w:color="auto" w:sz="4" w:space="0"/>
                  </w:tcBorders>
                  <w:noWrap w:val="0"/>
                  <w:vAlign w:val="center"/>
                </w:tcPr>
                <w:p w14:paraId="68BE0AD2">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w:t>
                  </w:r>
                  <w:r>
                    <w:rPr>
                      <w:rFonts w:hint="eastAsia" w:cs="Times New Roman"/>
                      <w:color w:val="auto"/>
                      <w:sz w:val="21"/>
                      <w:szCs w:val="21"/>
                      <w:highlight w:val="none"/>
                      <w:lang w:val="en-US" w:eastAsia="zh-CN"/>
                    </w:rPr>
                    <w:t>06</w:t>
                  </w:r>
                </w:p>
              </w:tc>
              <w:tc>
                <w:tcPr>
                  <w:tcW w:w="310" w:type="pct"/>
                  <w:tcBorders>
                    <w:top w:val="single" w:color="auto" w:sz="4" w:space="0"/>
                    <w:left w:val="single" w:color="auto" w:sz="4" w:space="0"/>
                    <w:bottom w:val="single" w:color="auto" w:sz="4" w:space="0"/>
                  </w:tcBorders>
                  <w:noWrap w:val="0"/>
                  <w:vAlign w:val="center"/>
                </w:tcPr>
                <w:p w14:paraId="289C356A">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w:t>
                  </w:r>
                  <w:r>
                    <w:rPr>
                      <w:rFonts w:hint="eastAsia" w:cs="Times New Roman"/>
                      <w:color w:val="auto"/>
                      <w:sz w:val="21"/>
                      <w:szCs w:val="21"/>
                      <w:highlight w:val="none"/>
                      <w:lang w:val="en-US" w:eastAsia="zh-CN"/>
                    </w:rPr>
                    <w:t>03</w:t>
                  </w:r>
                </w:p>
              </w:tc>
              <w:tc>
                <w:tcPr>
                  <w:tcW w:w="306" w:type="pct"/>
                  <w:tcBorders>
                    <w:top w:val="single" w:color="auto" w:sz="4" w:space="0"/>
                    <w:left w:val="single" w:color="auto" w:sz="4" w:space="0"/>
                    <w:bottom w:val="single" w:color="auto" w:sz="4" w:space="0"/>
                  </w:tcBorders>
                  <w:noWrap w:val="0"/>
                  <w:vAlign w:val="center"/>
                </w:tcPr>
                <w:p w14:paraId="6A09B658">
                  <w:pPr>
                    <w:pStyle w:val="60"/>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396</w:t>
                  </w:r>
                </w:p>
              </w:tc>
            </w:tr>
            <w:tr w14:paraId="5063E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209" w:type="pct"/>
                  <w:vMerge w:val="continue"/>
                  <w:tcBorders>
                    <w:left w:val="single" w:color="auto" w:sz="4" w:space="0"/>
                  </w:tcBorders>
                  <w:noWrap w:val="0"/>
                  <w:vAlign w:val="center"/>
                </w:tcPr>
                <w:p w14:paraId="6DF32388">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52" w:type="pct"/>
                  <w:vMerge w:val="continue"/>
                  <w:tcBorders>
                    <w:left w:val="single" w:color="auto" w:sz="4" w:space="0"/>
                  </w:tcBorders>
                  <w:noWrap w:val="0"/>
                  <w:vAlign w:val="center"/>
                </w:tcPr>
                <w:p w14:paraId="21EAA806">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p>
              </w:tc>
              <w:tc>
                <w:tcPr>
                  <w:tcW w:w="236" w:type="pct"/>
                  <w:tcBorders>
                    <w:top w:val="single" w:color="auto" w:sz="4" w:space="0"/>
                    <w:left w:val="single" w:color="auto" w:sz="4" w:space="0"/>
                    <w:bottom w:val="single" w:color="auto" w:sz="4" w:space="0"/>
                  </w:tcBorders>
                  <w:noWrap w:val="0"/>
                  <w:vAlign w:val="center"/>
                </w:tcPr>
                <w:p w14:paraId="14FA71F2">
                  <w:pPr>
                    <w:pStyle w:val="60"/>
                    <w:keepNext w:val="0"/>
                    <w:keepLines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机加工</w:t>
                  </w:r>
                </w:p>
              </w:tc>
              <w:tc>
                <w:tcPr>
                  <w:tcW w:w="239" w:type="pct"/>
                  <w:tcBorders>
                    <w:left w:val="single" w:color="auto" w:sz="4" w:space="0"/>
                  </w:tcBorders>
                  <w:noWrap w:val="0"/>
                  <w:vAlign w:val="center"/>
                </w:tcPr>
                <w:p w14:paraId="2A0A163C">
                  <w:pPr>
                    <w:pStyle w:val="60"/>
                    <w:keepNext w:val="0"/>
                    <w:keepLines w:val="0"/>
                    <w:suppressLineNumbers w:val="0"/>
                    <w:spacing w:before="0" w:beforeAutospacing="0" w:after="0" w:afterAutospacing="0"/>
                    <w:ind w:left="0" w:right="0"/>
                    <w:jc w:val="center"/>
                    <w:rPr>
                      <w:rFonts w:hint="default"/>
                      <w:color w:val="auto"/>
                      <w:lang w:val="en-US" w:eastAsia="zh-CN"/>
                    </w:rPr>
                  </w:pPr>
                  <w:r>
                    <w:rPr>
                      <w:rFonts w:hint="eastAsia"/>
                      <w:color w:val="auto"/>
                      <w:lang w:val="en-US" w:eastAsia="zh-CN"/>
                    </w:rPr>
                    <w:t>数控机床</w:t>
                  </w:r>
                </w:p>
              </w:tc>
              <w:tc>
                <w:tcPr>
                  <w:tcW w:w="217" w:type="pct"/>
                  <w:tcBorders>
                    <w:right w:val="single" w:color="auto" w:sz="4" w:space="0"/>
                  </w:tcBorders>
                  <w:noWrap w:val="0"/>
                  <w:vAlign w:val="center"/>
                </w:tcPr>
                <w:p w14:paraId="169F7121">
                  <w:pPr>
                    <w:pStyle w:val="60"/>
                    <w:keepNext w:val="0"/>
                    <w:keepLines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0.0986</w:t>
                  </w:r>
                </w:p>
              </w:tc>
              <w:tc>
                <w:tcPr>
                  <w:tcW w:w="255" w:type="pct"/>
                  <w:vMerge w:val="continue"/>
                  <w:tcBorders>
                    <w:right w:val="single" w:color="auto" w:sz="4" w:space="0"/>
                  </w:tcBorders>
                  <w:noWrap w:val="0"/>
                  <w:vAlign w:val="center"/>
                </w:tcPr>
                <w:p w14:paraId="138A7EFB">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302" w:type="pct"/>
                  <w:tcBorders>
                    <w:left w:val="single" w:color="auto" w:sz="4" w:space="0"/>
                    <w:right w:val="single" w:color="auto" w:sz="4" w:space="0"/>
                  </w:tcBorders>
                  <w:noWrap w:val="0"/>
                  <w:vAlign w:val="center"/>
                </w:tcPr>
                <w:p w14:paraId="5399B3B8">
                  <w:pPr>
                    <w:pStyle w:val="60"/>
                    <w:keepNext w:val="0"/>
                    <w:keepLines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95" w:type="pct"/>
                  <w:tcBorders>
                    <w:top w:val="single" w:color="auto" w:sz="4" w:space="0"/>
                    <w:left w:val="single" w:color="auto" w:sz="4" w:space="0"/>
                    <w:bottom w:val="single" w:color="auto" w:sz="4" w:space="0"/>
                    <w:right w:val="single" w:color="auto" w:sz="4" w:space="0"/>
                  </w:tcBorders>
                  <w:noWrap w:val="0"/>
                  <w:vAlign w:val="center"/>
                </w:tcPr>
                <w:p w14:paraId="11F9578D">
                  <w:pPr>
                    <w:pStyle w:val="60"/>
                    <w:keepNext w:val="0"/>
                    <w:keepLines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65" w:type="pct"/>
                  <w:tcBorders>
                    <w:top w:val="single" w:color="auto" w:sz="4" w:space="0"/>
                    <w:left w:val="single" w:color="auto" w:sz="4" w:space="0"/>
                    <w:bottom w:val="single" w:color="auto" w:sz="4" w:space="0"/>
                  </w:tcBorders>
                  <w:noWrap w:val="0"/>
                  <w:vAlign w:val="center"/>
                </w:tcPr>
                <w:p w14:paraId="52CC4568">
                  <w:pPr>
                    <w:pStyle w:val="60"/>
                    <w:keepNext w:val="0"/>
                    <w:keepLines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0.0467</w:t>
                  </w:r>
                </w:p>
              </w:tc>
              <w:tc>
                <w:tcPr>
                  <w:tcW w:w="274" w:type="pct"/>
                  <w:tcBorders>
                    <w:top w:val="single" w:color="auto" w:sz="4" w:space="0"/>
                    <w:bottom w:val="single" w:color="auto" w:sz="4" w:space="0"/>
                    <w:right w:val="single" w:color="auto" w:sz="4" w:space="0"/>
                  </w:tcBorders>
                  <w:noWrap w:val="0"/>
                  <w:vAlign w:val="center"/>
                </w:tcPr>
                <w:p w14:paraId="058703D3">
                  <w:pPr>
                    <w:pStyle w:val="60"/>
                    <w:keepNext w:val="0"/>
                    <w:keepLines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0.0986</w:t>
                  </w:r>
                </w:p>
              </w:tc>
              <w:tc>
                <w:tcPr>
                  <w:tcW w:w="300" w:type="pct"/>
                  <w:tcBorders>
                    <w:top w:val="single" w:color="auto" w:sz="4" w:space="0"/>
                    <w:bottom w:val="single" w:color="auto" w:sz="4" w:space="0"/>
                    <w:right w:val="single" w:color="auto" w:sz="4" w:space="0"/>
                  </w:tcBorders>
                  <w:noWrap w:val="0"/>
                  <w:vAlign w:val="center"/>
                </w:tcPr>
                <w:p w14:paraId="5EEE3D18">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加强厂房通风</w:t>
                  </w:r>
                </w:p>
              </w:tc>
              <w:tc>
                <w:tcPr>
                  <w:tcW w:w="597" w:type="dxa"/>
                  <w:tcBorders>
                    <w:top w:val="single" w:color="auto" w:sz="4" w:space="0"/>
                    <w:left w:val="single" w:color="auto" w:sz="4" w:space="0"/>
                    <w:bottom w:val="single" w:color="auto" w:sz="4" w:space="0"/>
                  </w:tcBorders>
                  <w:noWrap w:val="0"/>
                  <w:vAlign w:val="center"/>
                </w:tcPr>
                <w:p w14:paraId="4E27748E">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602" w:type="dxa"/>
                  <w:tcBorders>
                    <w:top w:val="single" w:color="auto" w:sz="4" w:space="0"/>
                    <w:bottom w:val="single" w:color="auto" w:sz="4" w:space="0"/>
                  </w:tcBorders>
                  <w:noWrap w:val="0"/>
                  <w:vAlign w:val="center"/>
                </w:tcPr>
                <w:p w14:paraId="6C35B3FC">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59" w:type="pct"/>
                  <w:vMerge w:val="continue"/>
                  <w:tcBorders>
                    <w:right w:val="single" w:color="auto" w:sz="4" w:space="0"/>
                  </w:tcBorders>
                  <w:noWrap w:val="0"/>
                  <w:vAlign w:val="center"/>
                </w:tcPr>
                <w:p w14:paraId="3E4A6CB2">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699" w:type="dxa"/>
                  <w:tcBorders>
                    <w:top w:val="single" w:color="auto" w:sz="4" w:space="0"/>
                    <w:left w:val="single" w:color="auto" w:sz="4" w:space="0"/>
                    <w:bottom w:val="single" w:color="auto" w:sz="4" w:space="0"/>
                    <w:right w:val="single" w:color="auto" w:sz="4" w:space="0"/>
                  </w:tcBorders>
                  <w:noWrap w:val="0"/>
                  <w:vAlign w:val="center"/>
                </w:tcPr>
                <w:p w14:paraId="336303EE">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99" w:type="dxa"/>
                  <w:tcBorders>
                    <w:top w:val="single" w:color="auto" w:sz="4" w:space="0"/>
                    <w:left w:val="single" w:color="auto" w:sz="4" w:space="0"/>
                    <w:bottom w:val="single" w:color="auto" w:sz="4" w:space="0"/>
                    <w:right w:val="single" w:color="auto" w:sz="4" w:space="0"/>
                  </w:tcBorders>
                  <w:noWrap w:val="0"/>
                  <w:vAlign w:val="center"/>
                </w:tcPr>
                <w:p w14:paraId="062B4E66">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53" w:type="dxa"/>
                  <w:tcBorders>
                    <w:top w:val="single" w:color="auto" w:sz="4" w:space="0"/>
                    <w:left w:val="single" w:color="auto" w:sz="4" w:space="0"/>
                    <w:bottom w:val="single" w:color="auto" w:sz="4" w:space="0"/>
                  </w:tcBorders>
                  <w:noWrap w:val="0"/>
                  <w:vAlign w:val="center"/>
                </w:tcPr>
                <w:p w14:paraId="753470D7">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0.0467</w:t>
                  </w:r>
                </w:p>
              </w:tc>
              <w:tc>
                <w:tcPr>
                  <w:tcW w:w="837" w:type="dxa"/>
                  <w:tcBorders>
                    <w:top w:val="single" w:color="auto" w:sz="4" w:space="0"/>
                    <w:left w:val="single" w:color="auto" w:sz="4" w:space="0"/>
                    <w:bottom w:val="single" w:color="auto" w:sz="4" w:space="0"/>
                  </w:tcBorders>
                  <w:noWrap w:val="0"/>
                  <w:vAlign w:val="center"/>
                </w:tcPr>
                <w:p w14:paraId="44956254">
                  <w:pPr>
                    <w:pStyle w:val="60"/>
                    <w:keepNext w:val="0"/>
                    <w:keepLines w:val="0"/>
                    <w:suppressLineNumbers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0.0986</w:t>
                  </w:r>
                </w:p>
              </w:tc>
              <w:tc>
                <w:tcPr>
                  <w:tcW w:w="306" w:type="pct"/>
                  <w:tcBorders>
                    <w:top w:val="single" w:color="auto" w:sz="4" w:space="0"/>
                    <w:left w:val="single" w:color="auto" w:sz="4" w:space="0"/>
                    <w:bottom w:val="single" w:color="auto" w:sz="4" w:space="0"/>
                  </w:tcBorders>
                  <w:noWrap w:val="0"/>
                  <w:vAlign w:val="center"/>
                </w:tcPr>
                <w:p w14:paraId="269C74B8">
                  <w:pPr>
                    <w:pStyle w:val="60"/>
                    <w:keepNext w:val="0"/>
                    <w:keepLines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2112</w:t>
                  </w:r>
                </w:p>
              </w:tc>
            </w:tr>
            <w:tr w14:paraId="203C8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209" w:type="pct"/>
                  <w:vMerge w:val="continue"/>
                  <w:tcBorders>
                    <w:left w:val="single" w:color="auto" w:sz="4" w:space="0"/>
                  </w:tcBorders>
                  <w:noWrap w:val="0"/>
                  <w:vAlign w:val="center"/>
                </w:tcPr>
                <w:p w14:paraId="5E762566">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52" w:type="pct"/>
                  <w:vMerge w:val="continue"/>
                  <w:tcBorders>
                    <w:left w:val="single" w:color="auto" w:sz="4" w:space="0"/>
                  </w:tcBorders>
                  <w:noWrap w:val="0"/>
                  <w:vAlign w:val="center"/>
                </w:tcPr>
                <w:p w14:paraId="3FB9DB37">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eastAsia="zh-CN"/>
                    </w:rPr>
                  </w:pPr>
                </w:p>
              </w:tc>
              <w:tc>
                <w:tcPr>
                  <w:tcW w:w="236" w:type="pct"/>
                  <w:tcBorders>
                    <w:top w:val="single" w:color="auto" w:sz="4" w:space="0"/>
                    <w:left w:val="single" w:color="auto" w:sz="4" w:space="0"/>
                    <w:bottom w:val="single" w:color="auto" w:sz="4" w:space="0"/>
                  </w:tcBorders>
                  <w:noWrap w:val="0"/>
                  <w:vAlign w:val="center"/>
                </w:tcPr>
                <w:p w14:paraId="1D8C6C96">
                  <w:pPr>
                    <w:pStyle w:val="60"/>
                    <w:keepNext w:val="0"/>
                    <w:keepLines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组装</w:t>
                  </w:r>
                </w:p>
              </w:tc>
              <w:tc>
                <w:tcPr>
                  <w:tcW w:w="239" w:type="pct"/>
                  <w:tcBorders>
                    <w:left w:val="single" w:color="auto" w:sz="4" w:space="0"/>
                  </w:tcBorders>
                  <w:noWrap w:val="0"/>
                  <w:vAlign w:val="center"/>
                </w:tcPr>
                <w:p w14:paraId="09CE0F21">
                  <w:pPr>
                    <w:pStyle w:val="60"/>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r>
                    <w:rPr>
                      <w:rFonts w:hint="eastAsia"/>
                      <w:color w:val="auto"/>
                      <w:lang w:val="en-US" w:eastAsia="zh-CN"/>
                    </w:rPr>
                    <w:t>焊枪</w:t>
                  </w:r>
                </w:p>
              </w:tc>
              <w:tc>
                <w:tcPr>
                  <w:tcW w:w="217" w:type="pct"/>
                  <w:tcBorders>
                    <w:right w:val="single" w:color="auto" w:sz="4" w:space="0"/>
                  </w:tcBorders>
                  <w:noWrap w:val="0"/>
                  <w:vAlign w:val="center"/>
                </w:tcPr>
                <w:p w14:paraId="5B44D359">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0.000121</w:t>
                  </w:r>
                </w:p>
              </w:tc>
              <w:tc>
                <w:tcPr>
                  <w:tcW w:w="255" w:type="pct"/>
                  <w:vMerge w:val="continue"/>
                  <w:tcBorders>
                    <w:right w:val="single" w:color="auto" w:sz="4" w:space="0"/>
                  </w:tcBorders>
                  <w:noWrap w:val="0"/>
                  <w:vAlign w:val="center"/>
                </w:tcPr>
                <w:p w14:paraId="00526DFB">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302" w:type="pct"/>
                  <w:tcBorders>
                    <w:left w:val="single" w:color="auto" w:sz="4" w:space="0"/>
                    <w:right w:val="single" w:color="auto" w:sz="4" w:space="0"/>
                  </w:tcBorders>
                  <w:noWrap w:val="0"/>
                  <w:vAlign w:val="center"/>
                </w:tcPr>
                <w:p w14:paraId="71C266F0">
                  <w:pPr>
                    <w:pStyle w:val="60"/>
                    <w:keepNext w:val="0"/>
                    <w:keepLines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95" w:type="pct"/>
                  <w:tcBorders>
                    <w:top w:val="single" w:color="auto" w:sz="4" w:space="0"/>
                    <w:left w:val="single" w:color="auto" w:sz="4" w:space="0"/>
                    <w:bottom w:val="single" w:color="auto" w:sz="4" w:space="0"/>
                    <w:right w:val="single" w:color="auto" w:sz="4" w:space="0"/>
                  </w:tcBorders>
                  <w:noWrap w:val="0"/>
                  <w:vAlign w:val="center"/>
                </w:tcPr>
                <w:p w14:paraId="22FB7B13">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65" w:type="pct"/>
                  <w:tcBorders>
                    <w:top w:val="single" w:color="auto" w:sz="4" w:space="0"/>
                    <w:left w:val="single" w:color="auto" w:sz="4" w:space="0"/>
                    <w:bottom w:val="single" w:color="auto" w:sz="4" w:space="0"/>
                  </w:tcBorders>
                  <w:noWrap w:val="0"/>
                  <w:vAlign w:val="center"/>
                </w:tcPr>
                <w:p w14:paraId="1E4CEA08">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0.00046</w:t>
                  </w:r>
                </w:p>
              </w:tc>
              <w:tc>
                <w:tcPr>
                  <w:tcW w:w="274" w:type="pct"/>
                  <w:tcBorders>
                    <w:top w:val="single" w:color="auto" w:sz="4" w:space="0"/>
                    <w:bottom w:val="single" w:color="auto" w:sz="4" w:space="0"/>
                    <w:right w:val="single" w:color="auto" w:sz="4" w:space="0"/>
                  </w:tcBorders>
                  <w:noWrap w:val="0"/>
                  <w:vAlign w:val="center"/>
                </w:tcPr>
                <w:p w14:paraId="0D9EF4DD">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0.000121</w:t>
                  </w:r>
                </w:p>
              </w:tc>
              <w:tc>
                <w:tcPr>
                  <w:tcW w:w="300" w:type="pct"/>
                  <w:tcBorders>
                    <w:top w:val="single" w:color="auto" w:sz="4" w:space="0"/>
                    <w:bottom w:val="single" w:color="auto" w:sz="4" w:space="0"/>
                    <w:right w:val="single" w:color="auto" w:sz="4" w:space="0"/>
                  </w:tcBorders>
                  <w:noWrap w:val="0"/>
                  <w:vAlign w:val="center"/>
                </w:tcPr>
                <w:p w14:paraId="19D4DB47">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加强厂房通风</w:t>
                  </w:r>
                </w:p>
              </w:tc>
              <w:tc>
                <w:tcPr>
                  <w:tcW w:w="221" w:type="pct"/>
                  <w:tcBorders>
                    <w:top w:val="single" w:color="auto" w:sz="4" w:space="0"/>
                    <w:left w:val="single" w:color="auto" w:sz="4" w:space="0"/>
                    <w:bottom w:val="single" w:color="auto" w:sz="4" w:space="0"/>
                  </w:tcBorders>
                  <w:noWrap w:val="0"/>
                  <w:vAlign w:val="center"/>
                </w:tcPr>
                <w:p w14:paraId="414F045F">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23" w:type="pct"/>
                  <w:tcBorders>
                    <w:top w:val="single" w:color="auto" w:sz="4" w:space="0"/>
                    <w:bottom w:val="single" w:color="auto" w:sz="4" w:space="0"/>
                  </w:tcBorders>
                  <w:noWrap w:val="0"/>
                  <w:vAlign w:val="center"/>
                </w:tcPr>
                <w:p w14:paraId="3485EBF8">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59" w:type="pct"/>
                  <w:vMerge w:val="continue"/>
                  <w:tcBorders>
                    <w:right w:val="single" w:color="auto" w:sz="4" w:space="0"/>
                  </w:tcBorders>
                  <w:noWrap w:val="0"/>
                  <w:vAlign w:val="center"/>
                </w:tcPr>
                <w:p w14:paraId="4B062C00">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259" w:type="pct"/>
                  <w:tcBorders>
                    <w:top w:val="single" w:color="auto" w:sz="4" w:space="0"/>
                    <w:left w:val="single" w:color="auto" w:sz="4" w:space="0"/>
                    <w:bottom w:val="single" w:color="auto" w:sz="4" w:space="0"/>
                    <w:right w:val="single" w:color="auto" w:sz="4" w:space="0"/>
                  </w:tcBorders>
                  <w:noWrap w:val="0"/>
                  <w:vAlign w:val="center"/>
                </w:tcPr>
                <w:p w14:paraId="62747A05">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96" w:type="pct"/>
                  <w:tcBorders>
                    <w:top w:val="single" w:color="auto" w:sz="4" w:space="0"/>
                    <w:left w:val="single" w:color="auto" w:sz="4" w:space="0"/>
                    <w:bottom w:val="single" w:color="auto" w:sz="4" w:space="0"/>
                    <w:right w:val="single" w:color="auto" w:sz="4" w:space="0"/>
                  </w:tcBorders>
                  <w:noWrap w:val="0"/>
                  <w:vAlign w:val="center"/>
                </w:tcPr>
                <w:p w14:paraId="1A9A6EFB">
                  <w:pPr>
                    <w:pStyle w:val="60"/>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79" w:type="pct"/>
                  <w:tcBorders>
                    <w:top w:val="single" w:color="auto" w:sz="4" w:space="0"/>
                    <w:left w:val="single" w:color="auto" w:sz="4" w:space="0"/>
                    <w:bottom w:val="single" w:color="auto" w:sz="4" w:space="0"/>
                  </w:tcBorders>
                  <w:noWrap w:val="0"/>
                  <w:vAlign w:val="center"/>
                </w:tcPr>
                <w:p w14:paraId="32D4172D">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0.00046</w:t>
                  </w:r>
                </w:p>
              </w:tc>
              <w:tc>
                <w:tcPr>
                  <w:tcW w:w="310" w:type="pct"/>
                  <w:tcBorders>
                    <w:top w:val="single" w:color="auto" w:sz="4" w:space="0"/>
                    <w:left w:val="single" w:color="auto" w:sz="4" w:space="0"/>
                    <w:bottom w:val="single" w:color="auto" w:sz="4" w:space="0"/>
                  </w:tcBorders>
                  <w:noWrap w:val="0"/>
                  <w:vAlign w:val="center"/>
                </w:tcPr>
                <w:p w14:paraId="6446DC07">
                  <w:pPr>
                    <w:pStyle w:val="60"/>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0.000121</w:t>
                  </w:r>
                </w:p>
              </w:tc>
              <w:tc>
                <w:tcPr>
                  <w:tcW w:w="306" w:type="pct"/>
                  <w:tcBorders>
                    <w:top w:val="single" w:color="auto" w:sz="4" w:space="0"/>
                    <w:left w:val="single" w:color="auto" w:sz="4" w:space="0"/>
                    <w:bottom w:val="single" w:color="auto" w:sz="4" w:space="0"/>
                  </w:tcBorders>
                  <w:noWrap w:val="0"/>
                  <w:vAlign w:val="center"/>
                </w:tcPr>
                <w:p w14:paraId="22563667">
                  <w:pPr>
                    <w:pStyle w:val="60"/>
                    <w:keepNext w:val="0"/>
                    <w:keepLines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264</w:t>
                  </w:r>
                </w:p>
              </w:tc>
            </w:tr>
          </w:tbl>
          <w:p w14:paraId="4DE8B136">
            <w:pPr>
              <w:pStyle w:val="25"/>
              <w:numPr>
                <w:ilvl w:val="0"/>
                <w:numId w:val="0"/>
              </w:numPr>
              <w:tabs>
                <w:tab w:val="left" w:pos="0"/>
              </w:tabs>
              <w:spacing w:after="0" w:line="360" w:lineRule="auto"/>
              <w:ind w:left="0" w:leftChars="0" w:firstLine="420" w:firstLineChars="0"/>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技术可行性依据判断：参照</w:t>
            </w:r>
            <w:r>
              <w:rPr>
                <w:rFonts w:hint="default" w:ascii="Times New Roman" w:hAnsi="Times New Roman" w:cs="Times New Roman"/>
                <w:color w:val="auto"/>
                <w:highlight w:val="none"/>
              </w:rPr>
              <w:t>《排</w:t>
            </w:r>
            <w:r>
              <w:rPr>
                <w:rFonts w:hint="default" w:ascii="Times New Roman" w:hAnsi="Times New Roman" w:cs="Times New Roman"/>
                <w:color w:val="auto"/>
                <w:highlight w:val="none"/>
                <w:lang w:eastAsia="zh-CN"/>
              </w:rPr>
              <w:t>污许可</w:t>
            </w:r>
            <w:r>
              <w:rPr>
                <w:rFonts w:hint="default" w:ascii="Times New Roman" w:hAnsi="Times New Roman" w:cs="Times New Roman"/>
                <w:color w:val="auto"/>
                <w:highlight w:val="none"/>
                <w:lang w:val="en-US" w:eastAsia="zh-CN"/>
              </w:rPr>
              <w:t>证</w:t>
            </w:r>
            <w:r>
              <w:rPr>
                <w:rFonts w:hint="default" w:ascii="Times New Roman" w:hAnsi="Times New Roman" w:cs="Times New Roman"/>
                <w:color w:val="auto"/>
                <w:highlight w:val="none"/>
                <w:lang w:eastAsia="zh-CN"/>
              </w:rPr>
              <w:t>申请与核发技术规范 橡胶和塑料制品工业》（HJ 1122-2020）</w:t>
            </w:r>
            <w:r>
              <w:rPr>
                <w:rFonts w:hint="default" w:ascii="Times New Roman" w:hAnsi="Times New Roman" w:eastAsia="宋体" w:cs="Times New Roman"/>
                <w:b w:val="0"/>
                <w:bCs w:val="0"/>
                <w:color w:val="auto"/>
                <w:kern w:val="2"/>
                <w:sz w:val="24"/>
                <w:szCs w:val="24"/>
                <w:highlight w:val="none"/>
                <w:lang w:val="en-US" w:eastAsia="zh-CN" w:bidi="ar-SA"/>
              </w:rPr>
              <w:t>中表 A.2 塑料制品工业排污单位废气污染防治可行技术参考表可知，项目</w:t>
            </w:r>
            <w:r>
              <w:rPr>
                <w:rFonts w:hint="default" w:ascii="Times New Roman" w:hAnsi="Times New Roman" w:cs="Times New Roman"/>
                <w:b w:val="0"/>
                <w:bCs w:val="0"/>
                <w:color w:val="auto"/>
                <w:kern w:val="2"/>
                <w:sz w:val="24"/>
                <w:szCs w:val="24"/>
                <w:highlight w:val="none"/>
                <w:lang w:val="en-US" w:eastAsia="zh-CN" w:bidi="ar-SA"/>
              </w:rPr>
              <w:t>注塑工序</w:t>
            </w:r>
            <w:r>
              <w:rPr>
                <w:rFonts w:hint="default" w:ascii="Times New Roman" w:hAnsi="Times New Roman" w:cs="Times New Roman"/>
                <w:color w:val="auto"/>
                <w:sz w:val="24"/>
                <w:szCs w:val="24"/>
                <w:highlight w:val="none"/>
                <w:lang w:val="en-US" w:eastAsia="zh-CN"/>
              </w:rPr>
              <w:t>产生的有机废气采取的</w:t>
            </w:r>
            <w:r>
              <w:rPr>
                <w:rFonts w:hint="default" w:ascii="Times New Roman" w:hAnsi="Times New Roman" w:cs="Times New Roman"/>
                <w:b w:val="0"/>
                <w:bCs w:val="0"/>
                <w:color w:val="auto"/>
                <w:kern w:val="2"/>
                <w:sz w:val="24"/>
                <w:szCs w:val="24"/>
                <w:highlight w:val="none"/>
                <w:lang w:val="en-US" w:eastAsia="zh-CN" w:bidi="ar-SA"/>
              </w:rPr>
              <w:t>二级活性炭吸附装置技术</w:t>
            </w:r>
            <w:r>
              <w:rPr>
                <w:rFonts w:hint="default" w:ascii="Times New Roman" w:hAnsi="Times New Roman" w:eastAsia="宋体" w:cs="Times New Roman"/>
                <w:b w:val="0"/>
                <w:bCs w:val="0"/>
                <w:color w:val="auto"/>
                <w:kern w:val="2"/>
                <w:sz w:val="24"/>
                <w:szCs w:val="24"/>
                <w:highlight w:val="none"/>
                <w:lang w:val="en-US" w:eastAsia="zh-CN" w:bidi="ar-SA"/>
              </w:rPr>
              <w:t>属于可行技术。</w:t>
            </w:r>
          </w:p>
          <w:p w14:paraId="1FB9403E">
            <w:pPr>
              <w:pStyle w:val="25"/>
              <w:numPr>
                <w:ilvl w:val="0"/>
                <w:numId w:val="0"/>
              </w:numPr>
              <w:tabs>
                <w:tab w:val="left" w:pos="0"/>
              </w:tabs>
              <w:spacing w:after="0" w:line="360" w:lineRule="auto"/>
              <w:ind w:left="0" w:leftChars="0" w:firstLine="420" w:firstLineChars="0"/>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2、监测要求</w:t>
            </w:r>
          </w:p>
          <w:p w14:paraId="63ADD8A9">
            <w:pPr>
              <w:pStyle w:val="25"/>
              <w:numPr>
                <w:ilvl w:val="0"/>
                <w:numId w:val="0"/>
              </w:numPr>
              <w:tabs>
                <w:tab w:val="left" w:pos="0"/>
              </w:tabs>
              <w:spacing w:after="0" w:line="360" w:lineRule="auto"/>
              <w:ind w:left="0" w:leftChars="0" w:firstLine="420" w:firstLineChars="0"/>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按照《固定污染源排污许可分类管理名录》（2019年版），本项目属于</w:t>
            </w:r>
            <w:r>
              <w:rPr>
                <w:rFonts w:hint="eastAsia" w:cs="Times New Roman"/>
                <w:b w:val="0"/>
                <w:bCs w:val="0"/>
                <w:color w:val="auto"/>
                <w:kern w:val="2"/>
                <w:sz w:val="24"/>
                <w:szCs w:val="24"/>
                <w:highlight w:val="none"/>
                <w:lang w:val="en-US" w:eastAsia="zh-CN" w:bidi="ar-SA"/>
              </w:rPr>
              <w:t>登记</w:t>
            </w:r>
            <w:r>
              <w:rPr>
                <w:rFonts w:hint="default" w:ascii="Times New Roman" w:hAnsi="Times New Roman" w:eastAsia="宋体" w:cs="Times New Roman"/>
                <w:b w:val="0"/>
                <w:bCs w:val="0"/>
                <w:color w:val="auto"/>
                <w:kern w:val="2"/>
                <w:sz w:val="24"/>
                <w:szCs w:val="24"/>
                <w:highlight w:val="none"/>
                <w:lang w:val="en-US" w:eastAsia="zh-CN" w:bidi="ar-SA"/>
              </w:rPr>
              <w:t>管理。本项目参照《排污单位自行监测技术指南 橡胶和塑料制品》（HJ 1207-202）中的</w:t>
            </w:r>
            <w:r>
              <w:rPr>
                <w:rFonts w:hint="eastAsia" w:cs="Times New Roman"/>
                <w:b w:val="0"/>
                <w:bCs w:val="0"/>
                <w:color w:val="auto"/>
                <w:kern w:val="2"/>
                <w:sz w:val="24"/>
                <w:szCs w:val="24"/>
                <w:highlight w:val="none"/>
                <w:lang w:val="en-US" w:eastAsia="zh-CN" w:bidi="ar-SA"/>
              </w:rPr>
              <w:t>登记</w:t>
            </w:r>
            <w:r>
              <w:rPr>
                <w:rFonts w:hint="default" w:ascii="Times New Roman" w:hAnsi="Times New Roman" w:eastAsia="宋体" w:cs="Times New Roman"/>
                <w:b w:val="0"/>
                <w:bCs w:val="0"/>
                <w:color w:val="auto"/>
                <w:kern w:val="2"/>
                <w:sz w:val="24"/>
                <w:szCs w:val="24"/>
                <w:highlight w:val="none"/>
                <w:lang w:val="en-US" w:eastAsia="zh-CN" w:bidi="ar-SA"/>
              </w:rPr>
              <w:t>管理要求及结合项目运营期间污染物排放特点，制定本项目的污染源监测计划，建设单位需保证按监测计划实施。监测分析方法按照现行国家、部颁标准和有关规定执行</w:t>
            </w:r>
            <w:r>
              <w:rPr>
                <w:rFonts w:hint="default" w:ascii="Times New Roman" w:hAnsi="Times New Roman" w:cs="Times New Roman"/>
                <w:b w:val="0"/>
                <w:bCs w:val="0"/>
                <w:color w:val="auto"/>
                <w:kern w:val="2"/>
                <w:sz w:val="24"/>
                <w:szCs w:val="24"/>
                <w:highlight w:val="none"/>
                <w:lang w:val="en-US" w:eastAsia="zh-CN" w:bidi="ar-SA"/>
              </w:rPr>
              <w:t>。</w:t>
            </w:r>
          </w:p>
          <w:p w14:paraId="74DB39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auto"/>
                <w:sz w:val="21"/>
                <w:szCs w:val="21"/>
                <w:highlight w:val="none"/>
              </w:rPr>
            </w:pPr>
          </w:p>
          <w:p w14:paraId="49BC88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表4-</w:t>
            </w:r>
            <w:r>
              <w:rPr>
                <w:rFonts w:hint="default" w:ascii="Times New Roman" w:hAnsi="Times New Roman" w:cs="Times New Roman"/>
                <w:b/>
                <w:color w:val="auto"/>
                <w:sz w:val="21"/>
                <w:szCs w:val="21"/>
                <w:highlight w:val="none"/>
                <w:lang w:val="en-US" w:eastAsia="zh-CN"/>
              </w:rPr>
              <w:t>2</w:t>
            </w:r>
            <w:r>
              <w:rPr>
                <w:rFonts w:hint="default" w:ascii="Times New Roman" w:hAnsi="Times New Roman" w:cs="Times New Roman"/>
                <w:b/>
                <w:color w:val="auto"/>
                <w:sz w:val="21"/>
                <w:szCs w:val="21"/>
                <w:highlight w:val="none"/>
              </w:rPr>
              <w:t>废气监测计划表</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177"/>
              <w:gridCol w:w="1339"/>
              <w:gridCol w:w="1212"/>
              <w:gridCol w:w="1930"/>
              <w:gridCol w:w="1714"/>
              <w:gridCol w:w="5249"/>
            </w:tblGrid>
            <w:tr w14:paraId="12AD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 w:type="pct"/>
                  <w:vMerge w:val="restart"/>
                  <w:noWrap w:val="0"/>
                  <w:vAlign w:val="center"/>
                </w:tcPr>
                <w:p w14:paraId="13E149FF">
                  <w:pPr>
                    <w:pStyle w:val="123"/>
                    <w:bidi w:val="0"/>
                    <w:rPr>
                      <w:rFonts w:hint="default" w:ascii="Times New Roman" w:hAnsi="Times New Roman" w:cs="Times New Roman"/>
                      <w:b/>
                      <w:bCs/>
                      <w:color w:val="auto"/>
                      <w:highlight w:val="none"/>
                      <w:lang w:val="en-US" w:eastAsia="zh-CN"/>
                    </w:rPr>
                  </w:pPr>
                  <w:r>
                    <w:rPr>
                      <w:rFonts w:hint="default" w:ascii="Times New Roman" w:hAnsi="Times New Roman" w:cs="Times New Roman"/>
                      <w:b/>
                      <w:bCs/>
                      <w:color w:val="auto"/>
                      <w:highlight w:val="none"/>
                      <w:lang w:val="en-US" w:eastAsia="zh-CN"/>
                    </w:rPr>
                    <w:t>项目</w:t>
                  </w:r>
                </w:p>
              </w:tc>
              <w:tc>
                <w:tcPr>
                  <w:tcW w:w="436" w:type="pct"/>
                  <w:vMerge w:val="restart"/>
                  <w:noWrap w:val="0"/>
                  <w:vAlign w:val="center"/>
                </w:tcPr>
                <w:p w14:paraId="6F3E76A4">
                  <w:pPr>
                    <w:pStyle w:val="123"/>
                    <w:bidi w:val="0"/>
                    <w:rPr>
                      <w:rFonts w:hint="default" w:ascii="Times New Roman" w:hAnsi="Times New Roman" w:cs="Times New Roman"/>
                      <w:b/>
                      <w:bCs/>
                      <w:color w:val="auto"/>
                      <w:highlight w:val="none"/>
                      <w:lang w:eastAsia="zh-CN"/>
                    </w:rPr>
                  </w:pPr>
                  <w:r>
                    <w:rPr>
                      <w:rFonts w:hint="default" w:ascii="Times New Roman" w:hAnsi="Times New Roman" w:cs="Times New Roman"/>
                      <w:b/>
                      <w:bCs/>
                      <w:color w:val="auto"/>
                      <w:highlight w:val="none"/>
                      <w:lang w:eastAsia="zh-CN"/>
                    </w:rPr>
                    <w:t>监测点位</w:t>
                  </w:r>
                </w:p>
              </w:tc>
              <w:tc>
                <w:tcPr>
                  <w:tcW w:w="496" w:type="pct"/>
                  <w:vMerge w:val="restart"/>
                  <w:noWrap w:val="0"/>
                  <w:vAlign w:val="center"/>
                </w:tcPr>
                <w:p w14:paraId="5535CBAB">
                  <w:pPr>
                    <w:pStyle w:val="123"/>
                    <w:bidi w:val="0"/>
                    <w:rPr>
                      <w:rFonts w:hint="default" w:ascii="Times New Roman" w:hAnsi="Times New Roman" w:cs="Times New Roman"/>
                      <w:b/>
                      <w:bCs/>
                      <w:color w:val="auto"/>
                      <w:highlight w:val="none"/>
                      <w:lang w:eastAsia="zh-CN"/>
                    </w:rPr>
                  </w:pPr>
                  <w:r>
                    <w:rPr>
                      <w:rFonts w:hint="default" w:ascii="Times New Roman" w:hAnsi="Times New Roman" w:cs="Times New Roman"/>
                      <w:b/>
                      <w:bCs/>
                      <w:color w:val="auto"/>
                      <w:highlight w:val="none"/>
                      <w:lang w:eastAsia="zh-CN"/>
                    </w:rPr>
                    <w:t>监测因子</w:t>
                  </w:r>
                </w:p>
              </w:tc>
              <w:tc>
                <w:tcPr>
                  <w:tcW w:w="449" w:type="pct"/>
                  <w:vMerge w:val="restart"/>
                  <w:noWrap w:val="0"/>
                  <w:vAlign w:val="center"/>
                </w:tcPr>
                <w:p w14:paraId="67578C36">
                  <w:pPr>
                    <w:pStyle w:val="123"/>
                    <w:bidi w:val="0"/>
                    <w:rPr>
                      <w:rFonts w:hint="default" w:ascii="Times New Roman" w:hAnsi="Times New Roman" w:cs="Times New Roman"/>
                      <w:b/>
                      <w:bCs/>
                      <w:color w:val="auto"/>
                      <w:highlight w:val="none"/>
                      <w:lang w:eastAsia="zh-CN"/>
                    </w:rPr>
                  </w:pPr>
                  <w:r>
                    <w:rPr>
                      <w:rFonts w:hint="default" w:ascii="Times New Roman" w:hAnsi="Times New Roman" w:cs="Times New Roman"/>
                      <w:b/>
                      <w:bCs/>
                      <w:color w:val="auto"/>
                      <w:highlight w:val="none"/>
                      <w:lang w:eastAsia="zh-CN"/>
                    </w:rPr>
                    <w:t>监测频次</w:t>
                  </w:r>
                </w:p>
              </w:tc>
              <w:tc>
                <w:tcPr>
                  <w:tcW w:w="3295" w:type="pct"/>
                  <w:gridSpan w:val="3"/>
                  <w:noWrap w:val="0"/>
                  <w:vAlign w:val="center"/>
                </w:tcPr>
                <w:p w14:paraId="6C8E4BDA">
                  <w:pPr>
                    <w:pStyle w:val="123"/>
                    <w:bidi w:val="0"/>
                    <w:rPr>
                      <w:rFonts w:hint="default" w:ascii="Times New Roman" w:hAnsi="Times New Roman" w:cs="Times New Roman"/>
                      <w:b/>
                      <w:bCs/>
                      <w:color w:val="auto"/>
                      <w:highlight w:val="none"/>
                      <w:lang w:eastAsia="zh-CN"/>
                    </w:rPr>
                  </w:pPr>
                  <w:r>
                    <w:rPr>
                      <w:rFonts w:hint="default" w:ascii="Times New Roman" w:hAnsi="Times New Roman" w:cs="Times New Roman"/>
                      <w:b/>
                      <w:bCs/>
                      <w:color w:val="auto"/>
                      <w:highlight w:val="none"/>
                      <w:lang w:eastAsia="zh-CN"/>
                    </w:rPr>
                    <w:t>执行标准</w:t>
                  </w:r>
                </w:p>
              </w:tc>
            </w:tr>
            <w:tr w14:paraId="3179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 w:type="pct"/>
                  <w:vMerge w:val="continue"/>
                  <w:noWrap w:val="0"/>
                  <w:vAlign w:val="center"/>
                </w:tcPr>
                <w:p w14:paraId="31480C37">
                  <w:pPr>
                    <w:pStyle w:val="123"/>
                    <w:bidi w:val="0"/>
                    <w:rPr>
                      <w:rFonts w:hint="default" w:ascii="Times New Roman" w:hAnsi="Times New Roman" w:cs="Times New Roman"/>
                      <w:b/>
                      <w:bCs/>
                      <w:color w:val="auto"/>
                      <w:highlight w:val="none"/>
                      <w:lang w:eastAsia="zh-CN"/>
                    </w:rPr>
                  </w:pPr>
                </w:p>
              </w:tc>
              <w:tc>
                <w:tcPr>
                  <w:tcW w:w="436" w:type="pct"/>
                  <w:vMerge w:val="continue"/>
                  <w:noWrap w:val="0"/>
                  <w:vAlign w:val="center"/>
                </w:tcPr>
                <w:p w14:paraId="62A94522">
                  <w:pPr>
                    <w:pStyle w:val="123"/>
                    <w:bidi w:val="0"/>
                    <w:rPr>
                      <w:rFonts w:hint="default" w:ascii="Times New Roman" w:hAnsi="Times New Roman" w:cs="Times New Roman"/>
                      <w:b/>
                      <w:bCs/>
                      <w:color w:val="auto"/>
                      <w:highlight w:val="none"/>
                      <w:lang w:eastAsia="zh-CN"/>
                    </w:rPr>
                  </w:pPr>
                </w:p>
              </w:tc>
              <w:tc>
                <w:tcPr>
                  <w:tcW w:w="496" w:type="pct"/>
                  <w:vMerge w:val="continue"/>
                  <w:noWrap w:val="0"/>
                  <w:vAlign w:val="center"/>
                </w:tcPr>
                <w:p w14:paraId="0CBF4F46">
                  <w:pPr>
                    <w:pStyle w:val="123"/>
                    <w:bidi w:val="0"/>
                    <w:rPr>
                      <w:rFonts w:hint="default" w:ascii="Times New Roman" w:hAnsi="Times New Roman" w:cs="Times New Roman"/>
                      <w:b/>
                      <w:bCs/>
                      <w:color w:val="auto"/>
                      <w:highlight w:val="none"/>
                      <w:lang w:eastAsia="zh-CN"/>
                    </w:rPr>
                  </w:pPr>
                </w:p>
              </w:tc>
              <w:tc>
                <w:tcPr>
                  <w:tcW w:w="449" w:type="pct"/>
                  <w:vMerge w:val="continue"/>
                  <w:noWrap w:val="0"/>
                  <w:vAlign w:val="center"/>
                </w:tcPr>
                <w:p w14:paraId="1ACD0270">
                  <w:pPr>
                    <w:pStyle w:val="123"/>
                    <w:bidi w:val="0"/>
                    <w:rPr>
                      <w:rFonts w:hint="default" w:ascii="Times New Roman" w:hAnsi="Times New Roman" w:cs="Times New Roman"/>
                      <w:b/>
                      <w:bCs/>
                      <w:color w:val="auto"/>
                      <w:highlight w:val="none"/>
                      <w:lang w:eastAsia="zh-CN"/>
                    </w:rPr>
                  </w:pPr>
                </w:p>
              </w:tc>
              <w:tc>
                <w:tcPr>
                  <w:tcW w:w="715" w:type="pct"/>
                  <w:noWrap w:val="0"/>
                  <w:vAlign w:val="center"/>
                </w:tcPr>
                <w:p w14:paraId="79A99636">
                  <w:pPr>
                    <w:pStyle w:val="123"/>
                    <w:bidi w:val="0"/>
                    <w:rPr>
                      <w:rFonts w:hint="default" w:ascii="Times New Roman" w:hAnsi="Times New Roman" w:cs="Times New Roman"/>
                      <w:b/>
                      <w:bCs/>
                      <w:color w:val="auto"/>
                      <w:highlight w:val="none"/>
                      <w:lang w:eastAsia="zh-CN"/>
                    </w:rPr>
                  </w:pPr>
                  <w:r>
                    <w:rPr>
                      <w:rFonts w:hint="default" w:ascii="Times New Roman" w:hAnsi="Times New Roman" w:cs="Times New Roman"/>
                      <w:b/>
                      <w:bCs/>
                      <w:color w:val="auto"/>
                      <w:highlight w:val="none"/>
                      <w:lang w:eastAsia="zh-CN"/>
                    </w:rPr>
                    <w:t>排放浓度（mg/</w:t>
                  </w:r>
                  <w:r>
                    <w:rPr>
                      <w:rFonts w:hint="default" w:ascii="Times New Roman" w:hAnsi="Times New Roman" w:eastAsia="Times New Roman" w:cs="Times New Roman"/>
                      <w:b/>
                      <w:bCs/>
                      <w:color w:val="auto"/>
                      <w:highlight w:val="none"/>
                      <w:lang w:eastAsia="zh-CN"/>
                    </w:rPr>
                    <w:t>m³</w:t>
                  </w:r>
                  <w:r>
                    <w:rPr>
                      <w:rFonts w:hint="default" w:ascii="Times New Roman" w:hAnsi="Times New Roman" w:cs="Times New Roman"/>
                      <w:b/>
                      <w:bCs/>
                      <w:color w:val="auto"/>
                      <w:highlight w:val="none"/>
                      <w:lang w:eastAsia="zh-CN"/>
                    </w:rPr>
                    <w:t>）</w:t>
                  </w:r>
                </w:p>
              </w:tc>
              <w:tc>
                <w:tcPr>
                  <w:tcW w:w="635" w:type="pct"/>
                  <w:noWrap w:val="0"/>
                  <w:vAlign w:val="center"/>
                </w:tcPr>
                <w:p w14:paraId="31A03FF7">
                  <w:pPr>
                    <w:pStyle w:val="123"/>
                    <w:bidi w:val="0"/>
                    <w:rPr>
                      <w:rFonts w:hint="default" w:ascii="Times New Roman" w:hAnsi="Times New Roman" w:cs="Times New Roman"/>
                      <w:b/>
                      <w:bCs/>
                      <w:color w:val="auto"/>
                      <w:highlight w:val="none"/>
                      <w:lang w:eastAsia="zh-CN"/>
                    </w:rPr>
                  </w:pPr>
                  <w:r>
                    <w:rPr>
                      <w:rFonts w:hint="default" w:ascii="Times New Roman" w:hAnsi="Times New Roman" w:cs="Times New Roman"/>
                      <w:b/>
                      <w:bCs/>
                      <w:color w:val="auto"/>
                      <w:highlight w:val="none"/>
                      <w:lang w:eastAsia="zh-CN"/>
                    </w:rPr>
                    <w:t>最高允许排放速率（kg/h）</w:t>
                  </w:r>
                </w:p>
              </w:tc>
              <w:tc>
                <w:tcPr>
                  <w:tcW w:w="1944" w:type="pct"/>
                  <w:noWrap w:val="0"/>
                  <w:vAlign w:val="center"/>
                </w:tcPr>
                <w:p w14:paraId="080CD388">
                  <w:pPr>
                    <w:pStyle w:val="123"/>
                    <w:bidi w:val="0"/>
                    <w:rPr>
                      <w:rFonts w:hint="default" w:ascii="Times New Roman" w:hAnsi="Times New Roman" w:cs="Times New Roman"/>
                      <w:b/>
                      <w:bCs/>
                      <w:color w:val="auto"/>
                      <w:highlight w:val="none"/>
                      <w:lang w:eastAsia="zh-CN"/>
                    </w:rPr>
                  </w:pPr>
                  <w:r>
                    <w:rPr>
                      <w:rFonts w:hint="default" w:ascii="Times New Roman" w:hAnsi="Times New Roman" w:cs="Times New Roman"/>
                      <w:b/>
                      <w:bCs/>
                      <w:color w:val="auto"/>
                      <w:highlight w:val="none"/>
                      <w:lang w:eastAsia="zh-CN"/>
                    </w:rPr>
                    <w:t>标准名称</w:t>
                  </w:r>
                </w:p>
              </w:tc>
            </w:tr>
            <w:tr w14:paraId="0867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22" w:type="pct"/>
                  <w:vMerge w:val="restart"/>
                  <w:noWrap w:val="0"/>
                  <w:vAlign w:val="center"/>
                </w:tcPr>
                <w:p w14:paraId="2B1C72D8">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有组织废气</w:t>
                  </w:r>
                </w:p>
              </w:tc>
              <w:tc>
                <w:tcPr>
                  <w:tcW w:w="436" w:type="pct"/>
                  <w:vMerge w:val="restart"/>
                  <w:noWrap w:val="0"/>
                  <w:vAlign w:val="center"/>
                </w:tcPr>
                <w:p w14:paraId="39C4373C">
                  <w:pPr>
                    <w:pStyle w:val="123"/>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DA001废气排放口</w:t>
                  </w:r>
                </w:p>
              </w:tc>
              <w:tc>
                <w:tcPr>
                  <w:tcW w:w="496" w:type="pct"/>
                  <w:noWrap w:val="0"/>
                  <w:vAlign w:val="center"/>
                </w:tcPr>
                <w:p w14:paraId="7E120D3D">
                  <w:pPr>
                    <w:pStyle w:val="123"/>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非甲烷总烃</w:t>
                  </w:r>
                </w:p>
              </w:tc>
              <w:tc>
                <w:tcPr>
                  <w:tcW w:w="449" w:type="pct"/>
                  <w:noWrap w:val="0"/>
                  <w:vAlign w:val="center"/>
                </w:tcPr>
                <w:p w14:paraId="669EF529">
                  <w:pPr>
                    <w:pStyle w:val="123"/>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1次/半年</w:t>
                  </w:r>
                </w:p>
              </w:tc>
              <w:tc>
                <w:tcPr>
                  <w:tcW w:w="715" w:type="pct"/>
                  <w:noWrap w:val="0"/>
                  <w:vAlign w:val="center"/>
                </w:tcPr>
                <w:p w14:paraId="0AB4BD5A">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60</w:t>
                  </w:r>
                </w:p>
              </w:tc>
              <w:tc>
                <w:tcPr>
                  <w:tcW w:w="635" w:type="pct"/>
                  <w:noWrap w:val="0"/>
                  <w:vAlign w:val="center"/>
                </w:tcPr>
                <w:p w14:paraId="32F59B97">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944" w:type="pct"/>
                  <w:noWrap w:val="0"/>
                  <w:vAlign w:val="center"/>
                </w:tcPr>
                <w:p w14:paraId="6CBF3890">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《合成树脂工业污染物排放标准》（GB31572-2015，含2024年修改单）中表5大气污染物特别排放限值</w:t>
                  </w:r>
                </w:p>
              </w:tc>
            </w:tr>
            <w:tr w14:paraId="48D6E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22" w:type="pct"/>
                  <w:vMerge w:val="continue"/>
                  <w:noWrap w:val="0"/>
                  <w:vAlign w:val="center"/>
                </w:tcPr>
                <w:p w14:paraId="10960C40">
                  <w:pPr>
                    <w:pStyle w:val="123"/>
                    <w:bidi w:val="0"/>
                    <w:rPr>
                      <w:rFonts w:hint="default" w:ascii="Times New Roman" w:hAnsi="Times New Roman" w:cs="Times New Roman"/>
                      <w:color w:val="auto"/>
                      <w:highlight w:val="none"/>
                      <w:lang w:val="en-US" w:eastAsia="zh-CN"/>
                    </w:rPr>
                  </w:pPr>
                </w:p>
              </w:tc>
              <w:tc>
                <w:tcPr>
                  <w:tcW w:w="436" w:type="pct"/>
                  <w:vMerge w:val="continue"/>
                  <w:noWrap w:val="0"/>
                  <w:vAlign w:val="center"/>
                </w:tcPr>
                <w:p w14:paraId="6602E85A">
                  <w:pPr>
                    <w:pStyle w:val="123"/>
                    <w:bidi w:val="0"/>
                    <w:rPr>
                      <w:rFonts w:hint="default" w:ascii="Times New Roman" w:hAnsi="Times New Roman" w:cs="Times New Roman"/>
                      <w:color w:val="auto"/>
                      <w:highlight w:val="none"/>
                      <w:lang w:eastAsia="zh-CN"/>
                    </w:rPr>
                  </w:pPr>
                </w:p>
              </w:tc>
              <w:tc>
                <w:tcPr>
                  <w:tcW w:w="496" w:type="pct"/>
                  <w:noWrap w:val="0"/>
                  <w:vAlign w:val="center"/>
                </w:tcPr>
                <w:p w14:paraId="190795B4">
                  <w:pPr>
                    <w:pStyle w:val="123"/>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氨</w:t>
                  </w:r>
                </w:p>
              </w:tc>
              <w:tc>
                <w:tcPr>
                  <w:tcW w:w="449" w:type="pct"/>
                  <w:noWrap w:val="0"/>
                  <w:vAlign w:val="center"/>
                </w:tcPr>
                <w:p w14:paraId="3D7420FD">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rPr>
                    <w:t>1次/年</w:t>
                  </w:r>
                </w:p>
              </w:tc>
              <w:tc>
                <w:tcPr>
                  <w:tcW w:w="715" w:type="pct"/>
                  <w:noWrap w:val="0"/>
                  <w:vAlign w:val="center"/>
                </w:tcPr>
                <w:p w14:paraId="53B3323C">
                  <w:pPr>
                    <w:pStyle w:val="123"/>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w:t>
                  </w:r>
                </w:p>
              </w:tc>
              <w:tc>
                <w:tcPr>
                  <w:tcW w:w="635" w:type="pct"/>
                  <w:noWrap w:val="0"/>
                  <w:vAlign w:val="center"/>
                </w:tcPr>
                <w:p w14:paraId="3B6C71A4">
                  <w:pPr>
                    <w:pStyle w:val="123"/>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27</w:t>
                  </w:r>
                </w:p>
              </w:tc>
              <w:tc>
                <w:tcPr>
                  <w:tcW w:w="1944" w:type="pct"/>
                  <w:noWrap w:val="0"/>
                  <w:vAlign w:val="center"/>
                </w:tcPr>
                <w:p w14:paraId="7B55FFD2">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《合成树脂工业污染物排放标准》（GB31572-2015，含2024年修改单）中表5大气污染物特别排放限值</w:t>
                  </w:r>
                </w:p>
              </w:tc>
            </w:tr>
            <w:tr w14:paraId="3EE7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22" w:type="pct"/>
                  <w:vMerge w:val="continue"/>
                  <w:noWrap w:val="0"/>
                  <w:vAlign w:val="center"/>
                </w:tcPr>
                <w:p w14:paraId="2575CDD6">
                  <w:pPr>
                    <w:pStyle w:val="123"/>
                    <w:bidi w:val="0"/>
                    <w:rPr>
                      <w:rFonts w:hint="default" w:ascii="Times New Roman" w:hAnsi="Times New Roman" w:cs="Times New Roman"/>
                      <w:color w:val="auto"/>
                      <w:highlight w:val="none"/>
                      <w:lang w:val="en-US" w:eastAsia="zh-CN"/>
                    </w:rPr>
                  </w:pPr>
                </w:p>
              </w:tc>
              <w:tc>
                <w:tcPr>
                  <w:tcW w:w="436" w:type="pct"/>
                  <w:vMerge w:val="continue"/>
                  <w:noWrap w:val="0"/>
                  <w:vAlign w:val="center"/>
                </w:tcPr>
                <w:p w14:paraId="39EC5560">
                  <w:pPr>
                    <w:pStyle w:val="123"/>
                    <w:bidi w:val="0"/>
                    <w:rPr>
                      <w:rFonts w:hint="default" w:ascii="Times New Roman" w:hAnsi="Times New Roman" w:cs="Times New Roman"/>
                      <w:color w:val="auto"/>
                      <w:highlight w:val="none"/>
                      <w:lang w:val="en-US" w:eastAsia="zh-CN"/>
                    </w:rPr>
                  </w:pPr>
                </w:p>
              </w:tc>
              <w:tc>
                <w:tcPr>
                  <w:tcW w:w="496" w:type="pct"/>
                  <w:noWrap w:val="0"/>
                  <w:vAlign w:val="center"/>
                </w:tcPr>
                <w:p w14:paraId="7802137D">
                  <w:pPr>
                    <w:pStyle w:val="123"/>
                    <w:bidi w:val="0"/>
                    <w:ind w:firstLine="0" w:firstLineChars="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highlight w:val="none"/>
                      <w:lang w:val="en-US" w:eastAsia="zh-CN"/>
                    </w:rPr>
                    <w:t>臭气浓度</w:t>
                  </w:r>
                </w:p>
              </w:tc>
              <w:tc>
                <w:tcPr>
                  <w:tcW w:w="449" w:type="pct"/>
                  <w:noWrap w:val="0"/>
                  <w:vAlign w:val="center"/>
                </w:tcPr>
                <w:p w14:paraId="785EC905">
                  <w:pPr>
                    <w:pStyle w:val="123"/>
                    <w:bidi w:val="0"/>
                    <w:ind w:firstLine="0" w:firstLineChars="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highlight w:val="none"/>
                    </w:rPr>
                    <w:t>1次/年</w:t>
                  </w:r>
                </w:p>
              </w:tc>
              <w:tc>
                <w:tcPr>
                  <w:tcW w:w="715" w:type="pct"/>
                  <w:noWrap w:val="0"/>
                  <w:vAlign w:val="center"/>
                </w:tcPr>
                <w:p w14:paraId="1EA51192">
                  <w:pPr>
                    <w:pStyle w:val="123"/>
                    <w:bidi w:val="0"/>
                    <w:ind w:firstLine="0" w:firstLineChars="0"/>
                    <w:rPr>
                      <w:rFonts w:hint="default" w:ascii="Times New Roman" w:hAnsi="Times New Roman" w:eastAsia="宋体" w:cs="Times New Roman"/>
                      <w:color w:val="auto"/>
                      <w:sz w:val="21"/>
                      <w:szCs w:val="21"/>
                      <w:highlight w:val="none"/>
                      <w:lang w:val="en-US" w:eastAsia="zh-CN"/>
                    </w:rPr>
                  </w:pPr>
                  <w:r>
                    <w:rPr>
                      <w:rFonts w:hint="eastAsia" w:cs="Times New Roman"/>
                      <w:color w:val="auto"/>
                      <w:highlight w:val="none"/>
                      <w:lang w:val="en-US" w:eastAsia="zh-CN"/>
                    </w:rPr>
                    <w:t>15000</w:t>
                  </w:r>
                  <w:r>
                    <w:rPr>
                      <w:rFonts w:hint="default" w:ascii="Times New Roman" w:hAnsi="Times New Roman" w:cs="Times New Roman"/>
                      <w:color w:val="auto"/>
                      <w:highlight w:val="none"/>
                      <w:lang w:val="en-US" w:eastAsia="zh-CN"/>
                    </w:rPr>
                    <w:t>（无量纲）</w:t>
                  </w:r>
                </w:p>
              </w:tc>
              <w:tc>
                <w:tcPr>
                  <w:tcW w:w="635" w:type="pct"/>
                  <w:noWrap w:val="0"/>
                  <w:vAlign w:val="center"/>
                </w:tcPr>
                <w:p w14:paraId="104FEE2D">
                  <w:pPr>
                    <w:pStyle w:val="123"/>
                    <w:bidi w:val="0"/>
                    <w:ind w:firstLine="0" w:firstLineChars="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highlight w:val="none"/>
                      <w:lang w:val="en-US" w:eastAsia="zh-CN"/>
                    </w:rPr>
                    <w:t>/</w:t>
                  </w:r>
                </w:p>
              </w:tc>
              <w:tc>
                <w:tcPr>
                  <w:tcW w:w="1944" w:type="pct"/>
                  <w:noWrap w:val="0"/>
                  <w:vAlign w:val="center"/>
                </w:tcPr>
                <w:p w14:paraId="6EC8DDA0">
                  <w:pPr>
                    <w:pStyle w:val="123"/>
                    <w:bidi w:val="0"/>
                    <w:ind w:firstLine="0" w:firstLineChars="0"/>
                    <w:rPr>
                      <w:rFonts w:hint="default" w:ascii="Times New Roman" w:hAnsi="Times New Roman" w:eastAsia="宋体" w:cs="Times New Roman"/>
                      <w:color w:val="auto"/>
                      <w:sz w:val="21"/>
                      <w:szCs w:val="21"/>
                      <w:highlight w:val="none"/>
                      <w:lang w:eastAsia="zh-CN"/>
                    </w:rPr>
                  </w:pPr>
                  <w:r>
                    <w:rPr>
                      <w:rFonts w:hint="default" w:ascii="Times New Roman" w:hAnsi="Times New Roman" w:eastAsia="Times New Roman" w:cs="Times New Roman"/>
                      <w:color w:val="auto"/>
                      <w:highlight w:val="none"/>
                      <w:lang w:val="en-US" w:eastAsia="zh-CN"/>
                    </w:rPr>
                    <w:t>《恶臭污染物排放标准》（GB 14554-93）表2</w:t>
                  </w:r>
                  <w:r>
                    <w:rPr>
                      <w:rFonts w:hint="default" w:ascii="Times New Roman" w:hAnsi="Times New Roman" w:eastAsia="Times New Roman" w:cs="Times New Roman"/>
                      <w:color w:val="auto"/>
                      <w:highlight w:val="none"/>
                      <w:lang w:eastAsia="zh-CN"/>
                    </w:rPr>
                    <w:t>恶臭污染物排放标准值</w:t>
                  </w:r>
                </w:p>
              </w:tc>
            </w:tr>
            <w:tr w14:paraId="5EC7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 w:type="pct"/>
                  <w:vMerge w:val="restart"/>
                  <w:noWrap w:val="0"/>
                  <w:vAlign w:val="center"/>
                </w:tcPr>
                <w:p w14:paraId="5EAC2C31">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无组织废气</w:t>
                  </w:r>
                </w:p>
              </w:tc>
              <w:tc>
                <w:tcPr>
                  <w:tcW w:w="436" w:type="pct"/>
                  <w:vMerge w:val="restart"/>
                  <w:noWrap w:val="0"/>
                  <w:vAlign w:val="center"/>
                </w:tcPr>
                <w:p w14:paraId="73BF6678">
                  <w:pPr>
                    <w:pStyle w:val="123"/>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厂界</w:t>
                  </w:r>
                </w:p>
              </w:tc>
              <w:tc>
                <w:tcPr>
                  <w:tcW w:w="496" w:type="pct"/>
                  <w:noWrap w:val="0"/>
                  <w:vAlign w:val="center"/>
                </w:tcPr>
                <w:p w14:paraId="417913B5">
                  <w:pPr>
                    <w:pStyle w:val="123"/>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非甲烷总烃</w:t>
                  </w:r>
                </w:p>
              </w:tc>
              <w:tc>
                <w:tcPr>
                  <w:tcW w:w="449" w:type="pct"/>
                  <w:noWrap w:val="0"/>
                  <w:vAlign w:val="center"/>
                </w:tcPr>
                <w:p w14:paraId="69543588">
                  <w:pPr>
                    <w:pStyle w:val="123"/>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1次/年</w:t>
                  </w:r>
                </w:p>
              </w:tc>
              <w:tc>
                <w:tcPr>
                  <w:tcW w:w="715" w:type="pct"/>
                  <w:noWrap w:val="0"/>
                  <w:vAlign w:val="center"/>
                </w:tcPr>
                <w:p w14:paraId="4C379301">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4.0</w:t>
                  </w:r>
                </w:p>
              </w:tc>
              <w:tc>
                <w:tcPr>
                  <w:tcW w:w="635" w:type="pct"/>
                  <w:noWrap w:val="0"/>
                  <w:vAlign w:val="center"/>
                </w:tcPr>
                <w:p w14:paraId="00C33B31">
                  <w:pPr>
                    <w:pStyle w:val="123"/>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val="en-US" w:eastAsia="zh-CN"/>
                    </w:rPr>
                    <w:t>/</w:t>
                  </w:r>
                </w:p>
              </w:tc>
              <w:tc>
                <w:tcPr>
                  <w:tcW w:w="1944" w:type="pct"/>
                  <w:vMerge w:val="restart"/>
                  <w:noWrap w:val="0"/>
                  <w:vAlign w:val="center"/>
                </w:tcPr>
                <w:p w14:paraId="53ACE966">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《合成树脂工业污染物排放标准》（GB31572-2015，含2024年修改单）中表9企业边界大气污染物浓度限值</w:t>
                  </w:r>
                </w:p>
              </w:tc>
            </w:tr>
            <w:tr w14:paraId="4309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 w:type="pct"/>
                  <w:vMerge w:val="continue"/>
                  <w:noWrap w:val="0"/>
                  <w:vAlign w:val="center"/>
                </w:tcPr>
                <w:p w14:paraId="1191C541">
                  <w:pPr>
                    <w:pStyle w:val="123"/>
                    <w:bidi w:val="0"/>
                    <w:rPr>
                      <w:rFonts w:hint="default" w:ascii="Times New Roman" w:hAnsi="Times New Roman" w:cs="Times New Roman"/>
                      <w:color w:val="auto"/>
                      <w:highlight w:val="none"/>
                      <w:lang w:val="en-US" w:eastAsia="zh-CN"/>
                    </w:rPr>
                  </w:pPr>
                </w:p>
              </w:tc>
              <w:tc>
                <w:tcPr>
                  <w:tcW w:w="436" w:type="pct"/>
                  <w:vMerge w:val="continue"/>
                  <w:noWrap w:val="0"/>
                  <w:vAlign w:val="center"/>
                </w:tcPr>
                <w:p w14:paraId="4DFC277A">
                  <w:pPr>
                    <w:pStyle w:val="123"/>
                    <w:bidi w:val="0"/>
                    <w:rPr>
                      <w:rFonts w:hint="default" w:ascii="Times New Roman" w:hAnsi="Times New Roman" w:cs="Times New Roman"/>
                      <w:color w:val="auto"/>
                      <w:highlight w:val="none"/>
                      <w:lang w:eastAsia="zh-CN"/>
                    </w:rPr>
                  </w:pPr>
                </w:p>
              </w:tc>
              <w:tc>
                <w:tcPr>
                  <w:tcW w:w="496" w:type="pct"/>
                  <w:noWrap w:val="0"/>
                  <w:vAlign w:val="center"/>
                </w:tcPr>
                <w:p w14:paraId="01A1E08D">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颗粒物</w:t>
                  </w:r>
                </w:p>
              </w:tc>
              <w:tc>
                <w:tcPr>
                  <w:tcW w:w="449" w:type="pct"/>
                  <w:noWrap w:val="0"/>
                  <w:vAlign w:val="center"/>
                </w:tcPr>
                <w:p w14:paraId="4C077C83">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1次/年</w:t>
                  </w:r>
                </w:p>
              </w:tc>
              <w:tc>
                <w:tcPr>
                  <w:tcW w:w="715" w:type="pct"/>
                  <w:noWrap w:val="0"/>
                  <w:vAlign w:val="center"/>
                </w:tcPr>
                <w:p w14:paraId="6F26F364">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1.0</w:t>
                  </w:r>
                </w:p>
              </w:tc>
              <w:tc>
                <w:tcPr>
                  <w:tcW w:w="635" w:type="pct"/>
                  <w:noWrap w:val="0"/>
                  <w:vAlign w:val="center"/>
                </w:tcPr>
                <w:p w14:paraId="6137A5ED">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944" w:type="pct"/>
                  <w:vMerge w:val="continue"/>
                  <w:noWrap w:val="0"/>
                  <w:vAlign w:val="center"/>
                </w:tcPr>
                <w:p w14:paraId="104A7503">
                  <w:pPr>
                    <w:pStyle w:val="123"/>
                    <w:bidi w:val="0"/>
                    <w:rPr>
                      <w:rFonts w:hint="default" w:ascii="Times New Roman" w:hAnsi="Times New Roman" w:cs="Times New Roman"/>
                      <w:color w:val="auto"/>
                      <w:highlight w:val="none"/>
                      <w:lang w:val="en-US" w:eastAsia="zh-CN"/>
                    </w:rPr>
                  </w:pPr>
                </w:p>
              </w:tc>
            </w:tr>
            <w:tr w14:paraId="0366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 w:type="pct"/>
                  <w:vMerge w:val="continue"/>
                  <w:noWrap w:val="0"/>
                  <w:vAlign w:val="center"/>
                </w:tcPr>
                <w:p w14:paraId="65C10DCA">
                  <w:pPr>
                    <w:pStyle w:val="123"/>
                    <w:bidi w:val="0"/>
                    <w:rPr>
                      <w:rFonts w:hint="default" w:ascii="Times New Roman" w:hAnsi="Times New Roman" w:cs="Times New Roman"/>
                      <w:color w:val="auto"/>
                      <w:highlight w:val="none"/>
                      <w:lang w:val="en-US" w:eastAsia="zh-CN"/>
                    </w:rPr>
                  </w:pPr>
                </w:p>
              </w:tc>
              <w:tc>
                <w:tcPr>
                  <w:tcW w:w="436" w:type="pct"/>
                  <w:vMerge w:val="continue"/>
                  <w:noWrap w:val="0"/>
                  <w:vAlign w:val="center"/>
                </w:tcPr>
                <w:p w14:paraId="2EDDC09A">
                  <w:pPr>
                    <w:pStyle w:val="123"/>
                    <w:bidi w:val="0"/>
                    <w:rPr>
                      <w:rFonts w:hint="default" w:ascii="Times New Roman" w:hAnsi="Times New Roman" w:cs="Times New Roman"/>
                      <w:color w:val="auto"/>
                      <w:highlight w:val="none"/>
                      <w:lang w:eastAsia="zh-CN"/>
                    </w:rPr>
                  </w:pPr>
                </w:p>
              </w:tc>
              <w:tc>
                <w:tcPr>
                  <w:tcW w:w="496" w:type="pct"/>
                  <w:noWrap w:val="0"/>
                  <w:vAlign w:val="center"/>
                </w:tcPr>
                <w:p w14:paraId="3478CAD6">
                  <w:pPr>
                    <w:pStyle w:val="123"/>
                    <w:bidi w:val="0"/>
                    <w:ind w:firstLine="0" w:firstLineChars="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氨</w:t>
                  </w:r>
                </w:p>
              </w:tc>
              <w:tc>
                <w:tcPr>
                  <w:tcW w:w="449" w:type="pct"/>
                  <w:noWrap w:val="0"/>
                  <w:vAlign w:val="center"/>
                </w:tcPr>
                <w:p w14:paraId="00756054">
                  <w:pPr>
                    <w:pStyle w:val="123"/>
                    <w:bidi w:val="0"/>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1次/年</w:t>
                  </w:r>
                </w:p>
              </w:tc>
              <w:tc>
                <w:tcPr>
                  <w:tcW w:w="715" w:type="pct"/>
                  <w:noWrap w:val="0"/>
                  <w:vAlign w:val="center"/>
                </w:tcPr>
                <w:p w14:paraId="434B5BE1">
                  <w:pPr>
                    <w:pStyle w:val="123"/>
                    <w:bidi w:val="0"/>
                    <w:ind w:firstLine="0" w:firstLineChars="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1.5</w:t>
                  </w:r>
                </w:p>
              </w:tc>
              <w:tc>
                <w:tcPr>
                  <w:tcW w:w="635" w:type="pct"/>
                  <w:noWrap w:val="0"/>
                  <w:vAlign w:val="center"/>
                </w:tcPr>
                <w:p w14:paraId="280B2118">
                  <w:pPr>
                    <w:pStyle w:val="123"/>
                    <w:bidi w:val="0"/>
                    <w:ind w:firstLine="0" w:firstLineChars="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w:t>
                  </w:r>
                </w:p>
              </w:tc>
              <w:tc>
                <w:tcPr>
                  <w:tcW w:w="1944" w:type="pct"/>
                  <w:noWrap w:val="0"/>
                  <w:vAlign w:val="center"/>
                </w:tcPr>
                <w:p w14:paraId="0F7B1A11">
                  <w:pPr>
                    <w:pStyle w:val="123"/>
                    <w:bidi w:val="0"/>
                    <w:ind w:firstLine="0" w:firstLineChars="0"/>
                    <w:rPr>
                      <w:rFonts w:hint="default" w:ascii="Times New Roman" w:hAnsi="Times New Roman" w:eastAsia="Times New Roman" w:cs="Times New Roman"/>
                      <w:color w:val="auto"/>
                      <w:highlight w:val="none"/>
                      <w:lang w:val="en-US" w:eastAsia="zh-CN"/>
                    </w:rPr>
                  </w:pPr>
                  <w:r>
                    <w:rPr>
                      <w:rFonts w:hint="default" w:ascii="Times New Roman" w:hAnsi="Times New Roman" w:eastAsia="Times New Roman" w:cs="Times New Roman"/>
                      <w:color w:val="auto"/>
                      <w:highlight w:val="none"/>
                      <w:lang w:val="en-US" w:eastAsia="zh-CN"/>
                    </w:rPr>
                    <w:t>《恶臭污染物排放标准》（GB 14554-93）表1二级标准中的新扩改建标准</w:t>
                  </w:r>
                </w:p>
              </w:tc>
            </w:tr>
            <w:tr w14:paraId="7398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 w:type="pct"/>
                  <w:vMerge w:val="continue"/>
                  <w:noWrap w:val="0"/>
                  <w:vAlign w:val="center"/>
                </w:tcPr>
                <w:p w14:paraId="2EDBC806">
                  <w:pPr>
                    <w:pStyle w:val="123"/>
                    <w:bidi w:val="0"/>
                    <w:rPr>
                      <w:rFonts w:hint="default" w:ascii="Times New Roman" w:hAnsi="Times New Roman" w:cs="Times New Roman"/>
                      <w:color w:val="auto"/>
                      <w:highlight w:val="none"/>
                      <w:lang w:val="en-US" w:eastAsia="zh-CN"/>
                    </w:rPr>
                  </w:pPr>
                </w:p>
              </w:tc>
              <w:tc>
                <w:tcPr>
                  <w:tcW w:w="436" w:type="pct"/>
                  <w:vMerge w:val="continue"/>
                  <w:noWrap w:val="0"/>
                  <w:vAlign w:val="center"/>
                </w:tcPr>
                <w:p w14:paraId="7B91D363">
                  <w:pPr>
                    <w:pStyle w:val="123"/>
                    <w:bidi w:val="0"/>
                    <w:rPr>
                      <w:rFonts w:hint="default" w:ascii="Times New Roman" w:hAnsi="Times New Roman" w:cs="Times New Roman"/>
                      <w:color w:val="auto"/>
                      <w:highlight w:val="none"/>
                      <w:lang w:eastAsia="zh-CN"/>
                    </w:rPr>
                  </w:pPr>
                </w:p>
              </w:tc>
              <w:tc>
                <w:tcPr>
                  <w:tcW w:w="496" w:type="pct"/>
                  <w:noWrap w:val="0"/>
                  <w:vAlign w:val="center"/>
                </w:tcPr>
                <w:p w14:paraId="090F45F2">
                  <w:pPr>
                    <w:pStyle w:val="123"/>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臭气浓度</w:t>
                  </w:r>
                </w:p>
              </w:tc>
              <w:tc>
                <w:tcPr>
                  <w:tcW w:w="449" w:type="pct"/>
                  <w:noWrap w:val="0"/>
                  <w:vAlign w:val="center"/>
                </w:tcPr>
                <w:p w14:paraId="06C0E524">
                  <w:pPr>
                    <w:pStyle w:val="123"/>
                    <w:bidi w:val="0"/>
                    <w:ind w:firstLine="0" w:firstLineChars="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1次/年</w:t>
                  </w:r>
                </w:p>
              </w:tc>
              <w:tc>
                <w:tcPr>
                  <w:tcW w:w="715" w:type="pct"/>
                  <w:noWrap w:val="0"/>
                  <w:vAlign w:val="center"/>
                </w:tcPr>
                <w:p w14:paraId="2F1BAAF0">
                  <w:pPr>
                    <w:pStyle w:val="123"/>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20（无量纲）</w:t>
                  </w:r>
                </w:p>
              </w:tc>
              <w:tc>
                <w:tcPr>
                  <w:tcW w:w="635" w:type="pct"/>
                  <w:noWrap w:val="0"/>
                  <w:vAlign w:val="center"/>
                </w:tcPr>
                <w:p w14:paraId="37789ED8">
                  <w:pPr>
                    <w:pStyle w:val="123"/>
                    <w:bidi w:val="0"/>
                    <w:ind w:firstLine="0" w:firstLineChars="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944" w:type="pct"/>
                  <w:noWrap w:val="0"/>
                  <w:vAlign w:val="center"/>
                </w:tcPr>
                <w:p w14:paraId="27585BAB">
                  <w:pPr>
                    <w:pStyle w:val="123"/>
                    <w:bidi w:val="0"/>
                    <w:ind w:firstLine="0" w:firstLineChars="0"/>
                    <w:rPr>
                      <w:rFonts w:hint="default" w:ascii="Times New Roman" w:hAnsi="Times New Roman" w:cs="Times New Roman"/>
                      <w:color w:val="auto"/>
                      <w:highlight w:val="none"/>
                      <w:lang w:eastAsia="zh-CN"/>
                    </w:rPr>
                  </w:pPr>
                  <w:r>
                    <w:rPr>
                      <w:rFonts w:hint="default" w:ascii="Times New Roman" w:hAnsi="Times New Roman" w:eastAsia="Times New Roman" w:cs="Times New Roman"/>
                      <w:color w:val="auto"/>
                      <w:highlight w:val="none"/>
                      <w:lang w:val="en-US" w:eastAsia="zh-CN"/>
                    </w:rPr>
                    <w:t>《恶臭污染物排放标准》（GB 14554-93）表1二级标准中的新扩改建标准</w:t>
                  </w:r>
                </w:p>
              </w:tc>
            </w:tr>
            <w:tr w14:paraId="6EA0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 w:type="pct"/>
                  <w:vMerge w:val="continue"/>
                  <w:noWrap w:val="0"/>
                  <w:vAlign w:val="center"/>
                </w:tcPr>
                <w:p w14:paraId="2C927357">
                  <w:pPr>
                    <w:pStyle w:val="123"/>
                    <w:bidi w:val="0"/>
                    <w:rPr>
                      <w:rFonts w:hint="default" w:ascii="Times New Roman" w:hAnsi="Times New Roman" w:cs="Times New Roman"/>
                      <w:color w:val="auto"/>
                      <w:highlight w:val="none"/>
                      <w:lang w:val="en-US" w:eastAsia="zh-CN"/>
                    </w:rPr>
                  </w:pPr>
                </w:p>
              </w:tc>
              <w:tc>
                <w:tcPr>
                  <w:tcW w:w="436" w:type="pct"/>
                  <w:vMerge w:val="restart"/>
                  <w:noWrap w:val="0"/>
                  <w:vAlign w:val="center"/>
                </w:tcPr>
                <w:p w14:paraId="6AEABF72">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厂内</w:t>
                  </w:r>
                </w:p>
              </w:tc>
              <w:tc>
                <w:tcPr>
                  <w:tcW w:w="496" w:type="pct"/>
                  <w:vMerge w:val="restart"/>
                  <w:noWrap w:val="0"/>
                  <w:vAlign w:val="center"/>
                </w:tcPr>
                <w:p w14:paraId="451360CB">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非甲烷总烃</w:t>
                  </w:r>
                </w:p>
              </w:tc>
              <w:tc>
                <w:tcPr>
                  <w:tcW w:w="449" w:type="pct"/>
                  <w:noWrap w:val="0"/>
                  <w:vAlign w:val="center"/>
                </w:tcPr>
                <w:p w14:paraId="569B002C">
                  <w:pPr>
                    <w:pStyle w:val="123"/>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1次/年</w:t>
                  </w:r>
                </w:p>
              </w:tc>
              <w:tc>
                <w:tcPr>
                  <w:tcW w:w="715" w:type="pct"/>
                  <w:noWrap w:val="0"/>
                  <w:vAlign w:val="center"/>
                </w:tcPr>
                <w:p w14:paraId="380B1402">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lang w:eastAsia="zh-CN"/>
                    </w:rPr>
                    <w:t>监控点处1h平均浓度值</w:t>
                  </w:r>
                  <w:r>
                    <w:rPr>
                      <w:rFonts w:hint="default" w:ascii="Times New Roman" w:hAnsi="Times New Roman" w:cs="Times New Roman"/>
                      <w:color w:val="auto"/>
                      <w:highlight w:val="none"/>
                      <w:lang w:val="en-US" w:eastAsia="zh-CN"/>
                    </w:rPr>
                    <w:t>）</w:t>
                  </w:r>
                </w:p>
              </w:tc>
              <w:tc>
                <w:tcPr>
                  <w:tcW w:w="635" w:type="pct"/>
                  <w:noWrap w:val="0"/>
                  <w:vAlign w:val="center"/>
                </w:tcPr>
                <w:p w14:paraId="3280FB99">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944" w:type="pct"/>
                  <w:vMerge w:val="restart"/>
                  <w:noWrap w:val="0"/>
                  <w:vAlign w:val="center"/>
                </w:tcPr>
                <w:p w14:paraId="77E4E0BE">
                  <w:pPr>
                    <w:pStyle w:val="123"/>
                    <w:bidi w:val="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eastAsia="zh-CN"/>
                    </w:rPr>
                    <w:t>《固定污染源挥发性有机物综合排放标准》（DB44/2367-2022）表3厂区内VOCs无组织排放限值</w:t>
                  </w:r>
                </w:p>
              </w:tc>
            </w:tr>
            <w:tr w14:paraId="5743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2" w:type="pct"/>
                  <w:vMerge w:val="continue"/>
                  <w:noWrap w:val="0"/>
                  <w:vAlign w:val="center"/>
                </w:tcPr>
                <w:p w14:paraId="75B5435E">
                  <w:pPr>
                    <w:pStyle w:val="123"/>
                    <w:bidi w:val="0"/>
                    <w:rPr>
                      <w:rFonts w:hint="default" w:ascii="Times New Roman" w:hAnsi="Times New Roman" w:cs="Times New Roman"/>
                      <w:color w:val="auto"/>
                      <w:highlight w:val="none"/>
                      <w:lang w:val="en-US" w:eastAsia="zh-CN"/>
                    </w:rPr>
                  </w:pPr>
                </w:p>
              </w:tc>
              <w:tc>
                <w:tcPr>
                  <w:tcW w:w="436" w:type="pct"/>
                  <w:vMerge w:val="continue"/>
                  <w:noWrap w:val="0"/>
                  <w:vAlign w:val="center"/>
                </w:tcPr>
                <w:p w14:paraId="4B75A269">
                  <w:pPr>
                    <w:pStyle w:val="123"/>
                    <w:bidi w:val="0"/>
                    <w:rPr>
                      <w:rFonts w:hint="default" w:ascii="Times New Roman" w:hAnsi="Times New Roman" w:cs="Times New Roman"/>
                      <w:color w:val="auto"/>
                      <w:highlight w:val="none"/>
                      <w:lang w:val="en-US" w:eastAsia="zh-CN"/>
                    </w:rPr>
                  </w:pPr>
                </w:p>
              </w:tc>
              <w:tc>
                <w:tcPr>
                  <w:tcW w:w="496" w:type="pct"/>
                  <w:vMerge w:val="continue"/>
                  <w:noWrap w:val="0"/>
                  <w:vAlign w:val="center"/>
                </w:tcPr>
                <w:p w14:paraId="4D8A1736">
                  <w:pPr>
                    <w:pStyle w:val="123"/>
                    <w:bidi w:val="0"/>
                    <w:rPr>
                      <w:rFonts w:hint="default" w:ascii="Times New Roman" w:hAnsi="Times New Roman" w:cs="Times New Roman"/>
                      <w:color w:val="auto"/>
                      <w:highlight w:val="none"/>
                      <w:lang w:eastAsia="zh-CN"/>
                    </w:rPr>
                  </w:pPr>
                </w:p>
              </w:tc>
              <w:tc>
                <w:tcPr>
                  <w:tcW w:w="449" w:type="pct"/>
                  <w:noWrap w:val="0"/>
                  <w:vAlign w:val="center"/>
                </w:tcPr>
                <w:p w14:paraId="206F794A">
                  <w:pPr>
                    <w:pStyle w:val="123"/>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1次/年</w:t>
                  </w:r>
                </w:p>
              </w:tc>
              <w:tc>
                <w:tcPr>
                  <w:tcW w:w="715" w:type="pct"/>
                  <w:noWrap w:val="0"/>
                  <w:vAlign w:val="center"/>
                </w:tcPr>
                <w:p w14:paraId="37EC823C">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w:t>
                  </w:r>
                  <w:r>
                    <w:rPr>
                      <w:rFonts w:hint="default" w:ascii="Times New Roman" w:hAnsi="Times New Roman" w:cs="Times New Roman"/>
                      <w:color w:val="auto"/>
                      <w:highlight w:val="none"/>
                      <w:lang w:eastAsia="zh-CN"/>
                    </w:rPr>
                    <w:t>监控点处</w:t>
                  </w:r>
                  <w:r>
                    <w:rPr>
                      <w:rFonts w:hint="default" w:ascii="Times New Roman" w:hAnsi="Times New Roman" w:cs="Times New Roman"/>
                      <w:color w:val="auto"/>
                      <w:highlight w:val="none"/>
                      <w:lang w:val="en-US" w:eastAsia="zh-CN"/>
                    </w:rPr>
                    <w:t>任意一次浓度值）</w:t>
                  </w:r>
                </w:p>
              </w:tc>
              <w:tc>
                <w:tcPr>
                  <w:tcW w:w="635" w:type="pct"/>
                  <w:noWrap w:val="0"/>
                  <w:vAlign w:val="center"/>
                </w:tcPr>
                <w:p w14:paraId="6A2EBA92">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w:t>
                  </w:r>
                </w:p>
              </w:tc>
              <w:tc>
                <w:tcPr>
                  <w:tcW w:w="1944" w:type="pct"/>
                  <w:vMerge w:val="continue"/>
                  <w:noWrap w:val="0"/>
                  <w:vAlign w:val="center"/>
                </w:tcPr>
                <w:p w14:paraId="7163B8D3">
                  <w:pPr>
                    <w:pStyle w:val="123"/>
                    <w:bidi w:val="0"/>
                    <w:rPr>
                      <w:rFonts w:hint="default" w:ascii="Times New Roman" w:hAnsi="Times New Roman" w:cs="Times New Roman"/>
                      <w:color w:val="auto"/>
                      <w:highlight w:val="none"/>
                      <w:lang w:eastAsia="zh-CN"/>
                    </w:rPr>
                  </w:pPr>
                </w:p>
              </w:tc>
            </w:tr>
          </w:tbl>
          <w:p w14:paraId="593CD9AD">
            <w:pPr>
              <w:pStyle w:val="25"/>
              <w:numPr>
                <w:ilvl w:val="0"/>
                <w:numId w:val="0"/>
              </w:numPr>
              <w:tabs>
                <w:tab w:val="left" w:pos="0"/>
              </w:tabs>
              <w:spacing w:after="0" w:line="360" w:lineRule="auto"/>
              <w:ind w:left="0" w:leftChars="0" w:firstLine="420" w:firstLineChars="0"/>
              <w:rPr>
                <w:rFonts w:hint="default" w:ascii="Times New Roman" w:hAnsi="Times New Roman" w:eastAsia="宋体" w:cs="Times New Roman"/>
                <w:b/>
                <w:bCs/>
                <w:color w:val="auto"/>
                <w:kern w:val="2"/>
                <w:sz w:val="24"/>
                <w:szCs w:val="24"/>
                <w:highlight w:val="none"/>
                <w:lang w:val="en-US" w:eastAsia="zh-CN" w:bidi="ar-SA"/>
              </w:rPr>
            </w:pPr>
          </w:p>
          <w:p w14:paraId="6489C042">
            <w:pPr>
              <w:pStyle w:val="25"/>
              <w:numPr>
                <w:ilvl w:val="0"/>
                <w:numId w:val="0"/>
              </w:numPr>
              <w:tabs>
                <w:tab w:val="left" w:pos="0"/>
              </w:tabs>
              <w:spacing w:after="0" w:line="360" w:lineRule="auto"/>
              <w:ind w:left="0" w:leftChars="0" w:firstLine="420" w:firstLineChars="0"/>
              <w:rPr>
                <w:rFonts w:hint="default" w:ascii="Times New Roman" w:hAnsi="Times New Roman" w:eastAsia="宋体" w:cs="Times New Roman"/>
                <w:b/>
                <w:bCs/>
                <w:color w:val="auto"/>
                <w:kern w:val="2"/>
                <w:sz w:val="24"/>
                <w:szCs w:val="24"/>
                <w:highlight w:val="none"/>
                <w:lang w:val="en-US" w:eastAsia="zh-CN" w:bidi="ar-SA"/>
              </w:rPr>
            </w:pPr>
          </w:p>
          <w:p w14:paraId="4D2457D2">
            <w:pPr>
              <w:pStyle w:val="25"/>
              <w:numPr>
                <w:ilvl w:val="0"/>
                <w:numId w:val="0"/>
              </w:numPr>
              <w:tabs>
                <w:tab w:val="left" w:pos="0"/>
              </w:tabs>
              <w:spacing w:after="0" w:line="360" w:lineRule="auto"/>
              <w:ind w:left="0" w:leftChars="0" w:firstLine="420" w:firstLineChars="0"/>
              <w:rPr>
                <w:rFonts w:hint="default" w:ascii="Times New Roman" w:hAnsi="Times New Roman" w:eastAsia="宋体" w:cs="Times New Roman"/>
                <w:b/>
                <w:bCs/>
                <w:color w:val="auto"/>
                <w:kern w:val="2"/>
                <w:sz w:val="24"/>
                <w:szCs w:val="24"/>
                <w:highlight w:val="none"/>
                <w:lang w:val="en-US" w:eastAsia="zh-CN" w:bidi="ar-SA"/>
              </w:rPr>
            </w:pPr>
          </w:p>
          <w:p w14:paraId="706FF971">
            <w:pPr>
              <w:pStyle w:val="25"/>
              <w:numPr>
                <w:ilvl w:val="0"/>
                <w:numId w:val="0"/>
              </w:numPr>
              <w:tabs>
                <w:tab w:val="left" w:pos="0"/>
              </w:tabs>
              <w:spacing w:after="0" w:line="360" w:lineRule="auto"/>
              <w:ind w:left="0" w:leftChars="0" w:firstLine="420" w:firstLineChars="0"/>
              <w:rPr>
                <w:rFonts w:hint="default" w:ascii="Times New Roman" w:hAnsi="Times New Roman" w:eastAsia="宋体" w:cs="Times New Roman"/>
                <w:b/>
                <w:bCs/>
                <w:color w:val="auto"/>
                <w:kern w:val="2"/>
                <w:sz w:val="24"/>
                <w:szCs w:val="24"/>
                <w:highlight w:val="none"/>
                <w:lang w:val="en-US" w:eastAsia="zh-CN" w:bidi="ar-SA"/>
              </w:rPr>
            </w:pPr>
          </w:p>
          <w:p w14:paraId="4D075DAB">
            <w:pPr>
              <w:pStyle w:val="25"/>
              <w:numPr>
                <w:ilvl w:val="0"/>
                <w:numId w:val="0"/>
              </w:numPr>
              <w:tabs>
                <w:tab w:val="left" w:pos="0"/>
              </w:tabs>
              <w:spacing w:after="0" w:line="360" w:lineRule="auto"/>
              <w:ind w:left="0" w:leftChars="0" w:firstLine="420" w:firstLineChars="0"/>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3、废气排放口基本情况</w:t>
            </w:r>
          </w:p>
          <w:p w14:paraId="488A61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表4-</w:t>
            </w:r>
            <w:r>
              <w:rPr>
                <w:rFonts w:hint="default" w:ascii="Times New Roman" w:hAnsi="Times New Roman" w:cs="Times New Roman"/>
                <w:b/>
                <w:color w:val="auto"/>
                <w:sz w:val="21"/>
                <w:szCs w:val="21"/>
                <w:highlight w:val="none"/>
                <w:lang w:val="en-US" w:eastAsia="zh-CN"/>
              </w:rPr>
              <w:t>3</w:t>
            </w:r>
            <w:r>
              <w:rPr>
                <w:rFonts w:hint="default" w:ascii="Times New Roman" w:hAnsi="Times New Roman" w:cs="Times New Roman"/>
                <w:b/>
                <w:color w:val="auto"/>
                <w:sz w:val="21"/>
                <w:szCs w:val="21"/>
                <w:highlight w:val="none"/>
              </w:rPr>
              <w:t>废气排放口基本情况一览表</w:t>
            </w:r>
          </w:p>
          <w:tbl>
            <w:tblPr>
              <w:tblStyle w:val="39"/>
              <w:tblW w:w="135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81"/>
              <w:gridCol w:w="923"/>
              <w:gridCol w:w="966"/>
              <w:gridCol w:w="868"/>
              <w:gridCol w:w="1168"/>
              <w:gridCol w:w="1652"/>
              <w:gridCol w:w="1650"/>
              <w:gridCol w:w="795"/>
              <w:gridCol w:w="784"/>
              <w:gridCol w:w="501"/>
              <w:gridCol w:w="738"/>
              <w:gridCol w:w="2771"/>
            </w:tblGrid>
            <w:tr w14:paraId="3A102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7" w:type="pct"/>
                  <w:vMerge w:val="restart"/>
                  <w:vAlign w:val="center"/>
                </w:tcPr>
                <w:p w14:paraId="321BB6ED">
                  <w:pPr>
                    <w:spacing w:line="240" w:lineRule="auto"/>
                    <w:jc w:val="center"/>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排放口类型</w:t>
                  </w:r>
                </w:p>
              </w:tc>
              <w:tc>
                <w:tcPr>
                  <w:tcW w:w="339" w:type="pct"/>
                  <w:vMerge w:val="restart"/>
                  <w:vAlign w:val="center"/>
                </w:tcPr>
                <w:p w14:paraId="678E7258">
                  <w:pPr>
                    <w:spacing w:line="240" w:lineRule="auto"/>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b/>
                      <w:color w:val="auto"/>
                      <w:sz w:val="21"/>
                      <w:szCs w:val="21"/>
                      <w:highlight w:val="none"/>
                      <w:lang w:eastAsia="zh-CN"/>
                    </w:rPr>
                    <w:t>产污环节</w:t>
                  </w:r>
                </w:p>
              </w:tc>
              <w:tc>
                <w:tcPr>
                  <w:tcW w:w="355" w:type="pct"/>
                  <w:vMerge w:val="restart"/>
                  <w:vAlign w:val="center"/>
                </w:tcPr>
                <w:p w14:paraId="7608E2C9">
                  <w:pPr>
                    <w:spacing w:line="240" w:lineRule="auto"/>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b/>
                      <w:color w:val="auto"/>
                      <w:sz w:val="21"/>
                      <w:szCs w:val="21"/>
                      <w:highlight w:val="none"/>
                      <w:lang w:eastAsia="zh-CN"/>
                    </w:rPr>
                    <w:t>排放口名称及编号</w:t>
                  </w:r>
                </w:p>
              </w:tc>
              <w:tc>
                <w:tcPr>
                  <w:tcW w:w="319" w:type="pct"/>
                  <w:vMerge w:val="restart"/>
                  <w:vAlign w:val="center"/>
                </w:tcPr>
                <w:p w14:paraId="772BCD98">
                  <w:pPr>
                    <w:spacing w:line="240" w:lineRule="auto"/>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b/>
                      <w:color w:val="auto"/>
                      <w:sz w:val="21"/>
                      <w:szCs w:val="21"/>
                      <w:highlight w:val="none"/>
                      <w:lang w:eastAsia="zh-CN"/>
                    </w:rPr>
                    <w:t>设计风量</w:t>
                  </w:r>
                </w:p>
                <w:p w14:paraId="1F2AD624">
                  <w:pPr>
                    <w:spacing w:line="240" w:lineRule="auto"/>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b/>
                      <w:color w:val="auto"/>
                      <w:sz w:val="21"/>
                      <w:szCs w:val="21"/>
                      <w:highlight w:val="none"/>
                      <w:lang w:val="en-US" w:eastAsia="zh-CN"/>
                    </w:rPr>
                    <w:t>m</w:t>
                  </w:r>
                  <w:r>
                    <w:rPr>
                      <w:rFonts w:hint="default" w:ascii="Times New Roman" w:hAnsi="Times New Roman" w:cs="Times New Roman"/>
                      <w:b/>
                      <w:color w:val="auto"/>
                      <w:sz w:val="21"/>
                      <w:szCs w:val="21"/>
                      <w:highlight w:val="none"/>
                      <w:vertAlign w:val="superscript"/>
                      <w:lang w:val="en-US" w:eastAsia="zh-CN"/>
                    </w:rPr>
                    <w:t>3</w:t>
                  </w:r>
                  <w:r>
                    <w:rPr>
                      <w:rFonts w:hint="default" w:ascii="Times New Roman" w:hAnsi="Times New Roman" w:cs="Times New Roman"/>
                      <w:b/>
                      <w:color w:val="auto"/>
                      <w:sz w:val="21"/>
                      <w:szCs w:val="21"/>
                      <w:highlight w:val="none"/>
                      <w:lang w:val="en-US" w:eastAsia="zh-CN"/>
                    </w:rPr>
                    <w:t>/h</w:t>
                  </w:r>
                </w:p>
              </w:tc>
              <w:tc>
                <w:tcPr>
                  <w:tcW w:w="429" w:type="pct"/>
                  <w:vMerge w:val="restart"/>
                  <w:vAlign w:val="center"/>
                </w:tcPr>
                <w:p w14:paraId="7EF8169D">
                  <w:pPr>
                    <w:spacing w:line="240" w:lineRule="auto"/>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b/>
                      <w:color w:val="auto"/>
                      <w:sz w:val="21"/>
                      <w:szCs w:val="21"/>
                      <w:highlight w:val="none"/>
                      <w:lang w:eastAsia="zh-CN"/>
                    </w:rPr>
                    <w:t>污染物</w:t>
                  </w:r>
                </w:p>
              </w:tc>
              <w:tc>
                <w:tcPr>
                  <w:tcW w:w="1213" w:type="pct"/>
                  <w:gridSpan w:val="2"/>
                  <w:vAlign w:val="center"/>
                </w:tcPr>
                <w:p w14:paraId="03D9E9D8">
                  <w:pPr>
                    <w:spacing w:line="240" w:lineRule="auto"/>
                    <w:jc w:val="center"/>
                    <w:rPr>
                      <w:rFonts w:hint="default" w:ascii="Times New Roman" w:hAnsi="Times New Roman" w:eastAsia="宋体" w:cs="Times New Roman"/>
                      <w:b/>
                      <w:color w:val="auto"/>
                      <w:sz w:val="21"/>
                      <w:szCs w:val="21"/>
                      <w:highlight w:val="none"/>
                      <w:lang w:eastAsia="zh-CN"/>
                    </w:rPr>
                  </w:pPr>
                  <w:r>
                    <w:rPr>
                      <w:rFonts w:hint="default" w:ascii="Times New Roman" w:hAnsi="Times New Roman" w:cs="Times New Roman"/>
                      <w:b/>
                      <w:color w:val="auto"/>
                      <w:sz w:val="21"/>
                      <w:szCs w:val="21"/>
                      <w:highlight w:val="none"/>
                      <w:lang w:eastAsia="zh-CN"/>
                    </w:rPr>
                    <w:t>排放口地理坐标</w:t>
                  </w:r>
                </w:p>
              </w:tc>
              <w:tc>
                <w:tcPr>
                  <w:tcW w:w="292" w:type="pct"/>
                  <w:vMerge w:val="restart"/>
                  <w:vAlign w:val="center"/>
                </w:tcPr>
                <w:p w14:paraId="4E19AE29">
                  <w:pPr>
                    <w:spacing w:line="240" w:lineRule="auto"/>
                    <w:jc w:val="center"/>
                    <w:rPr>
                      <w:rFonts w:hint="default" w:ascii="Times New Roman" w:hAnsi="Times New Roman" w:cs="Times New Roman"/>
                      <w:b/>
                      <w:color w:val="auto"/>
                      <w:sz w:val="21"/>
                      <w:szCs w:val="21"/>
                      <w:highlight w:val="none"/>
                      <w:lang w:val="en-US" w:eastAsia="zh-CN"/>
                    </w:rPr>
                  </w:pPr>
                  <w:r>
                    <w:rPr>
                      <w:rFonts w:hint="default" w:ascii="Times New Roman" w:hAnsi="Times New Roman" w:cs="Times New Roman"/>
                      <w:b/>
                      <w:color w:val="auto"/>
                      <w:sz w:val="21"/>
                      <w:szCs w:val="21"/>
                      <w:highlight w:val="none"/>
                    </w:rPr>
                    <w:t>高度</w:t>
                  </w:r>
                  <w:r>
                    <w:rPr>
                      <w:rFonts w:hint="default" w:ascii="Times New Roman" w:hAnsi="Times New Roman" w:cs="Times New Roman"/>
                      <w:b/>
                      <w:color w:val="auto"/>
                      <w:sz w:val="21"/>
                      <w:szCs w:val="21"/>
                      <w:highlight w:val="none"/>
                      <w:lang w:val="en-US" w:eastAsia="zh-CN"/>
                    </w:rPr>
                    <w:t>/</w:t>
                  </w:r>
                </w:p>
                <w:p w14:paraId="2545A613">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m</w:t>
                  </w:r>
                </w:p>
              </w:tc>
              <w:tc>
                <w:tcPr>
                  <w:tcW w:w="288" w:type="pct"/>
                  <w:vMerge w:val="restart"/>
                  <w:vAlign w:val="center"/>
                </w:tcPr>
                <w:p w14:paraId="49E10A61">
                  <w:pPr>
                    <w:spacing w:line="240" w:lineRule="auto"/>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b/>
                      <w:color w:val="auto"/>
                      <w:sz w:val="21"/>
                      <w:szCs w:val="21"/>
                      <w:highlight w:val="none"/>
                      <w:lang w:eastAsia="zh-CN"/>
                    </w:rPr>
                    <w:t>流速</w:t>
                  </w:r>
                </w:p>
                <w:p w14:paraId="4E065EA2">
                  <w:pPr>
                    <w:spacing w:line="240" w:lineRule="auto"/>
                    <w:jc w:val="center"/>
                    <w:rPr>
                      <w:rFonts w:hint="default" w:ascii="Times New Roman" w:hAnsi="Times New Roman"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val="en-US" w:eastAsia="zh-CN"/>
                    </w:rPr>
                    <w:t>m/s</w:t>
                  </w:r>
                </w:p>
              </w:tc>
              <w:tc>
                <w:tcPr>
                  <w:tcW w:w="184" w:type="pct"/>
                  <w:vMerge w:val="restart"/>
                  <w:vAlign w:val="center"/>
                </w:tcPr>
                <w:p w14:paraId="68022105">
                  <w:pPr>
                    <w:spacing w:line="240" w:lineRule="auto"/>
                    <w:jc w:val="center"/>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内径m</w:t>
                  </w:r>
                </w:p>
              </w:tc>
              <w:tc>
                <w:tcPr>
                  <w:tcW w:w="271" w:type="pct"/>
                  <w:vMerge w:val="restart"/>
                  <w:vAlign w:val="center"/>
                </w:tcPr>
                <w:p w14:paraId="258821D6">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温度</w:t>
                  </w:r>
                </w:p>
                <w:p w14:paraId="5F982564">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w:t>
                  </w:r>
                </w:p>
              </w:tc>
              <w:tc>
                <w:tcPr>
                  <w:tcW w:w="1018" w:type="pct"/>
                  <w:vMerge w:val="restart"/>
                  <w:vAlign w:val="center"/>
                </w:tcPr>
                <w:p w14:paraId="2BFBAFC3">
                  <w:pPr>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执行标准</w:t>
                  </w:r>
                </w:p>
              </w:tc>
            </w:tr>
            <w:tr w14:paraId="140EA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87" w:type="pct"/>
                  <w:vMerge w:val="continue"/>
                  <w:vAlign w:val="center"/>
                </w:tcPr>
                <w:p w14:paraId="14A2A928">
                  <w:pPr>
                    <w:spacing w:line="240" w:lineRule="auto"/>
                    <w:jc w:val="center"/>
                    <w:rPr>
                      <w:rFonts w:hint="default" w:ascii="Times New Roman" w:hAnsi="Times New Roman" w:cs="Times New Roman"/>
                      <w:b/>
                      <w:color w:val="auto"/>
                      <w:sz w:val="21"/>
                      <w:szCs w:val="21"/>
                      <w:highlight w:val="none"/>
                      <w:lang w:eastAsia="zh-CN"/>
                    </w:rPr>
                  </w:pPr>
                </w:p>
              </w:tc>
              <w:tc>
                <w:tcPr>
                  <w:tcW w:w="339" w:type="pct"/>
                  <w:vMerge w:val="continue"/>
                  <w:vAlign w:val="center"/>
                </w:tcPr>
                <w:p w14:paraId="478F06F6">
                  <w:pPr>
                    <w:spacing w:line="240" w:lineRule="auto"/>
                    <w:jc w:val="center"/>
                    <w:rPr>
                      <w:rFonts w:hint="default" w:ascii="Times New Roman" w:hAnsi="Times New Roman" w:cs="Times New Roman"/>
                      <w:b/>
                      <w:color w:val="auto"/>
                      <w:sz w:val="21"/>
                      <w:szCs w:val="21"/>
                      <w:highlight w:val="none"/>
                      <w:lang w:eastAsia="zh-CN"/>
                    </w:rPr>
                  </w:pPr>
                </w:p>
              </w:tc>
              <w:tc>
                <w:tcPr>
                  <w:tcW w:w="355" w:type="pct"/>
                  <w:vMerge w:val="continue"/>
                  <w:vAlign w:val="center"/>
                </w:tcPr>
                <w:p w14:paraId="2735F9E3">
                  <w:pPr>
                    <w:spacing w:line="240" w:lineRule="auto"/>
                    <w:jc w:val="center"/>
                    <w:rPr>
                      <w:rFonts w:hint="default" w:ascii="Times New Roman" w:hAnsi="Times New Roman" w:cs="Times New Roman"/>
                      <w:b/>
                      <w:color w:val="auto"/>
                      <w:sz w:val="21"/>
                      <w:szCs w:val="21"/>
                      <w:highlight w:val="none"/>
                      <w:lang w:eastAsia="zh-CN"/>
                    </w:rPr>
                  </w:pPr>
                </w:p>
              </w:tc>
              <w:tc>
                <w:tcPr>
                  <w:tcW w:w="319" w:type="pct"/>
                  <w:vMerge w:val="continue"/>
                  <w:vAlign w:val="center"/>
                </w:tcPr>
                <w:p w14:paraId="2D64F270">
                  <w:pPr>
                    <w:spacing w:line="240" w:lineRule="auto"/>
                    <w:jc w:val="center"/>
                    <w:rPr>
                      <w:rFonts w:hint="default" w:ascii="Times New Roman" w:hAnsi="Times New Roman" w:cs="Times New Roman"/>
                      <w:b/>
                      <w:color w:val="auto"/>
                      <w:sz w:val="21"/>
                      <w:szCs w:val="21"/>
                      <w:highlight w:val="none"/>
                      <w:lang w:eastAsia="zh-CN"/>
                    </w:rPr>
                  </w:pPr>
                </w:p>
              </w:tc>
              <w:tc>
                <w:tcPr>
                  <w:tcW w:w="429" w:type="pct"/>
                  <w:vMerge w:val="continue"/>
                  <w:vAlign w:val="center"/>
                </w:tcPr>
                <w:p w14:paraId="59F3296E">
                  <w:pPr>
                    <w:spacing w:line="240" w:lineRule="auto"/>
                    <w:jc w:val="center"/>
                    <w:rPr>
                      <w:rFonts w:hint="default" w:ascii="Times New Roman" w:hAnsi="Times New Roman" w:cs="Times New Roman"/>
                      <w:b/>
                      <w:color w:val="auto"/>
                      <w:sz w:val="21"/>
                      <w:szCs w:val="21"/>
                      <w:highlight w:val="none"/>
                      <w:lang w:eastAsia="zh-CN"/>
                    </w:rPr>
                  </w:pPr>
                </w:p>
              </w:tc>
              <w:tc>
                <w:tcPr>
                  <w:tcW w:w="607" w:type="pct"/>
                  <w:vAlign w:val="center"/>
                </w:tcPr>
                <w:p w14:paraId="5243DD40">
                  <w:pPr>
                    <w:spacing w:line="240" w:lineRule="auto"/>
                    <w:jc w:val="center"/>
                    <w:rPr>
                      <w:rFonts w:hint="default" w:ascii="Times New Roman" w:hAnsi="Times New Roman"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eastAsia="zh-CN"/>
                    </w:rPr>
                    <w:t>经度</w:t>
                  </w:r>
                </w:p>
              </w:tc>
              <w:tc>
                <w:tcPr>
                  <w:tcW w:w="605" w:type="pct"/>
                  <w:vAlign w:val="center"/>
                </w:tcPr>
                <w:p w14:paraId="304157DA">
                  <w:pPr>
                    <w:spacing w:line="240" w:lineRule="auto"/>
                    <w:jc w:val="center"/>
                    <w:rPr>
                      <w:rFonts w:hint="default" w:ascii="Times New Roman" w:hAnsi="Times New Roman" w:cs="Times New Roman"/>
                      <w:b/>
                      <w:color w:val="auto"/>
                      <w:sz w:val="21"/>
                      <w:szCs w:val="21"/>
                      <w:highlight w:val="none"/>
                      <w:lang w:val="en-US" w:eastAsia="zh-CN"/>
                    </w:rPr>
                  </w:pPr>
                  <w:r>
                    <w:rPr>
                      <w:rFonts w:hint="default" w:ascii="Times New Roman" w:hAnsi="Times New Roman" w:cs="Times New Roman"/>
                      <w:b/>
                      <w:color w:val="auto"/>
                      <w:sz w:val="21"/>
                      <w:szCs w:val="21"/>
                      <w:highlight w:val="none"/>
                      <w:lang w:eastAsia="zh-CN"/>
                    </w:rPr>
                    <w:t>纬度</w:t>
                  </w:r>
                </w:p>
              </w:tc>
              <w:tc>
                <w:tcPr>
                  <w:tcW w:w="292" w:type="pct"/>
                  <w:vMerge w:val="continue"/>
                  <w:vAlign w:val="center"/>
                </w:tcPr>
                <w:p w14:paraId="7CB421F7">
                  <w:pPr>
                    <w:spacing w:line="240" w:lineRule="auto"/>
                    <w:jc w:val="center"/>
                    <w:rPr>
                      <w:rFonts w:hint="default" w:ascii="Times New Roman" w:hAnsi="Times New Roman" w:cs="Times New Roman"/>
                      <w:b/>
                      <w:color w:val="auto"/>
                      <w:sz w:val="21"/>
                      <w:szCs w:val="21"/>
                      <w:highlight w:val="none"/>
                      <w:lang w:eastAsia="zh-CN"/>
                    </w:rPr>
                  </w:pPr>
                </w:p>
              </w:tc>
              <w:tc>
                <w:tcPr>
                  <w:tcW w:w="288" w:type="pct"/>
                  <w:vMerge w:val="continue"/>
                  <w:vAlign w:val="center"/>
                </w:tcPr>
                <w:p w14:paraId="7E0C67C3">
                  <w:pPr>
                    <w:spacing w:line="240" w:lineRule="auto"/>
                    <w:jc w:val="center"/>
                    <w:rPr>
                      <w:rFonts w:hint="default" w:ascii="Times New Roman" w:hAnsi="Times New Roman" w:cs="Times New Roman"/>
                      <w:b/>
                      <w:color w:val="auto"/>
                      <w:sz w:val="21"/>
                      <w:szCs w:val="21"/>
                      <w:highlight w:val="none"/>
                      <w:lang w:eastAsia="zh-CN"/>
                    </w:rPr>
                  </w:pPr>
                </w:p>
              </w:tc>
              <w:tc>
                <w:tcPr>
                  <w:tcW w:w="184" w:type="pct"/>
                  <w:vMerge w:val="continue"/>
                  <w:vAlign w:val="center"/>
                </w:tcPr>
                <w:p w14:paraId="20829864">
                  <w:pPr>
                    <w:spacing w:line="240" w:lineRule="auto"/>
                    <w:jc w:val="center"/>
                    <w:rPr>
                      <w:rFonts w:hint="default" w:ascii="Times New Roman" w:hAnsi="Times New Roman" w:cs="Times New Roman"/>
                      <w:b/>
                      <w:color w:val="auto"/>
                      <w:sz w:val="21"/>
                      <w:szCs w:val="21"/>
                      <w:highlight w:val="none"/>
                      <w:lang w:eastAsia="zh-CN"/>
                    </w:rPr>
                  </w:pPr>
                </w:p>
              </w:tc>
              <w:tc>
                <w:tcPr>
                  <w:tcW w:w="271" w:type="pct"/>
                  <w:vMerge w:val="continue"/>
                  <w:vAlign w:val="center"/>
                </w:tcPr>
                <w:p w14:paraId="546740E0">
                  <w:pPr>
                    <w:spacing w:line="240" w:lineRule="auto"/>
                    <w:jc w:val="center"/>
                    <w:rPr>
                      <w:rFonts w:hint="default" w:ascii="Times New Roman" w:hAnsi="Times New Roman" w:cs="Times New Roman"/>
                      <w:b/>
                      <w:color w:val="auto"/>
                      <w:sz w:val="21"/>
                      <w:szCs w:val="21"/>
                      <w:highlight w:val="none"/>
                      <w:lang w:eastAsia="zh-CN"/>
                    </w:rPr>
                  </w:pPr>
                </w:p>
              </w:tc>
              <w:tc>
                <w:tcPr>
                  <w:tcW w:w="1018" w:type="pct"/>
                  <w:vMerge w:val="continue"/>
                  <w:vAlign w:val="center"/>
                </w:tcPr>
                <w:p w14:paraId="1022A9F5">
                  <w:pPr>
                    <w:spacing w:line="240" w:lineRule="auto"/>
                    <w:jc w:val="center"/>
                    <w:rPr>
                      <w:rFonts w:hint="default" w:ascii="Times New Roman" w:hAnsi="Times New Roman" w:cs="Times New Roman"/>
                      <w:b/>
                      <w:color w:val="auto"/>
                      <w:sz w:val="21"/>
                      <w:szCs w:val="21"/>
                      <w:highlight w:val="none"/>
                    </w:rPr>
                  </w:pPr>
                </w:p>
              </w:tc>
            </w:tr>
            <w:tr w14:paraId="02618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jc w:val="center"/>
              </w:trPr>
              <w:tc>
                <w:tcPr>
                  <w:tcW w:w="287" w:type="pct"/>
                  <w:vAlign w:val="center"/>
                </w:tcPr>
                <w:p w14:paraId="01087FEA">
                  <w:pPr>
                    <w:spacing w:line="240" w:lineRule="auto"/>
                    <w:jc w:val="center"/>
                    <w:rPr>
                      <w:rFonts w:hint="default" w:ascii="Times New Roman" w:hAnsi="Times New Roman" w:cs="Times New Roman"/>
                      <w:b w:val="0"/>
                      <w:bCs/>
                      <w:color w:val="auto"/>
                      <w:sz w:val="21"/>
                      <w:szCs w:val="21"/>
                      <w:highlight w:val="none"/>
                      <w:lang w:eastAsia="zh-CN"/>
                    </w:rPr>
                  </w:pPr>
                  <w:r>
                    <w:rPr>
                      <w:rFonts w:hint="default" w:ascii="Times New Roman" w:hAnsi="Times New Roman" w:cs="Times New Roman"/>
                      <w:b w:val="0"/>
                      <w:bCs/>
                      <w:color w:val="auto"/>
                      <w:sz w:val="21"/>
                      <w:szCs w:val="21"/>
                      <w:highlight w:val="none"/>
                      <w:lang w:eastAsia="zh-CN"/>
                    </w:rPr>
                    <w:t>一般排放口</w:t>
                  </w:r>
                </w:p>
              </w:tc>
              <w:tc>
                <w:tcPr>
                  <w:tcW w:w="339" w:type="pct"/>
                  <w:vAlign w:val="center"/>
                </w:tcPr>
                <w:p w14:paraId="36968E72">
                  <w:pPr>
                    <w:spacing w:line="240" w:lineRule="auto"/>
                    <w:jc w:val="center"/>
                    <w:rPr>
                      <w:rFonts w:hint="default" w:ascii="Times New Roman" w:hAnsi="Times New Roman" w:cs="Times New Roman"/>
                      <w:b w:val="0"/>
                      <w:bCs/>
                      <w:color w:val="auto"/>
                      <w:sz w:val="21"/>
                      <w:szCs w:val="21"/>
                      <w:highlight w:val="none"/>
                      <w:lang w:eastAsia="zh-CN"/>
                    </w:rPr>
                  </w:pPr>
                  <w:r>
                    <w:rPr>
                      <w:rFonts w:hint="default" w:ascii="Times New Roman" w:hAnsi="Times New Roman" w:cs="Times New Roman"/>
                      <w:b w:val="0"/>
                      <w:bCs/>
                      <w:color w:val="auto"/>
                      <w:sz w:val="21"/>
                      <w:szCs w:val="21"/>
                      <w:highlight w:val="none"/>
                      <w:lang w:val="en-US" w:eastAsia="zh-CN"/>
                    </w:rPr>
                    <w:t>注塑</w:t>
                  </w:r>
                </w:p>
              </w:tc>
              <w:tc>
                <w:tcPr>
                  <w:tcW w:w="355" w:type="pct"/>
                  <w:vAlign w:val="center"/>
                </w:tcPr>
                <w:p w14:paraId="16B80C51">
                  <w:pPr>
                    <w:spacing w:line="240" w:lineRule="auto"/>
                    <w:jc w:val="center"/>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DA001</w:t>
                  </w:r>
                </w:p>
              </w:tc>
              <w:tc>
                <w:tcPr>
                  <w:tcW w:w="319" w:type="pct"/>
                  <w:vAlign w:val="center"/>
                </w:tcPr>
                <w:p w14:paraId="34A4BD8D">
                  <w:pPr>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5</w:t>
                  </w:r>
                  <w:r>
                    <w:rPr>
                      <w:rFonts w:hint="default" w:ascii="Times New Roman" w:hAnsi="Times New Roman" w:cs="Times New Roman"/>
                      <w:b w:val="0"/>
                      <w:bCs/>
                      <w:color w:val="auto"/>
                      <w:sz w:val="21"/>
                      <w:szCs w:val="21"/>
                      <w:highlight w:val="none"/>
                      <w:lang w:val="en-US" w:eastAsia="zh-CN"/>
                    </w:rPr>
                    <w:t>000</w:t>
                  </w:r>
                </w:p>
              </w:tc>
              <w:tc>
                <w:tcPr>
                  <w:tcW w:w="429" w:type="pct"/>
                  <w:vAlign w:val="center"/>
                </w:tcPr>
                <w:p w14:paraId="5CB900BD">
                  <w:pPr>
                    <w:spacing w:line="240" w:lineRule="auto"/>
                    <w:jc w:val="center"/>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eastAsia="zh-CN"/>
                    </w:rPr>
                    <w:t>非甲烷总烃、</w:t>
                  </w:r>
                  <w:r>
                    <w:rPr>
                      <w:rFonts w:hint="eastAsia" w:cs="Times New Roman"/>
                      <w:b w:val="0"/>
                      <w:bCs/>
                      <w:color w:val="auto"/>
                      <w:sz w:val="21"/>
                      <w:szCs w:val="21"/>
                      <w:highlight w:val="none"/>
                      <w:lang w:val="en-US" w:eastAsia="zh-CN"/>
                    </w:rPr>
                    <w:t>氨、</w:t>
                  </w:r>
                  <w:r>
                    <w:rPr>
                      <w:rFonts w:hint="default" w:ascii="Times New Roman" w:hAnsi="Times New Roman" w:cs="Times New Roman"/>
                      <w:b w:val="0"/>
                      <w:bCs/>
                      <w:color w:val="auto"/>
                      <w:sz w:val="21"/>
                      <w:szCs w:val="21"/>
                      <w:highlight w:val="none"/>
                      <w:lang w:val="en-US" w:eastAsia="zh-CN"/>
                    </w:rPr>
                    <w:t>臭气浓度</w:t>
                  </w:r>
                </w:p>
              </w:tc>
              <w:tc>
                <w:tcPr>
                  <w:tcW w:w="607" w:type="pct"/>
                  <w:vAlign w:val="center"/>
                </w:tcPr>
                <w:p w14:paraId="322FAC5B">
                  <w:pPr>
                    <w:spacing w:line="240" w:lineRule="auto"/>
                    <w:jc w:val="center"/>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113°24′11.51″</w:t>
                  </w:r>
                </w:p>
              </w:tc>
              <w:tc>
                <w:tcPr>
                  <w:tcW w:w="605" w:type="pct"/>
                  <w:vAlign w:val="center"/>
                </w:tcPr>
                <w:p w14:paraId="6C373DEE">
                  <w:pPr>
                    <w:spacing w:line="240" w:lineRule="auto"/>
                    <w:jc w:val="center"/>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25°8′55.8</w:t>
                  </w:r>
                  <w:r>
                    <w:rPr>
                      <w:rFonts w:hint="eastAsia" w:cs="Times New Roman"/>
                      <w:b w:val="0"/>
                      <w:bCs/>
                      <w:color w:val="auto"/>
                      <w:sz w:val="21"/>
                      <w:szCs w:val="21"/>
                      <w:highlight w:val="none"/>
                      <w:lang w:val="en-US" w:eastAsia="zh-CN"/>
                    </w:rPr>
                    <w:t>9</w:t>
                  </w:r>
                  <w:r>
                    <w:rPr>
                      <w:rFonts w:hint="default" w:ascii="Times New Roman" w:hAnsi="Times New Roman" w:cs="Times New Roman"/>
                      <w:b w:val="0"/>
                      <w:bCs/>
                      <w:color w:val="auto"/>
                      <w:sz w:val="21"/>
                      <w:szCs w:val="21"/>
                      <w:highlight w:val="none"/>
                      <w:lang w:val="en-US" w:eastAsia="zh-CN"/>
                    </w:rPr>
                    <w:t>″</w:t>
                  </w:r>
                </w:p>
              </w:tc>
              <w:tc>
                <w:tcPr>
                  <w:tcW w:w="292" w:type="pct"/>
                  <w:vAlign w:val="center"/>
                </w:tcPr>
                <w:p w14:paraId="5E5B495F">
                  <w:pPr>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33</w:t>
                  </w:r>
                </w:p>
              </w:tc>
              <w:tc>
                <w:tcPr>
                  <w:tcW w:w="288" w:type="pct"/>
                  <w:vAlign w:val="center"/>
                </w:tcPr>
                <w:p w14:paraId="4631C882">
                  <w:pPr>
                    <w:spacing w:line="240" w:lineRule="auto"/>
                    <w:jc w:val="center"/>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3.86</w:t>
                  </w:r>
                </w:p>
              </w:tc>
              <w:tc>
                <w:tcPr>
                  <w:tcW w:w="184" w:type="pct"/>
                  <w:vAlign w:val="center"/>
                </w:tcPr>
                <w:p w14:paraId="20295930">
                  <w:pPr>
                    <w:spacing w:line="240" w:lineRule="auto"/>
                    <w:jc w:val="center"/>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0.7</w:t>
                  </w:r>
                </w:p>
              </w:tc>
              <w:tc>
                <w:tcPr>
                  <w:tcW w:w="271" w:type="pct"/>
                  <w:vAlign w:val="center"/>
                </w:tcPr>
                <w:p w14:paraId="7C675791">
                  <w:pPr>
                    <w:spacing w:line="240" w:lineRule="auto"/>
                    <w:jc w:val="center"/>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25</w:t>
                  </w:r>
                </w:p>
              </w:tc>
              <w:tc>
                <w:tcPr>
                  <w:tcW w:w="1018" w:type="pct"/>
                  <w:vAlign w:val="center"/>
                </w:tcPr>
                <w:p w14:paraId="089EFB43">
                  <w:pPr>
                    <w:spacing w:line="240" w:lineRule="auto"/>
                    <w:jc w:val="center"/>
                    <w:rPr>
                      <w:rFonts w:hint="default" w:ascii="Times New Roman" w:hAnsi="Times New Roman" w:cs="Times New Roman"/>
                      <w:b w:val="0"/>
                      <w:bCs/>
                      <w:color w:val="auto"/>
                      <w:sz w:val="21"/>
                      <w:szCs w:val="21"/>
                      <w:highlight w:val="none"/>
                    </w:rPr>
                  </w:pPr>
                  <w:r>
                    <w:rPr>
                      <w:rFonts w:hint="default" w:ascii="Times New Roman" w:hAnsi="Times New Roman" w:cs="Times New Roman"/>
                      <w:b w:val="0"/>
                      <w:bCs/>
                      <w:color w:val="auto"/>
                      <w:sz w:val="21"/>
                      <w:szCs w:val="21"/>
                      <w:highlight w:val="none"/>
                      <w:lang w:val="en-US" w:eastAsia="zh-CN"/>
                    </w:rPr>
                    <w:t>《合成树脂工业污染物排放标准》（GB31572-2015，含2024年修改单）中表5大气污染物特别排放限值）</w:t>
                  </w:r>
                  <w:r>
                    <w:rPr>
                      <w:rFonts w:hint="eastAsia" w:cs="Times New Roman"/>
                      <w:b w:val="0"/>
                      <w:bCs/>
                      <w:color w:val="auto"/>
                      <w:sz w:val="21"/>
                      <w:szCs w:val="21"/>
                      <w:highlight w:val="none"/>
                      <w:lang w:val="en-US" w:eastAsia="zh-CN"/>
                    </w:rPr>
                    <w:t>、</w:t>
                  </w:r>
                  <w:r>
                    <w:rPr>
                      <w:rFonts w:hint="default" w:ascii="Times New Roman" w:hAnsi="Times New Roman" w:cs="Times New Roman"/>
                      <w:b w:val="0"/>
                      <w:bCs/>
                      <w:color w:val="auto"/>
                      <w:sz w:val="21"/>
                      <w:szCs w:val="21"/>
                      <w:highlight w:val="none"/>
                      <w:lang w:val="en-US" w:eastAsia="zh-CN"/>
                    </w:rPr>
                    <w:t>《恶臭污染物排放标准》（GB 14554-93）表2恶臭污染物排放标准值</w:t>
                  </w:r>
                </w:p>
              </w:tc>
            </w:tr>
          </w:tbl>
          <w:p w14:paraId="6077E021">
            <w:pPr>
              <w:pStyle w:val="17"/>
              <w:ind w:firstLine="480"/>
              <w:rPr>
                <w:rFonts w:hint="default" w:ascii="Times New Roman" w:hAnsi="Times New Roman" w:eastAsia="宋体" w:cs="Times New Roman"/>
                <w:color w:val="auto"/>
                <w:kern w:val="0"/>
                <w:highlight w:val="none"/>
                <w:lang w:val="en-US" w:eastAsia="zh-CN" w:bidi="ar"/>
              </w:rPr>
            </w:pPr>
          </w:p>
        </w:tc>
      </w:tr>
    </w:tbl>
    <w:p w14:paraId="6E3161C1">
      <w:pPr>
        <w:rPr>
          <w:rFonts w:hint="default" w:ascii="Times New Roman" w:hAnsi="Times New Roman" w:eastAsia="宋体" w:cs="Times New Roman"/>
          <w:color w:val="auto"/>
          <w:highlight w:val="none"/>
        </w:rPr>
        <w:sectPr>
          <w:pgSz w:w="16838" w:h="11906" w:orient="landscape"/>
          <w:pgMar w:top="1797" w:right="1440" w:bottom="1797" w:left="1440" w:header="851" w:footer="680" w:gutter="0"/>
          <w:pgBorders>
            <w:top w:val="none" w:sz="0" w:space="0"/>
            <w:left w:val="none" w:sz="0" w:space="0"/>
            <w:bottom w:val="none" w:sz="0" w:space="0"/>
            <w:right w:val="none" w:sz="0" w:space="0"/>
          </w:pgBorders>
          <w:pgNumType w:fmt="decimal"/>
          <w:cols w:space="720" w:num="1"/>
          <w:docGrid w:type="linesAndChars" w:linePitch="312" w:charSpace="0"/>
        </w:sectPr>
      </w:pP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8104"/>
      </w:tblGrid>
      <w:tr w14:paraId="07C1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4" w:hRule="atLeast"/>
        </w:trPr>
        <w:tc>
          <w:tcPr>
            <w:tcW w:w="249" w:type="pct"/>
            <w:vAlign w:val="center"/>
          </w:tcPr>
          <w:p w14:paraId="746C9628">
            <w:pPr>
              <w:numPr>
                <w:ilvl w:val="1"/>
                <w:numId w:val="0"/>
              </w:numPr>
              <w:tabs>
                <w:tab w:val="left" w:pos="420"/>
              </w:tabs>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运营期环境影响和保护措施</w:t>
            </w:r>
          </w:p>
        </w:tc>
        <w:tc>
          <w:tcPr>
            <w:tcW w:w="4750" w:type="pct"/>
            <w:vAlign w:val="center"/>
          </w:tcPr>
          <w:p w14:paraId="1BB173E9">
            <w:pPr>
              <w:pStyle w:val="25"/>
              <w:numPr>
                <w:ilvl w:val="0"/>
                <w:numId w:val="0"/>
              </w:numPr>
              <w:tabs>
                <w:tab w:val="left" w:pos="0"/>
              </w:tabs>
              <w:spacing w:after="0" w:line="360" w:lineRule="auto"/>
              <w:ind w:left="0" w:leftChars="0" w:firstLine="420" w:firstLineChars="0"/>
              <w:rPr>
                <w:rFonts w:hint="default" w:ascii="Times New Roman" w:hAnsi="Times New Roman" w:cs="Times New Roman"/>
                <w:b/>
                <w:bCs/>
                <w:color w:val="auto"/>
                <w:sz w:val="24"/>
                <w:highlight w:val="none"/>
              </w:rPr>
            </w:pPr>
            <w:r>
              <w:rPr>
                <w:rFonts w:hint="default" w:ascii="Times New Roman" w:hAnsi="Times New Roman" w:cs="Times New Roman"/>
                <w:b/>
                <w:bCs/>
                <w:color w:val="auto"/>
                <w:kern w:val="2"/>
                <w:sz w:val="24"/>
                <w:szCs w:val="24"/>
                <w:highlight w:val="none"/>
                <w:lang w:val="en-US" w:eastAsia="zh-CN" w:bidi="ar-SA"/>
              </w:rPr>
              <w:t>4</w:t>
            </w:r>
            <w:r>
              <w:rPr>
                <w:rFonts w:hint="default" w:ascii="Times New Roman" w:hAnsi="Times New Roman" w:eastAsia="宋体" w:cs="Times New Roman"/>
                <w:b/>
                <w:bCs/>
                <w:color w:val="auto"/>
                <w:kern w:val="2"/>
                <w:sz w:val="24"/>
                <w:szCs w:val="24"/>
                <w:highlight w:val="none"/>
                <w:lang w:val="en-US" w:eastAsia="zh-CN" w:bidi="ar-SA"/>
              </w:rPr>
              <w:t>、</w:t>
            </w:r>
            <w:r>
              <w:rPr>
                <w:rFonts w:hint="default" w:ascii="Times New Roman" w:hAnsi="Times New Roman" w:cs="Times New Roman"/>
                <w:b/>
                <w:bCs/>
                <w:color w:val="auto"/>
                <w:sz w:val="24"/>
                <w:highlight w:val="none"/>
              </w:rPr>
              <w:t>废气污染源源强核算分析</w:t>
            </w:r>
          </w:p>
          <w:p w14:paraId="49D72B81">
            <w:pPr>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4"/>
                <w:szCs w:val="24"/>
                <w:highlight w:val="none"/>
                <w:lang w:eastAsia="zh-CN"/>
              </w:rPr>
              <w:t>项目废气主要为</w:t>
            </w:r>
            <w:r>
              <w:rPr>
                <w:rFonts w:hint="default" w:ascii="Times New Roman" w:hAnsi="Times New Roman" w:cs="Times New Roman"/>
                <w:color w:val="auto"/>
                <w:sz w:val="24"/>
                <w:szCs w:val="24"/>
                <w:highlight w:val="none"/>
                <w:lang w:val="en-US" w:eastAsia="zh-CN"/>
              </w:rPr>
              <w:t>注塑有机废气及臭气浓度</w:t>
            </w: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破碎</w:t>
            </w:r>
            <w:r>
              <w:rPr>
                <w:rFonts w:hint="default" w:ascii="Times New Roman" w:hAnsi="Times New Roman" w:cs="Times New Roman"/>
                <w:color w:val="auto"/>
                <w:sz w:val="24"/>
                <w:szCs w:val="24"/>
                <w:highlight w:val="none"/>
                <w:lang w:val="en-US" w:eastAsia="zh-CN"/>
              </w:rPr>
              <w:t>工序产生的粉尘。</w:t>
            </w:r>
          </w:p>
          <w:p w14:paraId="1B44DAC5">
            <w:pPr>
              <w:pStyle w:val="17"/>
              <w:bidi w:val="0"/>
              <w:rPr>
                <w:rFonts w:hint="eastAsia" w:cs="Times New Roman"/>
                <w:b/>
                <w:bCs/>
                <w:color w:val="auto"/>
                <w:highlight w:val="none"/>
                <w:lang w:val="en-US" w:eastAsia="zh-CN"/>
              </w:rPr>
            </w:pPr>
            <w:r>
              <w:rPr>
                <w:rFonts w:hint="default" w:ascii="Times New Roman" w:hAnsi="Times New Roman" w:cs="Times New Roman"/>
                <w:b/>
                <w:bCs/>
                <w:color w:val="auto"/>
                <w:highlight w:val="none"/>
                <w:lang w:val="en-US" w:eastAsia="zh-CN"/>
              </w:rPr>
              <w:t>A.非甲烷总烃</w:t>
            </w:r>
          </w:p>
          <w:p w14:paraId="5BD7521B">
            <w:pPr>
              <w:pStyle w:val="17"/>
              <w:bidi w:val="0"/>
              <w:rPr>
                <w:rFonts w:hint="default" w:ascii="Times New Roman" w:hAnsi="Times New Roman" w:cs="Times New Roman"/>
                <w:b/>
                <w:bCs/>
                <w:color w:val="auto"/>
                <w:highlight w:val="none"/>
                <w:lang w:val="en-US" w:eastAsia="zh-CN"/>
              </w:rPr>
            </w:pPr>
            <w:r>
              <w:rPr>
                <w:rFonts w:hint="eastAsia" w:cs="Times New Roman"/>
                <w:b/>
                <w:bCs/>
                <w:color w:val="auto"/>
                <w:highlight w:val="none"/>
                <w:lang w:val="en-US" w:eastAsia="zh-CN"/>
              </w:rPr>
              <w:t>①</w:t>
            </w:r>
            <w:r>
              <w:rPr>
                <w:rFonts w:hint="default" w:ascii="Times New Roman" w:hAnsi="Times New Roman" w:cs="Times New Roman"/>
                <w:b/>
                <w:bCs/>
                <w:color w:val="auto"/>
                <w:highlight w:val="none"/>
                <w:lang w:val="en-US" w:eastAsia="zh-CN"/>
              </w:rPr>
              <w:t>产生情况</w:t>
            </w:r>
          </w:p>
          <w:p w14:paraId="7C8362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b w:val="0"/>
                <w:color w:val="auto"/>
                <w:kern w:val="2"/>
                <w:sz w:val="24"/>
                <w:szCs w:val="24"/>
                <w:highlight w:val="none"/>
                <w:lang w:val="en-US" w:eastAsia="zh-CN" w:bidi="ar-SA"/>
              </w:rPr>
            </w:pPr>
            <w:r>
              <w:rPr>
                <w:rFonts w:hint="default" w:ascii="Times New Roman" w:hAnsi="Times New Roman" w:cs="Times New Roman"/>
                <w:color w:val="auto"/>
                <w:highlight w:val="none"/>
                <w:lang w:val="en-US" w:eastAsia="zh-CN"/>
              </w:rPr>
              <w:t>本项目注塑工序使</w:t>
            </w:r>
            <w:r>
              <w:rPr>
                <w:rFonts w:hint="default" w:ascii="Times New Roman" w:hAnsi="Times New Roman" w:eastAsia="宋体" w:cs="Times New Roman"/>
                <w:color w:val="auto"/>
                <w:highlight w:val="none"/>
                <w:lang w:val="en-US" w:eastAsia="zh-CN"/>
              </w:rPr>
              <w:t>用的原辅材料为PA</w:t>
            </w:r>
            <w:r>
              <w:rPr>
                <w:rFonts w:hint="eastAsia" w:cs="Times New Roman"/>
                <w:color w:val="auto"/>
                <w:highlight w:val="none"/>
                <w:lang w:val="en-US" w:eastAsia="zh-CN"/>
              </w:rPr>
              <w:t>6塑料</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塑料</w:t>
            </w:r>
            <w:r>
              <w:rPr>
                <w:rFonts w:hint="default" w:ascii="Times New Roman" w:hAnsi="Times New Roman" w:cs="Times New Roman"/>
                <w:color w:val="auto"/>
                <w:highlight w:val="none"/>
                <w:lang w:val="en-US" w:eastAsia="zh-CN"/>
              </w:rPr>
              <w:t>粒原料通过注塑机注塑成型，加热温度控制在200℃左右，</w:t>
            </w:r>
            <w:r>
              <w:rPr>
                <w:rFonts w:hint="default" w:ascii="Times New Roman" w:hAnsi="Times New Roman" w:eastAsia="宋体" w:cs="Times New Roman"/>
                <w:color w:val="auto"/>
                <w:highlight w:val="none"/>
                <w:lang w:val="en-US" w:eastAsia="zh-CN"/>
              </w:rPr>
              <w:t>PA</w:t>
            </w:r>
            <w:r>
              <w:rPr>
                <w:rFonts w:hint="eastAsia" w:cs="Times New Roman"/>
                <w:color w:val="auto"/>
                <w:highlight w:val="none"/>
                <w:lang w:val="en-US" w:eastAsia="zh-CN"/>
              </w:rPr>
              <w:t>6塑料</w:t>
            </w:r>
            <w:r>
              <w:rPr>
                <w:rFonts w:hint="default" w:ascii="Times New Roman" w:hAnsi="Times New Roman" w:cs="Times New Roman"/>
                <w:color w:val="auto"/>
                <w:highlight w:val="none"/>
                <w:lang w:val="en-US" w:eastAsia="zh-CN"/>
              </w:rPr>
              <w:t>分解温度为：310℃，因此无裂解废气产生，但是各</w:t>
            </w:r>
            <w:r>
              <w:rPr>
                <w:rFonts w:hint="eastAsia" w:cs="Times New Roman"/>
                <w:color w:val="auto"/>
                <w:highlight w:val="none"/>
                <w:lang w:val="en-US" w:eastAsia="zh-CN"/>
              </w:rPr>
              <w:t>塑料</w:t>
            </w:r>
            <w:r>
              <w:rPr>
                <w:rFonts w:hint="default" w:ascii="Times New Roman" w:hAnsi="Times New Roman" w:cs="Times New Roman"/>
                <w:color w:val="auto"/>
                <w:highlight w:val="none"/>
                <w:lang w:val="en-US" w:eastAsia="zh-CN"/>
              </w:rPr>
              <w:t>粒加热熔融过程中，可能会有部分未完成聚合反应的游离单体产生，</w:t>
            </w:r>
            <w:r>
              <w:rPr>
                <w:rFonts w:hint="default" w:ascii="Times New Roman" w:hAnsi="Times New Roman" w:eastAsia="宋体" w:cs="Times New Roman"/>
                <w:color w:val="auto"/>
                <w:highlight w:val="none"/>
                <w:lang w:val="en-US" w:eastAsia="zh-CN"/>
              </w:rPr>
              <w:t>PA</w:t>
            </w:r>
            <w:r>
              <w:rPr>
                <w:rFonts w:hint="eastAsia" w:cs="Times New Roman"/>
                <w:color w:val="auto"/>
                <w:highlight w:val="none"/>
                <w:lang w:val="en-US" w:eastAsia="zh-CN"/>
              </w:rPr>
              <w:t>6塑料</w:t>
            </w:r>
            <w:r>
              <w:rPr>
                <w:rFonts w:hint="default" w:ascii="Times New Roman" w:hAnsi="Times New Roman" w:cs="Times New Roman"/>
                <w:color w:val="auto"/>
                <w:highlight w:val="none"/>
                <w:lang w:val="en-US" w:eastAsia="zh-CN"/>
              </w:rPr>
              <w:t>受热可能挥发少量</w:t>
            </w:r>
            <w:r>
              <w:rPr>
                <w:rFonts w:hint="eastAsia" w:ascii="Times New Roman" w:hAnsi="Times New Roman" w:cs="Times New Roman"/>
                <w:color w:val="auto"/>
                <w:highlight w:val="none"/>
                <w:lang w:val="en-US" w:eastAsia="zh-CN"/>
              </w:rPr>
              <w:t>有机废气（以非甲烷总烃表征）</w:t>
            </w:r>
            <w:r>
              <w:rPr>
                <w:rFonts w:hint="default" w:ascii="Times New Roman" w:hAnsi="Times New Roman" w:cs="Times New Roman"/>
                <w:b w:val="0"/>
                <w:color w:val="auto"/>
                <w:kern w:val="2"/>
                <w:sz w:val="24"/>
                <w:szCs w:val="24"/>
                <w:highlight w:val="none"/>
                <w:lang w:val="en-US" w:eastAsia="zh-CN" w:bidi="ar-SA"/>
              </w:rPr>
              <w:t>。</w:t>
            </w:r>
          </w:p>
          <w:p w14:paraId="356E2C95">
            <w:pPr>
              <w:pStyle w:val="17"/>
              <w:bidi w:val="0"/>
              <w:rPr>
                <w:color w:val="auto"/>
                <w:highlight w:val="none"/>
              </w:rPr>
            </w:pPr>
            <w:r>
              <w:rPr>
                <w:rFonts w:hint="default" w:ascii="Times New Roman" w:hAnsi="Times New Roman" w:cs="Times New Roman"/>
                <w:color w:val="auto"/>
                <w:highlight w:val="none"/>
                <w:lang w:val="en-US" w:eastAsia="zh-CN"/>
              </w:rPr>
              <w:t>本项目注塑产生的有机废气以非甲烷总烃表征，根据《排放源统计调查产排污核算方法和系数手册》（公告2021年第24号）292塑料制品业系数手册中2929 塑料零件及其他塑料制品制造行业系数表，注塑、吹塑工序产污系数参考“塑料零件-注塑工艺--2.7千克/吨-产品”，“对于生产过程原料损失量较少的工段，可以直接以塑料制品所用的树脂及助剂原料量代替产品产量进行产污量核算”，本次按原料用量计。项目</w:t>
            </w:r>
            <w:r>
              <w:rPr>
                <w:rFonts w:hint="eastAsia" w:cs="Times New Roman"/>
                <w:color w:val="auto"/>
                <w:highlight w:val="none"/>
                <w:lang w:val="en-US" w:eastAsia="zh-CN"/>
              </w:rPr>
              <w:t>塑料</w:t>
            </w:r>
            <w:r>
              <w:rPr>
                <w:rFonts w:hint="default" w:ascii="Times New Roman" w:hAnsi="Times New Roman" w:cs="Times New Roman"/>
                <w:color w:val="auto"/>
                <w:highlight w:val="none"/>
                <w:lang w:val="en-US" w:eastAsia="zh-CN"/>
              </w:rPr>
              <w:t>新料总用量为</w:t>
            </w:r>
            <w:r>
              <w:rPr>
                <w:rFonts w:hint="eastAsia" w:cs="Times New Roman"/>
                <w:color w:val="auto"/>
                <w:highlight w:val="none"/>
                <w:lang w:val="en-US" w:eastAsia="zh-CN"/>
              </w:rPr>
              <w:t xml:space="preserve">60 </w:t>
            </w:r>
            <w:r>
              <w:rPr>
                <w:rFonts w:hint="default" w:ascii="Times New Roman" w:hAnsi="Times New Roman" w:cs="Times New Roman"/>
                <w:color w:val="auto"/>
                <w:highlight w:val="none"/>
                <w:lang w:val="en-US" w:eastAsia="zh-CN"/>
              </w:rPr>
              <w:t>t/a，</w:t>
            </w:r>
            <w:r>
              <w:rPr>
                <w:rFonts w:hint="eastAsia" w:cs="Times New Roman"/>
                <w:color w:val="auto"/>
                <w:highlight w:val="none"/>
                <w:lang w:val="en-US" w:eastAsia="zh-CN"/>
              </w:rPr>
              <w:t>塑料</w:t>
            </w:r>
            <w:r>
              <w:rPr>
                <w:rFonts w:hint="default" w:ascii="Times New Roman" w:hAnsi="Times New Roman" w:cs="Times New Roman"/>
                <w:color w:val="auto"/>
                <w:highlight w:val="none"/>
                <w:lang w:val="en-US" w:eastAsia="zh-CN"/>
              </w:rPr>
              <w:t>碎料回用量</w:t>
            </w:r>
            <w:r>
              <w:rPr>
                <w:rFonts w:hint="eastAsia" w:cs="Times New Roman"/>
                <w:color w:val="auto"/>
                <w:highlight w:val="none"/>
                <w:lang w:val="en-US" w:eastAsia="zh-CN"/>
              </w:rPr>
              <w:t xml:space="preserve">0.6 </w:t>
            </w:r>
            <w:r>
              <w:rPr>
                <w:rFonts w:hint="default" w:ascii="Times New Roman" w:hAnsi="Times New Roman" w:cs="Times New Roman"/>
                <w:color w:val="auto"/>
                <w:highlight w:val="none"/>
                <w:lang w:val="en-US" w:eastAsia="zh-CN"/>
              </w:rPr>
              <w:t>t/a，则注塑成型工序非甲烷总烃产生量为</w:t>
            </w:r>
            <w:r>
              <w:rPr>
                <w:rFonts w:hint="eastAsia" w:cs="Times New Roman"/>
                <w:color w:val="auto"/>
                <w:highlight w:val="none"/>
                <w:lang w:val="en-US" w:eastAsia="zh-CN"/>
              </w:rPr>
              <w:t>0.164</w:t>
            </w:r>
            <w:r>
              <w:rPr>
                <w:rFonts w:hint="default" w:ascii="Times New Roman" w:hAnsi="Times New Roman" w:cs="Times New Roman"/>
                <w:color w:val="auto"/>
                <w:highlight w:val="none"/>
                <w:lang w:val="en-US" w:eastAsia="zh-CN"/>
              </w:rPr>
              <w:t>t/a，年工作时间以</w:t>
            </w:r>
            <w:r>
              <w:rPr>
                <w:rFonts w:hint="eastAsia" w:cs="Times New Roman"/>
                <w:color w:val="auto"/>
                <w:highlight w:val="none"/>
                <w:lang w:val="en-US" w:eastAsia="zh-CN"/>
              </w:rPr>
              <w:t xml:space="preserve">2112 </w:t>
            </w:r>
            <w:r>
              <w:rPr>
                <w:rFonts w:hint="default" w:ascii="Times New Roman" w:hAnsi="Times New Roman" w:cs="Times New Roman"/>
                <w:color w:val="auto"/>
                <w:highlight w:val="none"/>
                <w:lang w:val="en-US" w:eastAsia="zh-CN"/>
              </w:rPr>
              <w:t>h计，则产生速率为0.</w:t>
            </w:r>
            <w:r>
              <w:rPr>
                <w:rFonts w:hint="eastAsia" w:cs="Times New Roman"/>
                <w:color w:val="auto"/>
                <w:highlight w:val="none"/>
                <w:lang w:val="en-US" w:eastAsia="zh-CN"/>
              </w:rPr>
              <w:t xml:space="preserve">077 </w:t>
            </w:r>
            <w:r>
              <w:rPr>
                <w:rFonts w:hint="default" w:ascii="Times New Roman" w:hAnsi="Times New Roman" w:cs="Times New Roman"/>
                <w:color w:val="auto"/>
                <w:highlight w:val="none"/>
                <w:lang w:val="en-US" w:eastAsia="zh-CN"/>
              </w:rPr>
              <w:t>kg/h。</w:t>
            </w:r>
          </w:p>
          <w:p w14:paraId="51FE6277">
            <w:pPr>
              <w:ind w:firstLine="480" w:firstLineChars="200"/>
              <w:rPr>
                <w:rFonts w:hint="default" w:ascii="Times New Roman" w:hAnsi="Times New Roman" w:cs="Times New Roman"/>
                <w:b/>
                <w:bCs/>
                <w:color w:val="auto"/>
                <w:highlight w:val="none"/>
                <w:lang w:val="en-US" w:eastAsia="zh-CN"/>
              </w:rPr>
            </w:pPr>
            <w:r>
              <w:rPr>
                <w:rFonts w:hint="eastAsia" w:cs="Times New Roman"/>
                <w:b/>
                <w:bCs/>
                <w:color w:val="auto"/>
                <w:highlight w:val="none"/>
                <w:lang w:val="en-US" w:eastAsia="zh-CN"/>
              </w:rPr>
              <w:t>②</w:t>
            </w:r>
            <w:r>
              <w:rPr>
                <w:rFonts w:hint="default" w:ascii="Times New Roman" w:hAnsi="Times New Roman" w:cs="Times New Roman"/>
                <w:b/>
                <w:bCs/>
                <w:color w:val="auto"/>
                <w:highlight w:val="none"/>
                <w:lang w:val="en-US" w:eastAsia="zh-CN"/>
              </w:rPr>
              <w:t>收集情况</w:t>
            </w:r>
          </w:p>
          <w:p w14:paraId="7BEC4CD7">
            <w:pPr>
              <w:spacing w:line="360" w:lineRule="auto"/>
              <w:ind w:firstLine="480" w:firstLineChars="200"/>
              <w:rPr>
                <w:rFonts w:ascii="Times New Roman" w:hAnsi="Times New Roman" w:eastAsia="宋体" w:cs="Times New Roman"/>
                <w:color w:val="auto"/>
                <w:sz w:val="24"/>
                <w:szCs w:val="24"/>
                <w:highlight w:val="none"/>
              </w:rPr>
            </w:pPr>
            <w:r>
              <w:rPr>
                <w:rFonts w:hint="eastAsia"/>
                <w:bCs/>
                <w:color w:val="auto"/>
                <w:sz w:val="24"/>
                <w:szCs w:val="24"/>
                <w:highlight w:val="none"/>
                <w:lang w:val="en-US" w:eastAsia="zh-CN"/>
              </w:rPr>
              <w:t>建设单位</w:t>
            </w:r>
            <w:r>
              <w:rPr>
                <w:rFonts w:hint="eastAsia"/>
                <w:bCs/>
                <w:color w:val="auto"/>
                <w:sz w:val="24"/>
                <w:szCs w:val="24"/>
                <w:highlight w:val="none"/>
                <w:lang w:eastAsia="zh-CN"/>
              </w:rPr>
              <w:t>拟在</w:t>
            </w:r>
            <w:r>
              <w:rPr>
                <w:rFonts w:hint="eastAsia" w:ascii="Times New Roman" w:hAnsi="Times New Roman" w:cs="Times New Roman"/>
                <w:color w:val="auto"/>
                <w:sz w:val="24"/>
                <w:szCs w:val="24"/>
                <w:highlight w:val="none"/>
                <w:lang w:val="en-US" w:eastAsia="zh-CN"/>
              </w:rPr>
              <w:t>注塑机</w:t>
            </w:r>
            <w:r>
              <w:rPr>
                <w:rFonts w:hint="eastAsia"/>
                <w:bCs/>
                <w:color w:val="auto"/>
                <w:sz w:val="24"/>
                <w:szCs w:val="24"/>
                <w:highlight w:val="none"/>
              </w:rPr>
              <w:t>上方</w:t>
            </w:r>
            <w:r>
              <w:rPr>
                <w:rFonts w:hint="eastAsia"/>
                <w:bCs/>
                <w:color w:val="auto"/>
                <w:sz w:val="24"/>
                <w:szCs w:val="24"/>
                <w:highlight w:val="none"/>
                <w:lang w:val="en-US" w:eastAsia="zh-CN"/>
              </w:rPr>
              <w:t>设置</w:t>
            </w:r>
            <w:r>
              <w:rPr>
                <w:rFonts w:hint="eastAsia" w:ascii="Times New Roman" w:hAnsi="Times New Roman" w:eastAsia="宋体" w:cs="Times New Roman"/>
                <w:b w:val="0"/>
                <w:bCs/>
                <w:color w:val="auto"/>
                <w:kern w:val="2"/>
                <w:sz w:val="24"/>
                <w:szCs w:val="24"/>
                <w:highlight w:val="none"/>
                <w:lang w:val="en-US" w:eastAsia="zh-CN" w:bidi="ar-SA"/>
              </w:rPr>
              <w:t>集气罩</w:t>
            </w:r>
            <w:r>
              <w:rPr>
                <w:rFonts w:hint="eastAsia" w:cs="Times New Roman"/>
                <w:b w:val="0"/>
                <w:bCs/>
                <w:color w:val="auto"/>
                <w:kern w:val="2"/>
                <w:sz w:val="24"/>
                <w:szCs w:val="24"/>
                <w:highlight w:val="none"/>
                <w:lang w:val="en-US" w:eastAsia="zh-CN" w:bidi="ar-SA"/>
              </w:rPr>
              <w:t>（周边设置软帘围挡）对废气进行收集</w:t>
            </w:r>
            <w:r>
              <w:rPr>
                <w:rFonts w:hint="eastAsia"/>
                <w:color w:val="auto"/>
                <w:lang w:eastAsia="zh-CN"/>
              </w:rPr>
              <w:t>。</w:t>
            </w:r>
            <w:r>
              <w:rPr>
                <w:rFonts w:hint="default" w:ascii="Times New Roman" w:hAnsi="Times New Roman" w:eastAsia="宋体" w:cs="Times New Roman"/>
                <w:color w:val="auto"/>
                <w:spacing w:val="-2"/>
                <w:sz w:val="24"/>
                <w:highlight w:val="none"/>
              </w:rPr>
              <w:t>每台注塑机熔融塑料注塑成型处设置一个圆形排风罩收集废气，罩面尺寸为Φ300mm，</w:t>
            </w:r>
            <w:r>
              <w:rPr>
                <w:rFonts w:hint="eastAsia" w:ascii="Times New Roman" w:hAnsi="Times New Roman" w:eastAsia="宋体" w:cs="Times New Roman"/>
                <w:color w:val="auto"/>
                <w:spacing w:val="-2"/>
                <w:sz w:val="24"/>
                <w:highlight w:val="none"/>
                <w:lang w:val="en-US" w:eastAsia="zh-CN"/>
              </w:rPr>
              <w:t>风量</w:t>
            </w:r>
            <w:r>
              <w:rPr>
                <w:rFonts w:hint="eastAsia" w:ascii="Times New Roman" w:hAnsi="Times New Roman" w:eastAsia="宋体" w:cs="Times New Roman"/>
                <w:color w:val="auto"/>
                <w:sz w:val="24"/>
                <w:szCs w:val="24"/>
                <w:highlight w:val="none"/>
                <w:lang w:val="en-US" w:eastAsia="zh-CN"/>
              </w:rPr>
              <w:t>参照</w:t>
            </w:r>
            <w:r>
              <w:rPr>
                <w:rFonts w:hint="default" w:ascii="Times New Roman" w:hAnsi="Times New Roman" w:eastAsia="宋体" w:cs="Times New Roman"/>
                <w:color w:val="auto"/>
                <w:spacing w:val="-2"/>
                <w:kern w:val="2"/>
                <w:sz w:val="24"/>
                <w:szCs w:val="24"/>
                <w:highlight w:val="none"/>
                <w:lang w:val="en-US" w:eastAsia="zh-CN" w:bidi="ar-SA"/>
              </w:rPr>
              <w:t>参考《简明通风设计手册》（主编：孙一坚）书中内容</w:t>
            </w:r>
            <w:r>
              <w:rPr>
                <w:rFonts w:hint="eastAsia" w:ascii="Times New Roman" w:hAnsi="Times New Roman" w:eastAsia="宋体" w:cs="Times New Roman"/>
                <w:color w:val="auto"/>
                <w:spacing w:val="-2"/>
                <w:kern w:val="2"/>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rPr>
              <w:t>集气罩</w:t>
            </w:r>
            <w:r>
              <w:rPr>
                <w:rFonts w:hint="eastAsia"/>
                <w:color w:val="auto"/>
                <w:lang w:val="en-US" w:eastAsia="zh-CN"/>
              </w:rPr>
              <w:t>公式计算</w:t>
            </w:r>
            <w:r>
              <w:rPr>
                <w:rFonts w:hint="eastAsia" w:ascii="Times New Roman" w:hAnsi="Times New Roman" w:eastAsia="宋体" w:cs="Times New Roman"/>
                <w:color w:val="auto"/>
                <w:sz w:val="24"/>
                <w:szCs w:val="24"/>
                <w:highlight w:val="none"/>
                <w:lang w:val="en-US" w:eastAsia="zh-CN"/>
              </w:rPr>
              <w:t>为：</w:t>
            </w:r>
          </w:p>
          <w:p w14:paraId="25D24FCB">
            <w:pPr>
              <w:adjustRightInd w:val="0"/>
              <w:spacing w:line="360" w:lineRule="auto"/>
              <w:jc w:val="center"/>
              <w:rPr>
                <w:rFonts w:hint="default" w:ascii="Times New Roman" w:hAnsi="Times New Roman" w:eastAsia="宋体" w:cs="Times New Roman"/>
                <w:b w:val="0"/>
                <w:bCs w:val="0"/>
                <w:color w:val="auto"/>
                <w:spacing w:val="-2"/>
                <w:kern w:val="2"/>
                <w:sz w:val="24"/>
                <w:szCs w:val="24"/>
                <w:highlight w:val="none"/>
                <w:lang w:val="en-US" w:eastAsia="zh-CN" w:bidi="ar-SA"/>
              </w:rPr>
            </w:pPr>
            <w:r>
              <w:rPr>
                <w:rFonts w:hint="default" w:ascii="Times New Roman" w:hAnsi="Times New Roman" w:eastAsia="宋体" w:cs="Times New Roman"/>
                <w:b w:val="0"/>
                <w:bCs w:val="0"/>
                <w:color w:val="auto"/>
                <w:spacing w:val="-2"/>
                <w:kern w:val="2"/>
                <w:sz w:val="24"/>
                <w:szCs w:val="24"/>
                <w:highlight w:val="none"/>
                <w:lang w:val="en-US" w:eastAsia="zh-CN" w:bidi="ar-SA"/>
              </w:rPr>
              <w:drawing>
                <wp:inline distT="0" distB="0" distL="114300" distR="114300">
                  <wp:extent cx="2280920" cy="367030"/>
                  <wp:effectExtent l="9525" t="9525" r="14605" b="23495"/>
                  <wp:docPr id="12"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7"/>
                          <pic:cNvPicPr>
                            <a:picLocks noChangeAspect="1"/>
                          </pic:cNvPicPr>
                        </pic:nvPicPr>
                        <pic:blipFill>
                          <a:blip r:embed="rId12"/>
                          <a:stretch>
                            <a:fillRect/>
                          </a:stretch>
                        </pic:blipFill>
                        <pic:spPr>
                          <a:xfrm>
                            <a:off x="0" y="0"/>
                            <a:ext cx="2280920" cy="367030"/>
                          </a:xfrm>
                          <a:prstGeom prst="rect">
                            <a:avLst/>
                          </a:prstGeom>
                          <a:noFill/>
                          <a:ln>
                            <a:solidFill>
                              <a:schemeClr val="tx1"/>
                            </a:solidFill>
                          </a:ln>
                        </pic:spPr>
                      </pic:pic>
                    </a:graphicData>
                  </a:graphic>
                </wp:inline>
              </w:drawing>
            </w:r>
          </w:p>
          <w:p w14:paraId="3406668B">
            <w:pPr>
              <w:keepNext w:val="0"/>
              <w:keepLines w:val="0"/>
              <w:suppressLineNumbers w:val="0"/>
              <w:wordWrap/>
              <w:adjustRightInd w:val="0"/>
              <w:snapToGrid w:val="0"/>
              <w:spacing w:before="0" w:beforeAutospacing="0" w:after="0" w:afterAutospacing="0" w:line="360" w:lineRule="auto"/>
              <w:ind w:left="0" w:right="0" w:firstLine="472" w:firstLineChars="200"/>
              <w:rPr>
                <w:rFonts w:hint="default" w:ascii="Times New Roman" w:hAnsi="Times New Roman" w:eastAsia="宋体" w:cs="Times New Roman"/>
                <w:color w:val="auto"/>
                <w:spacing w:val="-2"/>
                <w:kern w:val="2"/>
                <w:sz w:val="24"/>
                <w:szCs w:val="24"/>
                <w:highlight w:val="none"/>
                <w:lang w:val="en-US" w:eastAsia="zh-CN" w:bidi="ar-SA"/>
              </w:rPr>
            </w:pPr>
            <w:r>
              <w:rPr>
                <w:rFonts w:hint="default" w:ascii="Times New Roman" w:hAnsi="Times New Roman" w:eastAsia="宋体" w:cs="Times New Roman"/>
                <w:color w:val="auto"/>
                <w:spacing w:val="-2"/>
                <w:kern w:val="2"/>
                <w:sz w:val="24"/>
                <w:szCs w:val="24"/>
                <w:highlight w:val="none"/>
                <w:lang w:val="en-US" w:eastAsia="zh-CN" w:bidi="ar-SA"/>
              </w:rPr>
              <w:t>式中：Q--集气罩排风量，m</w:t>
            </w:r>
            <w:r>
              <w:rPr>
                <w:rFonts w:hint="default" w:ascii="Times New Roman" w:hAnsi="Times New Roman" w:eastAsia="宋体" w:cs="Times New Roman"/>
                <w:color w:val="auto"/>
                <w:spacing w:val="-2"/>
                <w:kern w:val="2"/>
                <w:sz w:val="24"/>
                <w:szCs w:val="24"/>
                <w:highlight w:val="none"/>
                <w:vertAlign w:val="superscript"/>
                <w:lang w:val="en-US" w:eastAsia="zh-CN" w:bidi="ar-SA"/>
              </w:rPr>
              <w:t>3</w:t>
            </w:r>
            <w:r>
              <w:rPr>
                <w:rFonts w:hint="default" w:ascii="Times New Roman" w:hAnsi="Times New Roman" w:eastAsia="宋体" w:cs="Times New Roman"/>
                <w:color w:val="auto"/>
                <w:spacing w:val="-2"/>
                <w:kern w:val="2"/>
                <w:sz w:val="24"/>
                <w:szCs w:val="24"/>
                <w:highlight w:val="none"/>
                <w:lang w:val="en-US" w:eastAsia="zh-CN" w:bidi="ar-SA"/>
              </w:rPr>
              <w:t>/h；</w:t>
            </w:r>
          </w:p>
          <w:p w14:paraId="7FFC28EF">
            <w:pPr>
              <w:keepNext w:val="0"/>
              <w:keepLines w:val="0"/>
              <w:suppressLineNumbers w:val="0"/>
              <w:wordWrap/>
              <w:adjustRightInd w:val="0"/>
              <w:snapToGrid w:val="0"/>
              <w:spacing w:before="0" w:beforeAutospacing="0" w:after="0" w:afterAutospacing="0" w:line="360" w:lineRule="auto"/>
              <w:ind w:left="0" w:right="0" w:firstLine="472" w:firstLineChars="200"/>
              <w:rPr>
                <w:rFonts w:hint="default" w:ascii="Times New Roman" w:hAnsi="Times New Roman" w:eastAsia="宋体" w:cs="Times New Roman"/>
                <w:color w:val="auto"/>
                <w:spacing w:val="-2"/>
                <w:kern w:val="2"/>
                <w:sz w:val="24"/>
                <w:szCs w:val="24"/>
                <w:highlight w:val="none"/>
                <w:lang w:val="en-US" w:eastAsia="zh-CN" w:bidi="ar-SA"/>
              </w:rPr>
            </w:pPr>
            <w:r>
              <w:rPr>
                <w:rFonts w:hint="default" w:ascii="Times New Roman" w:hAnsi="Times New Roman" w:eastAsia="宋体" w:cs="Times New Roman"/>
                <w:color w:val="auto"/>
                <w:spacing w:val="-2"/>
                <w:kern w:val="2"/>
                <w:sz w:val="24"/>
                <w:szCs w:val="24"/>
                <w:highlight w:val="none"/>
                <w:lang w:val="en-US" w:eastAsia="zh-CN" w:bidi="ar-SA"/>
              </w:rPr>
              <w:t>X---控制点至吸气口的距离，m，本项目X取值为0.2m；</w:t>
            </w:r>
          </w:p>
          <w:p w14:paraId="107A2CA1">
            <w:pPr>
              <w:keepNext w:val="0"/>
              <w:keepLines w:val="0"/>
              <w:suppressLineNumbers w:val="0"/>
              <w:wordWrap/>
              <w:adjustRightInd w:val="0"/>
              <w:snapToGrid w:val="0"/>
              <w:spacing w:before="0" w:beforeAutospacing="0" w:after="0" w:afterAutospacing="0" w:line="360" w:lineRule="auto"/>
              <w:ind w:left="0" w:right="0" w:firstLine="472" w:firstLineChars="200"/>
              <w:rPr>
                <w:rFonts w:hint="default" w:ascii="Times New Roman" w:hAnsi="Times New Roman" w:eastAsia="宋体" w:cs="Times New Roman"/>
                <w:color w:val="auto"/>
                <w:spacing w:val="-2"/>
                <w:kern w:val="2"/>
                <w:sz w:val="24"/>
                <w:szCs w:val="24"/>
                <w:highlight w:val="none"/>
                <w:lang w:val="en-US" w:eastAsia="zh-CN" w:bidi="ar-SA"/>
              </w:rPr>
            </w:pPr>
            <w:r>
              <w:rPr>
                <w:rFonts w:hint="default" w:ascii="Times New Roman" w:hAnsi="Times New Roman" w:eastAsia="宋体" w:cs="Times New Roman"/>
                <w:color w:val="auto"/>
                <w:spacing w:val="-2"/>
                <w:kern w:val="2"/>
                <w:sz w:val="24"/>
                <w:szCs w:val="24"/>
                <w:highlight w:val="none"/>
                <w:lang w:val="en-US" w:eastAsia="zh-CN" w:bidi="ar-SA"/>
              </w:rPr>
              <w:t>A---吸气口的面积</w:t>
            </w:r>
            <w:r>
              <w:rPr>
                <w:rFonts w:hint="default" w:ascii="Times New Roman" w:hAnsi="Times New Roman" w:cs="Times New Roman"/>
                <w:color w:val="auto"/>
                <w:spacing w:val="-2"/>
                <w:kern w:val="2"/>
                <w:sz w:val="24"/>
                <w:szCs w:val="24"/>
                <w:highlight w:val="none"/>
                <w:lang w:val="en-US" w:eastAsia="zh-CN" w:bidi="ar-SA"/>
              </w:rPr>
              <w:t>，</w:t>
            </w:r>
            <w:r>
              <w:rPr>
                <w:rFonts w:hint="default" w:ascii="Times New Roman" w:hAnsi="Times New Roman" w:eastAsia="宋体" w:cs="Times New Roman"/>
                <w:color w:val="auto"/>
                <w:spacing w:val="-2"/>
                <w:kern w:val="2"/>
                <w:sz w:val="24"/>
                <w:szCs w:val="24"/>
                <w:highlight w:val="none"/>
                <w:lang w:val="en-US" w:eastAsia="zh-CN" w:bidi="ar-SA"/>
              </w:rPr>
              <w:t>m</w:t>
            </w:r>
            <w:r>
              <w:rPr>
                <w:rFonts w:hint="default" w:ascii="Times New Roman" w:hAnsi="Times New Roman" w:eastAsia="宋体" w:cs="Times New Roman"/>
                <w:color w:val="auto"/>
                <w:spacing w:val="-2"/>
                <w:kern w:val="2"/>
                <w:sz w:val="24"/>
                <w:szCs w:val="24"/>
                <w:highlight w:val="none"/>
                <w:vertAlign w:val="superscript"/>
                <w:lang w:val="en-US" w:eastAsia="zh-CN" w:bidi="ar-SA"/>
              </w:rPr>
              <w:t>2</w:t>
            </w:r>
            <w:r>
              <w:rPr>
                <w:rFonts w:hint="default" w:ascii="Times New Roman" w:hAnsi="Times New Roman" w:eastAsia="宋体" w:cs="Times New Roman"/>
                <w:color w:val="auto"/>
                <w:spacing w:val="-2"/>
                <w:kern w:val="2"/>
                <w:sz w:val="24"/>
                <w:szCs w:val="24"/>
                <w:highlight w:val="none"/>
                <w:lang w:val="en-US" w:eastAsia="zh-CN" w:bidi="ar-SA"/>
              </w:rPr>
              <w:t>，取值0.07m</w:t>
            </w:r>
            <w:r>
              <w:rPr>
                <w:rFonts w:hint="default" w:ascii="Times New Roman" w:hAnsi="Times New Roman" w:eastAsia="宋体" w:cs="Times New Roman"/>
                <w:color w:val="auto"/>
                <w:spacing w:val="-2"/>
                <w:kern w:val="2"/>
                <w:sz w:val="24"/>
                <w:szCs w:val="24"/>
                <w:highlight w:val="none"/>
                <w:vertAlign w:val="superscript"/>
                <w:lang w:val="en-US" w:eastAsia="zh-CN" w:bidi="ar-SA"/>
              </w:rPr>
              <w:t>2</w:t>
            </w:r>
            <w:r>
              <w:rPr>
                <w:rFonts w:hint="default" w:ascii="Times New Roman" w:hAnsi="Times New Roman" w:eastAsia="宋体" w:cs="Times New Roman"/>
                <w:color w:val="auto"/>
                <w:spacing w:val="-2"/>
                <w:kern w:val="2"/>
                <w:sz w:val="24"/>
                <w:szCs w:val="24"/>
                <w:highlight w:val="none"/>
                <w:lang w:val="en-US" w:eastAsia="zh-CN" w:bidi="ar-SA"/>
              </w:rPr>
              <w:t>；</w:t>
            </w:r>
          </w:p>
          <w:p w14:paraId="7F05781A">
            <w:pPr>
              <w:keepNext w:val="0"/>
              <w:keepLines w:val="0"/>
              <w:suppressLineNumbers w:val="0"/>
              <w:wordWrap/>
              <w:adjustRightInd w:val="0"/>
              <w:snapToGrid w:val="0"/>
              <w:spacing w:before="0" w:beforeAutospacing="0" w:after="0" w:afterAutospacing="0" w:line="360" w:lineRule="auto"/>
              <w:ind w:left="0" w:right="0" w:firstLine="472" w:firstLineChars="200"/>
              <w:rPr>
                <w:rFonts w:hint="default" w:ascii="Times New Roman" w:hAnsi="Times New Roman" w:eastAsia="宋体" w:cs="Times New Roman"/>
                <w:color w:val="auto"/>
                <w:spacing w:val="-2"/>
                <w:kern w:val="2"/>
                <w:sz w:val="24"/>
                <w:szCs w:val="24"/>
                <w:highlight w:val="none"/>
                <w:lang w:val="en-US" w:eastAsia="zh-CN" w:bidi="ar-SA"/>
              </w:rPr>
            </w:pPr>
            <w:r>
              <w:rPr>
                <w:rFonts w:hint="default" w:ascii="Times New Roman" w:hAnsi="Times New Roman" w:eastAsia="宋体" w:cs="Times New Roman"/>
                <w:color w:val="auto"/>
                <w:spacing w:val="-2"/>
                <w:kern w:val="2"/>
                <w:sz w:val="24"/>
                <w:szCs w:val="24"/>
                <w:highlight w:val="none"/>
                <w:lang w:val="en-US" w:eastAsia="zh-CN" w:bidi="ar-SA"/>
              </w:rPr>
              <w:t>V</w:t>
            </w:r>
            <w:r>
              <w:rPr>
                <w:rFonts w:hint="default" w:ascii="Times New Roman" w:hAnsi="Times New Roman" w:eastAsia="宋体" w:cs="Times New Roman"/>
                <w:color w:val="auto"/>
                <w:spacing w:val="-2"/>
                <w:kern w:val="2"/>
                <w:sz w:val="24"/>
                <w:szCs w:val="24"/>
                <w:highlight w:val="none"/>
                <w:vertAlign w:val="subscript"/>
                <w:lang w:val="en-US" w:eastAsia="zh-CN" w:bidi="ar-SA"/>
              </w:rPr>
              <w:t>X</w:t>
            </w:r>
            <w:r>
              <w:rPr>
                <w:rFonts w:hint="default" w:ascii="Times New Roman" w:hAnsi="Times New Roman" w:eastAsia="宋体" w:cs="Times New Roman"/>
                <w:color w:val="auto"/>
                <w:spacing w:val="-2"/>
                <w:kern w:val="2"/>
                <w:sz w:val="24"/>
                <w:szCs w:val="24"/>
                <w:highlight w:val="none"/>
                <w:lang w:val="en-US" w:eastAsia="zh-CN" w:bidi="ar-SA"/>
              </w:rPr>
              <w:t>---最小控制风速，m/s；项目污染物放散情况一缓慢速度放散至平静的空气中，一般取0.25~0.5m/s，为保证收集效率，本项目于最小控制风速取0.4m/s。</w:t>
            </w:r>
          </w:p>
          <w:p w14:paraId="7B66BB36">
            <w:pPr>
              <w:widowControl/>
              <w:tabs>
                <w:tab w:val="left" w:pos="8880"/>
              </w:tabs>
              <w:ind w:right="-28" w:rightChars="-12" w:firstLine="440" w:firstLineChars="200"/>
              <w:jc w:val="left"/>
              <w:rPr>
                <w:rFonts w:hint="default" w:ascii="Times New Roman" w:hAnsi="Times New Roman" w:cs="Times New Roman"/>
                <w:color w:val="auto"/>
                <w:kern w:val="0"/>
                <w:highlight w:val="none"/>
              </w:rPr>
            </w:pPr>
            <w:r>
              <w:rPr>
                <w:rFonts w:hint="default" w:ascii="Times New Roman" w:hAnsi="Times New Roman" w:eastAsia="宋体" w:cs="Times New Roman"/>
                <w:bCs/>
                <w:color w:val="auto"/>
                <w:spacing w:val="-10"/>
                <w:sz w:val="24"/>
                <w:highlight w:val="none"/>
              </w:rPr>
              <w:t>综合以上分析，</w:t>
            </w:r>
            <w:r>
              <w:rPr>
                <w:rFonts w:hint="default" w:ascii="Times New Roman" w:hAnsi="Times New Roman" w:eastAsia="宋体" w:cs="Times New Roman"/>
                <w:bCs/>
                <w:color w:val="auto"/>
                <w:spacing w:val="-10"/>
                <w:sz w:val="24"/>
                <w:highlight w:val="none"/>
                <w:lang w:val="en-US" w:eastAsia="zh-CN"/>
              </w:rPr>
              <w:t>则单个集气罩所需507.6</w:t>
            </w:r>
            <w:r>
              <w:rPr>
                <w:rFonts w:hint="default" w:ascii="Times New Roman" w:hAnsi="Times New Roman" w:eastAsia="宋体" w:cs="Times New Roman"/>
                <w:bCs/>
                <w:color w:val="auto"/>
                <w:spacing w:val="-10"/>
                <w:sz w:val="24"/>
                <w:highlight w:val="none"/>
              </w:rPr>
              <w:t>m³/h</w:t>
            </w:r>
            <w:r>
              <w:rPr>
                <w:rFonts w:hint="default" w:ascii="Times New Roman" w:hAnsi="Times New Roman" w:eastAsia="宋体" w:cs="Times New Roman"/>
                <w:bCs/>
                <w:color w:val="auto"/>
                <w:spacing w:val="-10"/>
                <w:sz w:val="24"/>
                <w:highlight w:val="none"/>
                <w:lang w:eastAsia="zh-CN"/>
              </w:rPr>
              <w:t>，</w:t>
            </w:r>
            <w:r>
              <w:rPr>
                <w:rFonts w:hint="default" w:ascii="Times New Roman" w:hAnsi="Times New Roman" w:eastAsia="宋体" w:cs="Times New Roman"/>
                <w:bCs/>
                <w:color w:val="auto"/>
                <w:spacing w:val="-10"/>
                <w:sz w:val="24"/>
                <w:highlight w:val="none"/>
                <w:lang w:val="en-US" w:eastAsia="zh-CN"/>
              </w:rPr>
              <w:t>则</w:t>
            </w:r>
            <w:r>
              <w:rPr>
                <w:rFonts w:hint="default" w:ascii="Times New Roman" w:hAnsi="Times New Roman" w:eastAsia="宋体" w:cs="Times New Roman"/>
                <w:bCs/>
                <w:color w:val="auto"/>
                <w:spacing w:val="-10"/>
                <w:sz w:val="24"/>
                <w:highlight w:val="none"/>
              </w:rPr>
              <w:t>本项目理论所需风量为</w:t>
            </w:r>
            <w:r>
              <w:rPr>
                <w:rFonts w:hint="eastAsia" w:cs="Times New Roman"/>
                <w:bCs/>
                <w:color w:val="auto"/>
                <w:spacing w:val="-10"/>
                <w:sz w:val="24"/>
                <w:highlight w:val="none"/>
                <w:lang w:val="en-US" w:eastAsia="zh-CN"/>
              </w:rPr>
              <w:t xml:space="preserve">2538 </w:t>
            </w:r>
            <w:r>
              <w:rPr>
                <w:rFonts w:hint="default" w:ascii="Times New Roman" w:hAnsi="Times New Roman" w:eastAsia="宋体" w:cs="Times New Roman"/>
                <w:bCs/>
                <w:color w:val="auto"/>
                <w:spacing w:val="-10"/>
                <w:sz w:val="24"/>
                <w:highlight w:val="none"/>
              </w:rPr>
              <w:t>m³/h</w:t>
            </w:r>
            <w:r>
              <w:rPr>
                <w:rFonts w:hint="eastAsia" w:ascii="Times New Roman" w:hAnsi="Times New Roman" w:eastAsia="宋体" w:cs="Times New Roman"/>
                <w:bCs/>
                <w:color w:val="auto"/>
                <w:spacing w:val="-10"/>
                <w:sz w:val="24"/>
                <w:highlight w:val="none"/>
                <w:lang w:eastAsia="zh-CN"/>
              </w:rPr>
              <w:t>。</w:t>
            </w:r>
            <w:r>
              <w:rPr>
                <w:rFonts w:hint="default" w:ascii="Times New Roman" w:hAnsi="Times New Roman" w:cs="Times New Roman"/>
                <w:color w:val="auto"/>
                <w:sz w:val="24"/>
                <w:szCs w:val="24"/>
                <w:highlight w:val="none"/>
                <w:shd w:val="clear" w:color="auto" w:fill="auto"/>
              </w:rPr>
              <w:t>根据《吸附法工业有机废气治理工程技术规范》（HJ</w:t>
            </w:r>
            <w:r>
              <w:rPr>
                <w:rFonts w:hint="eastAsia" w:cs="Times New Roman"/>
                <w:color w:val="auto"/>
                <w:sz w:val="24"/>
                <w:szCs w:val="24"/>
                <w:highlight w:val="none"/>
                <w:shd w:val="clear" w:color="auto" w:fill="auto"/>
                <w:lang w:val="en-US" w:eastAsia="zh-CN"/>
              </w:rPr>
              <w:t xml:space="preserve"> </w:t>
            </w:r>
            <w:r>
              <w:rPr>
                <w:rFonts w:hint="default" w:ascii="Times New Roman" w:hAnsi="Times New Roman" w:cs="Times New Roman"/>
                <w:color w:val="auto"/>
                <w:sz w:val="24"/>
                <w:szCs w:val="24"/>
                <w:highlight w:val="none"/>
                <w:shd w:val="clear" w:color="auto" w:fill="auto"/>
              </w:rPr>
              <w:t>2026-2013）中6.1.2，治理工程的处理能力应根据废气的处理量确定，设计风量宜按照最大废气排放量的120%进行设计</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bCs/>
                <w:color w:val="auto"/>
                <w:spacing w:val="-10"/>
                <w:sz w:val="24"/>
                <w:highlight w:val="none"/>
              </w:rPr>
              <w:t>本项目设计处理风量为</w:t>
            </w:r>
            <w:r>
              <w:rPr>
                <w:rFonts w:hint="eastAsia" w:cs="Times New Roman"/>
                <w:bCs/>
                <w:color w:val="auto"/>
                <w:spacing w:val="-10"/>
                <w:sz w:val="24"/>
                <w:highlight w:val="none"/>
                <w:lang w:val="en-US" w:eastAsia="zh-CN"/>
              </w:rPr>
              <w:t>5</w:t>
            </w:r>
            <w:r>
              <w:rPr>
                <w:rFonts w:hint="default" w:ascii="Times New Roman" w:hAnsi="Times New Roman" w:eastAsia="宋体" w:cs="Times New Roman"/>
                <w:bCs/>
                <w:color w:val="auto"/>
                <w:spacing w:val="-10"/>
                <w:sz w:val="24"/>
                <w:highlight w:val="none"/>
                <w:lang w:val="en-US" w:eastAsia="zh-CN"/>
              </w:rPr>
              <w:t>000</w:t>
            </w:r>
            <w:r>
              <w:rPr>
                <w:rFonts w:hint="default" w:ascii="Times New Roman" w:hAnsi="Times New Roman" w:eastAsia="宋体" w:cs="Times New Roman"/>
                <w:bCs/>
                <w:color w:val="auto"/>
                <w:spacing w:val="-10"/>
                <w:sz w:val="24"/>
                <w:highlight w:val="none"/>
              </w:rPr>
              <w:t>m</w:t>
            </w:r>
            <w:r>
              <w:rPr>
                <w:rFonts w:hint="default" w:ascii="Times New Roman" w:hAnsi="Times New Roman" w:eastAsia="宋体" w:cs="Times New Roman"/>
                <w:bCs/>
                <w:color w:val="auto"/>
                <w:spacing w:val="-10"/>
                <w:sz w:val="24"/>
                <w:highlight w:val="none"/>
                <w:vertAlign w:val="superscript"/>
              </w:rPr>
              <w:t>3</w:t>
            </w:r>
            <w:r>
              <w:rPr>
                <w:rFonts w:hint="default" w:ascii="Times New Roman" w:hAnsi="Times New Roman" w:eastAsia="宋体" w:cs="Times New Roman"/>
                <w:bCs/>
                <w:color w:val="auto"/>
                <w:spacing w:val="-10"/>
                <w:sz w:val="24"/>
                <w:highlight w:val="none"/>
              </w:rPr>
              <w:t>/h</w:t>
            </w:r>
            <w:r>
              <w:rPr>
                <w:rFonts w:hint="default" w:ascii="Times New Roman" w:hAnsi="Times New Roman" w:cs="Times New Roman"/>
                <w:color w:val="auto"/>
                <w:kern w:val="0"/>
                <w:highlight w:val="none"/>
              </w:rPr>
              <w:t>。</w:t>
            </w:r>
          </w:p>
          <w:p w14:paraId="37FBAC1C">
            <w:pPr>
              <w:widowControl/>
              <w:tabs>
                <w:tab w:val="left" w:pos="8880"/>
              </w:tabs>
              <w:ind w:right="-28" w:rightChars="-12" w:firstLine="480" w:firstLineChars="200"/>
              <w:jc w:val="left"/>
              <w:rPr>
                <w:rFonts w:hint="default" w:ascii="Times New Roman" w:hAnsi="Times New Roman" w:cs="Times New Roman"/>
                <w:color w:val="auto"/>
                <w:highlight w:val="none"/>
              </w:rPr>
            </w:pPr>
            <w:r>
              <w:rPr>
                <w:rFonts w:hint="default" w:ascii="Times New Roman" w:hAnsi="Times New Roman" w:cs="Times New Roman"/>
                <w:color w:val="auto"/>
                <w:kern w:val="0"/>
                <w:highlight w:val="none"/>
                <w:lang w:bidi="ar"/>
              </w:rPr>
              <w:t>参考《广东省生态环境厅&lt;关于印发工业源挥发性有机物和氮氧化物减排量核算方法&gt;的通知》（粤环函〔2023〕538号）中表3.3-2废气收集集气效率参考值</w:t>
            </w:r>
            <w:r>
              <w:rPr>
                <w:rFonts w:hint="default" w:ascii="Times New Roman" w:hAnsi="Times New Roman" w:cs="Times New Roman"/>
                <w:color w:val="auto"/>
                <w:highlight w:val="none"/>
              </w:rPr>
              <w:t>，本项目有机废气产生源上方设置集气罩（集气罩周边均设软帘围挡，属于包围型集气罩），控制风速为0.3m/s，有机废气的收集效率为50%。</w:t>
            </w:r>
          </w:p>
          <w:p w14:paraId="24C22D85">
            <w:pPr>
              <w:pStyle w:val="4"/>
              <w:numPr>
                <w:ilvl w:val="2"/>
                <w:numId w:val="0"/>
              </w:numPr>
              <w:tabs>
                <w:tab w:val="clear" w:pos="420"/>
              </w:tabs>
              <w:spacing w:line="240" w:lineRule="auto"/>
              <w:ind w:firstLine="420" w:firstLineChars="200"/>
              <w:jc w:val="center"/>
              <w:rPr>
                <w:rFonts w:hint="default" w:ascii="Times New Roman" w:hAnsi="Times New Roman" w:cs="Times New Roman"/>
                <w:b w:val="0"/>
                <w:color w:val="auto"/>
                <w:kern w:val="0"/>
                <w:highlight w:val="none"/>
                <w:lang w:bidi="ar"/>
              </w:rPr>
            </w:pPr>
            <w:r>
              <w:rPr>
                <w:rFonts w:hint="default" w:ascii="Times New Roman" w:hAnsi="Times New Roman" w:cs="Times New Roman"/>
                <w:color w:val="auto"/>
                <w:sz w:val="21"/>
                <w:szCs w:val="21"/>
                <w:highlight w:val="none"/>
              </w:rPr>
              <w:t>表4-</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废气收集集气效率参考值（节选）</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2916"/>
              <w:gridCol w:w="2104"/>
              <w:gridCol w:w="1496"/>
            </w:tblGrid>
            <w:tr w14:paraId="2F0B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863" w:type="pct"/>
                  <w:vAlign w:val="center"/>
                </w:tcPr>
                <w:p w14:paraId="0A6A49F4">
                  <w:pPr>
                    <w:widowControl/>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废气收集类型</w:t>
                  </w:r>
                </w:p>
              </w:tc>
              <w:tc>
                <w:tcPr>
                  <w:tcW w:w="1850" w:type="pct"/>
                  <w:vAlign w:val="center"/>
                </w:tcPr>
                <w:p w14:paraId="4B4987F3">
                  <w:pPr>
                    <w:widowControl/>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废气收集方式</w:t>
                  </w:r>
                </w:p>
              </w:tc>
              <w:tc>
                <w:tcPr>
                  <w:tcW w:w="1335" w:type="pct"/>
                  <w:vAlign w:val="center"/>
                </w:tcPr>
                <w:p w14:paraId="1F5331E0">
                  <w:pPr>
                    <w:widowControl/>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情况说明</w:t>
                  </w:r>
                </w:p>
              </w:tc>
              <w:tc>
                <w:tcPr>
                  <w:tcW w:w="949" w:type="pct"/>
                  <w:vAlign w:val="center"/>
                </w:tcPr>
                <w:p w14:paraId="36553B8A">
                  <w:pPr>
                    <w:widowControl/>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集气效率</w:t>
                  </w:r>
                </w:p>
              </w:tc>
            </w:tr>
            <w:tr w14:paraId="5D1B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63" w:type="pct"/>
                  <w:vAlign w:val="center"/>
                </w:tcPr>
                <w:p w14:paraId="18BCB0F9">
                  <w:pPr>
                    <w:widowControl/>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包围型集气</w:t>
                  </w:r>
                </w:p>
                <w:p w14:paraId="39135CFD">
                  <w:pPr>
                    <w:widowControl/>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设备</w:t>
                  </w:r>
                </w:p>
              </w:tc>
              <w:tc>
                <w:tcPr>
                  <w:tcW w:w="1850" w:type="pct"/>
                  <w:vAlign w:val="center"/>
                </w:tcPr>
                <w:p w14:paraId="61DF3405">
                  <w:pPr>
                    <w:widowControl/>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通过软质垂帘四周围</w:t>
                  </w:r>
                </w:p>
                <w:p w14:paraId="06A03DC1">
                  <w:pPr>
                    <w:widowControl/>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挡（偶有部分敞开）</w:t>
                  </w:r>
                </w:p>
              </w:tc>
              <w:tc>
                <w:tcPr>
                  <w:tcW w:w="1335" w:type="pct"/>
                  <w:vAlign w:val="center"/>
                </w:tcPr>
                <w:p w14:paraId="2668B9ED">
                  <w:pPr>
                    <w:widowControl/>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bidi="ar"/>
                    </w:rPr>
                    <w:t>敞开面控制风速不小于 0.3m/s</w:t>
                  </w:r>
                </w:p>
              </w:tc>
              <w:tc>
                <w:tcPr>
                  <w:tcW w:w="949" w:type="pct"/>
                  <w:vAlign w:val="center"/>
                </w:tcPr>
                <w:p w14:paraId="2F64945C">
                  <w:pPr>
                    <w:widowControl/>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w:t>
                  </w:r>
                </w:p>
              </w:tc>
            </w:tr>
          </w:tbl>
          <w:p w14:paraId="200EEBEA">
            <w:pPr>
              <w:widowControl/>
              <w:tabs>
                <w:tab w:val="left" w:pos="8880"/>
              </w:tabs>
              <w:spacing w:before="156" w:beforeLines="50"/>
              <w:ind w:firstLine="480" w:firstLineChars="200"/>
              <w:jc w:val="left"/>
              <w:rPr>
                <w:rFonts w:hint="default" w:ascii="Times New Roman" w:hAnsi="Times New Roman" w:cs="Times New Roman"/>
                <w:color w:val="auto"/>
                <w:kern w:val="0"/>
                <w:highlight w:val="none"/>
              </w:rPr>
            </w:pPr>
            <w:r>
              <w:rPr>
                <w:rFonts w:hint="eastAsia" w:cs="Times New Roman"/>
                <w:b/>
                <w:bCs/>
                <w:color w:val="auto"/>
                <w:kern w:val="0"/>
                <w:highlight w:val="none"/>
                <w:lang w:eastAsia="zh-CN"/>
              </w:rPr>
              <w:t>（</w:t>
            </w:r>
            <w:r>
              <w:rPr>
                <w:rFonts w:hint="eastAsia" w:cs="Times New Roman"/>
                <w:b/>
                <w:bCs/>
                <w:color w:val="auto"/>
                <w:kern w:val="0"/>
                <w:highlight w:val="none"/>
                <w:lang w:val="en-US" w:eastAsia="zh-CN"/>
              </w:rPr>
              <w:t>3</w:t>
            </w:r>
            <w:r>
              <w:rPr>
                <w:rFonts w:hint="eastAsia" w:cs="Times New Roman"/>
                <w:b/>
                <w:bCs/>
                <w:color w:val="auto"/>
                <w:kern w:val="0"/>
                <w:highlight w:val="none"/>
                <w:lang w:eastAsia="zh-CN"/>
              </w:rPr>
              <w:t>）</w:t>
            </w:r>
            <w:r>
              <w:rPr>
                <w:rFonts w:hint="default" w:ascii="Times New Roman" w:hAnsi="Times New Roman" w:cs="Times New Roman"/>
                <w:b/>
                <w:bCs/>
                <w:color w:val="auto"/>
                <w:kern w:val="0"/>
                <w:highlight w:val="none"/>
              </w:rPr>
              <w:t>处理情况</w:t>
            </w:r>
          </w:p>
          <w:p w14:paraId="45E06FE1">
            <w:pPr>
              <w:widowControl/>
              <w:ind w:firstLine="480"/>
              <w:jc w:val="left"/>
              <w:rPr>
                <w:rFonts w:hint="default" w:ascii="Times New Roman" w:hAnsi="Times New Roman" w:cs="Times New Roman"/>
                <w:color w:val="auto"/>
                <w:highlight w:val="none"/>
              </w:rPr>
            </w:pPr>
            <w:r>
              <w:rPr>
                <w:rFonts w:hint="default" w:ascii="Times New Roman" w:hAnsi="Times New Roman" w:cs="Times New Roman"/>
                <w:color w:val="auto"/>
              </w:rPr>
              <w:t>有机废气经</w:t>
            </w:r>
            <w:r>
              <w:rPr>
                <w:rFonts w:hint="eastAsia" w:cs="Times New Roman"/>
                <w:color w:val="auto"/>
                <w:lang w:eastAsia="zh-CN"/>
              </w:rPr>
              <w:t>包围型集气罩</w:t>
            </w:r>
            <w:r>
              <w:rPr>
                <w:rFonts w:hint="default" w:ascii="Times New Roman" w:hAnsi="Times New Roman" w:cs="Times New Roman"/>
                <w:color w:val="auto"/>
              </w:rPr>
              <w:t>收集后，</w:t>
            </w:r>
            <w:r>
              <w:rPr>
                <w:rFonts w:hint="default" w:ascii="Times New Roman" w:hAnsi="Times New Roman" w:cs="Times New Roman"/>
                <w:color w:val="auto"/>
                <w:highlight w:val="none"/>
              </w:rPr>
              <w:t>通过抽风管道，进入“二级活性炭吸附装置”进行处理后，经排气筒排放，排放高度</w:t>
            </w:r>
            <w:r>
              <w:rPr>
                <w:rFonts w:hint="eastAsia" w:cs="Times New Roman"/>
                <w:color w:val="auto"/>
                <w:highlight w:val="none"/>
                <w:lang w:val="en-US" w:eastAsia="zh-CN"/>
              </w:rPr>
              <w:t>33</w:t>
            </w:r>
            <w:r>
              <w:rPr>
                <w:rFonts w:hint="default" w:ascii="Times New Roman" w:hAnsi="Times New Roman" w:cs="Times New Roman"/>
                <w:color w:val="auto"/>
                <w:highlight w:val="none"/>
              </w:rPr>
              <w:t>m。</w:t>
            </w:r>
          </w:p>
          <w:p w14:paraId="2DBA8C57">
            <w:pPr>
              <w:widowControl/>
              <w:ind w:firstLine="48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当存在两种或两种以上治理设施联合治理时，治理效率可按照以下公式计算：</w:t>
            </w:r>
          </w:p>
          <w:p w14:paraId="011C63B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η</w:t>
            </w:r>
            <w:r>
              <w:rPr>
                <w:rFonts w:hint="default" w:ascii="Times New Roman" w:hAnsi="Times New Roman" w:cs="Times New Roman"/>
                <w:color w:val="auto"/>
                <w:highlight w:val="none"/>
                <w:vertAlign w:val="subscript"/>
              </w:rPr>
              <w:t>i</w:t>
            </w:r>
            <w:r>
              <w:rPr>
                <w:rFonts w:hint="default" w:ascii="Times New Roman" w:hAnsi="Times New Roman" w:cs="Times New Roman"/>
                <w:color w:val="auto"/>
                <w:highlight w:val="none"/>
              </w:rPr>
              <w:t>=1-（1-η</w:t>
            </w:r>
            <w:r>
              <w:rPr>
                <w:rFonts w:hint="default" w:ascii="Times New Roman" w:hAnsi="Times New Roman" w:cs="Times New Roman"/>
                <w:color w:val="auto"/>
                <w:highlight w:val="none"/>
                <w:vertAlign w:val="subscript"/>
              </w:rPr>
              <w:t>1</w:t>
            </w:r>
            <w:r>
              <w:rPr>
                <w:rFonts w:hint="default" w:ascii="Times New Roman" w:hAnsi="Times New Roman" w:cs="Times New Roman"/>
                <w:color w:val="auto"/>
                <w:highlight w:val="none"/>
              </w:rPr>
              <w:t>）×（1-η</w:t>
            </w:r>
            <w:r>
              <w:rPr>
                <w:rFonts w:hint="default" w:ascii="Times New Roman" w:hAnsi="Times New Roman" w:cs="Times New Roman"/>
                <w:color w:val="auto"/>
                <w:highlight w:val="none"/>
                <w:vertAlign w:val="subscript"/>
              </w:rPr>
              <w:t>2</w:t>
            </w:r>
            <w:r>
              <w:rPr>
                <w:rFonts w:hint="default" w:ascii="Times New Roman" w:hAnsi="Times New Roman" w:cs="Times New Roman"/>
                <w:color w:val="auto"/>
                <w:highlight w:val="none"/>
              </w:rPr>
              <w:t>）…（1-η</w:t>
            </w:r>
            <w:r>
              <w:rPr>
                <w:rFonts w:hint="default" w:ascii="Times New Roman" w:hAnsi="Times New Roman" w:cs="Times New Roman"/>
                <w:color w:val="auto"/>
                <w:highlight w:val="none"/>
                <w:vertAlign w:val="subscript"/>
              </w:rPr>
              <w:t>i</w:t>
            </w:r>
            <w:r>
              <w:rPr>
                <w:rFonts w:hint="default" w:ascii="Times New Roman" w:hAnsi="Times New Roman" w:cs="Times New Roman"/>
                <w:color w:val="auto"/>
                <w:highlight w:val="none"/>
              </w:rPr>
              <w:t>）</w:t>
            </w:r>
          </w:p>
          <w:p w14:paraId="4682E851">
            <w:pPr>
              <w:ind w:left="480" w:left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式中：η</w:t>
            </w:r>
            <w:r>
              <w:rPr>
                <w:rFonts w:hint="default" w:ascii="Times New Roman" w:hAnsi="Times New Roman" w:cs="Times New Roman"/>
                <w:color w:val="auto"/>
                <w:highlight w:val="none"/>
                <w:vertAlign w:val="subscript"/>
              </w:rPr>
              <w:t>i</w:t>
            </w:r>
            <w:r>
              <w:rPr>
                <w:rFonts w:hint="default" w:ascii="Times New Roman" w:hAnsi="Times New Roman" w:cs="Times New Roman"/>
                <w:color w:val="auto"/>
                <w:highlight w:val="none"/>
              </w:rPr>
              <w:t>——某种治理设施的治理效率。</w:t>
            </w:r>
          </w:p>
          <w:p w14:paraId="5CBE0613">
            <w:pPr>
              <w:spacing w:line="360" w:lineRule="auto"/>
              <w:ind w:firstLine="480" w:firstLineChars="20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rPr>
              <w:t>根据《广东省表面涂装（汽车制造）挥发性有机废气治理技术指南》，典型治理技术中，吸附法可达治理效率为50%～90%，本项目单级活性炭的处理效率取60%，本项目采用二级活性炭串联处理，即串联后二级活性炭的处理效率为1-（1-60%）×（1-60%）=84%，本项目按80%计</w:t>
            </w:r>
            <w:r>
              <w:rPr>
                <w:rFonts w:hint="default" w:ascii="Times New Roman" w:hAnsi="Times New Roman" w:cs="Times New Roman"/>
                <w:color w:val="auto"/>
                <w:highlight w:val="none"/>
                <w:lang w:eastAsia="zh-CN"/>
              </w:rPr>
              <w:t>。</w:t>
            </w:r>
          </w:p>
          <w:p w14:paraId="48952801">
            <w:pPr>
              <w:widowControl/>
              <w:tabs>
                <w:tab w:val="left" w:pos="8880"/>
              </w:tabs>
              <w:ind w:right="-28" w:rightChars="-12"/>
              <w:jc w:val="center"/>
              <w:rPr>
                <w:b/>
                <w:bCs/>
                <w:color w:val="auto"/>
                <w:kern w:val="0"/>
                <w:sz w:val="21"/>
                <w:szCs w:val="21"/>
                <w:highlight w:val="none"/>
              </w:rPr>
            </w:pPr>
            <w:r>
              <w:rPr>
                <w:b/>
                <w:bCs/>
                <w:color w:val="auto"/>
                <w:kern w:val="0"/>
                <w:sz w:val="21"/>
                <w:szCs w:val="21"/>
                <w:highlight w:val="none"/>
              </w:rPr>
              <w:t>表4-</w:t>
            </w:r>
            <w:r>
              <w:rPr>
                <w:rFonts w:hint="eastAsia"/>
                <w:b/>
                <w:bCs/>
                <w:color w:val="auto"/>
                <w:kern w:val="0"/>
                <w:sz w:val="21"/>
                <w:szCs w:val="21"/>
                <w:highlight w:val="none"/>
                <w:lang w:val="en-US" w:eastAsia="zh-CN"/>
              </w:rPr>
              <w:t>5</w:t>
            </w:r>
            <w:r>
              <w:rPr>
                <w:b/>
                <w:bCs/>
                <w:color w:val="auto"/>
                <w:kern w:val="0"/>
                <w:sz w:val="21"/>
                <w:szCs w:val="21"/>
                <w:highlight w:val="none"/>
              </w:rPr>
              <w:t>项目有机废气排放情况一览表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168"/>
              <w:gridCol w:w="875"/>
              <w:gridCol w:w="1195"/>
              <w:gridCol w:w="689"/>
              <w:gridCol w:w="1195"/>
              <w:gridCol w:w="1195"/>
              <w:gridCol w:w="794"/>
            </w:tblGrid>
            <w:tr w14:paraId="6EB3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785" w:type="dxa"/>
                  <w:gridSpan w:val="3"/>
                  <w:vAlign w:val="center"/>
                </w:tcPr>
                <w:p w14:paraId="281F1D5C">
                  <w:pPr>
                    <w:spacing w:line="240" w:lineRule="auto"/>
                    <w:jc w:val="center"/>
                    <w:rPr>
                      <w:b/>
                      <w:bCs/>
                      <w:color w:val="auto"/>
                      <w:kern w:val="0"/>
                      <w:sz w:val="21"/>
                      <w:szCs w:val="21"/>
                      <w:highlight w:val="none"/>
                    </w:rPr>
                  </w:pPr>
                  <w:r>
                    <w:rPr>
                      <w:b/>
                      <w:bCs/>
                      <w:color w:val="auto"/>
                      <w:kern w:val="0"/>
                      <w:sz w:val="21"/>
                      <w:szCs w:val="21"/>
                      <w:highlight w:val="none"/>
                    </w:rPr>
                    <w:t>污染物</w:t>
                  </w:r>
                </w:p>
              </w:tc>
              <w:tc>
                <w:tcPr>
                  <w:tcW w:w="1884" w:type="dxa"/>
                  <w:gridSpan w:val="2"/>
                  <w:vAlign w:val="center"/>
                </w:tcPr>
                <w:p w14:paraId="50DC2B32">
                  <w:pPr>
                    <w:spacing w:line="240" w:lineRule="auto"/>
                    <w:jc w:val="center"/>
                    <w:rPr>
                      <w:b/>
                      <w:bCs/>
                      <w:color w:val="auto"/>
                      <w:kern w:val="0"/>
                      <w:sz w:val="21"/>
                      <w:szCs w:val="21"/>
                      <w:highlight w:val="none"/>
                    </w:rPr>
                  </w:pPr>
                  <w:r>
                    <w:rPr>
                      <w:b/>
                      <w:bCs/>
                      <w:color w:val="auto"/>
                      <w:kern w:val="0"/>
                      <w:sz w:val="21"/>
                      <w:szCs w:val="21"/>
                      <w:highlight w:val="none"/>
                    </w:rPr>
                    <w:t>产生情况</w:t>
                  </w:r>
                </w:p>
              </w:tc>
              <w:tc>
                <w:tcPr>
                  <w:tcW w:w="1195" w:type="dxa"/>
                  <w:vAlign w:val="center"/>
                </w:tcPr>
                <w:p w14:paraId="036EB7CB">
                  <w:pPr>
                    <w:spacing w:line="240" w:lineRule="auto"/>
                    <w:jc w:val="center"/>
                    <w:rPr>
                      <w:b/>
                      <w:bCs/>
                      <w:color w:val="auto"/>
                      <w:kern w:val="0"/>
                      <w:sz w:val="21"/>
                      <w:szCs w:val="21"/>
                      <w:highlight w:val="none"/>
                    </w:rPr>
                  </w:pPr>
                  <w:r>
                    <w:rPr>
                      <w:b/>
                      <w:bCs/>
                      <w:color w:val="auto"/>
                      <w:kern w:val="0"/>
                      <w:sz w:val="21"/>
                      <w:szCs w:val="21"/>
                      <w:highlight w:val="none"/>
                    </w:rPr>
                    <w:t>处理方式</w:t>
                  </w:r>
                </w:p>
              </w:tc>
              <w:tc>
                <w:tcPr>
                  <w:tcW w:w="1989" w:type="dxa"/>
                  <w:gridSpan w:val="2"/>
                  <w:vAlign w:val="center"/>
                </w:tcPr>
                <w:p w14:paraId="2B44F247">
                  <w:pPr>
                    <w:spacing w:line="240" w:lineRule="auto"/>
                    <w:jc w:val="center"/>
                    <w:rPr>
                      <w:b/>
                      <w:bCs/>
                      <w:color w:val="auto"/>
                      <w:kern w:val="0"/>
                      <w:sz w:val="21"/>
                      <w:szCs w:val="21"/>
                      <w:highlight w:val="none"/>
                    </w:rPr>
                  </w:pPr>
                  <w:r>
                    <w:rPr>
                      <w:b/>
                      <w:bCs/>
                      <w:color w:val="auto"/>
                      <w:kern w:val="0"/>
                      <w:sz w:val="21"/>
                      <w:szCs w:val="21"/>
                      <w:highlight w:val="none"/>
                    </w:rPr>
                    <w:t>排放情况</w:t>
                  </w:r>
                </w:p>
              </w:tc>
            </w:tr>
            <w:tr w14:paraId="13C4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42" w:type="dxa"/>
                  <w:vMerge w:val="restart"/>
                  <w:vAlign w:val="center"/>
                </w:tcPr>
                <w:p w14:paraId="1FD40B4B">
                  <w:pPr>
                    <w:keepNext/>
                    <w:keepLines/>
                    <w:widowControl/>
                    <w:numPr>
                      <w:ilvl w:val="2"/>
                      <w:numId w:val="0"/>
                    </w:numPr>
                    <w:tabs>
                      <w:tab w:val="left" w:pos="420"/>
                    </w:tabs>
                    <w:spacing w:line="240" w:lineRule="auto"/>
                    <w:jc w:val="center"/>
                    <w:rPr>
                      <w:rFonts w:hint="eastAsia" w:eastAsia="宋体"/>
                      <w:color w:val="auto"/>
                      <w:kern w:val="0"/>
                      <w:sz w:val="21"/>
                      <w:szCs w:val="21"/>
                      <w:highlight w:val="none"/>
                      <w:lang w:eastAsia="zh-CN"/>
                    </w:rPr>
                  </w:pPr>
                  <w:r>
                    <w:rPr>
                      <w:rFonts w:hint="eastAsia"/>
                      <w:color w:val="auto"/>
                      <w:kern w:val="0"/>
                      <w:sz w:val="21"/>
                      <w:szCs w:val="21"/>
                      <w:highlight w:val="none"/>
                      <w:lang w:val="en-US" w:eastAsia="zh-CN"/>
                    </w:rPr>
                    <w:t>VOCs</w:t>
                  </w:r>
                </w:p>
              </w:tc>
              <w:tc>
                <w:tcPr>
                  <w:tcW w:w="1168" w:type="dxa"/>
                  <w:vMerge w:val="restart"/>
                  <w:vAlign w:val="center"/>
                </w:tcPr>
                <w:p w14:paraId="0A06FCA9">
                  <w:pPr>
                    <w:keepNext/>
                    <w:keepLines/>
                    <w:widowControl/>
                    <w:numPr>
                      <w:ilvl w:val="2"/>
                      <w:numId w:val="0"/>
                    </w:numPr>
                    <w:tabs>
                      <w:tab w:val="left" w:pos="420"/>
                    </w:tabs>
                    <w:spacing w:line="240" w:lineRule="auto"/>
                    <w:jc w:val="center"/>
                    <w:rPr>
                      <w:rFonts w:hint="eastAsia" w:eastAsia="宋体"/>
                      <w:color w:val="auto"/>
                      <w:kern w:val="0"/>
                      <w:sz w:val="21"/>
                      <w:szCs w:val="21"/>
                      <w:highlight w:val="none"/>
                      <w:lang w:val="en-US" w:eastAsia="zh-CN"/>
                    </w:rPr>
                  </w:pPr>
                  <w:r>
                    <w:rPr>
                      <w:rFonts w:hint="eastAsia"/>
                      <w:color w:val="auto"/>
                      <w:kern w:val="0"/>
                      <w:sz w:val="21"/>
                      <w:szCs w:val="21"/>
                      <w:highlight w:val="none"/>
                      <w:lang w:val="en-US" w:eastAsia="zh-CN"/>
                    </w:rPr>
                    <w:t>总产生量</w:t>
                  </w:r>
                  <w:r>
                    <w:rPr>
                      <w:rFonts w:hint="eastAsia" w:cs="Times New Roman"/>
                      <w:color w:val="auto"/>
                      <w:highlight w:val="none"/>
                      <w:lang w:val="en-US" w:eastAsia="zh-CN"/>
                    </w:rPr>
                    <w:t>0.164</w:t>
                  </w:r>
                  <w:r>
                    <w:rPr>
                      <w:rFonts w:hint="default" w:ascii="Times New Roman" w:hAnsi="Times New Roman" w:cs="Times New Roman"/>
                      <w:color w:val="auto"/>
                      <w:highlight w:val="none"/>
                      <w:lang w:val="en-US" w:eastAsia="zh-CN"/>
                    </w:rPr>
                    <w:t>t/a</w:t>
                  </w:r>
                </w:p>
              </w:tc>
              <w:tc>
                <w:tcPr>
                  <w:tcW w:w="875" w:type="dxa"/>
                  <w:vMerge w:val="restart"/>
                  <w:vAlign w:val="center"/>
                </w:tcPr>
                <w:p w14:paraId="49F669CE">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有组织</w:t>
                  </w:r>
                </w:p>
                <w:p w14:paraId="52C7CCE0">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（收集效率</w:t>
                  </w:r>
                  <w:r>
                    <w:rPr>
                      <w:rFonts w:hint="eastAsia"/>
                      <w:color w:val="auto"/>
                      <w:kern w:val="0"/>
                      <w:sz w:val="21"/>
                      <w:szCs w:val="21"/>
                      <w:highlight w:val="none"/>
                      <w:lang w:val="en-US" w:eastAsia="zh-CN"/>
                    </w:rPr>
                    <w:t>50</w:t>
                  </w:r>
                  <w:r>
                    <w:rPr>
                      <w:color w:val="auto"/>
                      <w:kern w:val="0"/>
                      <w:sz w:val="21"/>
                      <w:szCs w:val="21"/>
                      <w:highlight w:val="none"/>
                    </w:rPr>
                    <w:t>%）</w:t>
                  </w:r>
                </w:p>
              </w:tc>
              <w:tc>
                <w:tcPr>
                  <w:tcW w:w="1195" w:type="dxa"/>
                  <w:vAlign w:val="center"/>
                </w:tcPr>
                <w:p w14:paraId="731E9BBB">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产生浓度</w:t>
                  </w:r>
                </w:p>
                <w:p w14:paraId="3ADEE9BD">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（mg/m</w:t>
                  </w:r>
                  <w:r>
                    <w:rPr>
                      <w:color w:val="auto"/>
                      <w:kern w:val="0"/>
                      <w:sz w:val="21"/>
                      <w:szCs w:val="21"/>
                      <w:highlight w:val="none"/>
                      <w:vertAlign w:val="superscript"/>
                    </w:rPr>
                    <w:t>3</w:t>
                  </w:r>
                  <w:r>
                    <w:rPr>
                      <w:color w:val="auto"/>
                      <w:kern w:val="0"/>
                      <w:sz w:val="21"/>
                      <w:szCs w:val="21"/>
                      <w:highlight w:val="none"/>
                    </w:rPr>
                    <w:t>）</w:t>
                  </w:r>
                </w:p>
              </w:tc>
              <w:tc>
                <w:tcPr>
                  <w:tcW w:w="689" w:type="dxa"/>
                  <w:vAlign w:val="center"/>
                </w:tcPr>
                <w:p w14:paraId="52E2A01C">
                  <w:pPr>
                    <w:keepNext/>
                    <w:keepLines/>
                    <w:widowControl/>
                    <w:numPr>
                      <w:ilvl w:val="2"/>
                      <w:numId w:val="0"/>
                    </w:numPr>
                    <w:tabs>
                      <w:tab w:val="left" w:pos="420"/>
                    </w:tabs>
                    <w:spacing w:line="240" w:lineRule="auto"/>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7.75</w:t>
                  </w:r>
                </w:p>
              </w:tc>
              <w:tc>
                <w:tcPr>
                  <w:tcW w:w="1195" w:type="dxa"/>
                  <w:vMerge w:val="restart"/>
                  <w:vAlign w:val="center"/>
                </w:tcPr>
                <w:p w14:paraId="4DD23215">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经收集后引入“二级活性炭吸附”处理后经</w:t>
                  </w:r>
                  <w:r>
                    <w:rPr>
                      <w:rFonts w:hint="eastAsia"/>
                      <w:color w:val="auto"/>
                      <w:kern w:val="0"/>
                      <w:sz w:val="21"/>
                      <w:szCs w:val="21"/>
                      <w:highlight w:val="none"/>
                      <w:lang w:val="en-US" w:eastAsia="zh-CN"/>
                    </w:rPr>
                    <w:t>33</w:t>
                  </w:r>
                  <w:r>
                    <w:rPr>
                      <w:color w:val="auto"/>
                      <w:kern w:val="0"/>
                      <w:sz w:val="21"/>
                      <w:szCs w:val="21"/>
                      <w:highlight w:val="none"/>
                    </w:rPr>
                    <w:t>m</w:t>
                  </w:r>
                  <w:r>
                    <w:rPr>
                      <w:rFonts w:hint="eastAsia"/>
                      <w:color w:val="auto"/>
                      <w:kern w:val="0"/>
                      <w:sz w:val="21"/>
                      <w:szCs w:val="21"/>
                      <w:highlight w:val="none"/>
                    </w:rPr>
                    <w:t>高</w:t>
                  </w:r>
                  <w:r>
                    <w:rPr>
                      <w:color w:val="auto"/>
                      <w:kern w:val="0"/>
                      <w:sz w:val="21"/>
                      <w:szCs w:val="21"/>
                      <w:highlight w:val="none"/>
                    </w:rPr>
                    <w:t>排气筒排放（处理效率</w:t>
                  </w:r>
                  <w:r>
                    <w:rPr>
                      <w:rFonts w:hint="eastAsia"/>
                      <w:color w:val="auto"/>
                      <w:kern w:val="0"/>
                      <w:sz w:val="21"/>
                      <w:szCs w:val="21"/>
                      <w:highlight w:val="none"/>
                    </w:rPr>
                    <w:t>80</w:t>
                  </w:r>
                  <w:r>
                    <w:rPr>
                      <w:color w:val="auto"/>
                      <w:kern w:val="0"/>
                      <w:sz w:val="21"/>
                      <w:szCs w:val="21"/>
                      <w:highlight w:val="none"/>
                    </w:rPr>
                    <w:t>%）</w:t>
                  </w:r>
                </w:p>
              </w:tc>
              <w:tc>
                <w:tcPr>
                  <w:tcW w:w="1195" w:type="dxa"/>
                  <w:vAlign w:val="center"/>
                </w:tcPr>
                <w:p w14:paraId="548F4ED5">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排放浓度</w:t>
                  </w:r>
                </w:p>
                <w:p w14:paraId="36BF64A4">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（mg/m</w:t>
                  </w:r>
                  <w:r>
                    <w:rPr>
                      <w:color w:val="auto"/>
                      <w:kern w:val="0"/>
                      <w:sz w:val="21"/>
                      <w:szCs w:val="21"/>
                      <w:highlight w:val="none"/>
                      <w:vertAlign w:val="superscript"/>
                    </w:rPr>
                    <w:t>3</w:t>
                  </w:r>
                  <w:r>
                    <w:rPr>
                      <w:color w:val="auto"/>
                      <w:kern w:val="0"/>
                      <w:sz w:val="21"/>
                      <w:szCs w:val="21"/>
                      <w:highlight w:val="none"/>
                    </w:rPr>
                    <w:t>）</w:t>
                  </w:r>
                </w:p>
              </w:tc>
              <w:tc>
                <w:tcPr>
                  <w:tcW w:w="794" w:type="dxa"/>
                  <w:vAlign w:val="center"/>
                </w:tcPr>
                <w:p w14:paraId="257BFEEC">
                  <w:pPr>
                    <w:keepNext/>
                    <w:keepLines/>
                    <w:widowControl/>
                    <w:numPr>
                      <w:ilvl w:val="2"/>
                      <w:numId w:val="0"/>
                    </w:numPr>
                    <w:tabs>
                      <w:tab w:val="left" w:pos="420"/>
                    </w:tabs>
                    <w:spacing w:line="240" w:lineRule="auto"/>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1.55</w:t>
                  </w:r>
                </w:p>
              </w:tc>
            </w:tr>
            <w:tr w14:paraId="58B8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42" w:type="dxa"/>
                  <w:vMerge w:val="continue"/>
                  <w:vAlign w:val="center"/>
                </w:tcPr>
                <w:p w14:paraId="75DA70FE">
                  <w:pPr>
                    <w:keepNext/>
                    <w:keepLines/>
                    <w:widowControl/>
                    <w:numPr>
                      <w:ilvl w:val="2"/>
                      <w:numId w:val="0"/>
                    </w:numPr>
                    <w:tabs>
                      <w:tab w:val="left" w:pos="420"/>
                    </w:tabs>
                    <w:spacing w:line="240" w:lineRule="auto"/>
                    <w:jc w:val="center"/>
                    <w:rPr>
                      <w:color w:val="auto"/>
                      <w:kern w:val="0"/>
                      <w:sz w:val="21"/>
                      <w:szCs w:val="21"/>
                      <w:highlight w:val="none"/>
                    </w:rPr>
                  </w:pPr>
                </w:p>
              </w:tc>
              <w:tc>
                <w:tcPr>
                  <w:tcW w:w="1168" w:type="dxa"/>
                  <w:vMerge w:val="continue"/>
                  <w:vAlign w:val="center"/>
                </w:tcPr>
                <w:p w14:paraId="094A1722">
                  <w:pPr>
                    <w:keepNext/>
                    <w:keepLines/>
                    <w:widowControl/>
                    <w:numPr>
                      <w:ilvl w:val="2"/>
                      <w:numId w:val="0"/>
                    </w:numPr>
                    <w:tabs>
                      <w:tab w:val="left" w:pos="420"/>
                    </w:tabs>
                    <w:spacing w:line="240" w:lineRule="auto"/>
                    <w:jc w:val="center"/>
                    <w:rPr>
                      <w:color w:val="auto"/>
                      <w:kern w:val="0"/>
                      <w:sz w:val="21"/>
                      <w:szCs w:val="21"/>
                      <w:highlight w:val="none"/>
                    </w:rPr>
                  </w:pPr>
                </w:p>
              </w:tc>
              <w:tc>
                <w:tcPr>
                  <w:tcW w:w="875" w:type="dxa"/>
                  <w:vMerge w:val="continue"/>
                  <w:vAlign w:val="center"/>
                </w:tcPr>
                <w:p w14:paraId="3BF117FE">
                  <w:pPr>
                    <w:keepNext/>
                    <w:keepLines/>
                    <w:widowControl/>
                    <w:numPr>
                      <w:ilvl w:val="2"/>
                      <w:numId w:val="0"/>
                    </w:numPr>
                    <w:tabs>
                      <w:tab w:val="left" w:pos="420"/>
                    </w:tabs>
                    <w:spacing w:line="240" w:lineRule="auto"/>
                    <w:jc w:val="center"/>
                    <w:rPr>
                      <w:color w:val="auto"/>
                      <w:kern w:val="0"/>
                      <w:sz w:val="21"/>
                      <w:szCs w:val="21"/>
                      <w:highlight w:val="none"/>
                    </w:rPr>
                  </w:pPr>
                </w:p>
              </w:tc>
              <w:tc>
                <w:tcPr>
                  <w:tcW w:w="1195" w:type="dxa"/>
                  <w:vAlign w:val="center"/>
                </w:tcPr>
                <w:p w14:paraId="59AAA0E9">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产生速率</w:t>
                  </w:r>
                </w:p>
                <w:p w14:paraId="456C7774">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(kg/h)</w:t>
                  </w:r>
                </w:p>
              </w:tc>
              <w:tc>
                <w:tcPr>
                  <w:tcW w:w="689" w:type="dxa"/>
                  <w:vAlign w:val="center"/>
                </w:tcPr>
                <w:p w14:paraId="36DE3DED">
                  <w:pPr>
                    <w:keepNext/>
                    <w:keepLines/>
                    <w:widowControl/>
                    <w:numPr>
                      <w:ilvl w:val="2"/>
                      <w:numId w:val="0"/>
                    </w:numPr>
                    <w:tabs>
                      <w:tab w:val="left" w:pos="420"/>
                    </w:tabs>
                    <w:spacing w:line="240" w:lineRule="auto"/>
                    <w:jc w:val="center"/>
                    <w:rPr>
                      <w:rFonts w:hint="default"/>
                      <w:color w:val="auto"/>
                      <w:kern w:val="0"/>
                      <w:sz w:val="21"/>
                      <w:szCs w:val="21"/>
                      <w:highlight w:val="none"/>
                      <w:lang w:val="en-US"/>
                    </w:rPr>
                  </w:pPr>
                  <w:r>
                    <w:rPr>
                      <w:rFonts w:hint="eastAsia"/>
                      <w:color w:val="auto"/>
                      <w:kern w:val="0"/>
                      <w:sz w:val="21"/>
                      <w:szCs w:val="21"/>
                      <w:highlight w:val="none"/>
                      <w:lang w:val="en-US" w:eastAsia="zh-CN"/>
                    </w:rPr>
                    <w:t>0.039</w:t>
                  </w:r>
                </w:p>
              </w:tc>
              <w:tc>
                <w:tcPr>
                  <w:tcW w:w="1195" w:type="dxa"/>
                  <w:vMerge w:val="continue"/>
                  <w:vAlign w:val="center"/>
                </w:tcPr>
                <w:p w14:paraId="296544D0">
                  <w:pPr>
                    <w:keepNext/>
                    <w:keepLines/>
                    <w:widowControl/>
                    <w:numPr>
                      <w:ilvl w:val="2"/>
                      <w:numId w:val="0"/>
                    </w:numPr>
                    <w:tabs>
                      <w:tab w:val="left" w:pos="420"/>
                    </w:tabs>
                    <w:spacing w:line="240" w:lineRule="auto"/>
                    <w:jc w:val="center"/>
                    <w:rPr>
                      <w:color w:val="auto"/>
                      <w:kern w:val="0"/>
                      <w:sz w:val="21"/>
                      <w:szCs w:val="21"/>
                      <w:highlight w:val="none"/>
                    </w:rPr>
                  </w:pPr>
                </w:p>
              </w:tc>
              <w:tc>
                <w:tcPr>
                  <w:tcW w:w="1195" w:type="dxa"/>
                  <w:vAlign w:val="center"/>
                </w:tcPr>
                <w:p w14:paraId="06070259">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排放速率</w:t>
                  </w:r>
                </w:p>
                <w:p w14:paraId="1B8E1C98">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(kg/h)</w:t>
                  </w:r>
                </w:p>
              </w:tc>
              <w:tc>
                <w:tcPr>
                  <w:tcW w:w="794" w:type="dxa"/>
                  <w:vAlign w:val="center"/>
                </w:tcPr>
                <w:p w14:paraId="234DB5DE">
                  <w:pPr>
                    <w:keepNext/>
                    <w:keepLines/>
                    <w:widowControl/>
                    <w:numPr>
                      <w:ilvl w:val="2"/>
                      <w:numId w:val="0"/>
                    </w:numPr>
                    <w:tabs>
                      <w:tab w:val="left" w:pos="420"/>
                    </w:tabs>
                    <w:spacing w:line="240" w:lineRule="auto"/>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0.0077</w:t>
                  </w:r>
                </w:p>
              </w:tc>
            </w:tr>
            <w:tr w14:paraId="42B2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42" w:type="dxa"/>
                  <w:vMerge w:val="continue"/>
                  <w:vAlign w:val="center"/>
                </w:tcPr>
                <w:p w14:paraId="5813009A">
                  <w:pPr>
                    <w:keepNext/>
                    <w:keepLines/>
                    <w:widowControl/>
                    <w:numPr>
                      <w:ilvl w:val="2"/>
                      <w:numId w:val="0"/>
                    </w:numPr>
                    <w:tabs>
                      <w:tab w:val="left" w:pos="420"/>
                    </w:tabs>
                    <w:spacing w:line="240" w:lineRule="auto"/>
                    <w:jc w:val="center"/>
                    <w:rPr>
                      <w:color w:val="auto"/>
                      <w:kern w:val="0"/>
                      <w:sz w:val="21"/>
                      <w:szCs w:val="21"/>
                      <w:highlight w:val="none"/>
                    </w:rPr>
                  </w:pPr>
                </w:p>
              </w:tc>
              <w:tc>
                <w:tcPr>
                  <w:tcW w:w="1168" w:type="dxa"/>
                  <w:vMerge w:val="continue"/>
                  <w:vAlign w:val="center"/>
                </w:tcPr>
                <w:p w14:paraId="3D543E09">
                  <w:pPr>
                    <w:keepNext/>
                    <w:keepLines/>
                    <w:widowControl/>
                    <w:numPr>
                      <w:ilvl w:val="2"/>
                      <w:numId w:val="0"/>
                    </w:numPr>
                    <w:tabs>
                      <w:tab w:val="left" w:pos="420"/>
                    </w:tabs>
                    <w:spacing w:line="240" w:lineRule="auto"/>
                    <w:jc w:val="center"/>
                    <w:rPr>
                      <w:color w:val="auto"/>
                      <w:kern w:val="0"/>
                      <w:sz w:val="21"/>
                      <w:szCs w:val="21"/>
                      <w:highlight w:val="none"/>
                    </w:rPr>
                  </w:pPr>
                </w:p>
              </w:tc>
              <w:tc>
                <w:tcPr>
                  <w:tcW w:w="875" w:type="dxa"/>
                  <w:vMerge w:val="continue"/>
                  <w:vAlign w:val="center"/>
                </w:tcPr>
                <w:p w14:paraId="37710516">
                  <w:pPr>
                    <w:keepNext/>
                    <w:keepLines/>
                    <w:widowControl/>
                    <w:numPr>
                      <w:ilvl w:val="2"/>
                      <w:numId w:val="0"/>
                    </w:numPr>
                    <w:tabs>
                      <w:tab w:val="left" w:pos="420"/>
                    </w:tabs>
                    <w:spacing w:line="240" w:lineRule="auto"/>
                    <w:jc w:val="center"/>
                    <w:rPr>
                      <w:color w:val="auto"/>
                      <w:kern w:val="0"/>
                      <w:sz w:val="21"/>
                      <w:szCs w:val="21"/>
                      <w:highlight w:val="none"/>
                    </w:rPr>
                  </w:pPr>
                </w:p>
              </w:tc>
              <w:tc>
                <w:tcPr>
                  <w:tcW w:w="1195" w:type="dxa"/>
                  <w:vAlign w:val="center"/>
                </w:tcPr>
                <w:p w14:paraId="14C5FF6F">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产生量</w:t>
                  </w:r>
                </w:p>
                <w:p w14:paraId="46ED01B5">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(t/a)</w:t>
                  </w:r>
                </w:p>
              </w:tc>
              <w:tc>
                <w:tcPr>
                  <w:tcW w:w="689" w:type="dxa"/>
                  <w:vAlign w:val="center"/>
                </w:tcPr>
                <w:p w14:paraId="23632487">
                  <w:pPr>
                    <w:keepNext/>
                    <w:keepLines/>
                    <w:widowControl/>
                    <w:numPr>
                      <w:ilvl w:val="2"/>
                      <w:numId w:val="0"/>
                    </w:numPr>
                    <w:tabs>
                      <w:tab w:val="left" w:pos="420"/>
                    </w:tabs>
                    <w:spacing w:line="240" w:lineRule="auto"/>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0.082</w:t>
                  </w:r>
                </w:p>
              </w:tc>
              <w:tc>
                <w:tcPr>
                  <w:tcW w:w="1195" w:type="dxa"/>
                  <w:vMerge w:val="continue"/>
                  <w:vAlign w:val="center"/>
                </w:tcPr>
                <w:p w14:paraId="4BD60B71">
                  <w:pPr>
                    <w:keepNext/>
                    <w:keepLines/>
                    <w:widowControl/>
                    <w:numPr>
                      <w:ilvl w:val="2"/>
                      <w:numId w:val="0"/>
                    </w:numPr>
                    <w:tabs>
                      <w:tab w:val="left" w:pos="420"/>
                    </w:tabs>
                    <w:spacing w:line="240" w:lineRule="auto"/>
                    <w:jc w:val="center"/>
                    <w:rPr>
                      <w:color w:val="auto"/>
                      <w:kern w:val="0"/>
                      <w:sz w:val="21"/>
                      <w:szCs w:val="21"/>
                      <w:highlight w:val="none"/>
                    </w:rPr>
                  </w:pPr>
                </w:p>
              </w:tc>
              <w:tc>
                <w:tcPr>
                  <w:tcW w:w="1195" w:type="dxa"/>
                  <w:vAlign w:val="center"/>
                </w:tcPr>
                <w:p w14:paraId="61D9E2E4">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排放量(t/a)</w:t>
                  </w:r>
                </w:p>
              </w:tc>
              <w:tc>
                <w:tcPr>
                  <w:tcW w:w="794" w:type="dxa"/>
                  <w:vAlign w:val="center"/>
                </w:tcPr>
                <w:p w14:paraId="2037FC84">
                  <w:pPr>
                    <w:keepNext/>
                    <w:keepLines/>
                    <w:widowControl/>
                    <w:numPr>
                      <w:ilvl w:val="2"/>
                      <w:numId w:val="0"/>
                    </w:numPr>
                    <w:tabs>
                      <w:tab w:val="left" w:pos="420"/>
                    </w:tabs>
                    <w:spacing w:line="240" w:lineRule="auto"/>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0.016</w:t>
                  </w:r>
                </w:p>
              </w:tc>
            </w:tr>
            <w:tr w14:paraId="2BFC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742" w:type="dxa"/>
                  <w:vMerge w:val="continue"/>
                  <w:vAlign w:val="center"/>
                </w:tcPr>
                <w:p w14:paraId="60FB647D">
                  <w:pPr>
                    <w:keepNext/>
                    <w:keepLines/>
                    <w:widowControl/>
                    <w:numPr>
                      <w:ilvl w:val="2"/>
                      <w:numId w:val="0"/>
                    </w:numPr>
                    <w:tabs>
                      <w:tab w:val="left" w:pos="420"/>
                    </w:tabs>
                    <w:spacing w:line="240" w:lineRule="auto"/>
                    <w:jc w:val="center"/>
                    <w:rPr>
                      <w:color w:val="auto"/>
                      <w:kern w:val="0"/>
                      <w:sz w:val="21"/>
                      <w:szCs w:val="21"/>
                      <w:highlight w:val="none"/>
                    </w:rPr>
                  </w:pPr>
                </w:p>
              </w:tc>
              <w:tc>
                <w:tcPr>
                  <w:tcW w:w="1168" w:type="dxa"/>
                  <w:vMerge w:val="continue"/>
                  <w:vAlign w:val="center"/>
                </w:tcPr>
                <w:p w14:paraId="2748F12A">
                  <w:pPr>
                    <w:keepNext/>
                    <w:keepLines/>
                    <w:widowControl/>
                    <w:numPr>
                      <w:ilvl w:val="2"/>
                      <w:numId w:val="0"/>
                    </w:numPr>
                    <w:tabs>
                      <w:tab w:val="left" w:pos="420"/>
                    </w:tabs>
                    <w:spacing w:line="240" w:lineRule="auto"/>
                    <w:jc w:val="center"/>
                    <w:rPr>
                      <w:color w:val="auto"/>
                      <w:kern w:val="0"/>
                      <w:sz w:val="21"/>
                      <w:szCs w:val="21"/>
                      <w:highlight w:val="none"/>
                    </w:rPr>
                  </w:pPr>
                </w:p>
              </w:tc>
              <w:tc>
                <w:tcPr>
                  <w:tcW w:w="875" w:type="dxa"/>
                  <w:vMerge w:val="restart"/>
                  <w:vAlign w:val="center"/>
                </w:tcPr>
                <w:p w14:paraId="4A7385E3">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无组织排放</w:t>
                  </w:r>
                </w:p>
              </w:tc>
              <w:tc>
                <w:tcPr>
                  <w:tcW w:w="1195" w:type="dxa"/>
                  <w:vAlign w:val="center"/>
                </w:tcPr>
                <w:p w14:paraId="5FA1BC5C">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产生速率</w:t>
                  </w:r>
                </w:p>
                <w:p w14:paraId="72DECBE9">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(kg/h)</w:t>
                  </w:r>
                </w:p>
              </w:tc>
              <w:tc>
                <w:tcPr>
                  <w:tcW w:w="689" w:type="dxa"/>
                  <w:vAlign w:val="center"/>
                </w:tcPr>
                <w:p w14:paraId="5B3782A9">
                  <w:pPr>
                    <w:keepNext/>
                    <w:keepLines/>
                    <w:widowControl/>
                    <w:numPr>
                      <w:ilvl w:val="2"/>
                      <w:numId w:val="0"/>
                    </w:numPr>
                    <w:tabs>
                      <w:tab w:val="left" w:pos="420"/>
                    </w:tabs>
                    <w:spacing w:line="240" w:lineRule="auto"/>
                    <w:ind w:left="0" w:leftChars="0" w:firstLine="0" w:firstLineChars="0"/>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0.039</w:t>
                  </w:r>
                </w:p>
              </w:tc>
              <w:tc>
                <w:tcPr>
                  <w:tcW w:w="1195" w:type="dxa"/>
                  <w:vMerge w:val="restart"/>
                  <w:vAlign w:val="center"/>
                </w:tcPr>
                <w:p w14:paraId="4EB8FD6A">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加强车间通风</w:t>
                  </w:r>
                </w:p>
              </w:tc>
              <w:tc>
                <w:tcPr>
                  <w:tcW w:w="1195" w:type="dxa"/>
                  <w:vAlign w:val="center"/>
                </w:tcPr>
                <w:p w14:paraId="3DB777E6">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排放速率</w:t>
                  </w:r>
                </w:p>
                <w:p w14:paraId="7043A994">
                  <w:pPr>
                    <w:keepNext/>
                    <w:keepLines/>
                    <w:widowControl/>
                    <w:numPr>
                      <w:ilvl w:val="2"/>
                      <w:numId w:val="0"/>
                    </w:numPr>
                    <w:tabs>
                      <w:tab w:val="left" w:pos="420"/>
                    </w:tabs>
                    <w:spacing w:line="240" w:lineRule="auto"/>
                    <w:jc w:val="center"/>
                    <w:rPr>
                      <w:color w:val="auto"/>
                      <w:highlight w:val="none"/>
                    </w:rPr>
                  </w:pPr>
                  <w:r>
                    <w:rPr>
                      <w:color w:val="auto"/>
                      <w:kern w:val="0"/>
                      <w:sz w:val="21"/>
                      <w:szCs w:val="21"/>
                      <w:highlight w:val="none"/>
                    </w:rPr>
                    <w:t>(kg/h)</w:t>
                  </w:r>
                </w:p>
              </w:tc>
              <w:tc>
                <w:tcPr>
                  <w:tcW w:w="794" w:type="dxa"/>
                  <w:vAlign w:val="center"/>
                </w:tcPr>
                <w:p w14:paraId="4D4C8164">
                  <w:pPr>
                    <w:keepNext/>
                    <w:keepLines/>
                    <w:widowControl/>
                    <w:numPr>
                      <w:ilvl w:val="2"/>
                      <w:numId w:val="0"/>
                    </w:numPr>
                    <w:tabs>
                      <w:tab w:val="left" w:pos="420"/>
                    </w:tabs>
                    <w:spacing w:line="240" w:lineRule="auto"/>
                    <w:ind w:left="0" w:leftChars="0" w:firstLine="0" w:firstLineChars="0"/>
                    <w:jc w:val="center"/>
                    <w:rPr>
                      <w:rFonts w:hint="default"/>
                      <w:color w:val="auto"/>
                      <w:kern w:val="0"/>
                      <w:sz w:val="21"/>
                      <w:szCs w:val="21"/>
                      <w:highlight w:val="none"/>
                      <w:lang w:val="en-US"/>
                    </w:rPr>
                  </w:pPr>
                  <w:r>
                    <w:rPr>
                      <w:rFonts w:hint="eastAsia"/>
                      <w:color w:val="auto"/>
                      <w:kern w:val="0"/>
                      <w:sz w:val="21"/>
                      <w:szCs w:val="21"/>
                      <w:highlight w:val="none"/>
                      <w:lang w:val="en-US" w:eastAsia="zh-CN"/>
                    </w:rPr>
                    <w:t>0.039</w:t>
                  </w:r>
                </w:p>
              </w:tc>
            </w:tr>
            <w:tr w14:paraId="2D91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42" w:type="dxa"/>
                  <w:vMerge w:val="continue"/>
                  <w:vAlign w:val="center"/>
                </w:tcPr>
                <w:p w14:paraId="3A335533">
                  <w:pPr>
                    <w:keepNext/>
                    <w:keepLines/>
                    <w:widowControl/>
                    <w:numPr>
                      <w:ilvl w:val="2"/>
                      <w:numId w:val="0"/>
                    </w:numPr>
                    <w:tabs>
                      <w:tab w:val="left" w:pos="420"/>
                    </w:tabs>
                    <w:spacing w:line="240" w:lineRule="auto"/>
                    <w:jc w:val="center"/>
                    <w:rPr>
                      <w:color w:val="auto"/>
                      <w:kern w:val="0"/>
                      <w:sz w:val="21"/>
                      <w:szCs w:val="21"/>
                      <w:highlight w:val="none"/>
                    </w:rPr>
                  </w:pPr>
                </w:p>
              </w:tc>
              <w:tc>
                <w:tcPr>
                  <w:tcW w:w="1168" w:type="dxa"/>
                  <w:vMerge w:val="continue"/>
                  <w:vAlign w:val="center"/>
                </w:tcPr>
                <w:p w14:paraId="5A085575">
                  <w:pPr>
                    <w:keepNext/>
                    <w:keepLines/>
                    <w:widowControl/>
                    <w:numPr>
                      <w:ilvl w:val="2"/>
                      <w:numId w:val="0"/>
                    </w:numPr>
                    <w:tabs>
                      <w:tab w:val="left" w:pos="420"/>
                    </w:tabs>
                    <w:spacing w:line="240" w:lineRule="auto"/>
                    <w:jc w:val="center"/>
                    <w:rPr>
                      <w:color w:val="auto"/>
                      <w:kern w:val="0"/>
                      <w:sz w:val="21"/>
                      <w:szCs w:val="21"/>
                      <w:highlight w:val="none"/>
                    </w:rPr>
                  </w:pPr>
                </w:p>
              </w:tc>
              <w:tc>
                <w:tcPr>
                  <w:tcW w:w="875" w:type="dxa"/>
                  <w:vMerge w:val="continue"/>
                  <w:vAlign w:val="center"/>
                </w:tcPr>
                <w:p w14:paraId="06C557AE">
                  <w:pPr>
                    <w:keepNext/>
                    <w:keepLines/>
                    <w:widowControl/>
                    <w:numPr>
                      <w:ilvl w:val="2"/>
                      <w:numId w:val="0"/>
                    </w:numPr>
                    <w:tabs>
                      <w:tab w:val="left" w:pos="420"/>
                    </w:tabs>
                    <w:spacing w:line="240" w:lineRule="auto"/>
                    <w:jc w:val="center"/>
                    <w:rPr>
                      <w:color w:val="auto"/>
                      <w:kern w:val="0"/>
                      <w:sz w:val="21"/>
                      <w:szCs w:val="21"/>
                      <w:highlight w:val="none"/>
                    </w:rPr>
                  </w:pPr>
                </w:p>
              </w:tc>
              <w:tc>
                <w:tcPr>
                  <w:tcW w:w="1195" w:type="dxa"/>
                  <w:vAlign w:val="center"/>
                </w:tcPr>
                <w:p w14:paraId="07F40BEC">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产生量</w:t>
                  </w:r>
                </w:p>
                <w:p w14:paraId="0350C4DF">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(t/a)</w:t>
                  </w:r>
                </w:p>
              </w:tc>
              <w:tc>
                <w:tcPr>
                  <w:tcW w:w="689" w:type="dxa"/>
                  <w:vAlign w:val="center"/>
                </w:tcPr>
                <w:p w14:paraId="61693366">
                  <w:pPr>
                    <w:keepNext/>
                    <w:keepLines/>
                    <w:widowControl/>
                    <w:numPr>
                      <w:ilvl w:val="2"/>
                      <w:numId w:val="0"/>
                    </w:numPr>
                    <w:tabs>
                      <w:tab w:val="left" w:pos="420"/>
                    </w:tabs>
                    <w:spacing w:line="240" w:lineRule="auto"/>
                    <w:ind w:left="0" w:leftChars="0" w:firstLine="0" w:firstLineChars="0"/>
                    <w:jc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0.082</w:t>
                  </w:r>
                </w:p>
              </w:tc>
              <w:tc>
                <w:tcPr>
                  <w:tcW w:w="1195" w:type="dxa"/>
                  <w:vMerge w:val="continue"/>
                  <w:vAlign w:val="center"/>
                </w:tcPr>
                <w:p w14:paraId="72275602">
                  <w:pPr>
                    <w:keepNext/>
                    <w:keepLines/>
                    <w:widowControl/>
                    <w:numPr>
                      <w:ilvl w:val="2"/>
                      <w:numId w:val="0"/>
                    </w:numPr>
                    <w:tabs>
                      <w:tab w:val="left" w:pos="420"/>
                    </w:tabs>
                    <w:spacing w:line="240" w:lineRule="auto"/>
                    <w:jc w:val="center"/>
                    <w:rPr>
                      <w:color w:val="auto"/>
                      <w:kern w:val="0"/>
                      <w:sz w:val="21"/>
                      <w:szCs w:val="21"/>
                      <w:highlight w:val="none"/>
                    </w:rPr>
                  </w:pPr>
                </w:p>
              </w:tc>
              <w:tc>
                <w:tcPr>
                  <w:tcW w:w="1195" w:type="dxa"/>
                  <w:vAlign w:val="center"/>
                </w:tcPr>
                <w:p w14:paraId="00C0B3C5">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排放量</w:t>
                  </w:r>
                </w:p>
                <w:p w14:paraId="570B4000">
                  <w:pPr>
                    <w:keepNext/>
                    <w:keepLines/>
                    <w:widowControl/>
                    <w:numPr>
                      <w:ilvl w:val="2"/>
                      <w:numId w:val="0"/>
                    </w:numPr>
                    <w:tabs>
                      <w:tab w:val="left" w:pos="420"/>
                    </w:tabs>
                    <w:spacing w:line="240" w:lineRule="auto"/>
                    <w:jc w:val="center"/>
                    <w:rPr>
                      <w:color w:val="auto"/>
                      <w:kern w:val="0"/>
                      <w:sz w:val="21"/>
                      <w:szCs w:val="21"/>
                      <w:highlight w:val="none"/>
                    </w:rPr>
                  </w:pPr>
                  <w:r>
                    <w:rPr>
                      <w:color w:val="auto"/>
                      <w:kern w:val="0"/>
                      <w:sz w:val="21"/>
                      <w:szCs w:val="21"/>
                      <w:highlight w:val="none"/>
                    </w:rPr>
                    <w:t>(t/a)</w:t>
                  </w:r>
                </w:p>
              </w:tc>
              <w:tc>
                <w:tcPr>
                  <w:tcW w:w="794" w:type="dxa"/>
                  <w:vAlign w:val="center"/>
                </w:tcPr>
                <w:p w14:paraId="4ADA03C3">
                  <w:pPr>
                    <w:keepNext/>
                    <w:keepLines/>
                    <w:widowControl/>
                    <w:numPr>
                      <w:ilvl w:val="2"/>
                      <w:numId w:val="0"/>
                    </w:numPr>
                    <w:tabs>
                      <w:tab w:val="left" w:pos="420"/>
                    </w:tabs>
                    <w:spacing w:line="240" w:lineRule="auto"/>
                    <w:ind w:left="0" w:leftChars="0" w:firstLine="0" w:firstLineChars="0"/>
                    <w:jc w:val="center"/>
                    <w:rPr>
                      <w:rFonts w:hint="default"/>
                      <w:color w:val="auto"/>
                      <w:kern w:val="0"/>
                      <w:sz w:val="21"/>
                      <w:szCs w:val="21"/>
                      <w:highlight w:val="none"/>
                      <w:lang w:val="en-US"/>
                    </w:rPr>
                  </w:pPr>
                  <w:r>
                    <w:rPr>
                      <w:rFonts w:hint="eastAsia"/>
                      <w:color w:val="auto"/>
                      <w:kern w:val="0"/>
                      <w:sz w:val="21"/>
                      <w:szCs w:val="21"/>
                      <w:highlight w:val="none"/>
                      <w:lang w:val="en-US" w:eastAsia="zh-CN"/>
                    </w:rPr>
                    <w:t>0.082</w:t>
                  </w:r>
                </w:p>
              </w:tc>
            </w:tr>
          </w:tbl>
          <w:p w14:paraId="71AC0ACD">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B.臭气浓度</w:t>
            </w:r>
          </w:p>
          <w:p w14:paraId="7D3ED12A">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项目注塑工序中除了有机废气外，相应的会伴有轻微异味产生，以臭气浓度为评价因子，</w:t>
            </w:r>
            <w:r>
              <w:rPr>
                <w:rFonts w:hint="default" w:ascii="Times New Roman" w:hAnsi="Times New Roman" w:eastAsia="宋体" w:cs="Times New Roman"/>
                <w:color w:val="auto"/>
                <w:sz w:val="24"/>
                <w:highlight w:val="none"/>
                <w:lang w:val="en-US" w:eastAsia="zh-CN"/>
              </w:rPr>
              <w:t>其产生量及浓度较低，本评价不进行定量分析</w:t>
            </w:r>
            <w:r>
              <w:rPr>
                <w:rFonts w:hint="default" w:ascii="Times New Roman" w:hAnsi="Times New Roman" w:cs="Times New Roman"/>
                <w:color w:val="auto"/>
                <w:highlight w:val="none"/>
                <w:lang w:val="en-US" w:eastAsia="zh-CN"/>
              </w:rPr>
              <w:t>。项目注塑成型过程产生部分恶臭会与有机废气一起被收集处理后由排气筒排放，少部分未能被收集的恶臭通过加强车间管理后以无组织形式在车间排放，对外环境影响较小。</w:t>
            </w:r>
          </w:p>
          <w:p w14:paraId="52ADF252">
            <w:pPr>
              <w:spacing w:line="360" w:lineRule="auto"/>
              <w:ind w:firstLine="480" w:firstLineChars="200"/>
              <w:rPr>
                <w:rFonts w:hint="default" w:ascii="Times New Roman" w:hAnsi="Times New Roman" w:cs="Times New Roman"/>
                <w:color w:val="auto"/>
                <w:highlight w:val="none"/>
                <w:lang w:val="en-US" w:eastAsia="zh-CN"/>
              </w:rPr>
            </w:pPr>
            <w:r>
              <w:rPr>
                <w:rFonts w:hint="default" w:ascii="Times New Roman" w:hAnsi="Times New Roman" w:cs="Times New Roman"/>
                <w:b/>
                <w:bCs/>
                <w:color w:val="auto"/>
                <w:highlight w:val="none"/>
                <w:lang w:val="en-US" w:eastAsia="zh-CN"/>
              </w:rPr>
              <w:t>C.颗粒物</w:t>
            </w:r>
          </w:p>
          <w:p w14:paraId="31C6F7CC">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①</w:t>
            </w:r>
            <w:r>
              <w:rPr>
                <w:rFonts w:hint="eastAsia" w:cs="Times New Roman"/>
                <w:color w:val="auto"/>
                <w:highlight w:val="none"/>
                <w:lang w:val="en-US" w:eastAsia="zh-CN"/>
              </w:rPr>
              <w:t>破碎</w:t>
            </w:r>
          </w:p>
          <w:p w14:paraId="59C10952">
            <w:pPr>
              <w:pStyle w:val="17"/>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项目</w:t>
            </w:r>
            <w:r>
              <w:rPr>
                <w:rFonts w:hint="eastAsia" w:cs="Times New Roman"/>
                <w:color w:val="auto"/>
                <w:highlight w:val="none"/>
                <w:lang w:val="en-US" w:eastAsia="zh-CN"/>
              </w:rPr>
              <w:t>塑料</w:t>
            </w:r>
            <w:r>
              <w:rPr>
                <w:rFonts w:hint="eastAsia" w:eastAsia="Times New Roman" w:cs="Times New Roman"/>
                <w:color w:val="auto"/>
                <w:highlight w:val="none"/>
                <w:lang w:val="en-US" w:eastAsia="zh-CN"/>
              </w:rPr>
              <w:t>次品和</w:t>
            </w:r>
            <w:r>
              <w:rPr>
                <w:rFonts w:hint="default" w:ascii="Times New Roman" w:hAnsi="Times New Roman" w:eastAsia="Times New Roman" w:cs="Times New Roman"/>
                <w:color w:val="auto"/>
                <w:highlight w:val="none"/>
                <w:lang w:val="en-US" w:eastAsia="zh-CN"/>
              </w:rPr>
              <w:t>边角料</w:t>
            </w:r>
            <w:r>
              <w:rPr>
                <w:rFonts w:hint="eastAsia" w:eastAsia="Times New Roman" w:cs="Times New Roman"/>
                <w:color w:val="auto"/>
                <w:highlight w:val="none"/>
                <w:lang w:val="en-US" w:eastAsia="zh-CN"/>
              </w:rPr>
              <w:t>在破碎</w:t>
            </w:r>
            <w:r>
              <w:rPr>
                <w:rFonts w:hint="default" w:ascii="Times New Roman" w:hAnsi="Times New Roman" w:cs="Times New Roman"/>
                <w:color w:val="auto"/>
                <w:highlight w:val="none"/>
                <w:lang w:val="en-US" w:eastAsia="zh-CN"/>
              </w:rPr>
              <w:t>过程中会产生粉尘，以颗粒物表征。参考《关于发布&lt;排放源统计调查产排污核算方法和系数手册&gt;的公告》（公告2021年第24号）中“《42废弃资源综合利用行业系数手册》—4220非金属废料和碎屑加工处理行业系数手册表—原料为废PS/ABS—产品为再生塑料粒子—工艺为干发破碎—颗粒物的产污系数为425g/t-原料”。根据建设单位提供的资料，</w:t>
            </w:r>
            <w:r>
              <w:rPr>
                <w:rFonts w:hint="eastAsia" w:cs="Times New Roman"/>
                <w:color w:val="auto"/>
                <w:highlight w:val="none"/>
                <w:lang w:val="en-US" w:eastAsia="zh-CN"/>
              </w:rPr>
              <w:t>塑料</w:t>
            </w:r>
            <w:r>
              <w:rPr>
                <w:rFonts w:hint="eastAsia" w:eastAsia="Times New Roman" w:cs="Times New Roman"/>
                <w:color w:val="auto"/>
                <w:highlight w:val="none"/>
                <w:lang w:val="en-US" w:eastAsia="zh-CN"/>
              </w:rPr>
              <w:t>次品和</w:t>
            </w:r>
            <w:r>
              <w:rPr>
                <w:rFonts w:hint="default" w:ascii="Times New Roman" w:hAnsi="Times New Roman" w:eastAsia="Times New Roman" w:cs="Times New Roman"/>
                <w:color w:val="auto"/>
                <w:highlight w:val="none"/>
                <w:lang w:val="en-US" w:eastAsia="zh-CN"/>
              </w:rPr>
              <w:t>边角料</w:t>
            </w:r>
            <w:r>
              <w:rPr>
                <w:rFonts w:hint="default" w:ascii="Times New Roman" w:hAnsi="Times New Roman" w:cs="Times New Roman"/>
                <w:color w:val="auto"/>
                <w:highlight w:val="none"/>
                <w:lang w:val="en-US" w:eastAsia="zh-CN"/>
              </w:rPr>
              <w:t>的产生量约占原材料使用量的1%，项目</w:t>
            </w:r>
            <w:r>
              <w:rPr>
                <w:rFonts w:hint="default" w:ascii="Times New Roman" w:hAnsi="Times New Roman" w:eastAsia="宋体" w:cs="Times New Roman"/>
                <w:b w:val="0"/>
                <w:color w:val="auto"/>
                <w:kern w:val="2"/>
                <w:sz w:val="24"/>
                <w:szCs w:val="24"/>
                <w:highlight w:val="none"/>
                <w:lang w:val="en-US" w:eastAsia="zh-CN" w:bidi="ar-SA"/>
              </w:rPr>
              <w:t>PA6</w:t>
            </w:r>
            <w:r>
              <w:rPr>
                <w:rFonts w:hint="eastAsia" w:cs="Times New Roman"/>
                <w:b w:val="0"/>
                <w:color w:val="auto"/>
                <w:kern w:val="2"/>
                <w:sz w:val="24"/>
                <w:szCs w:val="24"/>
                <w:highlight w:val="none"/>
                <w:lang w:val="en-US" w:eastAsia="zh-CN" w:bidi="ar-SA"/>
              </w:rPr>
              <w:t>塑料</w:t>
            </w:r>
            <w:r>
              <w:rPr>
                <w:rFonts w:hint="default" w:ascii="Times New Roman" w:hAnsi="Times New Roman" w:cs="Times New Roman"/>
                <w:color w:val="auto"/>
                <w:highlight w:val="none"/>
                <w:lang w:val="en-US" w:eastAsia="zh-CN"/>
              </w:rPr>
              <w:t>的年用量共</w:t>
            </w:r>
            <w:r>
              <w:rPr>
                <w:rFonts w:hint="eastAsia" w:cs="Times New Roman"/>
                <w:color w:val="auto"/>
                <w:highlight w:val="none"/>
                <w:lang w:val="en-US" w:eastAsia="zh-CN"/>
              </w:rPr>
              <w:t xml:space="preserve">60 </w:t>
            </w:r>
            <w:r>
              <w:rPr>
                <w:rFonts w:hint="default" w:ascii="Times New Roman" w:hAnsi="Times New Roman" w:cs="Times New Roman"/>
                <w:color w:val="auto"/>
                <w:highlight w:val="none"/>
                <w:lang w:val="en-US" w:eastAsia="zh-CN"/>
              </w:rPr>
              <w:t>t，则</w:t>
            </w:r>
            <w:r>
              <w:rPr>
                <w:rFonts w:hint="eastAsia" w:cs="Times New Roman"/>
                <w:color w:val="auto"/>
                <w:highlight w:val="none"/>
                <w:lang w:val="en-US" w:eastAsia="zh-CN"/>
              </w:rPr>
              <w:t>塑料</w:t>
            </w:r>
            <w:r>
              <w:rPr>
                <w:rFonts w:hint="eastAsia" w:eastAsia="Times New Roman" w:cs="Times New Roman"/>
                <w:color w:val="auto"/>
                <w:highlight w:val="none"/>
                <w:lang w:val="en-US" w:eastAsia="zh-CN"/>
              </w:rPr>
              <w:t>次品和</w:t>
            </w:r>
            <w:r>
              <w:rPr>
                <w:rFonts w:hint="default" w:ascii="Times New Roman" w:hAnsi="Times New Roman" w:eastAsia="Times New Roman" w:cs="Times New Roman"/>
                <w:color w:val="auto"/>
                <w:highlight w:val="none"/>
                <w:lang w:val="en-US" w:eastAsia="zh-CN"/>
              </w:rPr>
              <w:t>边角料</w:t>
            </w:r>
            <w:r>
              <w:rPr>
                <w:rFonts w:hint="default" w:ascii="Times New Roman" w:hAnsi="Times New Roman" w:cs="Times New Roman"/>
                <w:color w:val="auto"/>
                <w:highlight w:val="none"/>
                <w:lang w:val="en-US" w:eastAsia="zh-CN"/>
              </w:rPr>
              <w:t>的产生量为</w:t>
            </w:r>
            <w:r>
              <w:rPr>
                <w:rFonts w:hint="eastAsia" w:cs="Times New Roman"/>
                <w:color w:val="auto"/>
                <w:highlight w:val="none"/>
                <w:lang w:val="en-US" w:eastAsia="zh-CN"/>
              </w:rPr>
              <w:t xml:space="preserve">0.6 </w:t>
            </w:r>
            <w:r>
              <w:rPr>
                <w:rFonts w:hint="default" w:ascii="Times New Roman" w:hAnsi="Times New Roman" w:cs="Times New Roman"/>
                <w:color w:val="auto"/>
                <w:highlight w:val="none"/>
                <w:lang w:val="en-US" w:eastAsia="zh-CN"/>
              </w:rPr>
              <w:t>t，则</w:t>
            </w:r>
            <w:r>
              <w:rPr>
                <w:rFonts w:hint="eastAsia" w:cs="Times New Roman"/>
                <w:color w:val="auto"/>
                <w:highlight w:val="none"/>
                <w:lang w:val="en-US" w:eastAsia="zh-CN"/>
              </w:rPr>
              <w:t>破碎</w:t>
            </w:r>
            <w:r>
              <w:rPr>
                <w:rFonts w:hint="default" w:ascii="Times New Roman" w:hAnsi="Times New Roman" w:cs="Times New Roman"/>
                <w:color w:val="auto"/>
                <w:highlight w:val="none"/>
                <w:lang w:val="en-US" w:eastAsia="zh-CN"/>
              </w:rPr>
              <w:t>过程的粉尘产生量为0.</w:t>
            </w:r>
            <w:r>
              <w:rPr>
                <w:rFonts w:hint="eastAsia" w:cs="Times New Roman"/>
                <w:color w:val="auto"/>
                <w:highlight w:val="none"/>
                <w:lang w:val="en-US" w:eastAsia="zh-CN"/>
              </w:rPr>
              <w:t>0003t</w:t>
            </w:r>
            <w:r>
              <w:rPr>
                <w:rFonts w:hint="default" w:ascii="Times New Roman" w:hAnsi="Times New Roman" w:cs="Times New Roman"/>
                <w:color w:val="auto"/>
                <w:highlight w:val="none"/>
                <w:lang w:val="en-US" w:eastAsia="zh-CN"/>
              </w:rPr>
              <w:t>/a，</w:t>
            </w:r>
            <w:r>
              <w:rPr>
                <w:rFonts w:hint="eastAsia" w:cs="Times New Roman"/>
                <w:color w:val="auto"/>
                <w:highlight w:val="none"/>
                <w:lang w:val="en-US" w:eastAsia="zh-CN"/>
              </w:rPr>
              <w:t>破碎工作的</w:t>
            </w:r>
            <w:r>
              <w:rPr>
                <w:rFonts w:hint="default" w:ascii="Times New Roman" w:hAnsi="Times New Roman" w:cs="Times New Roman"/>
                <w:color w:val="auto"/>
                <w:highlight w:val="none"/>
                <w:lang w:val="en-US" w:eastAsia="zh-CN"/>
              </w:rPr>
              <w:t>年工作时间以</w:t>
            </w:r>
            <w:r>
              <w:rPr>
                <w:rFonts w:hint="eastAsia" w:cs="Times New Roman"/>
                <w:color w:val="auto"/>
                <w:highlight w:val="none"/>
                <w:lang w:val="en-US" w:eastAsia="zh-CN"/>
              </w:rPr>
              <w:t>396</w:t>
            </w:r>
            <w:r>
              <w:rPr>
                <w:rFonts w:hint="default" w:ascii="Times New Roman" w:hAnsi="Times New Roman" w:cs="Times New Roman"/>
                <w:color w:val="auto"/>
                <w:highlight w:val="none"/>
                <w:lang w:val="en-US" w:eastAsia="zh-CN"/>
              </w:rPr>
              <w:t>h计，废气产生速率为</w:t>
            </w:r>
            <w:r>
              <w:rPr>
                <w:rFonts w:hint="eastAsia" w:cs="Times New Roman"/>
                <w:color w:val="auto"/>
                <w:highlight w:val="none"/>
                <w:lang w:val="en-US" w:eastAsia="zh-CN"/>
              </w:rPr>
              <w:t>0.64</w:t>
            </w:r>
            <w:r>
              <w:rPr>
                <w:rFonts w:hint="default" w:ascii="Times New Roman" w:hAnsi="Times New Roman" w:cs="Times New Roman"/>
                <w:color w:val="auto"/>
                <w:highlight w:val="none"/>
                <w:lang w:val="en-US" w:eastAsia="zh-CN"/>
              </w:rPr>
              <w:t>g/h。</w:t>
            </w:r>
          </w:p>
          <w:p w14:paraId="2BE42158">
            <w:pPr>
              <w:pStyle w:val="17"/>
              <w:bidi w:val="0"/>
              <w:rPr>
                <w:rFonts w:hint="default" w:ascii="Times New Roman" w:hAnsi="Times New Roman" w:cs="Times New Roman"/>
                <w:color w:val="auto"/>
                <w:highlight w:val="none"/>
              </w:rPr>
            </w:pPr>
            <w:r>
              <w:rPr>
                <w:rFonts w:hint="eastAsia" w:cs="Times New Roman"/>
                <w:color w:val="auto"/>
                <w:highlight w:val="none"/>
                <w:lang w:val="en-US" w:eastAsia="zh-CN"/>
              </w:rPr>
              <w:t>塑料</w:t>
            </w:r>
            <w:r>
              <w:rPr>
                <w:rFonts w:hint="eastAsia" w:eastAsia="Times New Roman" w:cs="Times New Roman"/>
                <w:color w:val="auto"/>
                <w:highlight w:val="none"/>
                <w:lang w:val="en-US" w:eastAsia="zh-CN"/>
              </w:rPr>
              <w:t>次品和</w:t>
            </w:r>
            <w:r>
              <w:rPr>
                <w:rFonts w:hint="default" w:ascii="Times New Roman" w:hAnsi="Times New Roman" w:eastAsia="Times New Roman" w:cs="Times New Roman"/>
                <w:color w:val="auto"/>
                <w:highlight w:val="none"/>
                <w:lang w:val="en-US" w:eastAsia="zh-CN"/>
              </w:rPr>
              <w:t>边角料</w:t>
            </w:r>
            <w:r>
              <w:rPr>
                <w:rFonts w:hint="default" w:ascii="Times New Roman" w:hAnsi="Times New Roman" w:cs="Times New Roman"/>
                <w:color w:val="auto"/>
                <w:szCs w:val="32"/>
                <w:highlight w:val="none"/>
              </w:rPr>
              <w:t>经破碎后</w:t>
            </w:r>
            <w:r>
              <w:rPr>
                <w:rFonts w:hint="default" w:ascii="Times New Roman" w:hAnsi="Times New Roman" w:cs="Times New Roman"/>
                <w:color w:val="auto"/>
                <w:highlight w:val="none"/>
              </w:rPr>
              <w:t>大部分为较大的碎屑，少量较细小的粉尘在厂房内部飘散。</w:t>
            </w:r>
            <w:r>
              <w:rPr>
                <w:rFonts w:hint="eastAsia" w:ascii="Times New Roman" w:cs="Times New Roman"/>
                <w:color w:val="auto"/>
                <w:highlight w:val="none"/>
                <w:lang w:val="en-US" w:eastAsia="zh-CN"/>
              </w:rPr>
              <w:t>碎料</w:t>
            </w:r>
            <w:r>
              <w:rPr>
                <w:rFonts w:hint="default" w:ascii="Times New Roman" w:hAnsi="Times New Roman" w:cs="Times New Roman"/>
                <w:color w:val="auto"/>
                <w:highlight w:val="none"/>
              </w:rPr>
              <w:t>机整体结构中破碎段为封闭式，运行过程中产生的大部分粉尘聚集在机体内，只有少量粉尘逸出，以无组织排放的形式排放。</w:t>
            </w:r>
          </w:p>
          <w:p w14:paraId="15AC6275">
            <w:pPr>
              <w:pStyle w:val="17"/>
              <w:bidi w:val="0"/>
              <w:rPr>
                <w:rFonts w:hint="default" w:cs="Times New Roman"/>
                <w:color w:val="auto"/>
                <w:highlight w:val="none"/>
                <w:lang w:val="en-US" w:eastAsia="zh-CN"/>
              </w:rPr>
            </w:pPr>
            <w:r>
              <w:rPr>
                <w:rFonts w:hint="default" w:ascii="Times New Roman" w:hAnsi="Times New Roman" w:cs="Times New Roman"/>
                <w:color w:val="auto"/>
                <w:highlight w:val="none"/>
                <w:lang w:val="en-US" w:eastAsia="zh-CN"/>
              </w:rPr>
              <w:t>②</w:t>
            </w:r>
            <w:r>
              <w:rPr>
                <w:rFonts w:hint="eastAsia" w:cs="Times New Roman"/>
                <w:color w:val="auto"/>
                <w:highlight w:val="none"/>
                <w:lang w:val="en-US" w:eastAsia="zh-CN"/>
              </w:rPr>
              <w:t>机加工</w:t>
            </w:r>
          </w:p>
          <w:p w14:paraId="39484EA1">
            <w:pPr>
              <w:pStyle w:val="17"/>
              <w:bidi w:val="0"/>
              <w:rPr>
                <w:rFonts w:hint="eastAsia" w:eastAsia="宋体" w:cs="Times New Roman"/>
                <w:color w:val="auto"/>
                <w:highlight w:val="none"/>
                <w:lang w:val="en-US" w:eastAsia="zh-CN"/>
              </w:rPr>
            </w:pPr>
            <w:r>
              <w:rPr>
                <w:rFonts w:hint="eastAsia" w:cs="Times New Roman"/>
                <w:color w:val="auto"/>
                <w:highlight w:val="none"/>
                <w:lang w:val="en-US" w:eastAsia="zh-CN"/>
              </w:rPr>
              <w:t>项目机加工工序过程中会产生颗粒物，参考</w:t>
            </w:r>
            <w:r>
              <w:rPr>
                <w:rFonts w:hint="default" w:ascii="Times New Roman" w:hAnsi="Times New Roman" w:cs="Times New Roman"/>
                <w:color w:val="auto"/>
                <w:highlight w:val="none"/>
                <w:lang w:val="en-US" w:eastAsia="zh-CN"/>
              </w:rPr>
              <w:t>《关于发布&lt;排放源统计调查产排污核算方法和系数手册&gt;的公告》（公告2021年第24号）中“《42废弃资源综合利用行业系数手册》—</w:t>
            </w:r>
            <w:r>
              <w:rPr>
                <w:rFonts w:hint="eastAsia" w:ascii="Times New Roman" w:hAnsi="Times New Roman" w:cs="Times New Roman"/>
                <w:color w:val="auto"/>
                <w:highlight w:val="none"/>
                <w:lang w:val="en-US" w:eastAsia="zh-CN"/>
              </w:rPr>
              <w:t>33-37,431-434机械行业</w:t>
            </w:r>
            <w:r>
              <w:rPr>
                <w:rFonts w:hint="default" w:ascii="Times New Roman" w:hAnsi="Times New Roman" w:cs="Times New Roman"/>
                <w:color w:val="auto"/>
                <w:highlight w:val="none"/>
                <w:lang w:val="en-US" w:eastAsia="zh-CN"/>
              </w:rPr>
              <w:t>系数手册—</w:t>
            </w:r>
            <w:r>
              <w:rPr>
                <w:rFonts w:hint="eastAsia" w:ascii="Times New Roman" w:hAnsi="Times New Roman" w:cs="Times New Roman"/>
                <w:color w:val="auto"/>
                <w:highlight w:val="none"/>
                <w:lang w:val="en-US" w:eastAsia="zh-CN"/>
              </w:rPr>
              <w:t>0</w:t>
            </w:r>
            <w:r>
              <w:rPr>
                <w:rFonts w:hint="eastAsia" w:cs="Times New Roman"/>
                <w:color w:val="auto"/>
                <w:highlight w:val="none"/>
                <w:lang w:val="en-US" w:eastAsia="zh-CN"/>
              </w:rPr>
              <w:t>6</w:t>
            </w:r>
            <w:r>
              <w:rPr>
                <w:rFonts w:hint="eastAsia" w:ascii="Times New Roman" w:hAnsi="Times New Roman" w:cs="Times New Roman"/>
                <w:color w:val="auto"/>
                <w:highlight w:val="none"/>
                <w:lang w:val="en-US" w:eastAsia="zh-CN"/>
              </w:rPr>
              <w:t xml:space="preserve"> </w:t>
            </w:r>
            <w:r>
              <w:rPr>
                <w:rFonts w:hint="eastAsia" w:cs="Times New Roman"/>
                <w:color w:val="auto"/>
                <w:highlight w:val="none"/>
                <w:lang w:val="en-US" w:eastAsia="zh-CN"/>
              </w:rPr>
              <w:t>预处理</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产品名称为干式预处理件</w:t>
            </w:r>
            <w:r>
              <w:rPr>
                <w:rFonts w:hint="default" w:ascii="Times New Roman" w:hAnsi="Times New Roman" w:cs="Times New Roman"/>
                <w:color w:val="auto"/>
                <w:highlight w:val="none"/>
                <w:lang w:val="en-US" w:eastAsia="zh-CN"/>
              </w:rPr>
              <w:t>—原料为</w:t>
            </w:r>
            <w:r>
              <w:rPr>
                <w:rFonts w:hint="eastAsia" w:ascii="Times New Roman" w:hAnsi="Times New Roman" w:cs="Times New Roman"/>
                <w:color w:val="auto"/>
                <w:highlight w:val="none"/>
                <w:lang w:val="en-US" w:eastAsia="zh-CN"/>
              </w:rPr>
              <w:t>钢材(含板材、构件等)、铝材(含板材、构件等)、铝合金(含板材、构件等)、铁材、其它金属材料</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工艺名称</w:t>
            </w:r>
            <w:r>
              <w:rPr>
                <w:rFonts w:hint="default" w:ascii="Times New Roman" w:hAnsi="Times New Roman" w:cs="Times New Roman"/>
                <w:color w:val="auto"/>
                <w:highlight w:val="none"/>
                <w:lang w:val="en-US" w:eastAsia="zh-CN"/>
              </w:rPr>
              <w:t>为</w:t>
            </w:r>
            <w:r>
              <w:rPr>
                <w:rFonts w:hint="eastAsia" w:cs="Times New Roman"/>
                <w:color w:val="auto"/>
                <w:highlight w:val="none"/>
                <w:lang w:val="en-US" w:eastAsia="zh-CN"/>
              </w:rPr>
              <w:t>抛丸、喷砂、打磨、滚筒</w:t>
            </w:r>
            <w:r>
              <w:rPr>
                <w:rFonts w:hint="default" w:ascii="Times New Roman" w:hAnsi="Times New Roman" w:cs="Times New Roman"/>
                <w:color w:val="auto"/>
                <w:highlight w:val="none"/>
                <w:lang w:val="en-US" w:eastAsia="zh-CN"/>
              </w:rPr>
              <w:t>—颗粒物的产污系数为</w:t>
            </w:r>
            <w:r>
              <w:rPr>
                <w:rFonts w:hint="eastAsia" w:cs="Times New Roman"/>
                <w:color w:val="auto"/>
                <w:highlight w:val="none"/>
                <w:lang w:val="en-US" w:eastAsia="zh-CN"/>
              </w:rPr>
              <w:t xml:space="preserve">2.19 </w:t>
            </w:r>
            <w:r>
              <w:rPr>
                <w:rFonts w:hint="eastAsia" w:ascii="Times New Roman" w:hAnsi="Times New Roman" w:cs="Times New Roman"/>
                <w:color w:val="auto"/>
                <w:highlight w:val="none"/>
                <w:lang w:val="en-US" w:eastAsia="zh-CN"/>
              </w:rPr>
              <w:t>k</w:t>
            </w:r>
            <w:r>
              <w:rPr>
                <w:rFonts w:hint="default" w:ascii="Times New Roman" w:hAnsi="Times New Roman" w:cs="Times New Roman"/>
                <w:color w:val="auto"/>
                <w:highlight w:val="none"/>
                <w:lang w:val="en-US" w:eastAsia="zh-CN"/>
              </w:rPr>
              <w:t>g/t-原料”</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根据建设单位提供的资料，项目</w:t>
            </w:r>
            <w:r>
              <w:rPr>
                <w:rFonts w:hint="eastAsia" w:cs="Times New Roman"/>
                <w:b w:val="0"/>
                <w:color w:val="auto"/>
                <w:kern w:val="2"/>
                <w:sz w:val="24"/>
                <w:szCs w:val="24"/>
                <w:highlight w:val="none"/>
                <w:lang w:val="en-US" w:eastAsia="zh-CN" w:bidi="ar-SA"/>
              </w:rPr>
              <w:t>铝材、铜材、不锈钢管</w:t>
            </w:r>
            <w:r>
              <w:rPr>
                <w:rFonts w:hint="default" w:ascii="Times New Roman" w:hAnsi="Times New Roman" w:cs="Times New Roman"/>
                <w:color w:val="auto"/>
                <w:highlight w:val="none"/>
                <w:lang w:val="en-US" w:eastAsia="zh-CN"/>
              </w:rPr>
              <w:t>的年用量共</w:t>
            </w:r>
            <w:r>
              <w:rPr>
                <w:rFonts w:hint="eastAsia" w:cs="Times New Roman"/>
                <w:color w:val="auto"/>
                <w:highlight w:val="none"/>
                <w:lang w:val="en-US" w:eastAsia="zh-CN"/>
              </w:rPr>
              <w:t>45t</w:t>
            </w:r>
            <w:r>
              <w:rPr>
                <w:rFonts w:hint="default" w:ascii="Times New Roman" w:hAnsi="Times New Roman" w:cs="Times New Roman"/>
                <w:color w:val="auto"/>
                <w:highlight w:val="none"/>
                <w:lang w:val="en-US" w:eastAsia="zh-CN"/>
              </w:rPr>
              <w:t>，则</w:t>
            </w:r>
            <w:r>
              <w:rPr>
                <w:rFonts w:hint="eastAsia" w:cs="Times New Roman"/>
                <w:color w:val="auto"/>
                <w:highlight w:val="none"/>
                <w:lang w:val="en-US" w:eastAsia="zh-CN"/>
              </w:rPr>
              <w:t>组装</w:t>
            </w:r>
            <w:r>
              <w:rPr>
                <w:rFonts w:hint="default" w:ascii="Times New Roman" w:hAnsi="Times New Roman" w:cs="Times New Roman"/>
                <w:color w:val="auto"/>
                <w:highlight w:val="none"/>
                <w:lang w:val="en-US" w:eastAsia="zh-CN"/>
              </w:rPr>
              <w:t>过程的</w:t>
            </w:r>
            <w:r>
              <w:rPr>
                <w:rFonts w:hint="eastAsia" w:cs="Times New Roman"/>
                <w:color w:val="auto"/>
                <w:highlight w:val="none"/>
                <w:lang w:val="en-US" w:eastAsia="zh-CN"/>
              </w:rPr>
              <w:t>颗粒物</w:t>
            </w:r>
            <w:r>
              <w:rPr>
                <w:rFonts w:hint="default" w:ascii="Times New Roman" w:hAnsi="Times New Roman" w:cs="Times New Roman"/>
                <w:color w:val="auto"/>
                <w:highlight w:val="none"/>
                <w:lang w:val="en-US" w:eastAsia="zh-CN"/>
              </w:rPr>
              <w:t>产生量为0.</w:t>
            </w:r>
            <w:r>
              <w:rPr>
                <w:rFonts w:hint="eastAsia" w:cs="Times New Roman"/>
                <w:color w:val="auto"/>
                <w:highlight w:val="none"/>
                <w:lang w:val="en-US" w:eastAsia="zh-CN"/>
              </w:rPr>
              <w:t>0986t</w:t>
            </w:r>
            <w:r>
              <w:rPr>
                <w:rFonts w:hint="default" w:ascii="Times New Roman" w:hAnsi="Times New Roman" w:cs="Times New Roman"/>
                <w:color w:val="auto"/>
                <w:highlight w:val="none"/>
                <w:lang w:val="en-US" w:eastAsia="zh-CN"/>
              </w:rPr>
              <w:t>/a，</w:t>
            </w:r>
            <w:r>
              <w:rPr>
                <w:rFonts w:hint="eastAsia" w:cs="Times New Roman"/>
                <w:color w:val="auto"/>
                <w:highlight w:val="none"/>
                <w:lang w:val="en-US" w:eastAsia="zh-CN"/>
              </w:rPr>
              <w:t>机加工工作的</w:t>
            </w:r>
            <w:r>
              <w:rPr>
                <w:rFonts w:hint="default" w:ascii="Times New Roman" w:hAnsi="Times New Roman" w:cs="Times New Roman"/>
                <w:color w:val="auto"/>
                <w:highlight w:val="none"/>
                <w:lang w:val="en-US" w:eastAsia="zh-CN"/>
              </w:rPr>
              <w:t>年工作时间以</w:t>
            </w:r>
            <w:r>
              <w:rPr>
                <w:rFonts w:hint="eastAsia" w:cs="Times New Roman"/>
                <w:color w:val="auto"/>
                <w:highlight w:val="none"/>
                <w:lang w:val="en-US" w:eastAsia="zh-CN"/>
              </w:rPr>
              <w:t>2112</w:t>
            </w:r>
            <w:r>
              <w:rPr>
                <w:rFonts w:hint="default" w:ascii="Times New Roman" w:hAnsi="Times New Roman" w:cs="Times New Roman"/>
                <w:color w:val="auto"/>
                <w:highlight w:val="none"/>
                <w:lang w:val="en-US" w:eastAsia="zh-CN"/>
              </w:rPr>
              <w:t>h计，废气产生速率为</w:t>
            </w:r>
            <w:r>
              <w:rPr>
                <w:rFonts w:hint="eastAsia" w:cs="Times New Roman"/>
                <w:color w:val="auto"/>
                <w:highlight w:val="none"/>
                <w:lang w:val="en-US" w:eastAsia="zh-CN"/>
              </w:rPr>
              <w:t>0.0467k</w:t>
            </w:r>
            <w:r>
              <w:rPr>
                <w:rFonts w:hint="default" w:ascii="Times New Roman" w:hAnsi="Times New Roman" w:cs="Times New Roman"/>
                <w:color w:val="auto"/>
                <w:highlight w:val="none"/>
                <w:lang w:val="en-US" w:eastAsia="zh-CN"/>
              </w:rPr>
              <w:t>g/h。</w:t>
            </w:r>
            <w:r>
              <w:rPr>
                <w:rFonts w:hint="default" w:ascii="Times New Roman" w:hAnsi="Times New Roman" w:cs="Times New Roman"/>
                <w:color w:val="auto"/>
                <w:highlight w:val="none"/>
              </w:rPr>
              <w:t>以无组织排放的形式排放</w:t>
            </w:r>
            <w:r>
              <w:rPr>
                <w:rFonts w:hint="eastAsia" w:ascii="Times New Roman" w:hAnsi="Times New Roman" w:cs="Times New Roman"/>
                <w:color w:val="auto"/>
                <w:highlight w:val="none"/>
                <w:lang w:eastAsia="zh-CN"/>
              </w:rPr>
              <w:t>。</w:t>
            </w:r>
          </w:p>
          <w:p w14:paraId="12623230">
            <w:pPr>
              <w:pStyle w:val="17"/>
              <w:bidi w:val="0"/>
              <w:rPr>
                <w:rFonts w:hint="default" w:cs="Times New Roman"/>
                <w:color w:val="auto"/>
                <w:highlight w:val="none"/>
                <w:lang w:val="en-US" w:eastAsia="zh-CN"/>
              </w:rPr>
            </w:pPr>
            <w:r>
              <w:rPr>
                <w:rFonts w:hint="default" w:cs="Times New Roman"/>
                <w:color w:val="auto"/>
                <w:highlight w:val="none"/>
                <w:lang w:val="en-US" w:eastAsia="zh-CN"/>
              </w:rPr>
              <w:t>③</w:t>
            </w:r>
            <w:r>
              <w:rPr>
                <w:rFonts w:hint="eastAsia" w:cs="Times New Roman"/>
                <w:color w:val="auto"/>
                <w:highlight w:val="none"/>
                <w:lang w:val="en-US" w:eastAsia="zh-CN"/>
              </w:rPr>
              <w:t>组装</w:t>
            </w:r>
          </w:p>
          <w:p w14:paraId="6A25C739">
            <w:pPr>
              <w:pStyle w:val="17"/>
              <w:bidi w:val="0"/>
            </w:pPr>
            <w:r>
              <w:rPr>
                <w:rFonts w:hint="eastAsia" w:cs="Times New Roman"/>
                <w:color w:val="auto"/>
                <w:highlight w:val="none"/>
                <w:lang w:val="en-US" w:eastAsia="zh-CN"/>
              </w:rPr>
              <w:t>项目使用</w:t>
            </w:r>
            <w:r>
              <w:rPr>
                <w:rFonts w:hint="eastAsia" w:cs="Times New Roman"/>
                <w:color w:val="0000FF"/>
                <w:highlight w:val="none"/>
                <w:lang w:val="en-US" w:eastAsia="zh-CN"/>
              </w:rPr>
              <w:t>无铅锡丝</w:t>
            </w:r>
            <w:r>
              <w:rPr>
                <w:rFonts w:hint="eastAsia" w:cs="Times New Roman"/>
                <w:color w:val="auto"/>
                <w:highlight w:val="none"/>
                <w:lang w:val="en-US" w:eastAsia="zh-CN"/>
              </w:rPr>
              <w:t>，将</w:t>
            </w:r>
            <w:r>
              <w:rPr>
                <w:rFonts w:hint="eastAsia" w:cs="Times New Roman"/>
                <w:b w:val="0"/>
                <w:color w:val="auto"/>
                <w:kern w:val="2"/>
                <w:sz w:val="24"/>
                <w:szCs w:val="24"/>
                <w:highlight w:val="none"/>
                <w:lang w:val="en-US" w:eastAsia="zh-CN" w:bidi="ar-SA"/>
              </w:rPr>
              <w:t>外购且可直接使用的铝材、铜材、不锈钢管，与注塑形成的所料外壳进行组装，组装过程中会产生颗粒物。</w:t>
            </w:r>
            <w:r>
              <w:rPr>
                <w:rFonts w:hint="default" w:ascii="Times New Roman" w:hAnsi="Times New Roman" w:cs="Times New Roman"/>
                <w:color w:val="auto"/>
                <w:highlight w:val="none"/>
                <w:lang w:val="en-US" w:eastAsia="zh-CN"/>
              </w:rPr>
              <w:t>参考《关于发布&lt;排放源统计调查产排污核算方法和系数手册&gt;的公告》（公告2021年第24号）中</w:t>
            </w:r>
            <w:r>
              <w:rPr>
                <w:rFonts w:hint="eastAsia" w:cs="Times New Roman"/>
                <w:color w:val="auto"/>
                <w:highlight w:val="none"/>
                <w:lang w:val="en-US" w:eastAsia="zh-CN"/>
              </w:rPr>
              <w:t>“《38 电气机械和器材制造业（不包括3825光伏设备及元器件制造、384电池制造）、39计算机、通信和其他电子设备制造业、40仪器仪表制造业、435电气设备修理、436仪器仪表修理、439其他机械和设备修理业行业系数手册》—焊接工段—原料</w:t>
            </w:r>
            <w:r>
              <w:rPr>
                <w:rFonts w:hint="default" w:ascii="Times New Roman" w:hAnsi="Times New Roman" w:cs="Times New Roman"/>
                <w:color w:val="auto"/>
                <w:highlight w:val="none"/>
                <w:lang w:val="en-US" w:eastAsia="zh-CN"/>
              </w:rPr>
              <w:t>为</w:t>
            </w:r>
            <w:r>
              <w:rPr>
                <w:rFonts w:hint="eastAsia" w:cs="Times New Roman"/>
                <w:color w:val="auto"/>
                <w:highlight w:val="none"/>
                <w:lang w:val="en-US" w:eastAsia="zh-CN"/>
              </w:rPr>
              <w:t>无铅焊料（锡丝等，含助焊剂）—</w:t>
            </w:r>
            <w:r>
              <w:rPr>
                <w:rFonts w:hint="default" w:ascii="Times New Roman" w:hAnsi="Times New Roman" w:cs="Times New Roman"/>
                <w:color w:val="auto"/>
                <w:highlight w:val="none"/>
                <w:lang w:val="en-US" w:eastAsia="zh-CN"/>
              </w:rPr>
              <w:t>颗粒物的产污系数为</w:t>
            </w:r>
            <w:r>
              <w:rPr>
                <w:rFonts w:hint="eastAsia" w:cs="Times New Roman"/>
                <w:color w:val="auto"/>
                <w:highlight w:val="none"/>
                <w:lang w:val="en-US" w:eastAsia="zh-CN"/>
              </w:rPr>
              <w:t>0.4023</w:t>
            </w:r>
            <w:r>
              <w:rPr>
                <w:rFonts w:hint="default" w:ascii="Times New Roman" w:hAnsi="Times New Roman" w:cs="Times New Roman"/>
                <w:color w:val="auto"/>
                <w:highlight w:val="none"/>
                <w:lang w:val="en-US" w:eastAsia="zh-CN"/>
              </w:rPr>
              <w:t>g/</w:t>
            </w:r>
            <w:r>
              <w:rPr>
                <w:rFonts w:hint="eastAsia" w:cs="Times New Roman"/>
                <w:color w:val="auto"/>
                <w:highlight w:val="none"/>
                <w:lang w:val="en-US" w:eastAsia="zh-CN"/>
              </w:rPr>
              <w:t>千克</w:t>
            </w:r>
            <w:r>
              <w:rPr>
                <w:rFonts w:hint="default" w:ascii="Times New Roman" w:hAnsi="Times New Roman" w:cs="Times New Roman"/>
                <w:color w:val="auto"/>
                <w:highlight w:val="none"/>
                <w:lang w:val="en-US" w:eastAsia="zh-CN"/>
              </w:rPr>
              <w:t>-</w:t>
            </w:r>
            <w:r>
              <w:rPr>
                <w:rFonts w:hint="eastAsia" w:cs="Times New Roman"/>
                <w:color w:val="auto"/>
                <w:highlight w:val="none"/>
                <w:lang w:val="en-US" w:eastAsia="zh-CN"/>
              </w:rPr>
              <w:t>焊料”。</w:t>
            </w:r>
            <w:r>
              <w:rPr>
                <w:rFonts w:hint="default" w:ascii="Times New Roman" w:hAnsi="Times New Roman" w:cs="Times New Roman"/>
                <w:color w:val="auto"/>
                <w:highlight w:val="none"/>
                <w:lang w:val="en-US" w:eastAsia="zh-CN"/>
              </w:rPr>
              <w:t>根据建设单位提供的资料，项目</w:t>
            </w:r>
            <w:r>
              <w:rPr>
                <w:rFonts w:hint="eastAsia" w:cs="Times New Roman"/>
                <w:color w:val="0000FF"/>
                <w:highlight w:val="none"/>
                <w:lang w:val="en-US" w:eastAsia="zh-CN"/>
              </w:rPr>
              <w:t>无铅锡丝</w:t>
            </w:r>
            <w:r>
              <w:rPr>
                <w:rFonts w:hint="default" w:ascii="Times New Roman" w:hAnsi="Times New Roman" w:cs="Times New Roman"/>
                <w:color w:val="auto"/>
                <w:highlight w:val="none"/>
                <w:lang w:val="en-US" w:eastAsia="zh-CN"/>
              </w:rPr>
              <w:t>的年用量共</w:t>
            </w:r>
            <w:r>
              <w:rPr>
                <w:rFonts w:hint="eastAsia" w:cs="Times New Roman"/>
                <w:color w:val="auto"/>
                <w:highlight w:val="none"/>
                <w:lang w:val="en-US" w:eastAsia="zh-CN"/>
              </w:rPr>
              <w:t>300kg</w:t>
            </w:r>
            <w:r>
              <w:rPr>
                <w:rFonts w:hint="default" w:ascii="Times New Roman" w:hAnsi="Times New Roman" w:cs="Times New Roman"/>
                <w:color w:val="auto"/>
                <w:highlight w:val="none"/>
                <w:lang w:val="en-US" w:eastAsia="zh-CN"/>
              </w:rPr>
              <w:t>，则</w:t>
            </w:r>
            <w:r>
              <w:rPr>
                <w:rFonts w:hint="eastAsia" w:cs="Times New Roman"/>
                <w:color w:val="auto"/>
                <w:highlight w:val="none"/>
                <w:lang w:val="en-US" w:eastAsia="zh-CN"/>
              </w:rPr>
              <w:t>组装</w:t>
            </w:r>
            <w:r>
              <w:rPr>
                <w:rFonts w:hint="default" w:ascii="Times New Roman" w:hAnsi="Times New Roman" w:cs="Times New Roman"/>
                <w:color w:val="auto"/>
                <w:highlight w:val="none"/>
                <w:lang w:val="en-US" w:eastAsia="zh-CN"/>
              </w:rPr>
              <w:t>过程的</w:t>
            </w:r>
            <w:r>
              <w:rPr>
                <w:rFonts w:hint="eastAsia" w:cs="Times New Roman"/>
                <w:color w:val="auto"/>
                <w:highlight w:val="none"/>
                <w:lang w:val="en-US" w:eastAsia="zh-CN"/>
              </w:rPr>
              <w:t>颗粒物</w:t>
            </w:r>
            <w:r>
              <w:rPr>
                <w:rFonts w:hint="default" w:ascii="Times New Roman" w:hAnsi="Times New Roman" w:cs="Times New Roman"/>
                <w:color w:val="auto"/>
                <w:highlight w:val="none"/>
                <w:lang w:val="en-US" w:eastAsia="zh-CN"/>
              </w:rPr>
              <w:t>产生量为0.</w:t>
            </w:r>
            <w:r>
              <w:rPr>
                <w:rFonts w:hint="eastAsia" w:cs="Times New Roman"/>
                <w:color w:val="auto"/>
                <w:highlight w:val="none"/>
                <w:lang w:val="en-US" w:eastAsia="zh-CN"/>
              </w:rPr>
              <w:t>000121t</w:t>
            </w:r>
            <w:r>
              <w:rPr>
                <w:rFonts w:hint="default" w:ascii="Times New Roman" w:hAnsi="Times New Roman" w:cs="Times New Roman"/>
                <w:color w:val="auto"/>
                <w:highlight w:val="none"/>
                <w:lang w:val="en-US" w:eastAsia="zh-CN"/>
              </w:rPr>
              <w:t>/a，</w:t>
            </w:r>
            <w:r>
              <w:rPr>
                <w:rFonts w:hint="eastAsia" w:cs="Times New Roman"/>
                <w:color w:val="auto"/>
                <w:highlight w:val="none"/>
                <w:lang w:val="en-US" w:eastAsia="zh-CN"/>
              </w:rPr>
              <w:t>破碎工作的</w:t>
            </w:r>
            <w:r>
              <w:rPr>
                <w:rFonts w:hint="default" w:ascii="Times New Roman" w:hAnsi="Times New Roman" w:cs="Times New Roman"/>
                <w:color w:val="auto"/>
                <w:highlight w:val="none"/>
                <w:lang w:val="en-US" w:eastAsia="zh-CN"/>
              </w:rPr>
              <w:t>年工作时间以</w:t>
            </w:r>
            <w:r>
              <w:rPr>
                <w:rFonts w:hint="eastAsia" w:cs="Times New Roman"/>
                <w:color w:val="auto"/>
                <w:highlight w:val="none"/>
                <w:lang w:val="en-US" w:eastAsia="zh-CN"/>
              </w:rPr>
              <w:t>264</w:t>
            </w:r>
            <w:r>
              <w:rPr>
                <w:rFonts w:hint="default" w:ascii="Times New Roman" w:hAnsi="Times New Roman" w:cs="Times New Roman"/>
                <w:color w:val="auto"/>
                <w:highlight w:val="none"/>
                <w:lang w:val="en-US" w:eastAsia="zh-CN"/>
              </w:rPr>
              <w:t>h计，废气产生速率为</w:t>
            </w:r>
            <w:r>
              <w:rPr>
                <w:rFonts w:hint="eastAsia" w:cs="Times New Roman"/>
                <w:color w:val="auto"/>
                <w:highlight w:val="none"/>
                <w:lang w:val="en-US" w:eastAsia="zh-CN"/>
              </w:rPr>
              <w:t>0.00046k</w:t>
            </w:r>
            <w:r>
              <w:rPr>
                <w:rFonts w:hint="default" w:ascii="Times New Roman" w:hAnsi="Times New Roman" w:cs="Times New Roman"/>
                <w:color w:val="auto"/>
                <w:highlight w:val="none"/>
                <w:lang w:val="en-US" w:eastAsia="zh-CN"/>
              </w:rPr>
              <w:t>g/h。</w:t>
            </w:r>
            <w:r>
              <w:rPr>
                <w:rFonts w:hint="default" w:ascii="Times New Roman" w:hAnsi="Times New Roman" w:cs="Times New Roman"/>
                <w:color w:val="auto"/>
                <w:highlight w:val="none"/>
              </w:rPr>
              <w:t>以无组织排放的形式排放</w:t>
            </w:r>
            <w:r>
              <w:rPr>
                <w:rFonts w:hint="eastAsia" w:cs="Times New Roman"/>
                <w:color w:val="auto"/>
                <w:highlight w:val="none"/>
                <w:lang w:eastAsia="zh-CN"/>
              </w:rPr>
              <w:t>。</w:t>
            </w:r>
          </w:p>
          <w:p w14:paraId="2975418B">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b/>
                <w:bCs/>
                <w:color w:val="auto"/>
                <w:sz w:val="24"/>
                <w:highlight w:val="none"/>
                <w:lang w:val="en-US" w:eastAsia="zh-CN"/>
              </w:rPr>
              <w:t>5、事故工况（非正常工况）废气污染物排放</w:t>
            </w:r>
          </w:p>
          <w:p w14:paraId="2234907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本项目的非正常工况主要是污染物排放控制措施达不到应有效率，即处理设施发生故障，造成废气未经处理直接排放，其排放情况如下表。</w:t>
            </w:r>
          </w:p>
          <w:p w14:paraId="369439C0">
            <w:pPr>
              <w:widowControl/>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bCs/>
                <w:color w:val="auto"/>
                <w:sz w:val="21"/>
                <w:szCs w:val="21"/>
                <w:highlight w:val="none"/>
              </w:rPr>
              <w:t>表</w:t>
            </w:r>
            <w:r>
              <w:rPr>
                <w:rFonts w:hint="default" w:ascii="Times New Roman" w:hAnsi="Times New Roman" w:cs="Times New Roman"/>
                <w:b/>
                <w:bCs/>
                <w:color w:val="auto"/>
                <w:sz w:val="21"/>
                <w:szCs w:val="21"/>
                <w:highlight w:val="none"/>
                <w:lang w:val="en-US" w:eastAsia="zh-CN"/>
              </w:rPr>
              <w:t>4-</w:t>
            </w:r>
            <w:r>
              <w:rPr>
                <w:rFonts w:hint="eastAsia" w:cs="Times New Roman"/>
                <w:b/>
                <w:bCs/>
                <w:color w:val="auto"/>
                <w:sz w:val="21"/>
                <w:szCs w:val="21"/>
                <w:highlight w:val="none"/>
                <w:lang w:val="en-US" w:eastAsia="zh-CN"/>
              </w:rPr>
              <w:t>6</w:t>
            </w:r>
            <w:r>
              <w:rPr>
                <w:rFonts w:hint="default" w:ascii="Times New Roman" w:hAnsi="Times New Roman" w:cs="Times New Roman"/>
                <w:b/>
                <w:color w:val="auto"/>
                <w:sz w:val="21"/>
                <w:szCs w:val="21"/>
                <w:highlight w:val="none"/>
              </w:rPr>
              <w:t>非正常工况有机废气排放情况</w:t>
            </w:r>
          </w:p>
          <w:tbl>
            <w:tblPr>
              <w:tblStyle w:val="38"/>
              <w:tblW w:w="4915" w:type="pct"/>
              <w:jc w:val="center"/>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Layout w:type="fixed"/>
              <w:tblCellMar>
                <w:top w:w="0" w:type="dxa"/>
                <w:left w:w="57" w:type="dxa"/>
                <w:bottom w:w="0" w:type="dxa"/>
                <w:right w:w="57" w:type="dxa"/>
              </w:tblCellMar>
            </w:tblPr>
            <w:tblGrid>
              <w:gridCol w:w="1274"/>
              <w:gridCol w:w="1285"/>
              <w:gridCol w:w="1289"/>
              <w:gridCol w:w="1289"/>
              <w:gridCol w:w="1289"/>
              <w:gridCol w:w="1315"/>
            </w:tblGrid>
            <w:tr w14:paraId="73F2691F">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823" w:type="pct"/>
                  <w:vMerge w:val="restart"/>
                  <w:tcBorders>
                    <w:tl2br w:val="nil"/>
                    <w:tr2bl w:val="nil"/>
                  </w:tcBorders>
                  <w:vAlign w:val="center"/>
                </w:tcPr>
                <w:p w14:paraId="6C18467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污染源</w:t>
                  </w:r>
                </w:p>
              </w:tc>
              <w:tc>
                <w:tcPr>
                  <w:tcW w:w="830" w:type="pct"/>
                  <w:vMerge w:val="restart"/>
                  <w:tcBorders>
                    <w:tl2br w:val="nil"/>
                    <w:tr2bl w:val="nil"/>
                  </w:tcBorders>
                  <w:vAlign w:val="center"/>
                </w:tcPr>
                <w:p w14:paraId="5C77218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污染物名称</w:t>
                  </w:r>
                </w:p>
              </w:tc>
              <w:tc>
                <w:tcPr>
                  <w:tcW w:w="832" w:type="pct"/>
                  <w:vMerge w:val="restart"/>
                  <w:tcBorders>
                    <w:tl2br w:val="nil"/>
                    <w:tr2bl w:val="nil"/>
                  </w:tcBorders>
                  <w:vAlign w:val="center"/>
                </w:tcPr>
                <w:p w14:paraId="4F46AC5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非正常排放</w:t>
                  </w:r>
                </w:p>
                <w:p w14:paraId="6FA8831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原因</w:t>
                  </w:r>
                </w:p>
              </w:tc>
              <w:tc>
                <w:tcPr>
                  <w:tcW w:w="2513" w:type="pct"/>
                  <w:gridSpan w:val="3"/>
                  <w:tcBorders>
                    <w:tl2br w:val="nil"/>
                    <w:tr2bl w:val="nil"/>
                  </w:tcBorders>
                  <w:vAlign w:val="center"/>
                </w:tcPr>
                <w:p w14:paraId="1424B4E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非正常排放状况</w:t>
                  </w:r>
                </w:p>
              </w:tc>
            </w:tr>
            <w:tr w14:paraId="14FC9EC3">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CellMar>
                  <w:top w:w="0" w:type="dxa"/>
                  <w:left w:w="57" w:type="dxa"/>
                  <w:bottom w:w="0" w:type="dxa"/>
                  <w:right w:w="57" w:type="dxa"/>
                </w:tblCellMar>
              </w:tblPrEx>
              <w:trPr>
                <w:cantSplit/>
                <w:trHeight w:val="482" w:hRule="atLeast"/>
                <w:jc w:val="center"/>
              </w:trPr>
              <w:tc>
                <w:tcPr>
                  <w:tcW w:w="823" w:type="pct"/>
                  <w:vMerge w:val="continue"/>
                  <w:tcBorders>
                    <w:tl2br w:val="nil"/>
                    <w:tr2bl w:val="nil"/>
                  </w:tcBorders>
                  <w:vAlign w:val="center"/>
                </w:tcPr>
                <w:p w14:paraId="7AA0CA5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p>
              </w:tc>
              <w:tc>
                <w:tcPr>
                  <w:tcW w:w="830" w:type="pct"/>
                  <w:vMerge w:val="continue"/>
                  <w:tcBorders>
                    <w:tl2br w:val="nil"/>
                    <w:tr2bl w:val="nil"/>
                  </w:tcBorders>
                  <w:vAlign w:val="center"/>
                </w:tcPr>
                <w:p w14:paraId="37BD8C7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p>
              </w:tc>
              <w:tc>
                <w:tcPr>
                  <w:tcW w:w="832" w:type="pct"/>
                  <w:vMerge w:val="continue"/>
                  <w:tcBorders>
                    <w:tl2br w:val="nil"/>
                    <w:tr2bl w:val="nil"/>
                  </w:tcBorders>
                  <w:vAlign w:val="center"/>
                </w:tcPr>
                <w:p w14:paraId="74F0899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p>
              </w:tc>
              <w:tc>
                <w:tcPr>
                  <w:tcW w:w="832" w:type="pct"/>
                  <w:tcBorders>
                    <w:tl2br w:val="nil"/>
                    <w:tr2bl w:val="nil"/>
                  </w:tcBorders>
                  <w:vAlign w:val="center"/>
                </w:tcPr>
                <w:p w14:paraId="33FCEF2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频次及持续时间</w:t>
                  </w:r>
                </w:p>
              </w:tc>
              <w:tc>
                <w:tcPr>
                  <w:tcW w:w="832" w:type="pct"/>
                  <w:tcBorders>
                    <w:tl2br w:val="nil"/>
                    <w:tr2bl w:val="nil"/>
                  </w:tcBorders>
                  <w:vAlign w:val="center"/>
                </w:tcPr>
                <w:p w14:paraId="0F3CD83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b/>
                      <w:color w:val="auto"/>
                      <w:sz w:val="21"/>
                      <w:szCs w:val="21"/>
                      <w:highlight w:val="none"/>
                      <w:lang w:eastAsia="zh-CN"/>
                    </w:rPr>
                    <w:t>排放速率</w:t>
                  </w:r>
                </w:p>
                <w:p w14:paraId="5A65EE5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kg/h</w:t>
                  </w:r>
                </w:p>
              </w:tc>
              <w:tc>
                <w:tcPr>
                  <w:tcW w:w="849" w:type="pct"/>
                  <w:tcBorders>
                    <w:tl2br w:val="nil"/>
                    <w:tr2bl w:val="nil"/>
                  </w:tcBorders>
                  <w:vAlign w:val="center"/>
                </w:tcPr>
                <w:p w14:paraId="226196E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lang w:eastAsia="zh-CN"/>
                    </w:rPr>
                  </w:pPr>
                  <w:r>
                    <w:rPr>
                      <w:rFonts w:hint="default" w:ascii="Times New Roman" w:hAnsi="Times New Roman" w:cs="Times New Roman"/>
                      <w:b/>
                      <w:color w:val="auto"/>
                      <w:sz w:val="21"/>
                      <w:szCs w:val="21"/>
                      <w:highlight w:val="none"/>
                      <w:lang w:eastAsia="zh-CN"/>
                    </w:rPr>
                    <w:t>排放浓度</w:t>
                  </w:r>
                </w:p>
                <w:p w14:paraId="63C99C6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mg/m</w:t>
                  </w:r>
                  <w:r>
                    <w:rPr>
                      <w:rFonts w:hint="default" w:ascii="Times New Roman" w:hAnsi="Times New Roman" w:cs="Times New Roman"/>
                      <w:b/>
                      <w:color w:val="auto"/>
                      <w:sz w:val="21"/>
                      <w:szCs w:val="21"/>
                      <w:highlight w:val="none"/>
                      <w:vertAlign w:val="superscript"/>
                      <w:lang w:val="en-US" w:eastAsia="zh-CN"/>
                    </w:rPr>
                    <w:t>3</w:t>
                  </w:r>
                </w:p>
              </w:tc>
            </w:tr>
            <w:tr w14:paraId="1ECFD277">
              <w:tblPrEx>
                <w:tblBorders>
                  <w:top w:val="single" w:color="auto" w:sz="4" w:space="0"/>
                  <w:left w:val="single" w:color="auto" w:sz="4" w:space="0"/>
                  <w:bottom w:val="single" w:color="auto" w:sz="4" w:space="0"/>
                  <w:right w:val="single" w:color="auto" w:sz="6" w:space="0"/>
                  <w:insideH w:val="single" w:color="auto" w:sz="4" w:space="0"/>
                  <w:insideV w:val="single" w:color="auto" w:sz="4" w:space="0"/>
                </w:tblBorders>
                <w:tblCellMar>
                  <w:top w:w="0" w:type="dxa"/>
                  <w:left w:w="57" w:type="dxa"/>
                  <w:bottom w:w="0" w:type="dxa"/>
                  <w:right w:w="57" w:type="dxa"/>
                </w:tblCellMar>
              </w:tblPrEx>
              <w:trPr>
                <w:cantSplit/>
                <w:trHeight w:val="954" w:hRule="atLeast"/>
                <w:jc w:val="center"/>
              </w:trPr>
              <w:tc>
                <w:tcPr>
                  <w:tcW w:w="823" w:type="pct"/>
                  <w:tcBorders>
                    <w:tl2br w:val="nil"/>
                    <w:tr2bl w:val="nil"/>
                  </w:tcBorders>
                  <w:vAlign w:val="center"/>
                </w:tcPr>
                <w:p w14:paraId="1188A12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注塑机</w:t>
                  </w:r>
                </w:p>
              </w:tc>
              <w:tc>
                <w:tcPr>
                  <w:tcW w:w="830" w:type="pct"/>
                  <w:tcBorders>
                    <w:tl2br w:val="nil"/>
                    <w:tr2bl w:val="nil"/>
                  </w:tcBorders>
                  <w:vAlign w:val="center"/>
                </w:tcPr>
                <w:p w14:paraId="5B45673F">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非甲烷总烃</w:t>
                  </w:r>
                </w:p>
              </w:tc>
              <w:tc>
                <w:tcPr>
                  <w:tcW w:w="832" w:type="pct"/>
                  <w:vMerge w:val="continue"/>
                  <w:tcBorders>
                    <w:tl2br w:val="nil"/>
                    <w:tr2bl w:val="nil"/>
                  </w:tcBorders>
                  <w:vAlign w:val="center"/>
                </w:tcPr>
                <w:p w14:paraId="0D28253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highlight w:val="none"/>
                    </w:rPr>
                  </w:pPr>
                </w:p>
              </w:tc>
              <w:tc>
                <w:tcPr>
                  <w:tcW w:w="832" w:type="pct"/>
                  <w:tcBorders>
                    <w:top w:val="single" w:color="000000" w:sz="4" w:space="0"/>
                    <w:tl2br w:val="nil"/>
                    <w:tr2bl w:val="nil"/>
                  </w:tcBorders>
                  <w:vAlign w:val="center"/>
                </w:tcPr>
                <w:p w14:paraId="5CF8E99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1次/a，1h/次</w:t>
                  </w:r>
                </w:p>
              </w:tc>
              <w:tc>
                <w:tcPr>
                  <w:tcW w:w="832" w:type="pct"/>
                  <w:tcBorders>
                    <w:tl2br w:val="nil"/>
                    <w:tr2bl w:val="nil"/>
                  </w:tcBorders>
                  <w:vAlign w:val="center"/>
                </w:tcPr>
                <w:p w14:paraId="110A10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0.</w:t>
                  </w:r>
                  <w:r>
                    <w:rPr>
                      <w:rFonts w:hint="eastAsia" w:cs="Times New Roman"/>
                      <w:i w:val="0"/>
                      <w:iCs w:val="0"/>
                      <w:color w:val="auto"/>
                      <w:kern w:val="0"/>
                      <w:sz w:val="21"/>
                      <w:szCs w:val="21"/>
                      <w:highlight w:val="none"/>
                      <w:u w:val="none"/>
                      <w:lang w:val="en-US" w:eastAsia="zh-CN" w:bidi="ar"/>
                    </w:rPr>
                    <w:t>078</w:t>
                  </w:r>
                </w:p>
              </w:tc>
              <w:tc>
                <w:tcPr>
                  <w:tcW w:w="849" w:type="pct"/>
                  <w:tcBorders>
                    <w:tl2br w:val="nil"/>
                    <w:tr2bl w:val="nil"/>
                  </w:tcBorders>
                  <w:vAlign w:val="center"/>
                </w:tcPr>
                <w:p w14:paraId="106AA1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r>
          </w:tbl>
          <w:p w14:paraId="76B9795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上表可知，在非正常工况下污染物的排放大幅增加。为防止生产废气非正常工况排放，企业必须加强废气处理设施的管理，定期检修，确保废气处理设施正常运行，在废气处理设备停止运行或出现故障时，产生废气的各工序也必须相应停止操作。为防止废气非正常排放，应采取以下措施确保废气达标排放：</w:t>
            </w:r>
          </w:p>
          <w:p w14:paraId="2B5E869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①安排专人负责环保设备的日常维护和管理，</w:t>
            </w:r>
            <w:r>
              <w:rPr>
                <w:rFonts w:hint="default" w:ascii="Times New Roman" w:hAnsi="Times New Roman" w:cs="Times New Roman"/>
                <w:color w:val="auto"/>
                <w:sz w:val="24"/>
                <w:highlight w:val="none"/>
                <w:lang w:eastAsia="zh-CN"/>
              </w:rPr>
              <w:t>每隔</w:t>
            </w:r>
            <w:r>
              <w:rPr>
                <w:rFonts w:hint="default" w:ascii="Times New Roman" w:hAnsi="Times New Roman" w:cs="Times New Roman"/>
                <w:color w:val="auto"/>
                <w:sz w:val="24"/>
                <w:highlight w:val="none"/>
              </w:rPr>
              <w:t>固定时间检查、汇报情况，及时发现废气处理设备的隐患，确保废气处理系统正常运行；</w:t>
            </w:r>
          </w:p>
          <w:p w14:paraId="0A48C3C1">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②建立健全的环保管理机构，对环保管理人员和技术人员进行岗位培训，委托具有专业资质的环境检测单位对项目排放的各类污染物进行定期检测；</w:t>
            </w:r>
          </w:p>
          <w:p w14:paraId="5F22EE54">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③应定期维护、检修废气净化装置，以保持废气处理装置的净化能力和净化容量</w:t>
            </w:r>
            <w:r>
              <w:rPr>
                <w:rFonts w:hint="default" w:ascii="Times New Roman" w:hAnsi="Times New Roman" w:cs="Times New Roman"/>
                <w:color w:val="auto"/>
                <w:sz w:val="24"/>
                <w:highlight w:val="none"/>
                <w:lang w:eastAsia="zh-CN"/>
              </w:rPr>
              <w:t>。</w:t>
            </w:r>
          </w:p>
          <w:p w14:paraId="0FB9EBD5">
            <w:pPr>
              <w:spacing w:line="360" w:lineRule="auto"/>
              <w:ind w:firstLine="480" w:firstLineChars="200"/>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6、废气影响分析</w:t>
            </w:r>
          </w:p>
          <w:p w14:paraId="78E6D7AC">
            <w:pPr>
              <w:pStyle w:val="17"/>
              <w:bidi w:val="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根据工程分析可知，项目</w:t>
            </w:r>
            <w:r>
              <w:rPr>
                <w:rFonts w:hint="default" w:ascii="Times New Roman" w:hAnsi="Times New Roman" w:cs="Times New Roman"/>
                <w:color w:val="auto"/>
                <w:highlight w:val="none"/>
                <w:lang w:val="en-US" w:eastAsia="zh-CN"/>
              </w:rPr>
              <w:t>非甲烷总烃</w:t>
            </w:r>
            <w:r>
              <w:rPr>
                <w:rFonts w:hint="eastAsia" w:cs="Times New Roman"/>
                <w:color w:val="auto"/>
                <w:highlight w:val="none"/>
                <w:lang w:val="en-US" w:eastAsia="zh-CN"/>
              </w:rPr>
              <w:t>、氨</w:t>
            </w:r>
            <w:r>
              <w:rPr>
                <w:rFonts w:hint="default" w:ascii="Times New Roman" w:hAnsi="Times New Roman" w:cs="Times New Roman"/>
                <w:color w:val="auto"/>
                <w:highlight w:val="none"/>
                <w:lang w:val="en-US" w:eastAsia="zh-CN"/>
              </w:rPr>
              <w:t>有组织排放</w:t>
            </w:r>
            <w:r>
              <w:rPr>
                <w:rFonts w:hint="default" w:ascii="Times New Roman" w:hAnsi="Times New Roman" w:cs="Times New Roman"/>
                <w:color w:val="auto"/>
                <w:highlight w:val="none"/>
                <w:lang w:eastAsia="zh-CN"/>
              </w:rPr>
              <w:t>可达到</w:t>
            </w:r>
            <w:r>
              <w:rPr>
                <w:rFonts w:hint="default" w:ascii="Times New Roman" w:hAnsi="Times New Roman" w:cs="Times New Roman"/>
                <w:color w:val="auto"/>
                <w:highlight w:val="none"/>
                <w:lang w:val="en-US" w:eastAsia="zh-CN"/>
              </w:rPr>
              <w:t>《合成树脂工业污染物排放标准》（GB31572-2015，含2024年修改单）中表5大气污染物特别排放限值</w:t>
            </w:r>
            <w:r>
              <w:rPr>
                <w:rFonts w:hint="eastAsia" w:cs="Times New Roman"/>
                <w:color w:val="auto"/>
                <w:highlight w:val="none"/>
                <w:lang w:val="en-US" w:eastAsia="zh-CN"/>
              </w:rPr>
              <w:t>要求，</w:t>
            </w:r>
            <w:r>
              <w:rPr>
                <w:rFonts w:hint="eastAsia" w:cs="Times New Roman"/>
                <w:color w:val="auto"/>
                <w:lang w:eastAsia="zh-CN"/>
              </w:rPr>
              <w:t>臭气浓度有组织排放</w:t>
            </w:r>
            <w:r>
              <w:rPr>
                <w:rFonts w:hint="eastAsia" w:cs="Times New Roman"/>
                <w:color w:val="auto"/>
                <w:lang w:val="en-US" w:eastAsia="zh-CN"/>
              </w:rPr>
              <w:t>可达到</w:t>
            </w:r>
            <w:r>
              <w:rPr>
                <w:rFonts w:hint="eastAsia" w:cs="Times New Roman"/>
                <w:color w:val="auto"/>
                <w:lang w:eastAsia="zh-CN"/>
              </w:rPr>
              <w:t>《恶臭污染物排放标准》（GB14554-93）中表2恶臭污染物排放标准值</w:t>
            </w:r>
            <w:r>
              <w:rPr>
                <w:rFonts w:hint="eastAsia" w:cs="Times New Roman"/>
                <w:color w:val="auto"/>
                <w:lang w:val="en-US" w:eastAsia="zh-CN"/>
              </w:rPr>
              <w:t>要求</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厂界无组织非甲烷总烃、颗粒物的排放</w:t>
            </w:r>
            <w:r>
              <w:rPr>
                <w:rFonts w:hint="default" w:ascii="Times New Roman" w:hAnsi="Times New Roman" w:cs="Times New Roman"/>
                <w:color w:val="auto"/>
                <w:highlight w:val="none"/>
                <w:lang w:eastAsia="zh-CN"/>
              </w:rPr>
              <w:t>可达到《合成树脂工业污染物排放标准》（GB31572-2015，含2024年修改单）中表9企业边界大气污染物浓度限值，</w:t>
            </w:r>
            <w:r>
              <w:rPr>
                <w:rFonts w:hint="eastAsia" w:ascii="Times New Roman" w:hAnsi="Times New Roman" w:cs="Times New Roman"/>
                <w:color w:val="auto"/>
                <w:sz w:val="24"/>
                <w:lang w:val="en-US" w:eastAsia="zh-CN"/>
              </w:rPr>
              <w:t>臭气浓度、</w:t>
            </w:r>
            <w:r>
              <w:rPr>
                <w:rFonts w:hint="eastAsia" w:cs="Times New Roman"/>
                <w:color w:val="auto"/>
                <w:sz w:val="24"/>
                <w:lang w:val="en-US" w:eastAsia="zh-CN"/>
              </w:rPr>
              <w:t>氨</w:t>
            </w:r>
            <w:r>
              <w:rPr>
                <w:rFonts w:hint="default" w:ascii="Times New Roman" w:hAnsi="Times New Roman" w:eastAsia="宋体" w:cs="Times New Roman"/>
                <w:color w:val="auto"/>
                <w:sz w:val="24"/>
              </w:rPr>
              <w:t>无组织排放</w:t>
            </w:r>
            <w:r>
              <w:rPr>
                <w:rFonts w:hint="eastAsia" w:ascii="Times New Roman" w:hAnsi="Times New Roman" w:eastAsia="宋体" w:cs="Times New Roman"/>
                <w:color w:val="auto"/>
                <w:sz w:val="24"/>
                <w:lang w:val="en-US" w:eastAsia="zh-CN"/>
              </w:rPr>
              <w:t>可达到</w:t>
            </w:r>
            <w:r>
              <w:rPr>
                <w:rFonts w:hint="default" w:ascii="Times New Roman" w:hAnsi="Times New Roman" w:eastAsia="宋体" w:cs="Times New Roman"/>
                <w:color w:val="auto"/>
                <w:sz w:val="24"/>
              </w:rPr>
              <w:t>《恶臭污染物排放标准》（GB14554-93）中表1恶臭污染物厂界标准值二级新扩改建标准</w:t>
            </w:r>
            <w:r>
              <w:rPr>
                <w:rFonts w:hint="eastAsia" w:ascii="Times New Roman" w:hAnsi="Times New Roman" w:eastAsia="宋体" w:cs="Times New Roman"/>
                <w:color w:val="auto"/>
                <w:sz w:val="24"/>
                <w:lang w:val="en-US" w:eastAsia="zh-CN"/>
              </w:rPr>
              <w:t>要求</w:t>
            </w:r>
            <w:r>
              <w:rPr>
                <w:rFonts w:hint="eastAsia" w:ascii="Times New Roman" w:hAnsi="Times New Roman" w:cs="Times New Roman"/>
                <w:color w:val="auto"/>
                <w:sz w:val="24"/>
                <w:lang w:eastAsia="zh-CN"/>
              </w:rPr>
              <w:t>，</w:t>
            </w:r>
            <w:r>
              <w:rPr>
                <w:rFonts w:hint="default" w:ascii="Times New Roman" w:hAnsi="Times New Roman" w:cs="Times New Roman"/>
                <w:color w:val="auto"/>
                <w:highlight w:val="none"/>
                <w:lang w:eastAsia="zh-CN"/>
              </w:rPr>
              <w:t>对周围环境影响不大。</w:t>
            </w:r>
          </w:p>
          <w:p w14:paraId="02A7833E">
            <w:pPr>
              <w:pStyle w:val="17"/>
              <w:bidi w:val="0"/>
              <w:jc w:val="center"/>
              <w:rPr>
                <w:rFonts w:hint="eastAsia" w:ascii="Times New Roman" w:hAnsi="Times New Roman" w:eastAsia="宋体" w:cs="Times New Roman"/>
                <w:color w:val="auto"/>
                <w:highlight w:val="none"/>
                <w:lang w:eastAsia="zh-CN"/>
              </w:rPr>
            </w:pPr>
            <w:r>
              <w:rPr>
                <w:rFonts w:hint="eastAsia"/>
                <w:b/>
                <w:color w:val="auto"/>
                <w:sz w:val="21"/>
                <w:szCs w:val="18"/>
                <w:highlight w:val="none"/>
                <w:lang w:val="en-US" w:eastAsia="zh-CN"/>
              </w:rPr>
              <w:t>表4-7</w:t>
            </w:r>
            <w:r>
              <w:rPr>
                <w:rFonts w:hint="eastAsia"/>
                <w:b/>
                <w:color w:val="auto"/>
                <w:sz w:val="21"/>
                <w:szCs w:val="18"/>
                <w:highlight w:val="none"/>
              </w:rPr>
              <w:t>项目主要废气污染物排放总量</w:t>
            </w:r>
            <w:r>
              <w:rPr>
                <w:rFonts w:hint="eastAsia"/>
                <w:b/>
                <w:color w:val="auto"/>
                <w:sz w:val="21"/>
                <w:szCs w:val="18"/>
                <w:highlight w:val="none"/>
                <w:lang w:eastAsia="zh-CN"/>
              </w:rPr>
              <w:t>（</w:t>
            </w:r>
            <w:r>
              <w:rPr>
                <w:rFonts w:hint="eastAsia"/>
                <w:b/>
                <w:color w:val="auto"/>
                <w:sz w:val="21"/>
                <w:szCs w:val="18"/>
                <w:highlight w:val="none"/>
                <w:lang w:val="en-US" w:eastAsia="zh-CN"/>
              </w:rPr>
              <w:t>t/a</w:t>
            </w:r>
            <w:r>
              <w:rPr>
                <w:rFonts w:hint="eastAsia"/>
                <w:b/>
                <w:color w:val="auto"/>
                <w:sz w:val="21"/>
                <w:szCs w:val="18"/>
                <w:highlight w:val="none"/>
                <w:lang w:eastAsia="zh-CN"/>
              </w:rPr>
              <w:t>）</w:t>
            </w:r>
          </w:p>
          <w:tbl>
            <w:tblPr>
              <w:tblStyle w:val="3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472"/>
              <w:gridCol w:w="1881"/>
              <w:gridCol w:w="1735"/>
              <w:gridCol w:w="1788"/>
            </w:tblGrid>
            <w:tr w14:paraId="45F2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569" w:type="pct"/>
                  <w:vMerge w:val="restart"/>
                  <w:vAlign w:val="center"/>
                </w:tcPr>
                <w:p w14:paraId="6F88E7E3">
                  <w:pPr>
                    <w:widowControl/>
                    <w:spacing w:line="240" w:lineRule="auto"/>
                    <w:jc w:val="center"/>
                    <w:rPr>
                      <w:rFonts w:hint="eastAsia" w:eastAsia="宋体"/>
                      <w:b/>
                      <w:bCs/>
                      <w:color w:val="auto"/>
                      <w:sz w:val="21"/>
                      <w:szCs w:val="21"/>
                      <w:highlight w:val="none"/>
                      <w:lang w:eastAsia="zh-CN"/>
                    </w:rPr>
                  </w:pPr>
                  <w:r>
                    <w:rPr>
                      <w:rFonts w:hint="eastAsia"/>
                      <w:b/>
                      <w:bCs/>
                      <w:color w:val="auto"/>
                      <w:sz w:val="21"/>
                      <w:szCs w:val="21"/>
                      <w:highlight w:val="none"/>
                      <w:lang w:eastAsia="zh-CN"/>
                    </w:rPr>
                    <w:t>主要污染物</w:t>
                  </w:r>
                </w:p>
              </w:tc>
              <w:tc>
                <w:tcPr>
                  <w:tcW w:w="3430" w:type="pct"/>
                  <w:gridSpan w:val="3"/>
                  <w:vAlign w:val="center"/>
                </w:tcPr>
                <w:p w14:paraId="7A9D8F65">
                  <w:pPr>
                    <w:widowControl/>
                    <w:spacing w:line="240" w:lineRule="auto"/>
                    <w:jc w:val="center"/>
                    <w:rPr>
                      <w:b/>
                      <w:bCs/>
                      <w:color w:val="auto"/>
                      <w:sz w:val="21"/>
                      <w:szCs w:val="21"/>
                      <w:highlight w:val="none"/>
                    </w:rPr>
                  </w:pPr>
                  <w:r>
                    <w:rPr>
                      <w:rFonts w:hint="eastAsia"/>
                      <w:b/>
                      <w:bCs/>
                      <w:color w:val="auto"/>
                      <w:sz w:val="21"/>
                      <w:szCs w:val="21"/>
                      <w:highlight w:val="none"/>
                      <w:lang w:eastAsia="zh-CN"/>
                    </w:rPr>
                    <w:t>项目排放量</w:t>
                  </w:r>
                </w:p>
              </w:tc>
            </w:tr>
            <w:tr w14:paraId="38EB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569" w:type="pct"/>
                  <w:vMerge w:val="continue"/>
                  <w:vAlign w:val="center"/>
                </w:tcPr>
                <w:p w14:paraId="40CE205E">
                  <w:pPr>
                    <w:widowControl/>
                    <w:spacing w:line="240" w:lineRule="auto"/>
                    <w:jc w:val="center"/>
                    <w:rPr>
                      <w:color w:val="auto"/>
                      <w:highlight w:val="none"/>
                    </w:rPr>
                  </w:pPr>
                </w:p>
              </w:tc>
              <w:tc>
                <w:tcPr>
                  <w:tcW w:w="1194" w:type="pct"/>
                  <w:vAlign w:val="center"/>
                </w:tcPr>
                <w:p w14:paraId="778AA21A">
                  <w:pPr>
                    <w:widowControl/>
                    <w:spacing w:line="240" w:lineRule="auto"/>
                    <w:jc w:val="center"/>
                    <w:rPr>
                      <w:rFonts w:hint="eastAsia"/>
                      <w:b/>
                      <w:bCs/>
                      <w:color w:val="auto"/>
                      <w:sz w:val="21"/>
                      <w:szCs w:val="21"/>
                      <w:highlight w:val="none"/>
                      <w:lang w:eastAsia="zh-CN"/>
                    </w:rPr>
                  </w:pPr>
                  <w:r>
                    <w:rPr>
                      <w:rFonts w:hint="eastAsia"/>
                      <w:b/>
                      <w:bCs/>
                      <w:color w:val="auto"/>
                      <w:sz w:val="21"/>
                      <w:szCs w:val="21"/>
                      <w:highlight w:val="none"/>
                      <w:lang w:eastAsia="zh-CN"/>
                    </w:rPr>
                    <w:t>有组织</w:t>
                  </w:r>
                </w:p>
              </w:tc>
              <w:tc>
                <w:tcPr>
                  <w:tcW w:w="1101" w:type="pct"/>
                  <w:vAlign w:val="center"/>
                </w:tcPr>
                <w:p w14:paraId="5F637F7F">
                  <w:pPr>
                    <w:widowControl/>
                    <w:spacing w:line="240" w:lineRule="auto"/>
                    <w:jc w:val="center"/>
                    <w:rPr>
                      <w:rFonts w:hint="eastAsia"/>
                      <w:b/>
                      <w:bCs/>
                      <w:color w:val="auto"/>
                      <w:sz w:val="21"/>
                      <w:szCs w:val="21"/>
                      <w:highlight w:val="none"/>
                      <w:lang w:eastAsia="zh-CN"/>
                    </w:rPr>
                  </w:pPr>
                  <w:r>
                    <w:rPr>
                      <w:rFonts w:hint="eastAsia"/>
                      <w:b/>
                      <w:bCs/>
                      <w:color w:val="auto"/>
                      <w:sz w:val="21"/>
                      <w:szCs w:val="21"/>
                      <w:highlight w:val="none"/>
                      <w:lang w:eastAsia="zh-CN"/>
                    </w:rPr>
                    <w:t>无组织</w:t>
                  </w:r>
                </w:p>
              </w:tc>
              <w:tc>
                <w:tcPr>
                  <w:tcW w:w="1134" w:type="pct"/>
                  <w:vAlign w:val="center"/>
                </w:tcPr>
                <w:p w14:paraId="64451730">
                  <w:pPr>
                    <w:widowControl/>
                    <w:spacing w:line="240" w:lineRule="auto"/>
                    <w:jc w:val="center"/>
                    <w:rPr>
                      <w:rFonts w:hint="eastAsia"/>
                      <w:b/>
                      <w:bCs/>
                      <w:color w:val="auto"/>
                      <w:sz w:val="21"/>
                      <w:szCs w:val="21"/>
                      <w:highlight w:val="none"/>
                      <w:lang w:eastAsia="zh-CN"/>
                    </w:rPr>
                  </w:pPr>
                  <w:r>
                    <w:rPr>
                      <w:rFonts w:hint="eastAsia"/>
                      <w:b/>
                      <w:bCs/>
                      <w:color w:val="auto"/>
                      <w:sz w:val="21"/>
                      <w:szCs w:val="21"/>
                      <w:highlight w:val="none"/>
                      <w:lang w:eastAsia="zh-CN"/>
                    </w:rPr>
                    <w:t>合计</w:t>
                  </w:r>
                </w:p>
              </w:tc>
            </w:tr>
            <w:tr w14:paraId="6445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569" w:type="pct"/>
                  <w:vAlign w:val="center"/>
                </w:tcPr>
                <w:p w14:paraId="30DD75DF">
                  <w:pPr>
                    <w:widowControl/>
                    <w:spacing w:line="24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非甲烷总烃</w:t>
                  </w:r>
                </w:p>
              </w:tc>
              <w:tc>
                <w:tcPr>
                  <w:tcW w:w="1194" w:type="pct"/>
                  <w:vAlign w:val="center"/>
                </w:tcPr>
                <w:p w14:paraId="45A5CFBA">
                  <w:pPr>
                    <w:widowControl/>
                    <w:spacing w:line="240" w:lineRule="auto"/>
                    <w:jc w:val="center"/>
                    <w:rPr>
                      <w:rFonts w:hint="default" w:eastAsia="宋体"/>
                      <w:color w:val="auto"/>
                      <w:sz w:val="21"/>
                      <w:szCs w:val="21"/>
                      <w:highlight w:val="none"/>
                      <w:lang w:val="en-US" w:eastAsia="zh-CN"/>
                    </w:rPr>
                  </w:pPr>
                  <w:r>
                    <w:rPr>
                      <w:rFonts w:hint="eastAsia"/>
                      <w:color w:val="auto"/>
                      <w:kern w:val="0"/>
                      <w:sz w:val="21"/>
                      <w:szCs w:val="21"/>
                      <w:highlight w:val="none"/>
                      <w:lang w:val="en-US" w:eastAsia="zh-CN"/>
                    </w:rPr>
                    <w:t>0.016</w:t>
                  </w:r>
                </w:p>
              </w:tc>
              <w:tc>
                <w:tcPr>
                  <w:tcW w:w="1101" w:type="pct"/>
                  <w:vAlign w:val="center"/>
                </w:tcPr>
                <w:p w14:paraId="70448C98">
                  <w:pPr>
                    <w:widowControl/>
                    <w:spacing w:line="240" w:lineRule="auto"/>
                    <w:jc w:val="center"/>
                    <w:rPr>
                      <w:rFonts w:hint="default" w:eastAsia="宋体"/>
                      <w:color w:val="auto"/>
                      <w:sz w:val="21"/>
                      <w:szCs w:val="21"/>
                      <w:highlight w:val="none"/>
                      <w:lang w:val="en-US" w:eastAsia="zh-CN"/>
                    </w:rPr>
                  </w:pPr>
                  <w:r>
                    <w:rPr>
                      <w:rFonts w:hint="eastAsia"/>
                      <w:color w:val="auto"/>
                      <w:kern w:val="0"/>
                      <w:sz w:val="21"/>
                      <w:szCs w:val="21"/>
                      <w:highlight w:val="none"/>
                      <w:lang w:val="en-US" w:eastAsia="zh-CN"/>
                    </w:rPr>
                    <w:t>0.082</w:t>
                  </w:r>
                </w:p>
              </w:tc>
              <w:tc>
                <w:tcPr>
                  <w:tcW w:w="1134" w:type="pct"/>
                  <w:vAlign w:val="center"/>
                </w:tcPr>
                <w:p w14:paraId="72E174B3">
                  <w:pPr>
                    <w:widowControl/>
                    <w:spacing w:line="24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0.098</w:t>
                  </w:r>
                </w:p>
              </w:tc>
            </w:tr>
            <w:tr w14:paraId="493C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569" w:type="pct"/>
                  <w:vAlign w:val="center"/>
                </w:tcPr>
                <w:p w14:paraId="21B9FB2B">
                  <w:pPr>
                    <w:widowControl/>
                    <w:spacing w:line="24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颗粒物</w:t>
                  </w:r>
                </w:p>
              </w:tc>
              <w:tc>
                <w:tcPr>
                  <w:tcW w:w="1194" w:type="pct"/>
                  <w:vAlign w:val="center"/>
                </w:tcPr>
                <w:p w14:paraId="6E2E92F2">
                  <w:pPr>
                    <w:widowControl/>
                    <w:spacing w:line="24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w:t>
                  </w:r>
                </w:p>
              </w:tc>
              <w:tc>
                <w:tcPr>
                  <w:tcW w:w="1101" w:type="pct"/>
                  <w:vAlign w:val="center"/>
                </w:tcPr>
                <w:p w14:paraId="5ADA0E2E">
                  <w:pPr>
                    <w:widowControl/>
                    <w:spacing w:line="24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0.099</w:t>
                  </w:r>
                </w:p>
              </w:tc>
              <w:tc>
                <w:tcPr>
                  <w:tcW w:w="1134" w:type="pct"/>
                  <w:vAlign w:val="center"/>
                </w:tcPr>
                <w:p w14:paraId="3C12CD47">
                  <w:pPr>
                    <w:widowControl/>
                    <w:spacing w:line="24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0.099</w:t>
                  </w:r>
                </w:p>
              </w:tc>
            </w:tr>
            <w:tr w14:paraId="1AC1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569" w:type="pct"/>
                  <w:vAlign w:val="center"/>
                </w:tcPr>
                <w:p w14:paraId="48EC8465">
                  <w:pPr>
                    <w:widowControl/>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氨</w:t>
                  </w:r>
                </w:p>
              </w:tc>
              <w:tc>
                <w:tcPr>
                  <w:tcW w:w="1881" w:type="dxa"/>
                  <w:vAlign w:val="center"/>
                </w:tcPr>
                <w:p w14:paraId="55B7763D">
                  <w:pPr>
                    <w:widowControl/>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少量</w:t>
                  </w:r>
                </w:p>
              </w:tc>
              <w:tc>
                <w:tcPr>
                  <w:tcW w:w="1735" w:type="dxa"/>
                  <w:vAlign w:val="center"/>
                </w:tcPr>
                <w:p w14:paraId="44E6CACE">
                  <w:pPr>
                    <w:widowControl/>
                    <w:spacing w:line="24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少量</w:t>
                  </w:r>
                </w:p>
              </w:tc>
              <w:tc>
                <w:tcPr>
                  <w:tcW w:w="1788" w:type="dxa"/>
                  <w:vAlign w:val="center"/>
                </w:tcPr>
                <w:p w14:paraId="76FAF8E7">
                  <w:pPr>
                    <w:widowControl/>
                    <w:spacing w:line="24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少量</w:t>
                  </w:r>
                </w:p>
              </w:tc>
            </w:tr>
            <w:tr w14:paraId="72EE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1569" w:type="pct"/>
                  <w:vAlign w:val="center"/>
                </w:tcPr>
                <w:p w14:paraId="3CD501A6">
                  <w:pPr>
                    <w:widowControl/>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臭气浓度</w:t>
                  </w:r>
                </w:p>
              </w:tc>
              <w:tc>
                <w:tcPr>
                  <w:tcW w:w="1194" w:type="pct"/>
                  <w:vAlign w:val="center"/>
                </w:tcPr>
                <w:p w14:paraId="47BD1FFE">
                  <w:pPr>
                    <w:widowControl/>
                    <w:spacing w:line="240" w:lineRule="auto"/>
                    <w:jc w:val="center"/>
                    <w:rPr>
                      <w:rFonts w:hint="default"/>
                      <w:color w:val="auto"/>
                      <w:sz w:val="21"/>
                      <w:szCs w:val="21"/>
                      <w:highlight w:val="none"/>
                      <w:lang w:val="en-US" w:eastAsia="zh-CN"/>
                    </w:rPr>
                  </w:pPr>
                  <w:r>
                    <w:rPr>
                      <w:rFonts w:hint="eastAsia"/>
                      <w:color w:val="auto"/>
                      <w:sz w:val="21"/>
                      <w:szCs w:val="21"/>
                      <w:highlight w:val="none"/>
                      <w:lang w:val="en-US" w:eastAsia="zh-CN"/>
                    </w:rPr>
                    <w:t>少量</w:t>
                  </w:r>
                </w:p>
              </w:tc>
              <w:tc>
                <w:tcPr>
                  <w:tcW w:w="1101" w:type="pct"/>
                  <w:vAlign w:val="center"/>
                </w:tcPr>
                <w:p w14:paraId="5C3DE6A0">
                  <w:pPr>
                    <w:widowControl/>
                    <w:spacing w:line="24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少量</w:t>
                  </w:r>
                </w:p>
              </w:tc>
              <w:tc>
                <w:tcPr>
                  <w:tcW w:w="1134" w:type="pct"/>
                  <w:vAlign w:val="center"/>
                </w:tcPr>
                <w:p w14:paraId="0EA6CCF1">
                  <w:pPr>
                    <w:widowControl/>
                    <w:spacing w:line="24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少量</w:t>
                  </w:r>
                </w:p>
              </w:tc>
            </w:tr>
          </w:tbl>
          <w:p w14:paraId="481F9BB7">
            <w:pPr>
              <w:keepNext/>
              <w:keepLines/>
              <w:tabs>
                <w:tab w:val="left" w:pos="0"/>
              </w:tabs>
              <w:ind w:firstLine="480" w:firstLineChars="200"/>
              <w:outlineLvl w:val="3"/>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二、废水污染源</w:t>
            </w:r>
          </w:p>
          <w:p w14:paraId="71BAFADF">
            <w:pPr>
              <w:keepNext/>
              <w:keepLines/>
              <w:tabs>
                <w:tab w:val="left" w:pos="0"/>
              </w:tabs>
              <w:ind w:firstLine="480" w:firstLineChars="200"/>
              <w:outlineLvl w:val="3"/>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1、污染源源强分析</w:t>
            </w:r>
          </w:p>
          <w:p w14:paraId="70B29A25">
            <w:pPr>
              <w:keepNext/>
              <w:keepLines/>
              <w:numPr>
                <w:ilvl w:val="4"/>
                <w:numId w:val="0"/>
              </w:numPr>
              <w:tabs>
                <w:tab w:val="left" w:pos="0"/>
              </w:tabs>
              <w:ind w:left="-960" w:firstLine="1440"/>
              <w:outlineLvl w:val="4"/>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（1）生活污水</w:t>
            </w:r>
          </w:p>
          <w:p w14:paraId="0A44C8BA">
            <w:pPr>
              <w:widowControl/>
              <w:ind w:firstLine="480" w:firstLineChars="200"/>
              <w:jc w:val="left"/>
              <w:rPr>
                <w:rFonts w:hint="default" w:ascii="Times New Roman" w:hAnsi="Times New Roman" w:cs="Times New Roman"/>
                <w:color w:val="auto"/>
                <w:kern w:val="0"/>
                <w:highlight w:val="none"/>
                <w:lang w:bidi="ar"/>
              </w:rPr>
            </w:pPr>
            <w:r>
              <w:rPr>
                <w:rFonts w:hint="default" w:ascii="Times New Roman" w:hAnsi="Times New Roman" w:cs="Times New Roman"/>
                <w:color w:val="auto"/>
                <w:kern w:val="0"/>
                <w:highlight w:val="none"/>
                <w:lang w:bidi="ar"/>
              </w:rPr>
              <w:t>本项目劳动定员</w:t>
            </w:r>
            <w:r>
              <w:rPr>
                <w:rFonts w:hint="eastAsia" w:cs="Times New Roman"/>
                <w:color w:val="auto"/>
                <w:kern w:val="0"/>
                <w:highlight w:val="none"/>
                <w:lang w:val="en-US" w:eastAsia="zh-CN" w:bidi="ar"/>
              </w:rPr>
              <w:t>3</w:t>
            </w:r>
            <w:r>
              <w:rPr>
                <w:rFonts w:hint="default" w:ascii="Times New Roman" w:hAnsi="Times New Roman" w:cs="Times New Roman"/>
                <w:color w:val="auto"/>
                <w:kern w:val="0"/>
                <w:highlight w:val="none"/>
                <w:lang w:val="en-US" w:eastAsia="zh-CN" w:bidi="ar"/>
              </w:rPr>
              <w:t>0</w:t>
            </w:r>
            <w:r>
              <w:rPr>
                <w:rFonts w:hint="default" w:ascii="Times New Roman" w:hAnsi="Times New Roman" w:cs="Times New Roman"/>
                <w:color w:val="auto"/>
                <w:kern w:val="0"/>
                <w:highlight w:val="none"/>
                <w:lang w:bidi="ar"/>
              </w:rPr>
              <w:t>人，</w:t>
            </w:r>
            <w:r>
              <w:rPr>
                <w:rFonts w:hint="default" w:ascii="Times New Roman" w:hAnsi="Times New Roman" w:cs="Times New Roman"/>
                <w:color w:val="auto"/>
                <w:kern w:val="0"/>
                <w:highlight w:val="none"/>
                <w:lang w:val="en-US" w:eastAsia="zh-CN" w:bidi="ar"/>
              </w:rPr>
              <w:t>项目内部</w:t>
            </w:r>
            <w:r>
              <w:rPr>
                <w:rFonts w:hint="eastAsia" w:cs="Times New Roman"/>
                <w:color w:val="auto"/>
                <w:kern w:val="0"/>
                <w:highlight w:val="none"/>
                <w:lang w:val="en-US" w:eastAsia="zh-CN" w:bidi="ar"/>
              </w:rPr>
              <w:t>不设</w:t>
            </w:r>
            <w:r>
              <w:rPr>
                <w:rFonts w:hint="default" w:ascii="Times New Roman" w:hAnsi="Times New Roman" w:cs="Times New Roman"/>
                <w:color w:val="auto"/>
                <w:kern w:val="0"/>
                <w:highlight w:val="none"/>
                <w:lang w:eastAsia="zh-CN" w:bidi="ar"/>
              </w:rPr>
              <w:t>食</w:t>
            </w:r>
            <w:r>
              <w:rPr>
                <w:rFonts w:hint="default" w:ascii="Times New Roman" w:hAnsi="Times New Roman" w:cs="Times New Roman"/>
                <w:color w:val="auto"/>
                <w:kern w:val="0"/>
                <w:highlight w:val="none"/>
                <w:lang w:bidi="ar"/>
              </w:rPr>
              <w:t>宿</w:t>
            </w:r>
            <w:r>
              <w:rPr>
                <w:rFonts w:hint="eastAsia" w:cs="Times New Roman"/>
                <w:color w:val="auto"/>
                <w:kern w:val="0"/>
                <w:highlight w:val="none"/>
                <w:lang w:eastAsia="zh-CN" w:bidi="ar"/>
              </w:rPr>
              <w:t>，</w:t>
            </w:r>
            <w:r>
              <w:rPr>
                <w:rFonts w:hint="default" w:ascii="Times New Roman" w:hAnsi="Times New Roman" w:cs="Times New Roman"/>
                <w:color w:val="auto"/>
                <w:kern w:val="0"/>
                <w:highlight w:val="none"/>
                <w:lang w:bidi="ar"/>
              </w:rPr>
              <w:t>年工作天数</w:t>
            </w:r>
            <w:r>
              <w:rPr>
                <w:rFonts w:hint="eastAsia" w:cs="Times New Roman"/>
                <w:color w:val="auto"/>
                <w:kern w:val="0"/>
                <w:highlight w:val="none"/>
                <w:lang w:val="en-US" w:eastAsia="zh-CN" w:bidi="ar"/>
              </w:rPr>
              <w:t>264</w:t>
            </w:r>
            <w:r>
              <w:rPr>
                <w:rFonts w:hint="default" w:ascii="Times New Roman" w:hAnsi="Times New Roman" w:cs="Times New Roman"/>
                <w:color w:val="auto"/>
                <w:kern w:val="0"/>
                <w:highlight w:val="none"/>
                <w:lang w:bidi="ar"/>
              </w:rPr>
              <w:t>天。</w:t>
            </w:r>
          </w:p>
          <w:p w14:paraId="02DF4FC1">
            <w:pPr>
              <w:widowControl/>
              <w:ind w:firstLine="480" w:firstLineChars="200"/>
              <w:jc w:val="both"/>
              <w:rPr>
                <w:rFonts w:hint="default" w:ascii="Times New Roman" w:hAnsi="Times New Roman" w:eastAsia="宋体" w:cs="Times New Roman"/>
                <w:color w:val="auto"/>
                <w:kern w:val="0"/>
                <w:highlight w:val="none"/>
              </w:rPr>
            </w:pPr>
            <w:r>
              <w:rPr>
                <w:rFonts w:hint="default" w:ascii="Times New Roman" w:hAnsi="Times New Roman" w:cs="Times New Roman"/>
                <w:color w:val="auto"/>
                <w:kern w:val="0"/>
                <w:sz w:val="24"/>
                <w:szCs w:val="24"/>
                <w:highlight w:val="none"/>
                <w:lang w:eastAsia="zh-CN"/>
              </w:rPr>
              <w:t>参考</w:t>
            </w:r>
            <w:r>
              <w:rPr>
                <w:rFonts w:hint="default" w:ascii="Times New Roman" w:hAnsi="Times New Roman" w:eastAsia="宋体" w:cs="Times New Roman"/>
                <w:color w:val="auto"/>
                <w:kern w:val="0"/>
                <w:sz w:val="24"/>
                <w:szCs w:val="24"/>
                <w:highlight w:val="none"/>
              </w:rPr>
              <w:t>广东省《用水定额 第3部分</w:t>
            </w:r>
            <w:r>
              <w:rPr>
                <w:rFonts w:hint="default" w:ascii="Times New Roman" w:hAnsi="Times New Roman"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生活》</w:t>
            </w:r>
            <w:r>
              <w:rPr>
                <w:rFonts w:hint="default" w:ascii="Times New Roman" w:hAnsi="Times New Roman"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DB44/T1461.3-2021</w:t>
            </w:r>
            <w:r>
              <w:rPr>
                <w:rFonts w:hint="default" w:ascii="Times New Roman" w:hAnsi="Times New Roman"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表A.1服务业用水定额表，国家行政机构办公楼</w:t>
            </w:r>
            <w:r>
              <w:rPr>
                <w:rFonts w:hint="eastAsia" w:cs="Times New Roman"/>
                <w:color w:val="auto"/>
                <w:kern w:val="0"/>
                <w:sz w:val="24"/>
                <w:szCs w:val="24"/>
                <w:highlight w:val="none"/>
                <w:lang w:val="en-US" w:eastAsia="zh-CN"/>
              </w:rPr>
              <w:t>有</w:t>
            </w:r>
            <w:r>
              <w:rPr>
                <w:rFonts w:hint="default" w:ascii="Times New Roman" w:hAnsi="Times New Roman" w:eastAsia="宋体" w:cs="Times New Roman"/>
                <w:color w:val="auto"/>
                <w:kern w:val="0"/>
                <w:sz w:val="24"/>
                <w:szCs w:val="24"/>
                <w:highlight w:val="none"/>
              </w:rPr>
              <w:t>食堂和浴室的用水定额先进值为 1</w:t>
            </w:r>
            <w:r>
              <w:rPr>
                <w:rFonts w:hint="eastAsia" w:cs="Times New Roman"/>
                <w:color w:val="auto"/>
                <w:kern w:val="0"/>
                <w:sz w:val="24"/>
                <w:szCs w:val="24"/>
                <w:highlight w:val="none"/>
                <w:lang w:val="en-US" w:eastAsia="zh-CN"/>
              </w:rPr>
              <w:t>0</w:t>
            </w:r>
            <w:r>
              <w:rPr>
                <w:rFonts w:hint="default" w:ascii="Times New Roman" w:hAnsi="Times New Roman" w:eastAsia="宋体" w:cs="Times New Roman"/>
                <w:color w:val="auto"/>
                <w:kern w:val="0"/>
                <w:sz w:val="24"/>
                <w:szCs w:val="24"/>
                <w:highlight w:val="none"/>
              </w:rPr>
              <w:t>m</w:t>
            </w:r>
            <w:r>
              <w:rPr>
                <w:rFonts w:hint="default" w:ascii="Times New Roman" w:hAnsi="Times New Roman" w:eastAsia="宋体" w:cs="Times New Roman"/>
                <w:color w:val="auto"/>
                <w:kern w:val="0"/>
                <w:sz w:val="24"/>
                <w:szCs w:val="24"/>
                <w:highlight w:val="none"/>
                <w:vertAlign w:val="superscript"/>
              </w:rPr>
              <w:t>3</w:t>
            </w:r>
            <w:r>
              <w:rPr>
                <w:rFonts w:hint="default" w:ascii="Times New Roman" w:hAnsi="Times New Roman" w:eastAsia="宋体" w:cs="Times New Roman"/>
                <w:color w:val="auto"/>
                <w:kern w:val="0"/>
                <w:sz w:val="24"/>
                <w:szCs w:val="24"/>
                <w:highlight w:val="none"/>
              </w:rPr>
              <w:t>/(人·a)计，</w:t>
            </w:r>
            <w:r>
              <w:rPr>
                <w:rFonts w:hint="default" w:ascii="Times New Roman" w:hAnsi="Times New Roman" w:cs="Times New Roman"/>
                <w:color w:val="auto"/>
                <w:highlight w:val="none"/>
                <w:lang w:eastAsia="zh-CN"/>
              </w:rPr>
              <w:t>则对</w:t>
            </w:r>
            <w:r>
              <w:rPr>
                <w:rFonts w:hint="default" w:ascii="Times New Roman" w:hAnsi="Times New Roman" w:eastAsia="宋体" w:cs="Times New Roman"/>
                <w:color w:val="auto"/>
                <w:kern w:val="0"/>
                <w:sz w:val="24"/>
                <w:szCs w:val="24"/>
                <w:highlight w:val="none"/>
                <w:lang w:val="en-US" w:eastAsia="zh-CN"/>
              </w:rPr>
              <w:t>应</w:t>
            </w:r>
            <w:r>
              <w:rPr>
                <w:rFonts w:hint="default" w:ascii="Times New Roman" w:hAnsi="Times New Roman" w:eastAsia="宋体" w:cs="Times New Roman"/>
                <w:color w:val="auto"/>
                <w:kern w:val="0"/>
                <w:sz w:val="24"/>
                <w:szCs w:val="24"/>
                <w:highlight w:val="none"/>
              </w:rPr>
              <w:t>生活用水量为</w:t>
            </w:r>
            <w:r>
              <w:rPr>
                <w:rFonts w:hint="eastAsia" w:cs="Times New Roman"/>
                <w:color w:val="auto"/>
                <w:kern w:val="0"/>
                <w:sz w:val="24"/>
                <w:szCs w:val="24"/>
                <w:highlight w:val="none"/>
                <w:lang w:val="en-US" w:eastAsia="zh-CN"/>
              </w:rPr>
              <w:t>30</w:t>
            </w:r>
            <w:r>
              <w:rPr>
                <w:rFonts w:hint="default" w:ascii="Times New Roman" w:hAnsi="Times New Roman" w:cs="Times New Roman"/>
                <w:color w:val="auto"/>
                <w:kern w:val="0"/>
                <w:sz w:val="24"/>
                <w:szCs w:val="24"/>
                <w:highlight w:val="none"/>
                <w:lang w:val="en-US" w:eastAsia="zh-CN"/>
              </w:rPr>
              <w:t>0</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vertAlign w:val="baseline"/>
                <w:lang w:val="en-US" w:eastAsia="zh-CN"/>
              </w:rPr>
              <w:t>/a</w:t>
            </w:r>
            <w:r>
              <w:rPr>
                <w:rFonts w:hint="default" w:ascii="Times New Roman" w:hAnsi="Times New Roman" w:eastAsia="宋体" w:cs="Times New Roman"/>
                <w:color w:val="auto"/>
                <w:kern w:val="0"/>
                <w:sz w:val="24"/>
                <w:szCs w:val="24"/>
                <w:highlight w:val="none"/>
              </w:rPr>
              <w:t>。按照排污系数0.9计算，则生活污水排放量为</w:t>
            </w:r>
            <w:r>
              <w:rPr>
                <w:rFonts w:hint="eastAsia" w:cs="Times New Roman"/>
                <w:color w:val="auto"/>
                <w:kern w:val="0"/>
                <w:sz w:val="24"/>
                <w:szCs w:val="24"/>
                <w:highlight w:val="none"/>
                <w:lang w:val="en-US" w:eastAsia="zh-CN"/>
              </w:rPr>
              <w:t>270</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vertAlign w:val="baseline"/>
                <w:lang w:val="en-US" w:eastAsia="zh-CN"/>
              </w:rPr>
              <w:t>/a</w:t>
            </w:r>
            <w:r>
              <w:rPr>
                <w:rFonts w:hint="default" w:ascii="Times New Roman" w:hAnsi="Times New Roman" w:eastAsia="宋体" w:cs="Times New Roman"/>
                <w:color w:val="auto"/>
                <w:kern w:val="0"/>
                <w:sz w:val="24"/>
                <w:szCs w:val="24"/>
                <w:highlight w:val="none"/>
              </w:rPr>
              <w:t>。本项目</w:t>
            </w:r>
            <w:r>
              <w:rPr>
                <w:rFonts w:hint="default" w:ascii="Times New Roman" w:hAnsi="Times New Roman" w:eastAsia="宋体" w:cs="Times New Roman"/>
                <w:color w:val="auto"/>
                <w:kern w:val="0"/>
                <w:sz w:val="24"/>
                <w:szCs w:val="24"/>
                <w:highlight w:val="none"/>
                <w:lang w:eastAsia="zh-CN"/>
              </w:rPr>
              <w:t>生活</w:t>
            </w:r>
            <w:r>
              <w:rPr>
                <w:rFonts w:hint="default" w:ascii="Times New Roman" w:hAnsi="Times New Roman" w:eastAsia="宋体" w:cs="Times New Roman"/>
                <w:color w:val="auto"/>
                <w:kern w:val="0"/>
                <w:sz w:val="24"/>
                <w:szCs w:val="24"/>
                <w:highlight w:val="none"/>
              </w:rPr>
              <w:t>污水经过三级化粪池处理后排入园区污水处理厂，处理达标后排入武江（乐昌城-犁市河段）</w:t>
            </w:r>
            <w:r>
              <w:rPr>
                <w:rFonts w:hint="default" w:ascii="Times New Roman" w:hAnsi="Times New Roman" w:cs="Times New Roman"/>
                <w:color w:val="auto"/>
                <w:kern w:val="0"/>
                <w:sz w:val="24"/>
                <w:szCs w:val="24"/>
                <w:highlight w:val="none"/>
                <w:lang w:eastAsia="zh-CN"/>
              </w:rPr>
              <w:t>。</w:t>
            </w:r>
          </w:p>
          <w:p w14:paraId="117F20FE">
            <w:pPr>
              <w:widowControl/>
              <w:ind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污染物产生浓度参考《给排水设计手册》第五册《城镇排水》表4-1典型生活污水水质示例中的中浓度水质指标。生活污水的主要污染物为COD</w:t>
            </w:r>
            <w:r>
              <w:rPr>
                <w:rFonts w:hint="default" w:ascii="Times New Roman" w:hAnsi="Times New Roman" w:eastAsia="宋体" w:cs="Times New Roman"/>
                <w:color w:val="auto"/>
                <w:highlight w:val="none"/>
                <w:vertAlign w:val="subscript"/>
              </w:rPr>
              <w:t>Cr</w:t>
            </w:r>
            <w:r>
              <w:rPr>
                <w:rFonts w:hint="default" w:ascii="Times New Roman" w:hAnsi="Times New Roman" w:eastAsia="宋体" w:cs="Times New Roman"/>
                <w:color w:val="auto"/>
                <w:highlight w:val="none"/>
              </w:rPr>
              <w:t>、BOD</w:t>
            </w:r>
            <w:r>
              <w:rPr>
                <w:rFonts w:hint="default" w:ascii="Times New Roman" w:hAnsi="Times New Roman" w:eastAsia="宋体" w:cs="Times New Roman"/>
                <w:color w:val="auto"/>
                <w:highlight w:val="none"/>
                <w:vertAlign w:val="subscript"/>
              </w:rPr>
              <w:t>5</w:t>
            </w:r>
            <w:r>
              <w:rPr>
                <w:rFonts w:hint="default" w:ascii="Times New Roman" w:hAnsi="Times New Roman" w:eastAsia="宋体" w:cs="Times New Roman"/>
                <w:color w:val="auto"/>
                <w:highlight w:val="none"/>
              </w:rPr>
              <w:t>、SS、NH</w:t>
            </w:r>
            <w:r>
              <w:rPr>
                <w:rFonts w:hint="default" w:ascii="Times New Roman" w:hAnsi="Times New Roman" w:eastAsia="宋体" w:cs="Times New Roman"/>
                <w:color w:val="auto"/>
                <w:highlight w:val="none"/>
                <w:vertAlign w:val="subscript"/>
              </w:rPr>
              <w:t>3</w:t>
            </w:r>
            <w:r>
              <w:rPr>
                <w:rFonts w:hint="default" w:ascii="Times New Roman" w:hAnsi="Times New Roman" w:eastAsia="宋体" w:cs="Times New Roman"/>
                <w:color w:val="auto"/>
                <w:highlight w:val="none"/>
              </w:rPr>
              <w:t>-N。</w:t>
            </w:r>
          </w:p>
          <w:p w14:paraId="5DBCE4B1">
            <w:pPr>
              <w:widowControl w:val="0"/>
              <w:autoSpaceDE w:val="0"/>
              <w:autoSpaceDN w:val="0"/>
              <w:adjustRightInd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参考《给排水设计手册》（第5册城镇排水）中关于化粪池的处理效率，“三级化粪池”对SS的去除效率达30%，项目生活污水经三级化粪池处理效率参考《第一次全国污染源普查城镇生活源产排污系数手册》三级化粪池产排污系数计算的处理效率，即COD</w:t>
            </w:r>
            <w:r>
              <w:rPr>
                <w:rFonts w:hint="default" w:ascii="Times New Roman" w:hAnsi="Times New Roman" w:eastAsia="宋体" w:cs="Times New Roman"/>
                <w:color w:val="auto"/>
                <w:kern w:val="2"/>
                <w:sz w:val="24"/>
                <w:szCs w:val="24"/>
                <w:highlight w:val="none"/>
                <w:vertAlign w:val="subscript"/>
                <w:lang w:val="en-US" w:eastAsia="zh-CN" w:bidi="ar-SA"/>
              </w:rPr>
              <w:t>Cr</w:t>
            </w:r>
            <w:r>
              <w:rPr>
                <w:rFonts w:hint="default" w:ascii="Times New Roman" w:hAnsi="Times New Roman" w:eastAsia="宋体" w:cs="Times New Roman"/>
                <w:color w:val="auto"/>
                <w:kern w:val="2"/>
                <w:sz w:val="24"/>
                <w:szCs w:val="24"/>
                <w:highlight w:val="none"/>
                <w:lang w:val="en-US" w:eastAsia="zh-CN" w:bidi="ar-SA"/>
              </w:rPr>
              <w:t>去除率为20%，NH</w:t>
            </w:r>
            <w:r>
              <w:rPr>
                <w:rFonts w:hint="default" w:ascii="Times New Roman" w:hAnsi="Times New Roman" w:eastAsia="宋体" w:cs="Times New Roman"/>
                <w:color w:val="auto"/>
                <w:kern w:val="2"/>
                <w:sz w:val="24"/>
                <w:szCs w:val="24"/>
                <w:highlight w:val="none"/>
                <w:vertAlign w:val="sub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N去除率为3%）。处理效率参考《我国农村化粪池污染物去除效果及影响因素分析》（环境工程学报，2021）、《化粪池在实际生活中的比选和应用》（污染与防治陈杰、姜红）、《化粪池与人工湿地联用处理湖南农村地区生活污水研究》（湖南大学蒙语桦）等文献，三级化粪池对BOD</w:t>
            </w:r>
            <w:r>
              <w:rPr>
                <w:rFonts w:hint="default" w:ascii="Times New Roman" w:hAnsi="Times New Roman" w:eastAsia="宋体" w:cs="Times New Roman"/>
                <w:color w:val="auto"/>
                <w:kern w:val="2"/>
                <w:sz w:val="24"/>
                <w:szCs w:val="24"/>
                <w:highlight w:val="none"/>
                <w:vertAlign w:val="subscript"/>
                <w:lang w:val="en-US" w:eastAsia="zh-CN" w:bidi="ar-SA"/>
              </w:rPr>
              <w:t>5</w:t>
            </w:r>
            <w:r>
              <w:rPr>
                <w:rFonts w:hint="default" w:ascii="Times New Roman" w:hAnsi="Times New Roman" w:eastAsia="宋体" w:cs="Times New Roman"/>
                <w:color w:val="auto"/>
                <w:kern w:val="2"/>
                <w:sz w:val="24"/>
                <w:szCs w:val="24"/>
                <w:highlight w:val="none"/>
                <w:lang w:val="en-US" w:eastAsia="zh-CN" w:bidi="ar-SA"/>
              </w:rPr>
              <w:t>去除效率为去除效率29%～72%，因此本项目BOD</w:t>
            </w:r>
            <w:r>
              <w:rPr>
                <w:rFonts w:hint="default" w:ascii="Times New Roman" w:hAnsi="Times New Roman" w:eastAsia="宋体" w:cs="Times New Roman"/>
                <w:color w:val="auto"/>
                <w:kern w:val="2"/>
                <w:sz w:val="24"/>
                <w:szCs w:val="24"/>
                <w:highlight w:val="none"/>
                <w:vertAlign w:val="subscript"/>
                <w:lang w:val="en-US" w:eastAsia="zh-CN" w:bidi="ar-SA"/>
              </w:rPr>
              <w:t>5</w:t>
            </w:r>
            <w:r>
              <w:rPr>
                <w:rFonts w:hint="default" w:ascii="Times New Roman" w:hAnsi="Times New Roman" w:eastAsia="宋体" w:cs="Times New Roman"/>
                <w:color w:val="auto"/>
                <w:kern w:val="2"/>
                <w:sz w:val="24"/>
                <w:szCs w:val="24"/>
                <w:highlight w:val="none"/>
                <w:lang w:val="en-US" w:eastAsia="zh-CN" w:bidi="ar-SA"/>
              </w:rPr>
              <w:t>去除效率取29%。</w:t>
            </w:r>
          </w:p>
          <w:p w14:paraId="71076ABE">
            <w:pPr>
              <w:widowControl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w:t>
            </w:r>
            <w:r>
              <w:rPr>
                <w:rFonts w:hint="default" w:ascii="Times New Roman" w:hAnsi="Times New Roman" w:eastAsia="宋体" w:cs="Times New Roman"/>
                <w:b/>
                <w:bCs/>
                <w:color w:val="auto"/>
                <w:kern w:val="2"/>
                <w:sz w:val="21"/>
                <w:szCs w:val="21"/>
                <w:highlight w:val="none"/>
                <w:lang w:val="en-US" w:eastAsia="zh-CN" w:bidi="ar-SA"/>
              </w:rPr>
              <w:fldChar w:fldCharType="begin"/>
            </w:r>
            <w:r>
              <w:rPr>
                <w:rFonts w:hint="default" w:ascii="Times New Roman" w:hAnsi="Times New Roman" w:eastAsia="宋体" w:cs="Times New Roman"/>
                <w:b/>
                <w:bCs/>
                <w:color w:val="auto"/>
                <w:kern w:val="2"/>
                <w:sz w:val="21"/>
                <w:szCs w:val="21"/>
                <w:highlight w:val="none"/>
                <w:lang w:val="en-US" w:eastAsia="zh-CN" w:bidi="ar-SA"/>
              </w:rPr>
              <w:instrText xml:space="preserve"> STYLEREF 1 \s </w:instrText>
            </w:r>
            <w:r>
              <w:rPr>
                <w:rFonts w:hint="default" w:ascii="Times New Roman" w:hAnsi="Times New Roman" w:eastAsia="宋体" w:cs="Times New Roman"/>
                <w:b/>
                <w:bCs/>
                <w:color w:val="auto"/>
                <w:kern w:val="2"/>
                <w:sz w:val="21"/>
                <w:szCs w:val="21"/>
                <w:highlight w:val="none"/>
                <w:lang w:val="en-US" w:eastAsia="zh-CN" w:bidi="ar-SA"/>
              </w:rPr>
              <w:fldChar w:fldCharType="separate"/>
            </w:r>
            <w:r>
              <w:rPr>
                <w:rFonts w:hint="default" w:ascii="Times New Roman" w:hAnsi="Times New Roman" w:eastAsia="宋体" w:cs="Times New Roman"/>
                <w:b/>
                <w:bCs/>
                <w:color w:val="auto"/>
                <w:kern w:val="2"/>
                <w:sz w:val="21"/>
                <w:szCs w:val="21"/>
                <w:highlight w:val="none"/>
                <w:lang w:val="en-US" w:eastAsia="zh-CN" w:bidi="ar-SA"/>
              </w:rPr>
              <w:t>4</w:t>
            </w:r>
            <w:r>
              <w:rPr>
                <w:rFonts w:hint="default" w:ascii="Times New Roman" w:hAnsi="Times New Roman" w:eastAsia="宋体" w:cs="Times New Roman"/>
                <w:b/>
                <w:bCs/>
                <w:color w:val="auto"/>
                <w:kern w:val="2"/>
                <w:sz w:val="21"/>
                <w:szCs w:val="21"/>
                <w:highlight w:val="none"/>
                <w:lang w:val="en-US" w:eastAsia="zh-CN" w:bidi="ar-SA"/>
              </w:rPr>
              <w:fldChar w:fldCharType="end"/>
            </w:r>
            <w:r>
              <w:rPr>
                <w:rFonts w:hint="default" w:ascii="Times New Roman" w:hAnsi="Times New Roman" w:eastAsia="宋体" w:cs="Times New Roman"/>
                <w:b/>
                <w:bCs/>
                <w:color w:val="auto"/>
                <w:kern w:val="2"/>
                <w:sz w:val="21"/>
                <w:szCs w:val="21"/>
                <w:highlight w:val="none"/>
                <w:lang w:val="en-US" w:eastAsia="zh-CN" w:bidi="ar-SA"/>
              </w:rPr>
              <w:t>-</w:t>
            </w:r>
            <w:r>
              <w:rPr>
                <w:rFonts w:hint="eastAsia" w:cs="Times New Roman"/>
                <w:b/>
                <w:bCs/>
                <w:color w:val="auto"/>
                <w:kern w:val="2"/>
                <w:sz w:val="21"/>
                <w:szCs w:val="21"/>
                <w:highlight w:val="none"/>
                <w:lang w:val="en-US" w:eastAsia="zh-CN" w:bidi="ar-SA"/>
              </w:rPr>
              <w:t>8</w:t>
            </w:r>
            <w:r>
              <w:rPr>
                <w:rFonts w:hint="default" w:ascii="Times New Roman" w:hAnsi="Times New Roman" w:eastAsia="宋体" w:cs="Times New Roman"/>
                <w:b/>
                <w:bCs/>
                <w:color w:val="auto"/>
                <w:kern w:val="2"/>
                <w:sz w:val="21"/>
                <w:szCs w:val="21"/>
                <w:highlight w:val="none"/>
                <w:lang w:val="en-US" w:eastAsia="zh-CN" w:bidi="ar-SA"/>
              </w:rPr>
              <w:t>污水污染源源强核算结果及相关参数一览表</w:t>
            </w:r>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
              <w:gridCol w:w="547"/>
              <w:gridCol w:w="816"/>
              <w:gridCol w:w="465"/>
              <w:gridCol w:w="676"/>
              <w:gridCol w:w="569"/>
              <w:gridCol w:w="769"/>
              <w:gridCol w:w="528"/>
              <w:gridCol w:w="441"/>
              <w:gridCol w:w="556"/>
              <w:gridCol w:w="556"/>
              <w:gridCol w:w="833"/>
              <w:gridCol w:w="564"/>
            </w:tblGrid>
            <w:tr w14:paraId="52BE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51" w:type="pct"/>
                  <w:vMerge w:val="restart"/>
                  <w:vAlign w:val="center"/>
                </w:tcPr>
                <w:p w14:paraId="29BF4E8F">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工序/生产线</w:t>
                  </w:r>
                </w:p>
              </w:tc>
              <w:tc>
                <w:tcPr>
                  <w:tcW w:w="348" w:type="pct"/>
                  <w:vMerge w:val="restart"/>
                  <w:vAlign w:val="center"/>
                </w:tcPr>
                <w:p w14:paraId="65E6BB53">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装置</w:t>
                  </w:r>
                </w:p>
              </w:tc>
              <w:tc>
                <w:tcPr>
                  <w:tcW w:w="518" w:type="pct"/>
                  <w:vMerge w:val="restart"/>
                  <w:vAlign w:val="center"/>
                </w:tcPr>
                <w:p w14:paraId="7E1BAEB8">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污染物</w:t>
                  </w:r>
                </w:p>
              </w:tc>
              <w:tc>
                <w:tcPr>
                  <w:tcW w:w="1573" w:type="pct"/>
                  <w:gridSpan w:val="4"/>
                  <w:vAlign w:val="center"/>
                </w:tcPr>
                <w:p w14:paraId="220C8C6C">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污染物产生</w:t>
                  </w:r>
                </w:p>
              </w:tc>
              <w:tc>
                <w:tcPr>
                  <w:tcW w:w="615" w:type="pct"/>
                  <w:gridSpan w:val="2"/>
                  <w:vAlign w:val="center"/>
                </w:tcPr>
                <w:p w14:paraId="35FE0F6F">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治理措施</w:t>
                  </w:r>
                </w:p>
              </w:tc>
              <w:tc>
                <w:tcPr>
                  <w:tcW w:w="1235" w:type="pct"/>
                  <w:gridSpan w:val="3"/>
                  <w:vAlign w:val="center"/>
                </w:tcPr>
                <w:p w14:paraId="5C075870">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污染物排放</w:t>
                  </w:r>
                </w:p>
              </w:tc>
              <w:tc>
                <w:tcPr>
                  <w:tcW w:w="358" w:type="pct"/>
                  <w:vMerge w:val="restart"/>
                  <w:vAlign w:val="center"/>
                </w:tcPr>
                <w:p w14:paraId="176EEBA5">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排放时间h/a</w:t>
                  </w:r>
                </w:p>
              </w:tc>
            </w:tr>
            <w:tr w14:paraId="2B6B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51" w:type="pct"/>
                  <w:vMerge w:val="continue"/>
                  <w:vAlign w:val="center"/>
                </w:tcPr>
                <w:p w14:paraId="7CBBBC0C">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48" w:type="pct"/>
                  <w:vMerge w:val="continue"/>
                  <w:vAlign w:val="center"/>
                </w:tcPr>
                <w:p w14:paraId="1507C123">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518" w:type="pct"/>
                  <w:vMerge w:val="continue"/>
                  <w:vAlign w:val="center"/>
                </w:tcPr>
                <w:p w14:paraId="625531D0">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295" w:type="pct"/>
                  <w:vAlign w:val="center"/>
                </w:tcPr>
                <w:p w14:paraId="2B1F16B4">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核算方法</w:t>
                  </w:r>
                </w:p>
              </w:tc>
              <w:tc>
                <w:tcPr>
                  <w:tcW w:w="429" w:type="pct"/>
                  <w:vAlign w:val="center"/>
                </w:tcPr>
                <w:p w14:paraId="042719C5">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cs="Times New Roman"/>
                      <w:b/>
                      <w:bCs/>
                      <w:color w:val="auto"/>
                      <w:position w:val="-10"/>
                      <w:sz w:val="21"/>
                      <w:szCs w:val="21"/>
                      <w:highlight w:val="none"/>
                      <w:lang w:val="en-US" w:eastAsia="zh-CN" w:bidi="ar-SA"/>
                    </w:rPr>
                    <w:t>废水</w:t>
                  </w:r>
                  <w:r>
                    <w:rPr>
                      <w:rFonts w:hint="default" w:ascii="Times New Roman" w:hAnsi="Times New Roman" w:eastAsia="宋体" w:cs="Times New Roman"/>
                      <w:b/>
                      <w:bCs/>
                      <w:color w:val="auto"/>
                      <w:position w:val="-10"/>
                      <w:sz w:val="21"/>
                      <w:szCs w:val="21"/>
                      <w:highlight w:val="none"/>
                      <w:lang w:val="en-US" w:eastAsia="zh-CN" w:bidi="ar-SA"/>
                    </w:rPr>
                    <w:t>产生量</w:t>
                  </w:r>
                </w:p>
                <w:p w14:paraId="51EAF295">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t/a</w:t>
                  </w:r>
                </w:p>
              </w:tc>
              <w:tc>
                <w:tcPr>
                  <w:tcW w:w="361" w:type="pct"/>
                  <w:vAlign w:val="center"/>
                </w:tcPr>
                <w:p w14:paraId="20CFAC90">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产生浓度mg/L</w:t>
                  </w:r>
                </w:p>
              </w:tc>
              <w:tc>
                <w:tcPr>
                  <w:tcW w:w="486" w:type="pct"/>
                  <w:vAlign w:val="center"/>
                </w:tcPr>
                <w:p w14:paraId="6525C69B">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产生量</w:t>
                  </w:r>
                </w:p>
                <w:p w14:paraId="7362050D">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t/a</w:t>
                  </w:r>
                </w:p>
              </w:tc>
              <w:tc>
                <w:tcPr>
                  <w:tcW w:w="335" w:type="pct"/>
                  <w:vAlign w:val="center"/>
                </w:tcPr>
                <w:p w14:paraId="3D1C5159">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工艺</w:t>
                  </w:r>
                </w:p>
              </w:tc>
              <w:tc>
                <w:tcPr>
                  <w:tcW w:w="279" w:type="pct"/>
                  <w:vAlign w:val="center"/>
                </w:tcPr>
                <w:p w14:paraId="3AF81EE0">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效率</w:t>
                  </w:r>
                </w:p>
              </w:tc>
              <w:tc>
                <w:tcPr>
                  <w:tcW w:w="353" w:type="pct"/>
                  <w:vAlign w:val="center"/>
                </w:tcPr>
                <w:p w14:paraId="623AEBE3">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核算方法</w:t>
                  </w:r>
                </w:p>
              </w:tc>
              <w:tc>
                <w:tcPr>
                  <w:tcW w:w="353" w:type="pct"/>
                  <w:vAlign w:val="center"/>
                </w:tcPr>
                <w:p w14:paraId="7C0FDE75">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排放浓度</w:t>
                  </w:r>
                </w:p>
                <w:p w14:paraId="601EC03C">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mg/L</w:t>
                  </w:r>
                </w:p>
              </w:tc>
              <w:tc>
                <w:tcPr>
                  <w:tcW w:w="529" w:type="pct"/>
                  <w:vAlign w:val="center"/>
                </w:tcPr>
                <w:p w14:paraId="5F55B4CB">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排放量</w:t>
                  </w:r>
                </w:p>
                <w:p w14:paraId="3450E527">
                  <w:pPr>
                    <w:wordWrap w:val="0"/>
                    <w:autoSpaceDE w:val="0"/>
                    <w:autoSpaceDN w:val="0"/>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t/a</w:t>
                  </w:r>
                </w:p>
              </w:tc>
              <w:tc>
                <w:tcPr>
                  <w:tcW w:w="358" w:type="pct"/>
                  <w:vMerge w:val="continue"/>
                  <w:vAlign w:val="center"/>
                </w:tcPr>
                <w:p w14:paraId="09AC3C65">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r>
            <w:tr w14:paraId="05A3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51" w:type="pct"/>
                  <w:vMerge w:val="restart"/>
                  <w:vAlign w:val="center"/>
                </w:tcPr>
                <w:p w14:paraId="3BB38425">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办公生活</w:t>
                  </w:r>
                </w:p>
              </w:tc>
              <w:tc>
                <w:tcPr>
                  <w:tcW w:w="348" w:type="pct"/>
                  <w:vMerge w:val="restart"/>
                  <w:vAlign w:val="center"/>
                </w:tcPr>
                <w:p w14:paraId="29C1167E">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三级化粪池</w:t>
                  </w:r>
                </w:p>
              </w:tc>
              <w:tc>
                <w:tcPr>
                  <w:tcW w:w="518" w:type="pct"/>
                  <w:vAlign w:val="center"/>
                </w:tcPr>
                <w:p w14:paraId="2DB0CCE2">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COD</w:t>
                  </w:r>
                  <w:r>
                    <w:rPr>
                      <w:rFonts w:hint="default" w:ascii="Times New Roman" w:hAnsi="Times New Roman" w:eastAsia="宋体" w:cs="Times New Roman"/>
                      <w:color w:val="auto"/>
                      <w:position w:val="-10"/>
                      <w:sz w:val="21"/>
                      <w:szCs w:val="21"/>
                      <w:highlight w:val="none"/>
                      <w:vertAlign w:val="subscript"/>
                      <w:lang w:val="en-US" w:eastAsia="zh-CN" w:bidi="ar-SA"/>
                    </w:rPr>
                    <w:t>Cr</w:t>
                  </w:r>
                </w:p>
              </w:tc>
              <w:tc>
                <w:tcPr>
                  <w:tcW w:w="295" w:type="pct"/>
                  <w:vMerge w:val="restart"/>
                  <w:vAlign w:val="center"/>
                </w:tcPr>
                <w:p w14:paraId="29E89946">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产污系数法</w:t>
                  </w:r>
                </w:p>
              </w:tc>
              <w:tc>
                <w:tcPr>
                  <w:tcW w:w="429" w:type="pct"/>
                  <w:vMerge w:val="restart"/>
                  <w:vAlign w:val="center"/>
                </w:tcPr>
                <w:p w14:paraId="32BCF0E2">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eastAsia" w:cs="Times New Roman"/>
                      <w:color w:val="auto"/>
                      <w:position w:val="-10"/>
                      <w:sz w:val="21"/>
                      <w:szCs w:val="21"/>
                      <w:highlight w:val="none"/>
                      <w:lang w:val="en-US" w:eastAsia="zh-CN" w:bidi="ar-SA"/>
                    </w:rPr>
                    <w:t>270</w:t>
                  </w:r>
                </w:p>
              </w:tc>
              <w:tc>
                <w:tcPr>
                  <w:tcW w:w="361" w:type="pct"/>
                  <w:vAlign w:val="center"/>
                </w:tcPr>
                <w:p w14:paraId="7D96AEC6">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250</w:t>
                  </w:r>
                </w:p>
              </w:tc>
              <w:tc>
                <w:tcPr>
                  <w:tcW w:w="766" w:type="dxa"/>
                  <w:vAlign w:val="center"/>
                </w:tcPr>
                <w:p w14:paraId="68E5CBB5">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r>
                    <w:rPr>
                      <w:rFonts w:hint="eastAsia" w:cs="Times New Roman"/>
                      <w:i w:val="0"/>
                      <w:iCs w:val="0"/>
                      <w:color w:val="auto"/>
                      <w:kern w:val="0"/>
                      <w:sz w:val="21"/>
                      <w:szCs w:val="21"/>
                      <w:highlight w:val="none"/>
                      <w:u w:val="none"/>
                      <w:lang w:val="en-US" w:eastAsia="zh-CN" w:bidi="ar"/>
                    </w:rPr>
                    <w:t>0675</w:t>
                  </w:r>
                </w:p>
              </w:tc>
              <w:tc>
                <w:tcPr>
                  <w:tcW w:w="335" w:type="pct"/>
                  <w:vMerge w:val="restart"/>
                  <w:vAlign w:val="center"/>
                </w:tcPr>
                <w:p w14:paraId="1C545583">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厌氧工艺</w:t>
                  </w:r>
                </w:p>
              </w:tc>
              <w:tc>
                <w:tcPr>
                  <w:tcW w:w="279" w:type="pct"/>
                  <w:vAlign w:val="center"/>
                </w:tcPr>
                <w:p w14:paraId="692472DC">
                  <w:pPr>
                    <w:widowControl/>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c>
                <w:tcPr>
                  <w:tcW w:w="353" w:type="pct"/>
                  <w:vMerge w:val="restart"/>
                  <w:vAlign w:val="center"/>
                </w:tcPr>
                <w:p w14:paraId="694E39C4">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排污系数法</w:t>
                  </w:r>
                </w:p>
              </w:tc>
              <w:tc>
                <w:tcPr>
                  <w:tcW w:w="353" w:type="pct"/>
                  <w:vAlign w:val="center"/>
                </w:tcPr>
                <w:p w14:paraId="2F03AA5E">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w:t>
                  </w:r>
                </w:p>
              </w:tc>
              <w:tc>
                <w:tcPr>
                  <w:tcW w:w="833" w:type="dxa"/>
                  <w:vAlign w:val="center"/>
                </w:tcPr>
                <w:p w14:paraId="23D94D02">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r>
                    <w:rPr>
                      <w:rFonts w:hint="eastAsia" w:cs="Times New Roman"/>
                      <w:i w:val="0"/>
                      <w:iCs w:val="0"/>
                      <w:color w:val="auto"/>
                      <w:kern w:val="0"/>
                      <w:sz w:val="21"/>
                      <w:szCs w:val="21"/>
                      <w:highlight w:val="none"/>
                      <w:u w:val="none"/>
                      <w:lang w:val="en-US" w:eastAsia="zh-CN" w:bidi="ar"/>
                    </w:rPr>
                    <w:t>054</w:t>
                  </w:r>
                </w:p>
              </w:tc>
              <w:tc>
                <w:tcPr>
                  <w:tcW w:w="358" w:type="pct"/>
                  <w:vMerge w:val="restart"/>
                  <w:vAlign w:val="center"/>
                </w:tcPr>
                <w:p w14:paraId="3DA8A75F">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eastAsia" w:cs="Times New Roman"/>
                      <w:color w:val="auto"/>
                      <w:position w:val="-10"/>
                      <w:sz w:val="21"/>
                      <w:szCs w:val="21"/>
                      <w:highlight w:val="none"/>
                      <w:lang w:val="en-US" w:eastAsia="zh-CN" w:bidi="ar-SA"/>
                    </w:rPr>
                    <w:t>2112</w:t>
                  </w:r>
                </w:p>
              </w:tc>
            </w:tr>
            <w:tr w14:paraId="0E54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51" w:type="pct"/>
                  <w:vMerge w:val="continue"/>
                  <w:vAlign w:val="center"/>
                </w:tcPr>
                <w:p w14:paraId="3E20AFFC">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48" w:type="pct"/>
                  <w:vMerge w:val="continue"/>
                  <w:vAlign w:val="center"/>
                </w:tcPr>
                <w:p w14:paraId="458A3F31">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518" w:type="pct"/>
                  <w:vAlign w:val="center"/>
                </w:tcPr>
                <w:p w14:paraId="3FA8C903">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BOD</w:t>
                  </w:r>
                  <w:r>
                    <w:rPr>
                      <w:rFonts w:hint="default" w:ascii="Times New Roman" w:hAnsi="Times New Roman" w:eastAsia="宋体" w:cs="Times New Roman"/>
                      <w:color w:val="auto"/>
                      <w:position w:val="-10"/>
                      <w:sz w:val="21"/>
                      <w:szCs w:val="21"/>
                      <w:highlight w:val="none"/>
                      <w:vertAlign w:val="subscript"/>
                      <w:lang w:val="en-US" w:eastAsia="zh-CN" w:bidi="ar-SA"/>
                    </w:rPr>
                    <w:t>5</w:t>
                  </w:r>
                </w:p>
              </w:tc>
              <w:tc>
                <w:tcPr>
                  <w:tcW w:w="295" w:type="pct"/>
                  <w:vMerge w:val="continue"/>
                  <w:vAlign w:val="center"/>
                </w:tcPr>
                <w:p w14:paraId="078713C8">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429" w:type="pct"/>
                  <w:vMerge w:val="continue"/>
                  <w:vAlign w:val="center"/>
                </w:tcPr>
                <w:p w14:paraId="24E23DE8">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61" w:type="pct"/>
                  <w:vAlign w:val="center"/>
                </w:tcPr>
                <w:p w14:paraId="3417C83B">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110</w:t>
                  </w:r>
                </w:p>
              </w:tc>
              <w:tc>
                <w:tcPr>
                  <w:tcW w:w="766" w:type="dxa"/>
                  <w:vAlign w:val="center"/>
                </w:tcPr>
                <w:p w14:paraId="3C9019D1">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w:t>
                  </w:r>
                  <w:r>
                    <w:rPr>
                      <w:rFonts w:hint="eastAsia" w:cs="Times New Roman"/>
                      <w:i w:val="0"/>
                      <w:iCs w:val="0"/>
                      <w:color w:val="auto"/>
                      <w:kern w:val="0"/>
                      <w:sz w:val="21"/>
                      <w:szCs w:val="21"/>
                      <w:highlight w:val="none"/>
                      <w:u w:val="none"/>
                      <w:lang w:val="en-US" w:eastAsia="zh-CN" w:bidi="ar"/>
                    </w:rPr>
                    <w:t>297</w:t>
                  </w:r>
                </w:p>
              </w:tc>
              <w:tc>
                <w:tcPr>
                  <w:tcW w:w="335" w:type="pct"/>
                  <w:vMerge w:val="continue"/>
                  <w:vAlign w:val="center"/>
                </w:tcPr>
                <w:p w14:paraId="5F564F97">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279" w:type="pct"/>
                  <w:vAlign w:val="center"/>
                </w:tcPr>
                <w:p w14:paraId="32C84EC3">
                  <w:pPr>
                    <w:widowControl/>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29%</w:t>
                  </w:r>
                </w:p>
              </w:tc>
              <w:tc>
                <w:tcPr>
                  <w:tcW w:w="353" w:type="pct"/>
                  <w:vMerge w:val="continue"/>
                  <w:vAlign w:val="center"/>
                </w:tcPr>
                <w:p w14:paraId="1E7ACE2A">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53" w:type="pct"/>
                  <w:vAlign w:val="center"/>
                </w:tcPr>
                <w:p w14:paraId="7D45EF6C">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78</w:t>
                  </w:r>
                </w:p>
              </w:tc>
              <w:tc>
                <w:tcPr>
                  <w:tcW w:w="833" w:type="dxa"/>
                  <w:vAlign w:val="center"/>
                </w:tcPr>
                <w:p w14:paraId="175B19CC">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w:t>
                  </w:r>
                  <w:r>
                    <w:rPr>
                      <w:rFonts w:hint="eastAsia" w:cs="Times New Roman"/>
                      <w:i w:val="0"/>
                      <w:iCs w:val="0"/>
                      <w:color w:val="auto"/>
                      <w:kern w:val="0"/>
                      <w:sz w:val="21"/>
                      <w:szCs w:val="21"/>
                      <w:highlight w:val="none"/>
                      <w:u w:val="none"/>
                      <w:lang w:val="en-US" w:eastAsia="zh-CN" w:bidi="ar"/>
                    </w:rPr>
                    <w:t>211</w:t>
                  </w:r>
                </w:p>
              </w:tc>
              <w:tc>
                <w:tcPr>
                  <w:tcW w:w="358" w:type="pct"/>
                  <w:vMerge w:val="continue"/>
                  <w:vAlign w:val="center"/>
                </w:tcPr>
                <w:p w14:paraId="36E00008">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r>
            <w:tr w14:paraId="47A8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51" w:type="pct"/>
                  <w:vMerge w:val="continue"/>
                  <w:vAlign w:val="center"/>
                </w:tcPr>
                <w:p w14:paraId="4B331DD0">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48" w:type="pct"/>
                  <w:vMerge w:val="continue"/>
                  <w:vAlign w:val="center"/>
                </w:tcPr>
                <w:p w14:paraId="7A01D5C0">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518" w:type="pct"/>
                  <w:vAlign w:val="center"/>
                </w:tcPr>
                <w:p w14:paraId="4B5F14BC">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SS</w:t>
                  </w:r>
                </w:p>
              </w:tc>
              <w:tc>
                <w:tcPr>
                  <w:tcW w:w="295" w:type="pct"/>
                  <w:vMerge w:val="continue"/>
                  <w:vAlign w:val="center"/>
                </w:tcPr>
                <w:p w14:paraId="3BC67121">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429" w:type="pct"/>
                  <w:vMerge w:val="continue"/>
                  <w:vAlign w:val="center"/>
                </w:tcPr>
                <w:p w14:paraId="3E4657BC">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61" w:type="pct"/>
                  <w:vAlign w:val="center"/>
                </w:tcPr>
                <w:p w14:paraId="1BFF8BF6">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100</w:t>
                  </w:r>
                </w:p>
              </w:tc>
              <w:tc>
                <w:tcPr>
                  <w:tcW w:w="766" w:type="dxa"/>
                  <w:vAlign w:val="center"/>
                </w:tcPr>
                <w:p w14:paraId="54DD740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w:t>
                  </w:r>
                  <w:r>
                    <w:rPr>
                      <w:rFonts w:hint="eastAsia" w:cs="Times New Roman"/>
                      <w:i w:val="0"/>
                      <w:iCs w:val="0"/>
                      <w:color w:val="auto"/>
                      <w:kern w:val="0"/>
                      <w:sz w:val="21"/>
                      <w:szCs w:val="21"/>
                      <w:highlight w:val="none"/>
                      <w:u w:val="none"/>
                      <w:lang w:val="en-US" w:eastAsia="zh-CN" w:bidi="ar"/>
                    </w:rPr>
                    <w:t>27</w:t>
                  </w:r>
                </w:p>
              </w:tc>
              <w:tc>
                <w:tcPr>
                  <w:tcW w:w="335" w:type="pct"/>
                  <w:vMerge w:val="continue"/>
                  <w:vAlign w:val="center"/>
                </w:tcPr>
                <w:p w14:paraId="2AF33956">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279" w:type="pct"/>
                  <w:vAlign w:val="center"/>
                </w:tcPr>
                <w:p w14:paraId="24329A18">
                  <w:pPr>
                    <w:widowControl/>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w:t>
                  </w:r>
                </w:p>
              </w:tc>
              <w:tc>
                <w:tcPr>
                  <w:tcW w:w="353" w:type="pct"/>
                  <w:vMerge w:val="continue"/>
                  <w:vAlign w:val="center"/>
                </w:tcPr>
                <w:p w14:paraId="221C516E">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53" w:type="pct"/>
                  <w:vAlign w:val="center"/>
                </w:tcPr>
                <w:p w14:paraId="3E9A87E6">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70</w:t>
                  </w:r>
                </w:p>
              </w:tc>
              <w:tc>
                <w:tcPr>
                  <w:tcW w:w="833" w:type="dxa"/>
                  <w:vAlign w:val="center"/>
                </w:tcPr>
                <w:p w14:paraId="159FE650">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w:t>
                  </w:r>
                  <w:r>
                    <w:rPr>
                      <w:rFonts w:hint="eastAsia" w:cs="Times New Roman"/>
                      <w:i w:val="0"/>
                      <w:iCs w:val="0"/>
                      <w:color w:val="auto"/>
                      <w:kern w:val="0"/>
                      <w:sz w:val="21"/>
                      <w:szCs w:val="21"/>
                      <w:highlight w:val="none"/>
                      <w:u w:val="none"/>
                      <w:lang w:val="en-US" w:eastAsia="zh-CN" w:bidi="ar"/>
                    </w:rPr>
                    <w:t>189</w:t>
                  </w:r>
                </w:p>
              </w:tc>
              <w:tc>
                <w:tcPr>
                  <w:tcW w:w="358" w:type="pct"/>
                  <w:vMerge w:val="continue"/>
                  <w:vAlign w:val="center"/>
                </w:tcPr>
                <w:p w14:paraId="737B7718">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r>
            <w:tr w14:paraId="75DD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51" w:type="pct"/>
                  <w:vMerge w:val="continue"/>
                  <w:vAlign w:val="center"/>
                </w:tcPr>
                <w:p w14:paraId="438E06E3">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48" w:type="pct"/>
                  <w:vMerge w:val="continue"/>
                  <w:vAlign w:val="center"/>
                </w:tcPr>
                <w:p w14:paraId="268E3757">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518" w:type="pct"/>
                  <w:vAlign w:val="center"/>
                </w:tcPr>
                <w:p w14:paraId="44A34F80">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NH</w:t>
                  </w:r>
                  <w:r>
                    <w:rPr>
                      <w:rFonts w:hint="default" w:ascii="Times New Roman" w:hAnsi="Times New Roman" w:eastAsia="宋体" w:cs="Times New Roman"/>
                      <w:color w:val="auto"/>
                      <w:position w:val="-10"/>
                      <w:sz w:val="21"/>
                      <w:szCs w:val="21"/>
                      <w:highlight w:val="none"/>
                      <w:vertAlign w:val="subscript"/>
                      <w:lang w:val="en-US" w:eastAsia="zh-CN" w:bidi="ar-SA"/>
                    </w:rPr>
                    <w:t>3</w:t>
                  </w:r>
                  <w:r>
                    <w:rPr>
                      <w:rFonts w:hint="default" w:ascii="Times New Roman" w:hAnsi="Times New Roman" w:eastAsia="宋体" w:cs="Times New Roman"/>
                      <w:color w:val="auto"/>
                      <w:position w:val="-10"/>
                      <w:sz w:val="21"/>
                      <w:szCs w:val="21"/>
                      <w:highlight w:val="none"/>
                      <w:lang w:val="en-US" w:eastAsia="zh-CN" w:bidi="ar-SA"/>
                    </w:rPr>
                    <w:t>-N</w:t>
                  </w:r>
                </w:p>
              </w:tc>
              <w:tc>
                <w:tcPr>
                  <w:tcW w:w="295" w:type="pct"/>
                  <w:vMerge w:val="continue"/>
                  <w:vAlign w:val="center"/>
                </w:tcPr>
                <w:p w14:paraId="16A9B53A">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429" w:type="pct"/>
                  <w:vMerge w:val="continue"/>
                  <w:vAlign w:val="center"/>
                </w:tcPr>
                <w:p w14:paraId="22037379">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61" w:type="pct"/>
                  <w:vAlign w:val="center"/>
                </w:tcPr>
                <w:p w14:paraId="2589B96E">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20</w:t>
                  </w:r>
                </w:p>
              </w:tc>
              <w:tc>
                <w:tcPr>
                  <w:tcW w:w="766" w:type="dxa"/>
                  <w:vAlign w:val="center"/>
                </w:tcPr>
                <w:p w14:paraId="6005EA26">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w:t>
                  </w:r>
                  <w:r>
                    <w:rPr>
                      <w:rFonts w:hint="eastAsia" w:cs="Times New Roman"/>
                      <w:i w:val="0"/>
                      <w:iCs w:val="0"/>
                      <w:color w:val="auto"/>
                      <w:kern w:val="0"/>
                      <w:sz w:val="21"/>
                      <w:szCs w:val="21"/>
                      <w:highlight w:val="none"/>
                      <w:u w:val="none"/>
                      <w:lang w:val="en-US" w:eastAsia="zh-CN" w:bidi="ar"/>
                    </w:rPr>
                    <w:t>054</w:t>
                  </w:r>
                </w:p>
              </w:tc>
              <w:tc>
                <w:tcPr>
                  <w:tcW w:w="335" w:type="pct"/>
                  <w:vMerge w:val="continue"/>
                  <w:vAlign w:val="center"/>
                </w:tcPr>
                <w:p w14:paraId="6D08F876">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279" w:type="pct"/>
                  <w:vAlign w:val="center"/>
                </w:tcPr>
                <w:p w14:paraId="3549BF7A">
                  <w:pPr>
                    <w:widowControl/>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353" w:type="pct"/>
                  <w:vMerge w:val="continue"/>
                  <w:vAlign w:val="center"/>
                </w:tcPr>
                <w:p w14:paraId="0FFB50BF">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53" w:type="pct"/>
                  <w:vAlign w:val="center"/>
                </w:tcPr>
                <w:p w14:paraId="423D8322">
                  <w:pPr>
                    <w:widowControl/>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19</w:t>
                  </w:r>
                </w:p>
              </w:tc>
              <w:tc>
                <w:tcPr>
                  <w:tcW w:w="833" w:type="dxa"/>
                  <w:vAlign w:val="center"/>
                </w:tcPr>
                <w:p w14:paraId="4A38BA12">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cs="Times New Roman"/>
                      <w:i w:val="0"/>
                      <w:iCs w:val="0"/>
                      <w:color w:val="auto"/>
                      <w:kern w:val="0"/>
                      <w:sz w:val="21"/>
                      <w:szCs w:val="21"/>
                      <w:highlight w:val="none"/>
                      <w:u w:val="none"/>
                      <w:lang w:val="en-US" w:eastAsia="zh-CN" w:bidi="ar"/>
                    </w:rPr>
                    <w:t>51</w:t>
                  </w:r>
                </w:p>
              </w:tc>
              <w:tc>
                <w:tcPr>
                  <w:tcW w:w="358" w:type="pct"/>
                  <w:vMerge w:val="continue"/>
                  <w:vAlign w:val="center"/>
                </w:tcPr>
                <w:p w14:paraId="3C3B1A98">
                  <w:pPr>
                    <w:wordWrap w:val="0"/>
                    <w:autoSpaceDE w:val="0"/>
                    <w:autoSpaceDN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r>
          </w:tbl>
          <w:p w14:paraId="1E922B44">
            <w:pPr>
              <w:adjustRightInd w:val="0"/>
              <w:snapToGrid w:val="0"/>
              <w:spacing w:before="156" w:beforeLines="50"/>
              <w:ind w:firstLine="480" w:firstLineChars="200"/>
              <w:rPr>
                <w:rFonts w:hint="default" w:ascii="Times New Roman" w:hAnsi="Times New Roman" w:cs="Times New Roman"/>
                <w:color w:val="auto"/>
                <w:kern w:val="0"/>
                <w:highlight w:val="none"/>
              </w:rPr>
            </w:pPr>
            <w:r>
              <w:rPr>
                <w:rFonts w:hint="default" w:ascii="Times New Roman" w:hAnsi="Times New Roman" w:cs="Times New Roman"/>
                <w:b/>
                <w:bCs/>
                <w:color w:val="auto"/>
                <w:highlight w:val="none"/>
                <w:lang w:val="en-US" w:eastAsia="zh-CN"/>
              </w:rPr>
              <w:t>（2）</w:t>
            </w:r>
            <w:r>
              <w:rPr>
                <w:rFonts w:hint="default" w:ascii="Times New Roman" w:hAnsi="Times New Roman" w:cs="Times New Roman"/>
                <w:color w:val="auto"/>
                <w:kern w:val="0"/>
                <w:highlight w:val="none"/>
              </w:rPr>
              <w:t>冷却用水</w:t>
            </w:r>
          </w:p>
          <w:p w14:paraId="1AAE211C">
            <w:pPr>
              <w:widowControl/>
              <w:spacing w:after="120"/>
              <w:ind w:firstLine="480" w:firstLineChars="200"/>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本项目拟设</w:t>
            </w:r>
            <w:r>
              <w:rPr>
                <w:rFonts w:hint="default" w:ascii="Times New Roman" w:hAnsi="Times New Roman" w:cs="Times New Roman"/>
                <w:color w:val="auto"/>
                <w:kern w:val="0"/>
                <w:highlight w:val="none"/>
                <w:lang w:val="en-US" w:eastAsia="zh-CN"/>
              </w:rPr>
              <w:t>1</w:t>
            </w:r>
            <w:r>
              <w:rPr>
                <w:rFonts w:hint="default" w:ascii="Times New Roman" w:hAnsi="Times New Roman" w:cs="Times New Roman"/>
                <w:color w:val="auto"/>
                <w:kern w:val="0"/>
                <w:highlight w:val="none"/>
              </w:rPr>
              <w:t>台冷却塔，</w:t>
            </w:r>
            <w:r>
              <w:rPr>
                <w:rFonts w:hint="default" w:cs="Times New Roman"/>
                <w:color w:val="auto"/>
                <w:highlight w:val="none"/>
                <w:lang w:val="en-US" w:eastAsia="zh-CN"/>
              </w:rPr>
              <w:t>尺寸为φ1.5m×H1.2m，</w:t>
            </w:r>
            <w:r>
              <w:rPr>
                <w:rFonts w:hint="eastAsia" w:cs="Times New Roman"/>
                <w:color w:val="auto"/>
                <w:highlight w:val="none"/>
                <w:lang w:val="en-US" w:eastAsia="zh-CN"/>
              </w:rPr>
              <w:t>有效水深为0.5。</w:t>
            </w:r>
            <w:r>
              <w:rPr>
                <w:rFonts w:hint="default" w:cs="Times New Roman"/>
                <w:color w:val="auto"/>
                <w:highlight w:val="none"/>
                <w:lang w:val="en-US" w:eastAsia="zh-CN"/>
              </w:rPr>
              <w:t>设置循环水量为</w:t>
            </w:r>
            <w:r>
              <w:rPr>
                <w:rFonts w:hint="eastAsia" w:cs="Times New Roman"/>
                <w:color w:val="auto"/>
                <w:highlight w:val="none"/>
                <w:lang w:val="en-US" w:eastAsia="zh-CN"/>
              </w:rPr>
              <w:t>20</w:t>
            </w:r>
            <w:r>
              <w:rPr>
                <w:rFonts w:hint="default" w:cs="Times New Roman"/>
                <w:color w:val="auto"/>
                <w:highlight w:val="none"/>
                <w:lang w:val="en-US" w:eastAsia="zh-CN"/>
              </w:rPr>
              <w:t>m</w:t>
            </w:r>
            <w:r>
              <w:rPr>
                <w:rFonts w:hint="default" w:cs="Times New Roman"/>
                <w:color w:val="auto"/>
                <w:highlight w:val="none"/>
                <w:vertAlign w:val="superscript"/>
                <w:lang w:val="en-US" w:eastAsia="zh-CN"/>
              </w:rPr>
              <w:t>3</w:t>
            </w:r>
            <w:r>
              <w:rPr>
                <w:rFonts w:hint="default" w:cs="Times New Roman"/>
                <w:color w:val="auto"/>
                <w:highlight w:val="none"/>
                <w:lang w:val="en-US" w:eastAsia="zh-CN"/>
              </w:rPr>
              <w:t>/h，即循环水量为</w:t>
            </w:r>
            <w:r>
              <w:rPr>
                <w:rFonts w:hint="eastAsia" w:cs="Times New Roman"/>
                <w:color w:val="auto"/>
                <w:highlight w:val="none"/>
                <w:lang w:val="en-US" w:eastAsia="zh-CN"/>
              </w:rPr>
              <w:t>42240</w:t>
            </w:r>
            <w:r>
              <w:rPr>
                <w:rFonts w:hint="default" w:cs="Times New Roman"/>
                <w:color w:val="auto"/>
                <w:highlight w:val="none"/>
                <w:lang w:val="en-US" w:eastAsia="zh-CN"/>
              </w:rPr>
              <w:t>m</w:t>
            </w:r>
            <w:r>
              <w:rPr>
                <w:rFonts w:hint="default" w:cs="Times New Roman"/>
                <w:color w:val="auto"/>
                <w:highlight w:val="none"/>
                <w:vertAlign w:val="superscript"/>
                <w:lang w:val="en-US" w:eastAsia="zh-CN"/>
              </w:rPr>
              <w:t>3</w:t>
            </w:r>
            <w:r>
              <w:rPr>
                <w:rFonts w:hint="default" w:cs="Times New Roman"/>
                <w:color w:val="auto"/>
                <w:highlight w:val="none"/>
                <w:lang w:val="en-US" w:eastAsia="zh-CN"/>
              </w:rPr>
              <w:t>/a。</w:t>
            </w:r>
            <w:r>
              <w:rPr>
                <w:rFonts w:hint="default" w:ascii="Times New Roman" w:hAnsi="Times New Roman" w:cs="Times New Roman"/>
                <w:color w:val="auto"/>
                <w:kern w:val="0"/>
                <w:highlight w:val="none"/>
              </w:rPr>
              <w:t>根据项目生产特性，循环冷却水用于产品的间接冷却，本项目年运营期</w:t>
            </w:r>
            <w:r>
              <w:rPr>
                <w:rFonts w:hint="eastAsia" w:cs="Times New Roman"/>
                <w:color w:val="auto"/>
                <w:kern w:val="0"/>
                <w:highlight w:val="none"/>
                <w:lang w:val="en-US" w:eastAsia="zh-CN"/>
              </w:rPr>
              <w:t>264</w:t>
            </w:r>
            <w:r>
              <w:rPr>
                <w:rFonts w:hint="default" w:ascii="Times New Roman" w:hAnsi="Times New Roman" w:cs="Times New Roman"/>
                <w:color w:val="auto"/>
                <w:kern w:val="0"/>
                <w:highlight w:val="none"/>
              </w:rPr>
              <w:t>天，每天工作</w:t>
            </w:r>
            <w:r>
              <w:rPr>
                <w:rFonts w:hint="eastAsia" w:cs="Times New Roman"/>
                <w:color w:val="auto"/>
                <w:kern w:val="0"/>
                <w:highlight w:val="none"/>
                <w:lang w:val="en-US" w:eastAsia="zh-CN"/>
              </w:rPr>
              <w:t>8</w:t>
            </w:r>
            <w:r>
              <w:rPr>
                <w:rFonts w:hint="default" w:ascii="Times New Roman" w:hAnsi="Times New Roman" w:cs="Times New Roman"/>
                <w:color w:val="auto"/>
                <w:kern w:val="0"/>
                <w:highlight w:val="none"/>
              </w:rPr>
              <w:t>小时，则每台平均日循环水量为</w:t>
            </w:r>
            <w:r>
              <w:rPr>
                <w:rFonts w:hint="eastAsia" w:cs="Times New Roman"/>
                <w:color w:val="auto"/>
                <w:kern w:val="0"/>
                <w:highlight w:val="none"/>
                <w:lang w:val="en-US" w:eastAsia="zh-CN"/>
              </w:rPr>
              <w:t>160</w:t>
            </w:r>
            <w:r>
              <w:rPr>
                <w:rFonts w:hint="default" w:ascii="Times New Roman" w:hAnsi="Times New Roman" w:cs="Times New Roman"/>
                <w:color w:val="auto"/>
                <w:kern w:val="0"/>
                <w:highlight w:val="none"/>
              </w:rPr>
              <w:t>m</w:t>
            </w:r>
            <w:r>
              <w:rPr>
                <w:rFonts w:hint="default" w:ascii="Times New Roman" w:hAnsi="Times New Roman" w:cs="Times New Roman"/>
                <w:color w:val="auto"/>
                <w:kern w:val="0"/>
                <w:highlight w:val="none"/>
                <w:vertAlign w:val="superscript"/>
              </w:rPr>
              <w:t>3</w:t>
            </w:r>
            <w:r>
              <w:rPr>
                <w:rFonts w:hint="default" w:ascii="Times New Roman" w:hAnsi="Times New Roman" w:cs="Times New Roman"/>
                <w:color w:val="auto"/>
                <w:kern w:val="0"/>
                <w:highlight w:val="none"/>
              </w:rPr>
              <w:t>，约</w:t>
            </w:r>
            <w:r>
              <w:rPr>
                <w:rFonts w:hint="eastAsia" w:cs="Times New Roman"/>
                <w:color w:val="auto"/>
                <w:kern w:val="0"/>
                <w:highlight w:val="none"/>
                <w:lang w:val="en-US" w:eastAsia="zh-CN"/>
              </w:rPr>
              <w:t>42240</w:t>
            </w:r>
            <w:r>
              <w:rPr>
                <w:rFonts w:hint="default" w:ascii="Times New Roman" w:hAnsi="Times New Roman" w:cs="Times New Roman"/>
                <w:color w:val="auto"/>
                <w:kern w:val="0"/>
                <w:highlight w:val="none"/>
              </w:rPr>
              <w:t xml:space="preserve"> m</w:t>
            </w:r>
            <w:r>
              <w:rPr>
                <w:rFonts w:hint="default" w:ascii="Times New Roman" w:hAnsi="Times New Roman" w:cs="Times New Roman"/>
                <w:color w:val="auto"/>
                <w:kern w:val="0"/>
                <w:highlight w:val="none"/>
                <w:vertAlign w:val="superscript"/>
              </w:rPr>
              <w:t>3</w:t>
            </w:r>
            <w:r>
              <w:rPr>
                <w:rFonts w:hint="default" w:ascii="Times New Roman" w:hAnsi="Times New Roman" w:cs="Times New Roman"/>
                <w:color w:val="auto"/>
                <w:kern w:val="0"/>
                <w:highlight w:val="none"/>
              </w:rPr>
              <w:t xml:space="preserve"> /a。循环过程中会有部分水以蒸汽的形式损耗，根据《工业循环水冷却水处理设计规范》 （GB/T</w:t>
            </w:r>
            <w:r>
              <w:rPr>
                <w:rFonts w:hint="eastAsia" w:cs="Times New Roman"/>
                <w:color w:val="auto"/>
                <w:kern w:val="0"/>
                <w:highlight w:val="none"/>
                <w:lang w:val="en-US" w:eastAsia="zh-CN"/>
              </w:rPr>
              <w:t xml:space="preserve"> </w:t>
            </w:r>
            <w:r>
              <w:rPr>
                <w:rFonts w:hint="default" w:ascii="Times New Roman" w:hAnsi="Times New Roman" w:cs="Times New Roman"/>
                <w:color w:val="auto"/>
                <w:kern w:val="0"/>
                <w:highlight w:val="none"/>
              </w:rPr>
              <w:t>50050-2017），本项目蒸发水量可按下列公式计算：</w:t>
            </w:r>
          </w:p>
          <w:p w14:paraId="60917185">
            <w:pPr>
              <w:widowControl/>
              <w:spacing w:after="120"/>
              <w:jc w:val="center"/>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Qe=k×Δt×Qr</w:t>
            </w:r>
          </w:p>
          <w:p w14:paraId="1488514A">
            <w:pPr>
              <w:widowControl/>
              <w:spacing w:after="120" w:line="240" w:lineRule="auto"/>
              <w:ind w:left="397" w:firstLine="448" w:firstLineChars="187"/>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式中：Qe——蒸发水量，（m</w:t>
            </w:r>
            <w:r>
              <w:rPr>
                <w:rFonts w:hint="default" w:ascii="Times New Roman" w:hAnsi="Times New Roman" w:cs="Times New Roman"/>
                <w:color w:val="auto"/>
                <w:kern w:val="0"/>
                <w:highlight w:val="none"/>
                <w:vertAlign w:val="superscript"/>
              </w:rPr>
              <w:t>3</w:t>
            </w:r>
            <w:r>
              <w:rPr>
                <w:rFonts w:hint="default" w:ascii="Times New Roman" w:hAnsi="Times New Roman" w:cs="Times New Roman"/>
                <w:color w:val="auto"/>
                <w:kern w:val="0"/>
                <w:highlight w:val="none"/>
              </w:rPr>
              <w:t xml:space="preserve"> /h）；</w:t>
            </w:r>
          </w:p>
          <w:p w14:paraId="51DD2E1B">
            <w:pPr>
              <w:widowControl/>
              <w:spacing w:after="120" w:line="240" w:lineRule="auto"/>
              <w:ind w:left="397" w:firstLine="448" w:firstLineChars="187"/>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 xml:space="preserve"> Qr——循环冷却水量，（m</w:t>
            </w:r>
            <w:r>
              <w:rPr>
                <w:rFonts w:hint="default" w:ascii="Times New Roman" w:hAnsi="Times New Roman" w:cs="Times New Roman"/>
                <w:color w:val="auto"/>
                <w:kern w:val="0"/>
                <w:highlight w:val="none"/>
                <w:vertAlign w:val="superscript"/>
              </w:rPr>
              <w:t>3</w:t>
            </w:r>
            <w:r>
              <w:rPr>
                <w:rFonts w:hint="default" w:ascii="Times New Roman" w:hAnsi="Times New Roman" w:cs="Times New Roman"/>
                <w:color w:val="auto"/>
                <w:kern w:val="0"/>
                <w:highlight w:val="none"/>
              </w:rPr>
              <w:t xml:space="preserve"> /h）；</w:t>
            </w:r>
          </w:p>
          <w:p w14:paraId="52B39109">
            <w:pPr>
              <w:widowControl/>
              <w:spacing w:after="120" w:line="240" w:lineRule="auto"/>
              <w:ind w:left="397" w:firstLine="448" w:firstLineChars="187"/>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 xml:space="preserve"> Δt——循环冷却水进出冷却塔温差，℃；本项目取 5℃；</w:t>
            </w:r>
          </w:p>
          <w:p w14:paraId="5251675F">
            <w:pPr>
              <w:widowControl/>
              <w:ind w:left="397" w:firstLine="448" w:firstLineChars="187"/>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 xml:space="preserve"> K——蒸发损失系数，1/℃；本项目按环境气温25℃，系数取 0.00145/℃；</w:t>
            </w:r>
          </w:p>
          <w:p w14:paraId="40F3B39B">
            <w:pPr>
              <w:ind w:firstLine="480"/>
              <w:rPr>
                <w:rFonts w:hint="eastAsia" w:ascii="Times New Roman" w:hAnsi="Times New Roman" w:cs="Times New Roman"/>
                <w:color w:val="auto"/>
                <w:kern w:val="0"/>
                <w:highlight w:val="none"/>
                <w:lang w:eastAsia="zh-CN"/>
              </w:rPr>
            </w:pPr>
            <w:r>
              <w:rPr>
                <w:rFonts w:hint="default" w:ascii="Times New Roman" w:hAnsi="Times New Roman" w:cs="Times New Roman"/>
                <w:color w:val="auto"/>
                <w:kern w:val="0"/>
                <w:highlight w:val="none"/>
              </w:rPr>
              <w:t>经计算得出，冷却塔蒸发水量共为</w:t>
            </w:r>
            <w:r>
              <w:rPr>
                <w:rFonts w:hint="eastAsia" w:cs="Times New Roman"/>
                <w:color w:val="auto"/>
                <w:kern w:val="0"/>
                <w:highlight w:val="none"/>
                <w:lang w:val="en-US" w:eastAsia="zh-CN"/>
              </w:rPr>
              <w:t>1.16</w:t>
            </w:r>
            <w:r>
              <w:rPr>
                <w:rFonts w:hint="default" w:ascii="Times New Roman" w:hAnsi="Times New Roman" w:cs="Times New Roman"/>
                <w:color w:val="auto"/>
                <w:kern w:val="0"/>
                <w:highlight w:val="none"/>
              </w:rPr>
              <w:t>m</w:t>
            </w:r>
            <w:r>
              <w:rPr>
                <w:rFonts w:hint="default" w:ascii="Times New Roman" w:hAnsi="Times New Roman" w:cs="Times New Roman"/>
                <w:color w:val="auto"/>
                <w:kern w:val="0"/>
                <w:highlight w:val="none"/>
                <w:vertAlign w:val="superscript"/>
              </w:rPr>
              <w:t>3</w:t>
            </w:r>
            <w:r>
              <w:rPr>
                <w:rFonts w:hint="default" w:ascii="Times New Roman" w:hAnsi="Times New Roman" w:cs="Times New Roman"/>
                <w:color w:val="auto"/>
                <w:kern w:val="0"/>
                <w:highlight w:val="none"/>
              </w:rPr>
              <w:t xml:space="preserve"> /d，</w:t>
            </w:r>
            <w:r>
              <w:rPr>
                <w:rFonts w:hint="eastAsia" w:cs="Times New Roman"/>
                <w:color w:val="auto"/>
                <w:kern w:val="0"/>
                <w:highlight w:val="none"/>
                <w:lang w:val="en-US" w:eastAsia="zh-CN"/>
              </w:rPr>
              <w:t>306.24</w:t>
            </w:r>
            <w:r>
              <w:rPr>
                <w:rFonts w:hint="default" w:ascii="Times New Roman" w:hAnsi="Times New Roman" w:cs="Times New Roman"/>
                <w:color w:val="auto"/>
                <w:kern w:val="0"/>
                <w:highlight w:val="none"/>
              </w:rPr>
              <w:t>m</w:t>
            </w:r>
            <w:r>
              <w:rPr>
                <w:rFonts w:hint="default" w:ascii="Times New Roman" w:hAnsi="Times New Roman" w:cs="Times New Roman"/>
                <w:color w:val="auto"/>
                <w:kern w:val="0"/>
                <w:highlight w:val="none"/>
                <w:vertAlign w:val="superscript"/>
              </w:rPr>
              <w:t>3</w:t>
            </w:r>
            <w:r>
              <w:rPr>
                <w:rFonts w:hint="default" w:ascii="Times New Roman" w:hAnsi="Times New Roman" w:cs="Times New Roman"/>
                <w:color w:val="auto"/>
                <w:kern w:val="0"/>
                <w:highlight w:val="none"/>
              </w:rPr>
              <w:t xml:space="preserve"> /a</w:t>
            </w:r>
            <w:r>
              <w:rPr>
                <w:rFonts w:hint="eastAsia"/>
                <w:color w:val="auto"/>
                <w:highlight w:val="none"/>
                <w:lang w:eastAsia="zh-CN"/>
              </w:rPr>
              <w:t>，</w:t>
            </w:r>
            <w:r>
              <w:rPr>
                <w:rFonts w:hint="eastAsia"/>
                <w:color w:val="auto"/>
                <w:highlight w:val="none"/>
                <w:lang w:val="en-US" w:eastAsia="zh-CN"/>
              </w:rPr>
              <w:t>则冷却塔年补充水量为</w:t>
            </w:r>
            <w:r>
              <w:rPr>
                <w:rFonts w:hint="eastAsia" w:cs="Times New Roman"/>
                <w:color w:val="auto"/>
                <w:kern w:val="0"/>
                <w:highlight w:val="none"/>
                <w:lang w:val="en-US" w:eastAsia="zh-CN"/>
              </w:rPr>
              <w:t>306.24</w:t>
            </w:r>
            <w:r>
              <w:rPr>
                <w:rFonts w:hint="default" w:ascii="Times New Roman" w:hAnsi="Times New Roman" w:cs="Times New Roman"/>
                <w:color w:val="auto"/>
                <w:kern w:val="0"/>
                <w:highlight w:val="none"/>
              </w:rPr>
              <w:t>m</w:t>
            </w:r>
            <w:r>
              <w:rPr>
                <w:rFonts w:hint="default" w:ascii="Times New Roman" w:hAnsi="Times New Roman" w:cs="Times New Roman"/>
                <w:color w:val="auto"/>
                <w:kern w:val="0"/>
                <w:highlight w:val="none"/>
                <w:vertAlign w:val="superscript"/>
              </w:rPr>
              <w:t>3</w:t>
            </w:r>
            <w:r>
              <w:rPr>
                <w:rFonts w:hint="default" w:ascii="Times New Roman" w:hAnsi="Times New Roman" w:cs="Times New Roman"/>
                <w:color w:val="auto"/>
                <w:kern w:val="0"/>
                <w:highlight w:val="none"/>
              </w:rPr>
              <w:t xml:space="preserve"> /a</w:t>
            </w:r>
            <w:r>
              <w:rPr>
                <w:rFonts w:hint="eastAsia" w:ascii="Times New Roman" w:hAnsi="Times New Roman" w:cs="Times New Roman"/>
                <w:color w:val="auto"/>
                <w:kern w:val="0"/>
                <w:highlight w:val="none"/>
                <w:lang w:eastAsia="zh-CN"/>
              </w:rPr>
              <w:t>。</w:t>
            </w:r>
          </w:p>
          <w:p w14:paraId="3E74CD1E">
            <w:pPr>
              <w:pStyle w:val="17"/>
              <w:wordWrap/>
              <w:ind w:firstLine="480"/>
              <w:jc w:val="left"/>
              <w:rPr>
                <w:rFonts w:hint="default" w:ascii="Times New Roman" w:hAnsi="Times New Roman" w:cs="Times New Roman"/>
                <w:color w:val="auto"/>
                <w:kern w:val="0"/>
                <w:highlight w:val="none"/>
              </w:rPr>
            </w:pPr>
            <w:r>
              <w:rPr>
                <w:rFonts w:hint="default"/>
                <w:color w:val="auto"/>
                <w:kern w:val="0"/>
                <w:highlight w:val="none"/>
              </w:rPr>
              <w:t>冷却水采用自来水，循环使用且不添加任何试剂，定期补充冷却水损耗，冷却水池在循环过程中由于蒸发过程不断进行，使循环水中的含盐量越来越高，需定期清理，定期清理的</w:t>
            </w:r>
            <w:r>
              <w:rPr>
                <w:rFonts w:hint="eastAsia"/>
                <w:color w:val="auto"/>
                <w:kern w:val="0"/>
                <w:highlight w:val="none"/>
                <w:lang w:val="en-US" w:eastAsia="zh-CN"/>
              </w:rPr>
              <w:t>间接</w:t>
            </w:r>
            <w:r>
              <w:rPr>
                <w:rFonts w:hint="default"/>
                <w:color w:val="auto"/>
                <w:kern w:val="0"/>
                <w:highlight w:val="none"/>
              </w:rPr>
              <w:t>冷却废水</w:t>
            </w:r>
            <w:r>
              <w:rPr>
                <w:rFonts w:hint="eastAsia"/>
                <w:color w:val="auto"/>
                <w:kern w:val="0"/>
                <w:highlight w:val="none"/>
                <w:lang w:val="en-US" w:eastAsia="zh-CN"/>
              </w:rPr>
              <w:t>与生活污水一同排入园区污水厂处理</w:t>
            </w:r>
            <w:r>
              <w:rPr>
                <w:rFonts w:hint="default" w:ascii="Times New Roman" w:hAnsi="Times New Roman" w:cs="Times New Roman"/>
                <w:color w:val="auto"/>
                <w:kern w:val="0"/>
                <w:highlight w:val="none"/>
              </w:rPr>
              <w:t>。</w:t>
            </w:r>
            <w:r>
              <w:rPr>
                <w:rFonts w:hint="eastAsia"/>
                <w:color w:val="auto"/>
                <w:kern w:val="0"/>
                <w:highlight w:val="none"/>
                <w:lang w:val="en-US" w:eastAsia="zh-CN"/>
              </w:rPr>
              <w:t>根据建设单位提供资料冷却塔年更换两次，则排水量为1.766t/a</w:t>
            </w:r>
            <w:r>
              <w:rPr>
                <w:rFonts w:hint="eastAsia" w:ascii="Times New Roman" w:hAnsi="Times New Roman" w:cs="Times New Roman"/>
                <w:color w:val="auto"/>
                <w:highlight w:val="none"/>
                <w:lang w:val="en-US" w:eastAsia="zh-CN"/>
              </w:rPr>
              <w:t>。</w:t>
            </w:r>
          </w:p>
          <w:p w14:paraId="68733AAA">
            <w:pPr>
              <w:keepNext/>
              <w:keepLines/>
              <w:tabs>
                <w:tab w:val="left" w:pos="0"/>
              </w:tabs>
              <w:ind w:firstLine="480" w:firstLineChars="200"/>
              <w:outlineLvl w:val="3"/>
              <w:rPr>
                <w:rFonts w:hint="default" w:ascii="Times New Roman" w:hAnsi="Times New Roman" w:eastAsia="宋体" w:cs="Times New Roman"/>
                <w:b/>
                <w:bCs/>
                <w:color w:val="auto"/>
                <w:highlight w:val="none"/>
              </w:rPr>
            </w:pPr>
            <w:r>
              <w:rPr>
                <w:rFonts w:hint="default" w:ascii="Times New Roman" w:hAnsi="Times New Roman" w:cs="Times New Roman"/>
                <w:b/>
                <w:bCs/>
                <w:color w:val="auto"/>
                <w:highlight w:val="none"/>
                <w:lang w:val="en-US" w:eastAsia="zh-CN"/>
              </w:rPr>
              <w:t>2</w:t>
            </w:r>
            <w:r>
              <w:rPr>
                <w:rFonts w:hint="default" w:ascii="Times New Roman" w:hAnsi="Times New Roman" w:eastAsia="宋体" w:cs="Times New Roman"/>
                <w:b/>
                <w:bCs/>
                <w:color w:val="auto"/>
                <w:highlight w:val="none"/>
              </w:rPr>
              <w:t>、排放口基本情况</w:t>
            </w:r>
          </w:p>
          <w:p w14:paraId="63CD7732">
            <w:pPr>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营运期排放的废水主要为生活污水</w:t>
            </w:r>
            <w:r>
              <w:rPr>
                <w:rFonts w:hint="default" w:ascii="Times New Roman" w:hAnsi="Times New Roman" w:cs="Times New Roman"/>
                <w:color w:val="auto"/>
                <w:highlight w:val="none"/>
                <w:lang w:eastAsia="zh-CN"/>
              </w:rPr>
              <w:t>，</w:t>
            </w:r>
            <w:r>
              <w:rPr>
                <w:rFonts w:hint="eastAsia" w:cs="Times New Roman"/>
                <w:color w:val="auto"/>
                <w:highlight w:val="none"/>
                <w:lang w:val="en-US" w:eastAsia="zh-CN"/>
              </w:rPr>
              <w:t>间接冷却废水，</w:t>
            </w:r>
            <w:r>
              <w:rPr>
                <w:rFonts w:hint="default" w:ascii="Times New Roman" w:hAnsi="Times New Roman" w:eastAsia="宋体" w:cs="Times New Roman"/>
                <w:color w:val="auto"/>
                <w:highlight w:val="none"/>
              </w:rPr>
              <w:t>产生量为</w:t>
            </w:r>
            <w:r>
              <w:rPr>
                <w:rFonts w:hint="eastAsia" w:cs="Times New Roman"/>
                <w:color w:val="auto"/>
                <w:highlight w:val="none"/>
                <w:lang w:val="en-US" w:eastAsia="zh-CN"/>
              </w:rPr>
              <w:t>406.766</w:t>
            </w:r>
            <w:r>
              <w:rPr>
                <w:rFonts w:hint="default" w:ascii="Times New Roman" w:hAnsi="Times New Roman" w:eastAsia="宋体" w:cs="Times New Roman"/>
                <w:color w:val="auto"/>
                <w:highlight w:val="none"/>
              </w:rPr>
              <w:t>t/a，主要污染物为COD</w:t>
            </w:r>
            <w:r>
              <w:rPr>
                <w:rFonts w:hint="default" w:ascii="Times New Roman" w:hAnsi="Times New Roman" w:eastAsia="宋体" w:cs="Times New Roman"/>
                <w:color w:val="auto"/>
                <w:highlight w:val="none"/>
                <w:vertAlign w:val="subscript"/>
              </w:rPr>
              <w:t>Cr</w:t>
            </w:r>
            <w:r>
              <w:rPr>
                <w:rFonts w:hint="default" w:ascii="Times New Roman" w:hAnsi="Times New Roman" w:eastAsia="宋体" w:cs="Times New Roman"/>
                <w:color w:val="auto"/>
                <w:highlight w:val="none"/>
              </w:rPr>
              <w:t>、BOD</w:t>
            </w:r>
            <w:r>
              <w:rPr>
                <w:rFonts w:hint="default" w:ascii="Times New Roman" w:hAnsi="Times New Roman" w:eastAsia="宋体" w:cs="Times New Roman"/>
                <w:color w:val="auto"/>
                <w:highlight w:val="none"/>
                <w:vertAlign w:val="subscript"/>
              </w:rPr>
              <w:t>5</w:t>
            </w:r>
            <w:r>
              <w:rPr>
                <w:rFonts w:hint="default" w:ascii="Times New Roman" w:hAnsi="Times New Roman" w:eastAsia="宋体" w:cs="Times New Roman"/>
                <w:color w:val="auto"/>
                <w:highlight w:val="none"/>
              </w:rPr>
              <w:t>、SS、氨氮。项目生活污水经三级化粪池预处理后排入园区污水处理</w:t>
            </w:r>
            <w:r>
              <w:rPr>
                <w:rFonts w:hint="default" w:ascii="Times New Roman" w:hAnsi="Times New Roman" w:eastAsia="宋体" w:cs="Times New Roman"/>
                <w:color w:val="auto"/>
                <w:highlight w:val="none"/>
                <w:lang w:eastAsia="zh-CN"/>
              </w:rPr>
              <w:t>厂</w:t>
            </w:r>
            <w:r>
              <w:rPr>
                <w:rFonts w:hint="default" w:ascii="Times New Roman" w:hAnsi="Times New Roman" w:eastAsia="宋体" w:cs="Times New Roman"/>
                <w:color w:val="auto"/>
                <w:highlight w:val="none"/>
              </w:rPr>
              <w:t>进一步处理后排放，不新增污水排放口，属于一般排放口。</w:t>
            </w:r>
          </w:p>
          <w:p w14:paraId="12D64EC4">
            <w:pPr>
              <w:widowControl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w:t>
            </w:r>
            <w:r>
              <w:rPr>
                <w:rFonts w:hint="default" w:ascii="Times New Roman" w:hAnsi="Times New Roman" w:eastAsia="宋体" w:cs="Times New Roman"/>
                <w:b/>
                <w:bCs/>
                <w:color w:val="auto"/>
                <w:kern w:val="2"/>
                <w:sz w:val="21"/>
                <w:szCs w:val="21"/>
                <w:highlight w:val="none"/>
                <w:lang w:val="en-US" w:eastAsia="zh-CN" w:bidi="ar-SA"/>
              </w:rPr>
              <w:fldChar w:fldCharType="begin"/>
            </w:r>
            <w:r>
              <w:rPr>
                <w:rFonts w:hint="default" w:ascii="Times New Roman" w:hAnsi="Times New Roman" w:eastAsia="宋体" w:cs="Times New Roman"/>
                <w:b/>
                <w:bCs/>
                <w:color w:val="auto"/>
                <w:kern w:val="2"/>
                <w:sz w:val="21"/>
                <w:szCs w:val="21"/>
                <w:highlight w:val="none"/>
                <w:lang w:val="en-US" w:eastAsia="zh-CN" w:bidi="ar-SA"/>
              </w:rPr>
              <w:instrText xml:space="preserve"> STYLEREF 1 \s </w:instrText>
            </w:r>
            <w:r>
              <w:rPr>
                <w:rFonts w:hint="default" w:ascii="Times New Roman" w:hAnsi="Times New Roman" w:eastAsia="宋体" w:cs="Times New Roman"/>
                <w:b/>
                <w:bCs/>
                <w:color w:val="auto"/>
                <w:kern w:val="2"/>
                <w:sz w:val="21"/>
                <w:szCs w:val="21"/>
                <w:highlight w:val="none"/>
                <w:lang w:val="en-US" w:eastAsia="zh-CN" w:bidi="ar-SA"/>
              </w:rPr>
              <w:fldChar w:fldCharType="separate"/>
            </w:r>
            <w:r>
              <w:rPr>
                <w:rFonts w:hint="default" w:ascii="Times New Roman" w:hAnsi="Times New Roman" w:eastAsia="宋体" w:cs="Times New Roman"/>
                <w:b/>
                <w:bCs/>
                <w:color w:val="auto"/>
                <w:kern w:val="2"/>
                <w:sz w:val="21"/>
                <w:szCs w:val="21"/>
                <w:highlight w:val="none"/>
                <w:lang w:val="en-US" w:eastAsia="zh-CN" w:bidi="ar-SA"/>
              </w:rPr>
              <w:t>4</w:t>
            </w:r>
            <w:r>
              <w:rPr>
                <w:rFonts w:hint="default" w:ascii="Times New Roman" w:hAnsi="Times New Roman" w:eastAsia="宋体" w:cs="Times New Roman"/>
                <w:b/>
                <w:bCs/>
                <w:color w:val="auto"/>
                <w:kern w:val="2"/>
                <w:sz w:val="21"/>
                <w:szCs w:val="21"/>
                <w:highlight w:val="none"/>
                <w:lang w:val="en-US" w:eastAsia="zh-CN" w:bidi="ar-SA"/>
              </w:rPr>
              <w:fldChar w:fldCharType="end"/>
            </w:r>
            <w:r>
              <w:rPr>
                <w:rFonts w:hint="default" w:ascii="Times New Roman" w:hAnsi="Times New Roman" w:eastAsia="宋体" w:cs="Times New Roman"/>
                <w:b/>
                <w:bCs/>
                <w:color w:val="auto"/>
                <w:kern w:val="2"/>
                <w:sz w:val="21"/>
                <w:szCs w:val="21"/>
                <w:highlight w:val="none"/>
                <w:lang w:val="en-US" w:eastAsia="zh-CN" w:bidi="ar-SA"/>
              </w:rPr>
              <w:t>-</w:t>
            </w:r>
            <w:r>
              <w:rPr>
                <w:rFonts w:hint="eastAsia" w:cs="Times New Roman"/>
                <w:b/>
                <w:bCs/>
                <w:color w:val="auto"/>
                <w:kern w:val="2"/>
                <w:sz w:val="21"/>
                <w:szCs w:val="21"/>
                <w:highlight w:val="none"/>
                <w:lang w:val="en-US" w:eastAsia="zh-CN" w:bidi="ar-SA"/>
              </w:rPr>
              <w:t>9</w:t>
            </w:r>
            <w:r>
              <w:rPr>
                <w:rFonts w:hint="default" w:ascii="Times New Roman" w:hAnsi="Times New Roman" w:eastAsia="宋体" w:cs="Times New Roman"/>
                <w:b/>
                <w:bCs/>
                <w:color w:val="auto"/>
                <w:kern w:val="2"/>
                <w:sz w:val="21"/>
                <w:szCs w:val="21"/>
                <w:highlight w:val="none"/>
                <w:lang w:val="en-US" w:eastAsia="zh-CN" w:bidi="ar-SA"/>
              </w:rPr>
              <w:t>项目废水排放口基本情况表</w:t>
            </w:r>
          </w:p>
          <w:tbl>
            <w:tblPr>
              <w:tblStyle w:val="39"/>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2"/>
              <w:gridCol w:w="370"/>
              <w:gridCol w:w="580"/>
              <w:gridCol w:w="588"/>
              <w:gridCol w:w="1151"/>
              <w:gridCol w:w="883"/>
              <w:gridCol w:w="1337"/>
              <w:gridCol w:w="322"/>
              <w:gridCol w:w="1228"/>
              <w:gridCol w:w="1315"/>
            </w:tblGrid>
            <w:tr w14:paraId="57C4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dxa"/>
                  <w:vMerge w:val="restart"/>
                  <w:vAlign w:val="center"/>
                </w:tcPr>
                <w:p w14:paraId="75F9F8E5">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排放口编号</w:t>
                  </w:r>
                </w:p>
              </w:tc>
              <w:tc>
                <w:tcPr>
                  <w:tcW w:w="370" w:type="dxa"/>
                  <w:vMerge w:val="restart"/>
                  <w:vAlign w:val="center"/>
                </w:tcPr>
                <w:p w14:paraId="7C4EE2D8">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排放口名称</w:t>
                  </w:r>
                </w:p>
              </w:tc>
              <w:tc>
                <w:tcPr>
                  <w:tcW w:w="1168" w:type="dxa"/>
                  <w:gridSpan w:val="2"/>
                  <w:vAlign w:val="center"/>
                </w:tcPr>
                <w:p w14:paraId="36F04621">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排放口坐标</w:t>
                  </w:r>
                </w:p>
              </w:tc>
              <w:tc>
                <w:tcPr>
                  <w:tcW w:w="1151" w:type="dxa"/>
                  <w:vMerge w:val="restart"/>
                  <w:vAlign w:val="center"/>
                </w:tcPr>
                <w:p w14:paraId="75441411">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废水排放量</w:t>
                  </w:r>
                </w:p>
                <w:p w14:paraId="22AF2FF3">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（万t/a）</w:t>
                  </w:r>
                </w:p>
              </w:tc>
              <w:tc>
                <w:tcPr>
                  <w:tcW w:w="883" w:type="dxa"/>
                  <w:vMerge w:val="restart"/>
                  <w:vAlign w:val="center"/>
                </w:tcPr>
                <w:p w14:paraId="195490AB">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排放去向</w:t>
                  </w:r>
                </w:p>
              </w:tc>
              <w:tc>
                <w:tcPr>
                  <w:tcW w:w="1337" w:type="dxa"/>
                  <w:vMerge w:val="restart"/>
                  <w:vAlign w:val="center"/>
                </w:tcPr>
                <w:p w14:paraId="371684BE">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排放规律</w:t>
                  </w:r>
                </w:p>
              </w:tc>
              <w:tc>
                <w:tcPr>
                  <w:tcW w:w="322" w:type="dxa"/>
                  <w:vMerge w:val="restart"/>
                  <w:vAlign w:val="center"/>
                </w:tcPr>
                <w:p w14:paraId="15F0929C">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排放口类型</w:t>
                  </w:r>
                </w:p>
              </w:tc>
              <w:tc>
                <w:tcPr>
                  <w:tcW w:w="2543" w:type="dxa"/>
                  <w:gridSpan w:val="2"/>
                  <w:vAlign w:val="center"/>
                </w:tcPr>
                <w:p w14:paraId="64D32CDE">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国家或地方污染物排放标准</w:t>
                  </w:r>
                </w:p>
              </w:tc>
            </w:tr>
            <w:tr w14:paraId="5BA6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dxa"/>
                  <w:vMerge w:val="continue"/>
                  <w:vAlign w:val="center"/>
                </w:tcPr>
                <w:p w14:paraId="199A1F07">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p>
              </w:tc>
              <w:tc>
                <w:tcPr>
                  <w:tcW w:w="370" w:type="dxa"/>
                  <w:vMerge w:val="continue"/>
                  <w:vAlign w:val="center"/>
                </w:tcPr>
                <w:p w14:paraId="42F963AD">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p>
              </w:tc>
              <w:tc>
                <w:tcPr>
                  <w:tcW w:w="580" w:type="dxa"/>
                  <w:vAlign w:val="center"/>
                </w:tcPr>
                <w:p w14:paraId="7181BA07">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cs="Times New Roman"/>
                      <w:b/>
                      <w:bCs/>
                      <w:color w:val="auto"/>
                      <w:position w:val="-10"/>
                      <w:sz w:val="21"/>
                      <w:szCs w:val="21"/>
                      <w:highlight w:val="none"/>
                      <w:lang w:val="en-US" w:eastAsia="zh-CN" w:bidi="ar-SA"/>
                    </w:rPr>
                    <w:t>经度</w:t>
                  </w:r>
                </w:p>
              </w:tc>
              <w:tc>
                <w:tcPr>
                  <w:tcW w:w="588" w:type="dxa"/>
                  <w:vAlign w:val="center"/>
                </w:tcPr>
                <w:p w14:paraId="794E22CB">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cs="Times New Roman"/>
                      <w:b/>
                      <w:bCs/>
                      <w:color w:val="auto"/>
                      <w:position w:val="-10"/>
                      <w:sz w:val="21"/>
                      <w:szCs w:val="21"/>
                      <w:highlight w:val="none"/>
                      <w:lang w:val="en-US" w:eastAsia="zh-CN" w:bidi="ar-SA"/>
                    </w:rPr>
                    <w:t>纬度</w:t>
                  </w:r>
                </w:p>
              </w:tc>
              <w:tc>
                <w:tcPr>
                  <w:tcW w:w="1151" w:type="dxa"/>
                  <w:vMerge w:val="continue"/>
                  <w:vAlign w:val="center"/>
                </w:tcPr>
                <w:p w14:paraId="7FBF5723">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p>
              </w:tc>
              <w:tc>
                <w:tcPr>
                  <w:tcW w:w="883" w:type="dxa"/>
                  <w:vMerge w:val="continue"/>
                  <w:vAlign w:val="center"/>
                </w:tcPr>
                <w:p w14:paraId="4A2B8C31">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p>
              </w:tc>
              <w:tc>
                <w:tcPr>
                  <w:tcW w:w="1337" w:type="dxa"/>
                  <w:vMerge w:val="continue"/>
                  <w:vAlign w:val="center"/>
                </w:tcPr>
                <w:p w14:paraId="7429F97D">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p>
              </w:tc>
              <w:tc>
                <w:tcPr>
                  <w:tcW w:w="322" w:type="dxa"/>
                  <w:vMerge w:val="continue"/>
                  <w:vAlign w:val="center"/>
                </w:tcPr>
                <w:p w14:paraId="26FAFA8C">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p>
              </w:tc>
              <w:tc>
                <w:tcPr>
                  <w:tcW w:w="1228" w:type="dxa"/>
                  <w:vAlign w:val="center"/>
                </w:tcPr>
                <w:p w14:paraId="0CC61696">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污染物种类</w:t>
                  </w:r>
                </w:p>
              </w:tc>
              <w:tc>
                <w:tcPr>
                  <w:tcW w:w="1315" w:type="dxa"/>
                  <w:vAlign w:val="center"/>
                </w:tcPr>
                <w:p w14:paraId="702908C3">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浓度限值/(mg/L)</w:t>
                  </w:r>
                </w:p>
              </w:tc>
            </w:tr>
            <w:tr w14:paraId="40FA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dxa"/>
                  <w:vMerge w:val="restart"/>
                  <w:vAlign w:val="center"/>
                </w:tcPr>
                <w:p w14:paraId="33508056">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DW001</w:t>
                  </w:r>
                </w:p>
              </w:tc>
              <w:tc>
                <w:tcPr>
                  <w:tcW w:w="370" w:type="dxa"/>
                  <w:vMerge w:val="restart"/>
                  <w:vAlign w:val="center"/>
                </w:tcPr>
                <w:p w14:paraId="58D7C1ED">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废水排放口</w:t>
                  </w:r>
                </w:p>
              </w:tc>
              <w:tc>
                <w:tcPr>
                  <w:tcW w:w="580" w:type="dxa"/>
                  <w:vMerge w:val="restart"/>
                  <w:vAlign w:val="center"/>
                </w:tcPr>
                <w:p w14:paraId="25A69BBF">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113°24′12.99′′</w:t>
                  </w:r>
                </w:p>
              </w:tc>
              <w:tc>
                <w:tcPr>
                  <w:tcW w:w="588" w:type="dxa"/>
                  <w:vMerge w:val="restart"/>
                  <w:vAlign w:val="center"/>
                </w:tcPr>
                <w:p w14:paraId="0B1539A6">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25°8′56.90′′</w:t>
                  </w:r>
                </w:p>
              </w:tc>
              <w:tc>
                <w:tcPr>
                  <w:tcW w:w="1151" w:type="dxa"/>
                  <w:vMerge w:val="restart"/>
                  <w:vAlign w:val="center"/>
                </w:tcPr>
                <w:p w14:paraId="104993C2">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cs="Times New Roman"/>
                      <w:color w:val="auto"/>
                      <w:position w:val="-10"/>
                      <w:sz w:val="21"/>
                      <w:szCs w:val="21"/>
                      <w:highlight w:val="none"/>
                      <w:lang w:val="en-US" w:eastAsia="zh-CN" w:bidi="ar-SA"/>
                    </w:rPr>
                    <w:t>0.0</w:t>
                  </w:r>
                  <w:r>
                    <w:rPr>
                      <w:rFonts w:hint="eastAsia" w:cs="Times New Roman"/>
                      <w:color w:val="auto"/>
                      <w:position w:val="-10"/>
                      <w:sz w:val="21"/>
                      <w:szCs w:val="21"/>
                      <w:highlight w:val="none"/>
                      <w:lang w:val="en-US" w:eastAsia="zh-CN" w:bidi="ar-SA"/>
                    </w:rPr>
                    <w:t>271766</w:t>
                  </w:r>
                </w:p>
              </w:tc>
              <w:tc>
                <w:tcPr>
                  <w:tcW w:w="883" w:type="dxa"/>
                  <w:vMerge w:val="restart"/>
                  <w:vAlign w:val="center"/>
                </w:tcPr>
                <w:p w14:paraId="6D971425">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集中式工业污水处理厂</w:t>
                  </w:r>
                </w:p>
              </w:tc>
              <w:tc>
                <w:tcPr>
                  <w:tcW w:w="1337" w:type="dxa"/>
                  <w:vMerge w:val="restart"/>
                  <w:vAlign w:val="center"/>
                </w:tcPr>
                <w:p w14:paraId="0C3B7D7E">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间歇排放，流量不稳定，但不属于冲击型排放</w:t>
                  </w:r>
                </w:p>
              </w:tc>
              <w:tc>
                <w:tcPr>
                  <w:tcW w:w="322" w:type="dxa"/>
                  <w:vMerge w:val="restart"/>
                  <w:vAlign w:val="center"/>
                </w:tcPr>
                <w:p w14:paraId="626936F3">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一般排放口</w:t>
                  </w:r>
                </w:p>
              </w:tc>
              <w:tc>
                <w:tcPr>
                  <w:tcW w:w="1228" w:type="dxa"/>
                  <w:vAlign w:val="center"/>
                </w:tcPr>
                <w:p w14:paraId="08F23FB5">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val="0"/>
                      <w:bCs w:val="0"/>
                      <w:color w:val="auto"/>
                      <w:position w:val="-10"/>
                      <w:sz w:val="21"/>
                      <w:szCs w:val="21"/>
                      <w:highlight w:val="none"/>
                      <w:lang w:val="en-US" w:eastAsia="zh-CN" w:bidi="ar-SA"/>
                    </w:rPr>
                  </w:pPr>
                  <w:r>
                    <w:rPr>
                      <w:rFonts w:hint="default" w:ascii="Times New Roman" w:hAnsi="Times New Roman" w:eastAsia="宋体" w:cs="Times New Roman"/>
                      <w:b w:val="0"/>
                      <w:bCs w:val="0"/>
                      <w:color w:val="auto"/>
                      <w:position w:val="-10"/>
                      <w:sz w:val="21"/>
                      <w:szCs w:val="21"/>
                      <w:highlight w:val="none"/>
                      <w:lang w:val="en-US" w:eastAsia="zh-CN" w:bidi="ar-SA"/>
                    </w:rPr>
                    <w:t>pH</w:t>
                  </w:r>
                </w:p>
              </w:tc>
              <w:tc>
                <w:tcPr>
                  <w:tcW w:w="1315" w:type="dxa"/>
                  <w:vAlign w:val="center"/>
                </w:tcPr>
                <w:p w14:paraId="56572D6A">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6~9</w:t>
                  </w:r>
                </w:p>
              </w:tc>
            </w:tr>
            <w:tr w14:paraId="3E29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dxa"/>
                  <w:vMerge w:val="continue"/>
                  <w:vAlign w:val="center"/>
                </w:tcPr>
                <w:p w14:paraId="46845A60">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70" w:type="dxa"/>
                  <w:vMerge w:val="continue"/>
                  <w:vAlign w:val="center"/>
                </w:tcPr>
                <w:p w14:paraId="525F61D1">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580" w:type="dxa"/>
                  <w:vMerge w:val="continue"/>
                  <w:vAlign w:val="center"/>
                </w:tcPr>
                <w:p w14:paraId="683C1F8C">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588" w:type="dxa"/>
                  <w:vMerge w:val="continue"/>
                  <w:vAlign w:val="center"/>
                </w:tcPr>
                <w:p w14:paraId="632EEEFB">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1151" w:type="dxa"/>
                  <w:vMerge w:val="continue"/>
                  <w:vAlign w:val="center"/>
                </w:tcPr>
                <w:p w14:paraId="381D9B79">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883" w:type="dxa"/>
                  <w:vMerge w:val="continue"/>
                  <w:vAlign w:val="center"/>
                </w:tcPr>
                <w:p w14:paraId="4578687F">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1337" w:type="dxa"/>
                  <w:vMerge w:val="continue"/>
                  <w:vAlign w:val="center"/>
                </w:tcPr>
                <w:p w14:paraId="15BDE52E">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22" w:type="dxa"/>
                  <w:vMerge w:val="continue"/>
                  <w:vAlign w:val="center"/>
                </w:tcPr>
                <w:p w14:paraId="069FCE66">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1228" w:type="dxa"/>
                  <w:vAlign w:val="center"/>
                </w:tcPr>
                <w:p w14:paraId="7A567720">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val="0"/>
                      <w:bCs w:val="0"/>
                      <w:color w:val="auto"/>
                      <w:position w:val="-10"/>
                      <w:sz w:val="21"/>
                      <w:szCs w:val="21"/>
                      <w:highlight w:val="none"/>
                      <w:lang w:val="en-US" w:eastAsia="zh-CN" w:bidi="ar-SA"/>
                    </w:rPr>
                  </w:pPr>
                  <w:r>
                    <w:rPr>
                      <w:rFonts w:hint="default" w:ascii="Times New Roman" w:hAnsi="Times New Roman" w:eastAsia="宋体" w:cs="Times New Roman"/>
                      <w:b w:val="0"/>
                      <w:bCs w:val="0"/>
                      <w:color w:val="auto"/>
                      <w:position w:val="-10"/>
                      <w:sz w:val="21"/>
                      <w:szCs w:val="21"/>
                      <w:highlight w:val="none"/>
                      <w:lang w:val="en-US" w:eastAsia="zh-CN" w:bidi="ar-SA"/>
                    </w:rPr>
                    <w:t>COD</w:t>
                  </w:r>
                  <w:r>
                    <w:rPr>
                      <w:rFonts w:hint="default" w:ascii="Times New Roman" w:hAnsi="Times New Roman" w:eastAsia="宋体" w:cs="Times New Roman"/>
                      <w:b w:val="0"/>
                      <w:bCs w:val="0"/>
                      <w:color w:val="auto"/>
                      <w:position w:val="-10"/>
                      <w:sz w:val="21"/>
                      <w:szCs w:val="21"/>
                      <w:highlight w:val="none"/>
                      <w:vertAlign w:val="subscript"/>
                      <w:lang w:val="en-US" w:eastAsia="zh-CN" w:bidi="ar-SA"/>
                    </w:rPr>
                    <w:t>Cr</w:t>
                  </w:r>
                </w:p>
              </w:tc>
              <w:tc>
                <w:tcPr>
                  <w:tcW w:w="1315" w:type="dxa"/>
                  <w:vAlign w:val="center"/>
                </w:tcPr>
                <w:p w14:paraId="664A9290">
                  <w:pPr>
                    <w:keepNext w:val="0"/>
                    <w:keepLines w:val="0"/>
                    <w:pageBreakBefore w:val="0"/>
                    <w:widowControl w:val="0"/>
                    <w:kinsoku/>
                    <w:overflowPunct/>
                    <w:topLinePunct w:val="0"/>
                    <w:bidi w:val="0"/>
                    <w:adjustRightInd/>
                    <w:snapToGrid/>
                    <w:spacing w:line="240" w:lineRule="auto"/>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bCs/>
                      <w:color w:val="auto"/>
                      <w:sz w:val="21"/>
                      <w:szCs w:val="21"/>
                      <w:highlight w:val="none"/>
                    </w:rPr>
                    <w:t>3</w:t>
                  </w:r>
                  <w:r>
                    <w:rPr>
                      <w:rFonts w:hint="default" w:ascii="Times New Roman" w:hAnsi="Times New Roman" w:eastAsia="宋体" w:cs="Times New Roman"/>
                      <w:bCs/>
                      <w:color w:val="auto"/>
                      <w:sz w:val="21"/>
                      <w:szCs w:val="21"/>
                      <w:highlight w:val="none"/>
                      <w:lang w:val="en-US" w:eastAsia="zh-CN"/>
                    </w:rPr>
                    <w:t>00</w:t>
                  </w:r>
                </w:p>
              </w:tc>
            </w:tr>
            <w:tr w14:paraId="1AC6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dxa"/>
                  <w:vMerge w:val="continue"/>
                  <w:vAlign w:val="center"/>
                </w:tcPr>
                <w:p w14:paraId="2B2B40A0">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70" w:type="dxa"/>
                  <w:vMerge w:val="continue"/>
                  <w:vAlign w:val="center"/>
                </w:tcPr>
                <w:p w14:paraId="766DF55D">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580" w:type="dxa"/>
                  <w:vMerge w:val="continue"/>
                  <w:vAlign w:val="center"/>
                </w:tcPr>
                <w:p w14:paraId="247AE814">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588" w:type="dxa"/>
                  <w:vMerge w:val="continue"/>
                  <w:vAlign w:val="center"/>
                </w:tcPr>
                <w:p w14:paraId="3E785269">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1151" w:type="dxa"/>
                  <w:vMerge w:val="continue"/>
                  <w:vAlign w:val="center"/>
                </w:tcPr>
                <w:p w14:paraId="66F77E2D">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883" w:type="dxa"/>
                  <w:vMerge w:val="continue"/>
                  <w:vAlign w:val="center"/>
                </w:tcPr>
                <w:p w14:paraId="27D56CE3">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1337" w:type="dxa"/>
                  <w:vMerge w:val="continue"/>
                  <w:vAlign w:val="center"/>
                </w:tcPr>
                <w:p w14:paraId="59215227">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22" w:type="dxa"/>
                  <w:vMerge w:val="continue"/>
                  <w:vAlign w:val="center"/>
                </w:tcPr>
                <w:p w14:paraId="576B280D">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1228" w:type="dxa"/>
                  <w:vAlign w:val="center"/>
                </w:tcPr>
                <w:p w14:paraId="607B2B76">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val="0"/>
                      <w:bCs w:val="0"/>
                      <w:color w:val="auto"/>
                      <w:position w:val="-10"/>
                      <w:sz w:val="21"/>
                      <w:szCs w:val="21"/>
                      <w:highlight w:val="none"/>
                      <w:lang w:val="en-US" w:eastAsia="zh-CN" w:bidi="ar-SA"/>
                    </w:rPr>
                  </w:pPr>
                  <w:r>
                    <w:rPr>
                      <w:rFonts w:hint="default" w:ascii="Times New Roman" w:hAnsi="Times New Roman" w:eastAsia="宋体" w:cs="Times New Roman"/>
                      <w:b w:val="0"/>
                      <w:bCs w:val="0"/>
                      <w:color w:val="auto"/>
                      <w:position w:val="-10"/>
                      <w:sz w:val="21"/>
                      <w:szCs w:val="21"/>
                      <w:highlight w:val="none"/>
                      <w:lang w:val="en-US" w:eastAsia="zh-CN" w:bidi="ar-SA"/>
                    </w:rPr>
                    <w:t>BOD</w:t>
                  </w:r>
                  <w:r>
                    <w:rPr>
                      <w:rFonts w:hint="default" w:ascii="Times New Roman" w:hAnsi="Times New Roman" w:eastAsia="宋体" w:cs="Times New Roman"/>
                      <w:b w:val="0"/>
                      <w:bCs w:val="0"/>
                      <w:color w:val="auto"/>
                      <w:position w:val="-10"/>
                      <w:sz w:val="21"/>
                      <w:szCs w:val="21"/>
                      <w:highlight w:val="none"/>
                      <w:vertAlign w:val="subscript"/>
                      <w:lang w:val="en-US" w:eastAsia="zh-CN" w:bidi="ar-SA"/>
                    </w:rPr>
                    <w:t>5</w:t>
                  </w:r>
                </w:p>
              </w:tc>
              <w:tc>
                <w:tcPr>
                  <w:tcW w:w="1315" w:type="dxa"/>
                  <w:vAlign w:val="center"/>
                </w:tcPr>
                <w:p w14:paraId="689C3E21">
                  <w:pPr>
                    <w:keepNext w:val="0"/>
                    <w:keepLines w:val="0"/>
                    <w:pageBreakBefore w:val="0"/>
                    <w:widowControl w:val="0"/>
                    <w:kinsoku/>
                    <w:overflowPunct/>
                    <w:topLinePunct w:val="0"/>
                    <w:bidi w:val="0"/>
                    <w:adjustRightInd/>
                    <w:snapToGrid/>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bCs/>
                      <w:color w:val="auto"/>
                      <w:sz w:val="21"/>
                      <w:szCs w:val="21"/>
                      <w:highlight w:val="none"/>
                    </w:rPr>
                    <w:t>150</w:t>
                  </w:r>
                </w:p>
              </w:tc>
            </w:tr>
            <w:tr w14:paraId="1A79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dxa"/>
                  <w:vMerge w:val="continue"/>
                  <w:vAlign w:val="center"/>
                </w:tcPr>
                <w:p w14:paraId="5F327E59">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70" w:type="dxa"/>
                  <w:vMerge w:val="continue"/>
                  <w:vAlign w:val="center"/>
                </w:tcPr>
                <w:p w14:paraId="7E92B379">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580" w:type="dxa"/>
                  <w:vMerge w:val="continue"/>
                  <w:vAlign w:val="center"/>
                </w:tcPr>
                <w:p w14:paraId="4F350DF2">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588" w:type="dxa"/>
                  <w:vMerge w:val="continue"/>
                  <w:vAlign w:val="center"/>
                </w:tcPr>
                <w:p w14:paraId="24C4D314">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1151" w:type="dxa"/>
                  <w:vMerge w:val="continue"/>
                  <w:vAlign w:val="center"/>
                </w:tcPr>
                <w:p w14:paraId="4751A05D">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883" w:type="dxa"/>
                  <w:vMerge w:val="continue"/>
                  <w:vAlign w:val="center"/>
                </w:tcPr>
                <w:p w14:paraId="762EA867">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1337" w:type="dxa"/>
                  <w:vMerge w:val="continue"/>
                  <w:vAlign w:val="center"/>
                </w:tcPr>
                <w:p w14:paraId="16304CE9">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22" w:type="dxa"/>
                  <w:vMerge w:val="continue"/>
                  <w:vAlign w:val="center"/>
                </w:tcPr>
                <w:p w14:paraId="636AAB8C">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1228" w:type="dxa"/>
                  <w:vAlign w:val="center"/>
                </w:tcPr>
                <w:p w14:paraId="67920495">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SS</w:t>
                  </w:r>
                </w:p>
              </w:tc>
              <w:tc>
                <w:tcPr>
                  <w:tcW w:w="1315" w:type="dxa"/>
                  <w:vAlign w:val="center"/>
                </w:tcPr>
                <w:p w14:paraId="0EBEDB3E">
                  <w:pPr>
                    <w:keepNext w:val="0"/>
                    <w:keepLines w:val="0"/>
                    <w:pageBreakBefore w:val="0"/>
                    <w:widowControl w:val="0"/>
                    <w:kinsoku/>
                    <w:overflowPunct/>
                    <w:topLinePunct w:val="0"/>
                    <w:bidi w:val="0"/>
                    <w:adjustRightInd/>
                    <w:snapToGrid/>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bCs/>
                      <w:color w:val="auto"/>
                      <w:sz w:val="21"/>
                      <w:szCs w:val="21"/>
                      <w:highlight w:val="none"/>
                    </w:rPr>
                    <w:t>250</w:t>
                  </w:r>
                </w:p>
              </w:tc>
            </w:tr>
            <w:tr w14:paraId="2E3F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dxa"/>
                  <w:vMerge w:val="continue"/>
                  <w:vAlign w:val="center"/>
                </w:tcPr>
                <w:p w14:paraId="632BD50A">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70" w:type="dxa"/>
                  <w:vMerge w:val="continue"/>
                  <w:vAlign w:val="center"/>
                </w:tcPr>
                <w:p w14:paraId="71C94A11">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580" w:type="dxa"/>
                  <w:vMerge w:val="continue"/>
                  <w:vAlign w:val="center"/>
                </w:tcPr>
                <w:p w14:paraId="113AA5F3">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588" w:type="dxa"/>
                  <w:vMerge w:val="continue"/>
                  <w:vAlign w:val="center"/>
                </w:tcPr>
                <w:p w14:paraId="792A3646">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1151" w:type="dxa"/>
                  <w:vMerge w:val="continue"/>
                  <w:vAlign w:val="center"/>
                </w:tcPr>
                <w:p w14:paraId="1A431802">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883" w:type="dxa"/>
                  <w:vMerge w:val="continue"/>
                  <w:vAlign w:val="center"/>
                </w:tcPr>
                <w:p w14:paraId="4769BBB9">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1337" w:type="dxa"/>
                  <w:vMerge w:val="continue"/>
                  <w:vAlign w:val="center"/>
                </w:tcPr>
                <w:p w14:paraId="5A464543">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22" w:type="dxa"/>
                  <w:vMerge w:val="continue"/>
                  <w:vAlign w:val="center"/>
                </w:tcPr>
                <w:p w14:paraId="24F310A4">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1228" w:type="dxa"/>
                  <w:vAlign w:val="center"/>
                </w:tcPr>
                <w:p w14:paraId="5860346F">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氨氮</w:t>
                  </w:r>
                </w:p>
              </w:tc>
              <w:tc>
                <w:tcPr>
                  <w:tcW w:w="1315" w:type="dxa"/>
                  <w:vAlign w:val="center"/>
                </w:tcPr>
                <w:p w14:paraId="0BDB01A1">
                  <w:pPr>
                    <w:keepNext w:val="0"/>
                    <w:keepLines w:val="0"/>
                    <w:pageBreakBefore w:val="0"/>
                    <w:widowControl w:val="0"/>
                    <w:kinsoku/>
                    <w:overflowPunct/>
                    <w:topLinePunct w:val="0"/>
                    <w:bidi w:val="0"/>
                    <w:adjustRightInd/>
                    <w:snapToGrid/>
                    <w:spacing w:line="240" w:lineRule="auto"/>
                    <w:jc w:val="center"/>
                    <w:rPr>
                      <w:rFonts w:hint="default" w:ascii="Times New Roman" w:hAnsi="Times New Roman" w:eastAsia="宋体" w:cs="Times New Roman"/>
                      <w:color w:val="auto"/>
                      <w:highlight w:val="none"/>
                    </w:rPr>
                  </w:pPr>
                  <w:r>
                    <w:rPr>
                      <w:rFonts w:hint="default" w:ascii="Times New Roman" w:hAnsi="Times New Roman" w:eastAsia="宋体" w:cs="Times New Roman"/>
                      <w:bCs/>
                      <w:color w:val="auto"/>
                      <w:sz w:val="21"/>
                      <w:szCs w:val="21"/>
                      <w:highlight w:val="none"/>
                    </w:rPr>
                    <w:t>40</w:t>
                  </w:r>
                </w:p>
              </w:tc>
            </w:tr>
            <w:tr w14:paraId="173E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096" w:type="dxa"/>
                  <w:gridSpan w:val="10"/>
                  <w:vAlign w:val="center"/>
                </w:tcPr>
                <w:p w14:paraId="7463C820">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注：项目废水排放执行广东省地方标准《水污染物排放限值》（DB44/26-2001）第二时段三级标准及园区污水处理厂接管水质要求两者较严值。</w:t>
                  </w:r>
                </w:p>
              </w:tc>
            </w:tr>
          </w:tbl>
          <w:p w14:paraId="3770E98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表4-</w:t>
            </w:r>
            <w:r>
              <w:rPr>
                <w:rFonts w:hint="eastAsia" w:cs="Times New Roman"/>
                <w:b/>
                <w:color w:val="auto"/>
                <w:kern w:val="2"/>
                <w:sz w:val="21"/>
                <w:szCs w:val="21"/>
                <w:highlight w:val="none"/>
                <w:lang w:val="en-US" w:eastAsia="zh-CN" w:bidi="ar-SA"/>
              </w:rPr>
              <w:t>10</w:t>
            </w:r>
            <w:r>
              <w:rPr>
                <w:rFonts w:hint="default" w:ascii="Times New Roman" w:hAnsi="Times New Roman" w:eastAsia="宋体" w:cs="Times New Roman"/>
                <w:b/>
                <w:color w:val="auto"/>
                <w:kern w:val="2"/>
                <w:sz w:val="21"/>
                <w:szCs w:val="21"/>
                <w:highlight w:val="none"/>
                <w:lang w:val="en-US" w:eastAsia="zh-CN" w:bidi="ar-SA"/>
              </w:rPr>
              <w:t>废水污染物排放信息表</w:t>
            </w:r>
          </w:p>
          <w:tbl>
            <w:tblPr>
              <w:tblStyle w:val="3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964"/>
              <w:gridCol w:w="1430"/>
              <w:gridCol w:w="1317"/>
              <w:gridCol w:w="1640"/>
              <w:gridCol w:w="1869"/>
            </w:tblGrid>
            <w:tr w14:paraId="63123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416" w:type="pct"/>
                  <w:tcBorders>
                    <w:tl2br w:val="nil"/>
                    <w:tr2bl w:val="nil"/>
                  </w:tcBorders>
                  <w:shd w:val="clear" w:color="auto" w:fill="FFFFFF"/>
                  <w:vAlign w:val="center"/>
                </w:tcPr>
                <w:p w14:paraId="6B6E411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u w:val="none"/>
                      <w:lang w:bidi="ar"/>
                    </w:rPr>
                    <w:t>序号</w:t>
                  </w:r>
                </w:p>
              </w:tc>
              <w:tc>
                <w:tcPr>
                  <w:tcW w:w="611" w:type="pct"/>
                  <w:tcBorders>
                    <w:tl2br w:val="nil"/>
                    <w:tr2bl w:val="nil"/>
                  </w:tcBorders>
                  <w:shd w:val="clear" w:color="auto" w:fill="FFFFFF"/>
                  <w:vAlign w:val="center"/>
                </w:tcPr>
                <w:p w14:paraId="0B511F1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u w:val="none"/>
                      <w:lang w:bidi="ar"/>
                    </w:rPr>
                    <w:t>排放口编号</w:t>
                  </w:r>
                </w:p>
              </w:tc>
              <w:tc>
                <w:tcPr>
                  <w:tcW w:w="908" w:type="pct"/>
                  <w:tcBorders>
                    <w:tl2br w:val="nil"/>
                    <w:tr2bl w:val="nil"/>
                  </w:tcBorders>
                  <w:shd w:val="clear" w:color="auto" w:fill="FFFFFF"/>
                  <w:vAlign w:val="center"/>
                </w:tcPr>
                <w:p w14:paraId="42F850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u w:val="none"/>
                      <w:lang w:bidi="ar"/>
                    </w:rPr>
                    <w:t>污染物种类</w:t>
                  </w:r>
                </w:p>
              </w:tc>
              <w:tc>
                <w:tcPr>
                  <w:tcW w:w="836" w:type="pct"/>
                  <w:tcBorders>
                    <w:tl2br w:val="nil"/>
                    <w:tr2bl w:val="nil"/>
                  </w:tcBorders>
                  <w:shd w:val="clear" w:color="auto" w:fill="FFFFFF"/>
                  <w:vAlign w:val="center"/>
                </w:tcPr>
                <w:p w14:paraId="1410C87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u w:val="none"/>
                      <w:lang w:bidi="ar"/>
                    </w:rPr>
                    <w:t>排放浓度（</w:t>
                  </w:r>
                  <w:r>
                    <w:rPr>
                      <w:rFonts w:hint="default" w:ascii="Times New Roman" w:hAnsi="Times New Roman" w:eastAsia="宋体" w:cs="Times New Roman"/>
                      <w:b/>
                      <w:bCs/>
                      <w:color w:val="auto"/>
                      <w:kern w:val="0"/>
                      <w:sz w:val="21"/>
                      <w:szCs w:val="21"/>
                      <w:highlight w:val="none"/>
                      <w:lang w:bidi="ar"/>
                    </w:rPr>
                    <w:t>mg/L</w:t>
                  </w:r>
                  <w:r>
                    <w:rPr>
                      <w:rFonts w:hint="default" w:ascii="Times New Roman" w:hAnsi="Times New Roman" w:eastAsia="宋体" w:cs="Times New Roman"/>
                      <w:b/>
                      <w:bCs/>
                      <w:color w:val="auto"/>
                      <w:sz w:val="21"/>
                      <w:szCs w:val="21"/>
                      <w:highlight w:val="none"/>
                      <w:u w:val="none"/>
                      <w:lang w:bidi="ar"/>
                    </w:rPr>
                    <w:t>）</w:t>
                  </w:r>
                </w:p>
              </w:tc>
              <w:tc>
                <w:tcPr>
                  <w:tcW w:w="1039" w:type="pct"/>
                  <w:tcBorders>
                    <w:tl2br w:val="nil"/>
                    <w:tr2bl w:val="nil"/>
                  </w:tcBorders>
                  <w:shd w:val="clear" w:color="auto" w:fill="FFFFFF"/>
                  <w:vAlign w:val="center"/>
                </w:tcPr>
                <w:p w14:paraId="3CF934C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bidi="ar"/>
                    </w:rPr>
                    <w:t>全厂日排放量</w:t>
                  </w:r>
                  <w:r>
                    <w:rPr>
                      <w:rFonts w:hint="default" w:ascii="Times New Roman" w:hAnsi="Times New Roman" w:eastAsia="宋体" w:cs="Times New Roman"/>
                      <w:b/>
                      <w:bCs/>
                      <w:color w:val="auto"/>
                      <w:sz w:val="21"/>
                      <w:szCs w:val="21"/>
                      <w:highlight w:val="none"/>
                      <w:u w:val="none"/>
                      <w:lang w:bidi="ar"/>
                    </w:rPr>
                    <w:t>（</w:t>
                  </w:r>
                  <w:r>
                    <w:rPr>
                      <w:rFonts w:hint="default" w:ascii="Times New Roman" w:hAnsi="Times New Roman" w:eastAsia="宋体" w:cs="Times New Roman"/>
                      <w:b/>
                      <w:bCs/>
                      <w:color w:val="auto"/>
                      <w:kern w:val="0"/>
                      <w:sz w:val="21"/>
                      <w:szCs w:val="21"/>
                      <w:highlight w:val="none"/>
                      <w:lang w:bidi="ar"/>
                    </w:rPr>
                    <w:t>t/d</w:t>
                  </w:r>
                  <w:r>
                    <w:rPr>
                      <w:rFonts w:hint="default" w:ascii="Times New Roman" w:hAnsi="Times New Roman" w:eastAsia="宋体" w:cs="Times New Roman"/>
                      <w:b/>
                      <w:bCs/>
                      <w:color w:val="auto"/>
                      <w:sz w:val="21"/>
                      <w:szCs w:val="21"/>
                      <w:highlight w:val="none"/>
                      <w:u w:val="none"/>
                      <w:lang w:bidi="ar"/>
                    </w:rPr>
                    <w:t>）</w:t>
                  </w:r>
                </w:p>
              </w:tc>
              <w:tc>
                <w:tcPr>
                  <w:tcW w:w="1186" w:type="pct"/>
                  <w:tcBorders>
                    <w:tl2br w:val="nil"/>
                    <w:tr2bl w:val="nil"/>
                  </w:tcBorders>
                  <w:shd w:val="clear" w:color="auto" w:fill="FFFFFF"/>
                  <w:vAlign w:val="center"/>
                </w:tcPr>
                <w:p w14:paraId="35BBF8D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auto"/>
                      <w:sz w:val="21"/>
                      <w:szCs w:val="21"/>
                      <w:highlight w:val="none"/>
                      <w:u w:val="none"/>
                      <w:lang w:bidi="ar"/>
                    </w:rPr>
                  </w:pPr>
                  <w:r>
                    <w:rPr>
                      <w:rFonts w:hint="default" w:ascii="Times New Roman" w:hAnsi="Times New Roman" w:eastAsia="宋体" w:cs="Times New Roman"/>
                      <w:b/>
                      <w:bCs/>
                      <w:color w:val="auto"/>
                      <w:sz w:val="21"/>
                      <w:szCs w:val="21"/>
                      <w:highlight w:val="none"/>
                      <w:u w:val="none"/>
                      <w:lang w:bidi="ar"/>
                    </w:rPr>
                    <w:t>全厂年排放量</w:t>
                  </w:r>
                </w:p>
                <w:p w14:paraId="49E2D42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u w:val="none"/>
                      <w:lang w:bidi="ar"/>
                    </w:rPr>
                    <w:t>（</w:t>
                  </w:r>
                  <w:r>
                    <w:rPr>
                      <w:rFonts w:hint="default" w:ascii="Times New Roman" w:hAnsi="Times New Roman" w:eastAsia="宋体" w:cs="Times New Roman"/>
                      <w:b/>
                      <w:bCs/>
                      <w:color w:val="auto"/>
                      <w:kern w:val="0"/>
                      <w:sz w:val="21"/>
                      <w:szCs w:val="21"/>
                      <w:highlight w:val="none"/>
                      <w:lang w:bidi="ar"/>
                    </w:rPr>
                    <w:t>t/a</w:t>
                  </w:r>
                  <w:r>
                    <w:rPr>
                      <w:rFonts w:hint="default" w:ascii="Times New Roman" w:hAnsi="Times New Roman" w:eastAsia="宋体" w:cs="Times New Roman"/>
                      <w:b/>
                      <w:bCs/>
                      <w:color w:val="auto"/>
                      <w:sz w:val="21"/>
                      <w:szCs w:val="21"/>
                      <w:highlight w:val="none"/>
                      <w:u w:val="none"/>
                      <w:lang w:bidi="ar"/>
                    </w:rPr>
                    <w:t>）</w:t>
                  </w:r>
                </w:p>
              </w:tc>
            </w:tr>
            <w:tr w14:paraId="5C701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416" w:type="pct"/>
                  <w:tcBorders>
                    <w:tl2br w:val="nil"/>
                    <w:tr2bl w:val="nil"/>
                  </w:tcBorders>
                  <w:shd w:val="clear" w:color="auto" w:fill="FFFFFF"/>
                  <w:vAlign w:val="center"/>
                </w:tcPr>
                <w:p w14:paraId="41AFD9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1</w:t>
                  </w:r>
                </w:p>
              </w:tc>
              <w:tc>
                <w:tcPr>
                  <w:tcW w:w="611" w:type="pct"/>
                  <w:vMerge w:val="restart"/>
                  <w:tcBorders>
                    <w:tl2br w:val="nil"/>
                    <w:tr2bl w:val="nil"/>
                  </w:tcBorders>
                  <w:shd w:val="clear" w:color="auto" w:fill="FFFFFF"/>
                  <w:vAlign w:val="center"/>
                </w:tcPr>
                <w:p w14:paraId="45887A1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DW001</w:t>
                  </w:r>
                </w:p>
              </w:tc>
              <w:tc>
                <w:tcPr>
                  <w:tcW w:w="908" w:type="pct"/>
                  <w:tcBorders>
                    <w:tl2br w:val="nil"/>
                    <w:tr2bl w:val="nil"/>
                  </w:tcBorders>
                  <w:shd w:val="clear" w:color="auto" w:fill="FFFFFF"/>
                  <w:vAlign w:val="center"/>
                </w:tcPr>
                <w:p w14:paraId="76C80AB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COD</w:t>
                  </w:r>
                  <w:r>
                    <w:rPr>
                      <w:rFonts w:hint="default" w:ascii="Times New Roman" w:hAnsi="Times New Roman" w:eastAsia="宋体" w:cs="Times New Roman"/>
                      <w:color w:val="auto"/>
                      <w:kern w:val="0"/>
                      <w:sz w:val="21"/>
                      <w:szCs w:val="21"/>
                      <w:highlight w:val="none"/>
                      <w:vertAlign w:val="subscript"/>
                      <w:lang w:bidi="ar"/>
                    </w:rPr>
                    <w:t>Cr</w:t>
                  </w:r>
                </w:p>
              </w:tc>
              <w:tc>
                <w:tcPr>
                  <w:tcW w:w="836" w:type="pct"/>
                  <w:tcBorders>
                    <w:tl2br w:val="nil"/>
                    <w:tr2bl w:val="nil"/>
                  </w:tcBorders>
                  <w:shd w:val="clear" w:color="auto" w:fill="FFFFFF"/>
                  <w:vAlign w:val="center"/>
                </w:tcPr>
                <w:p w14:paraId="3E254C8F">
                  <w:pPr>
                    <w:pStyle w:val="53"/>
                    <w:ind w:left="0" w:lef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198.7</w:t>
                  </w:r>
                </w:p>
              </w:tc>
              <w:tc>
                <w:tcPr>
                  <w:tcW w:w="1659" w:type="dxa"/>
                  <w:tcBorders>
                    <w:tl2br w:val="nil"/>
                    <w:tr2bl w:val="nil"/>
                  </w:tcBorders>
                  <w:shd w:val="clear" w:color="auto" w:fill="FFFFFF"/>
                  <w:vAlign w:val="center"/>
                </w:tcPr>
                <w:p w14:paraId="547420D8">
                  <w:pPr>
                    <w:pStyle w:val="53"/>
                    <w:ind w:left="0" w:left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0.000</w:t>
                  </w:r>
                  <w:r>
                    <w:rPr>
                      <w:rFonts w:hint="eastAsia" w:ascii="Times New Roman" w:cs="Times New Roman"/>
                      <w:b w:val="0"/>
                      <w:bCs w:val="0"/>
                      <w:color w:val="auto"/>
                      <w:sz w:val="21"/>
                      <w:szCs w:val="21"/>
                      <w:highlight w:val="none"/>
                      <w:lang w:val="en-US" w:eastAsia="zh-CN"/>
                    </w:rPr>
                    <w:t>20</w:t>
                  </w:r>
                </w:p>
              </w:tc>
              <w:tc>
                <w:tcPr>
                  <w:tcW w:w="1893" w:type="dxa"/>
                  <w:tcBorders>
                    <w:tl2br w:val="nil"/>
                    <w:tr2bl w:val="nil"/>
                  </w:tcBorders>
                  <w:shd w:val="clear" w:color="auto" w:fill="FFFFFF"/>
                  <w:vAlign w:val="center"/>
                </w:tcPr>
                <w:p w14:paraId="6024D1D5">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r>
                    <w:rPr>
                      <w:rFonts w:hint="eastAsia" w:cs="Times New Roman"/>
                      <w:i w:val="0"/>
                      <w:iCs w:val="0"/>
                      <w:color w:val="auto"/>
                      <w:kern w:val="0"/>
                      <w:sz w:val="21"/>
                      <w:szCs w:val="21"/>
                      <w:highlight w:val="none"/>
                      <w:u w:val="none"/>
                      <w:lang w:val="en-US" w:eastAsia="zh-CN" w:bidi="ar"/>
                    </w:rPr>
                    <w:t>054</w:t>
                  </w:r>
                </w:p>
              </w:tc>
            </w:tr>
            <w:tr w14:paraId="710B5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416" w:type="pct"/>
                  <w:tcBorders>
                    <w:tl2br w:val="nil"/>
                    <w:tr2bl w:val="nil"/>
                  </w:tcBorders>
                  <w:shd w:val="clear" w:color="auto" w:fill="FFFFFF"/>
                  <w:vAlign w:val="center"/>
                </w:tcPr>
                <w:p w14:paraId="74422FC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2</w:t>
                  </w:r>
                </w:p>
              </w:tc>
              <w:tc>
                <w:tcPr>
                  <w:tcW w:w="611" w:type="pct"/>
                  <w:vMerge w:val="continue"/>
                  <w:tcBorders>
                    <w:tl2br w:val="nil"/>
                    <w:tr2bl w:val="nil"/>
                  </w:tcBorders>
                  <w:shd w:val="clear" w:color="auto" w:fill="FFFFFF"/>
                  <w:vAlign w:val="center"/>
                </w:tcPr>
                <w:p w14:paraId="394EB4A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highlight w:val="none"/>
                    </w:rPr>
                  </w:pPr>
                </w:p>
              </w:tc>
              <w:tc>
                <w:tcPr>
                  <w:tcW w:w="908" w:type="pct"/>
                  <w:tcBorders>
                    <w:tl2br w:val="nil"/>
                    <w:tr2bl w:val="nil"/>
                  </w:tcBorders>
                  <w:shd w:val="clear" w:color="auto" w:fill="FFFFFF"/>
                  <w:vAlign w:val="center"/>
                </w:tcPr>
                <w:p w14:paraId="6E6A550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BOD</w:t>
                  </w:r>
                  <w:r>
                    <w:rPr>
                      <w:rFonts w:hint="default" w:ascii="Times New Roman" w:hAnsi="Times New Roman" w:eastAsia="宋体" w:cs="Times New Roman"/>
                      <w:color w:val="auto"/>
                      <w:kern w:val="0"/>
                      <w:sz w:val="21"/>
                      <w:szCs w:val="21"/>
                      <w:highlight w:val="none"/>
                      <w:vertAlign w:val="subscript"/>
                      <w:lang w:bidi="ar"/>
                    </w:rPr>
                    <w:t>5</w:t>
                  </w:r>
                </w:p>
              </w:tc>
              <w:tc>
                <w:tcPr>
                  <w:tcW w:w="836" w:type="pct"/>
                  <w:tcBorders>
                    <w:tl2br w:val="nil"/>
                    <w:tr2bl w:val="nil"/>
                  </w:tcBorders>
                  <w:shd w:val="clear" w:color="auto" w:fill="FFFFFF"/>
                  <w:vAlign w:val="center"/>
                </w:tcPr>
                <w:p w14:paraId="54F713ED">
                  <w:pPr>
                    <w:pStyle w:val="53"/>
                    <w:ind w:left="0" w:lef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77.5</w:t>
                  </w:r>
                </w:p>
              </w:tc>
              <w:tc>
                <w:tcPr>
                  <w:tcW w:w="1659" w:type="dxa"/>
                  <w:tcBorders>
                    <w:tl2br w:val="nil"/>
                    <w:tr2bl w:val="nil"/>
                  </w:tcBorders>
                  <w:shd w:val="clear" w:color="auto" w:fill="FFFFFF"/>
                  <w:vAlign w:val="center"/>
                </w:tcPr>
                <w:p w14:paraId="7ECD1675">
                  <w:pPr>
                    <w:pStyle w:val="53"/>
                    <w:ind w:left="0" w:left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0.000</w:t>
                  </w:r>
                  <w:r>
                    <w:rPr>
                      <w:rFonts w:hint="eastAsia" w:ascii="Times New Roman" w:cs="Times New Roman"/>
                      <w:b w:val="0"/>
                      <w:bCs w:val="0"/>
                      <w:color w:val="auto"/>
                      <w:sz w:val="21"/>
                      <w:szCs w:val="21"/>
                      <w:highlight w:val="none"/>
                      <w:lang w:val="en-US" w:eastAsia="zh-CN"/>
                    </w:rPr>
                    <w:t>08</w:t>
                  </w:r>
                </w:p>
              </w:tc>
              <w:tc>
                <w:tcPr>
                  <w:tcW w:w="1893" w:type="dxa"/>
                  <w:tcBorders>
                    <w:tl2br w:val="nil"/>
                    <w:tr2bl w:val="nil"/>
                  </w:tcBorders>
                  <w:shd w:val="clear" w:color="auto" w:fill="FFFFFF"/>
                  <w:vAlign w:val="center"/>
                </w:tcPr>
                <w:p w14:paraId="5337AF5D">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w:t>
                  </w:r>
                  <w:r>
                    <w:rPr>
                      <w:rFonts w:hint="eastAsia" w:cs="Times New Roman"/>
                      <w:i w:val="0"/>
                      <w:iCs w:val="0"/>
                      <w:color w:val="auto"/>
                      <w:kern w:val="0"/>
                      <w:sz w:val="21"/>
                      <w:szCs w:val="21"/>
                      <w:highlight w:val="none"/>
                      <w:u w:val="none"/>
                      <w:lang w:val="en-US" w:eastAsia="zh-CN" w:bidi="ar"/>
                    </w:rPr>
                    <w:t>211</w:t>
                  </w:r>
                </w:p>
              </w:tc>
            </w:tr>
            <w:tr w14:paraId="7104E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416" w:type="pct"/>
                  <w:tcBorders>
                    <w:tl2br w:val="nil"/>
                    <w:tr2bl w:val="nil"/>
                  </w:tcBorders>
                  <w:shd w:val="clear" w:color="auto" w:fill="FFFFFF"/>
                  <w:vAlign w:val="center"/>
                </w:tcPr>
                <w:p w14:paraId="76926A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3</w:t>
                  </w:r>
                </w:p>
              </w:tc>
              <w:tc>
                <w:tcPr>
                  <w:tcW w:w="611" w:type="pct"/>
                  <w:vMerge w:val="continue"/>
                  <w:tcBorders>
                    <w:tl2br w:val="nil"/>
                    <w:tr2bl w:val="nil"/>
                  </w:tcBorders>
                  <w:shd w:val="clear" w:color="auto" w:fill="FFFFFF"/>
                  <w:vAlign w:val="center"/>
                </w:tcPr>
                <w:p w14:paraId="0D1D0C0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highlight w:val="none"/>
                    </w:rPr>
                  </w:pPr>
                </w:p>
              </w:tc>
              <w:tc>
                <w:tcPr>
                  <w:tcW w:w="908" w:type="pct"/>
                  <w:tcBorders>
                    <w:tl2br w:val="nil"/>
                    <w:tr2bl w:val="nil"/>
                  </w:tcBorders>
                  <w:shd w:val="clear" w:color="auto" w:fill="FFFFFF"/>
                  <w:vAlign w:val="center"/>
                </w:tcPr>
                <w:p w14:paraId="23D98C9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SS</w:t>
                  </w:r>
                </w:p>
              </w:tc>
              <w:tc>
                <w:tcPr>
                  <w:tcW w:w="836" w:type="pct"/>
                  <w:tcBorders>
                    <w:tl2br w:val="nil"/>
                    <w:tr2bl w:val="nil"/>
                  </w:tcBorders>
                  <w:shd w:val="clear" w:color="auto" w:fill="FFFFFF"/>
                  <w:vAlign w:val="center"/>
                </w:tcPr>
                <w:p w14:paraId="060C50D5">
                  <w:pPr>
                    <w:pStyle w:val="53"/>
                    <w:ind w:left="0" w:lef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69.5</w:t>
                  </w:r>
                </w:p>
              </w:tc>
              <w:tc>
                <w:tcPr>
                  <w:tcW w:w="1659" w:type="dxa"/>
                  <w:tcBorders>
                    <w:tl2br w:val="nil"/>
                    <w:tr2bl w:val="nil"/>
                  </w:tcBorders>
                  <w:shd w:val="clear" w:color="auto" w:fill="FFFFFF"/>
                  <w:vAlign w:val="center"/>
                </w:tcPr>
                <w:p w14:paraId="6557AA0F">
                  <w:pPr>
                    <w:pStyle w:val="53"/>
                    <w:ind w:left="0" w:left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0.000</w:t>
                  </w:r>
                  <w:r>
                    <w:rPr>
                      <w:rFonts w:hint="eastAsia" w:ascii="Times New Roman" w:cs="Times New Roman"/>
                      <w:b w:val="0"/>
                      <w:bCs w:val="0"/>
                      <w:color w:val="auto"/>
                      <w:sz w:val="21"/>
                      <w:szCs w:val="21"/>
                      <w:highlight w:val="none"/>
                      <w:lang w:val="en-US" w:eastAsia="zh-CN"/>
                    </w:rPr>
                    <w:t>07</w:t>
                  </w:r>
                </w:p>
              </w:tc>
              <w:tc>
                <w:tcPr>
                  <w:tcW w:w="1893" w:type="dxa"/>
                  <w:tcBorders>
                    <w:tl2br w:val="nil"/>
                    <w:tr2bl w:val="nil"/>
                  </w:tcBorders>
                  <w:shd w:val="clear" w:color="auto" w:fill="FFFFFF"/>
                  <w:vAlign w:val="center"/>
                </w:tcPr>
                <w:p w14:paraId="73282CC5">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w:t>
                  </w:r>
                  <w:r>
                    <w:rPr>
                      <w:rFonts w:hint="eastAsia" w:cs="Times New Roman"/>
                      <w:i w:val="0"/>
                      <w:iCs w:val="0"/>
                      <w:color w:val="auto"/>
                      <w:kern w:val="0"/>
                      <w:sz w:val="21"/>
                      <w:szCs w:val="21"/>
                      <w:highlight w:val="none"/>
                      <w:u w:val="none"/>
                      <w:lang w:val="en-US" w:eastAsia="zh-CN" w:bidi="ar"/>
                    </w:rPr>
                    <w:t>189</w:t>
                  </w:r>
                </w:p>
              </w:tc>
            </w:tr>
            <w:tr w14:paraId="1A87C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416" w:type="pct"/>
                  <w:tcBorders>
                    <w:tl2br w:val="nil"/>
                    <w:tr2bl w:val="nil"/>
                  </w:tcBorders>
                  <w:shd w:val="clear" w:color="auto" w:fill="FFFFFF"/>
                  <w:vAlign w:val="center"/>
                </w:tcPr>
                <w:p w14:paraId="1147E34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4</w:t>
                  </w:r>
                </w:p>
              </w:tc>
              <w:tc>
                <w:tcPr>
                  <w:tcW w:w="611" w:type="pct"/>
                  <w:vMerge w:val="continue"/>
                  <w:tcBorders>
                    <w:tl2br w:val="nil"/>
                    <w:tr2bl w:val="nil"/>
                  </w:tcBorders>
                  <w:shd w:val="clear" w:color="auto" w:fill="FFFFFF"/>
                  <w:vAlign w:val="center"/>
                </w:tcPr>
                <w:p w14:paraId="2B13AC8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highlight w:val="none"/>
                    </w:rPr>
                  </w:pPr>
                </w:p>
              </w:tc>
              <w:tc>
                <w:tcPr>
                  <w:tcW w:w="908" w:type="pct"/>
                  <w:tcBorders>
                    <w:tl2br w:val="nil"/>
                    <w:tr2bl w:val="nil"/>
                  </w:tcBorders>
                  <w:shd w:val="clear" w:color="auto" w:fill="FFFFFF"/>
                  <w:vAlign w:val="center"/>
                </w:tcPr>
                <w:p w14:paraId="3B39097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氨氮</w:t>
                  </w:r>
                </w:p>
              </w:tc>
              <w:tc>
                <w:tcPr>
                  <w:tcW w:w="836" w:type="pct"/>
                  <w:tcBorders>
                    <w:tl2br w:val="nil"/>
                    <w:tr2bl w:val="nil"/>
                  </w:tcBorders>
                  <w:shd w:val="clear" w:color="auto" w:fill="FFFFFF"/>
                  <w:vAlign w:val="center"/>
                </w:tcPr>
                <w:p w14:paraId="7430F35C">
                  <w:pPr>
                    <w:pStyle w:val="53"/>
                    <w:ind w:left="0" w:leftChars="0"/>
                    <w:jc w:val="center"/>
                    <w:rPr>
                      <w:rFonts w:hint="default" w:ascii="Times New Roman" w:hAnsi="Times New Roman" w:eastAsia="宋体" w:cs="Times New Roman"/>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18.9</w:t>
                  </w:r>
                </w:p>
              </w:tc>
              <w:tc>
                <w:tcPr>
                  <w:tcW w:w="1659" w:type="dxa"/>
                  <w:tcBorders>
                    <w:tl2br w:val="nil"/>
                    <w:tr2bl w:val="nil"/>
                  </w:tcBorders>
                  <w:shd w:val="clear" w:color="auto" w:fill="FFFFFF"/>
                  <w:vAlign w:val="center"/>
                </w:tcPr>
                <w:p w14:paraId="25A7088B">
                  <w:pPr>
                    <w:pStyle w:val="53"/>
                    <w:ind w:left="0" w:left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0.0000</w:t>
                  </w:r>
                  <w:r>
                    <w:rPr>
                      <w:rFonts w:hint="eastAsia" w:ascii="Times New Roman" w:cs="Times New Roman"/>
                      <w:b w:val="0"/>
                      <w:bCs w:val="0"/>
                      <w:color w:val="auto"/>
                      <w:sz w:val="21"/>
                      <w:szCs w:val="21"/>
                      <w:highlight w:val="none"/>
                      <w:lang w:val="en-US" w:eastAsia="zh-CN"/>
                    </w:rPr>
                    <w:t>2</w:t>
                  </w:r>
                </w:p>
              </w:tc>
              <w:tc>
                <w:tcPr>
                  <w:tcW w:w="1893" w:type="dxa"/>
                  <w:tcBorders>
                    <w:tl2br w:val="nil"/>
                    <w:tr2bl w:val="nil"/>
                  </w:tcBorders>
                  <w:shd w:val="clear" w:color="auto" w:fill="FFFFFF"/>
                  <w:vAlign w:val="center"/>
                </w:tcPr>
                <w:p w14:paraId="4D01A32C">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cs="Times New Roman"/>
                      <w:i w:val="0"/>
                      <w:iCs w:val="0"/>
                      <w:color w:val="auto"/>
                      <w:kern w:val="0"/>
                      <w:sz w:val="21"/>
                      <w:szCs w:val="21"/>
                      <w:highlight w:val="none"/>
                      <w:u w:val="none"/>
                      <w:lang w:val="en-US" w:eastAsia="zh-CN" w:bidi="ar"/>
                    </w:rPr>
                    <w:t>51</w:t>
                  </w:r>
                </w:p>
              </w:tc>
            </w:tr>
            <w:tr w14:paraId="02F7C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028" w:type="pct"/>
                  <w:gridSpan w:val="2"/>
                  <w:vMerge w:val="restart"/>
                  <w:tcBorders>
                    <w:tl2br w:val="nil"/>
                    <w:tr2bl w:val="nil"/>
                  </w:tcBorders>
                  <w:shd w:val="clear" w:color="auto" w:fill="FFFFFF"/>
                  <w:vAlign w:val="center"/>
                </w:tcPr>
                <w:p w14:paraId="299DDB7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全厂排放口合计</w:t>
                  </w:r>
                </w:p>
              </w:tc>
              <w:tc>
                <w:tcPr>
                  <w:tcW w:w="2785" w:type="pct"/>
                  <w:gridSpan w:val="3"/>
                  <w:tcBorders>
                    <w:tl2br w:val="nil"/>
                    <w:tr2bl w:val="nil"/>
                  </w:tcBorders>
                  <w:shd w:val="clear" w:color="auto" w:fill="FFFFFF"/>
                  <w:vAlign w:val="center"/>
                </w:tcPr>
                <w:p w14:paraId="49C6E93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COD</w:t>
                  </w:r>
                  <w:r>
                    <w:rPr>
                      <w:rFonts w:hint="default" w:ascii="Times New Roman" w:hAnsi="Times New Roman" w:eastAsia="宋体" w:cs="Times New Roman"/>
                      <w:color w:val="auto"/>
                      <w:kern w:val="0"/>
                      <w:sz w:val="21"/>
                      <w:szCs w:val="21"/>
                      <w:highlight w:val="none"/>
                      <w:vertAlign w:val="subscript"/>
                      <w:lang w:bidi="ar"/>
                    </w:rPr>
                    <w:t>Cr</w:t>
                  </w:r>
                </w:p>
              </w:tc>
              <w:tc>
                <w:tcPr>
                  <w:tcW w:w="1893" w:type="dxa"/>
                  <w:tcBorders>
                    <w:tl2br w:val="nil"/>
                    <w:tr2bl w:val="nil"/>
                  </w:tcBorders>
                  <w:shd w:val="clear" w:color="auto" w:fill="FFFFFF"/>
                  <w:vAlign w:val="center"/>
                </w:tcPr>
                <w:p w14:paraId="789080D7">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0.</w:t>
                  </w:r>
                  <w:r>
                    <w:rPr>
                      <w:rFonts w:hint="eastAsia" w:cs="Times New Roman"/>
                      <w:i w:val="0"/>
                      <w:iCs w:val="0"/>
                      <w:color w:val="auto"/>
                      <w:kern w:val="0"/>
                      <w:sz w:val="21"/>
                      <w:szCs w:val="21"/>
                      <w:highlight w:val="none"/>
                      <w:u w:val="none"/>
                      <w:lang w:val="en-US" w:eastAsia="zh-CN" w:bidi="ar"/>
                    </w:rPr>
                    <w:t>054</w:t>
                  </w:r>
                </w:p>
              </w:tc>
            </w:tr>
            <w:tr w14:paraId="43CF1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028" w:type="pct"/>
                  <w:gridSpan w:val="2"/>
                  <w:vMerge w:val="continue"/>
                  <w:tcBorders>
                    <w:tl2br w:val="nil"/>
                    <w:tr2bl w:val="nil"/>
                  </w:tcBorders>
                  <w:shd w:val="clear" w:color="auto" w:fill="FFFFFF"/>
                  <w:vAlign w:val="center"/>
                </w:tcPr>
                <w:p w14:paraId="7A0DA93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highlight w:val="none"/>
                    </w:rPr>
                  </w:pPr>
                </w:p>
              </w:tc>
              <w:tc>
                <w:tcPr>
                  <w:tcW w:w="2785" w:type="pct"/>
                  <w:gridSpan w:val="3"/>
                  <w:tcBorders>
                    <w:tl2br w:val="nil"/>
                    <w:tr2bl w:val="nil"/>
                  </w:tcBorders>
                  <w:shd w:val="clear" w:color="auto" w:fill="FFFFFF"/>
                  <w:vAlign w:val="center"/>
                </w:tcPr>
                <w:p w14:paraId="466FA3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BOD</w:t>
                  </w:r>
                  <w:r>
                    <w:rPr>
                      <w:rFonts w:hint="default" w:ascii="Times New Roman" w:hAnsi="Times New Roman" w:eastAsia="宋体" w:cs="Times New Roman"/>
                      <w:color w:val="auto"/>
                      <w:kern w:val="0"/>
                      <w:sz w:val="21"/>
                      <w:szCs w:val="21"/>
                      <w:highlight w:val="none"/>
                      <w:vertAlign w:val="subscript"/>
                      <w:lang w:bidi="ar"/>
                    </w:rPr>
                    <w:t>5</w:t>
                  </w:r>
                </w:p>
              </w:tc>
              <w:tc>
                <w:tcPr>
                  <w:tcW w:w="1893" w:type="dxa"/>
                  <w:tcBorders>
                    <w:tl2br w:val="nil"/>
                    <w:tr2bl w:val="nil"/>
                  </w:tcBorders>
                  <w:shd w:val="clear" w:color="auto" w:fill="FFFFFF"/>
                  <w:vAlign w:val="center"/>
                </w:tcPr>
                <w:p w14:paraId="640E5DB4">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w:t>
                  </w:r>
                  <w:r>
                    <w:rPr>
                      <w:rFonts w:hint="eastAsia" w:cs="Times New Roman"/>
                      <w:i w:val="0"/>
                      <w:iCs w:val="0"/>
                      <w:color w:val="auto"/>
                      <w:kern w:val="0"/>
                      <w:sz w:val="21"/>
                      <w:szCs w:val="21"/>
                      <w:highlight w:val="none"/>
                      <w:u w:val="none"/>
                      <w:lang w:val="en-US" w:eastAsia="zh-CN" w:bidi="ar"/>
                    </w:rPr>
                    <w:t>211</w:t>
                  </w:r>
                </w:p>
              </w:tc>
            </w:tr>
            <w:tr w14:paraId="15898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028" w:type="pct"/>
                  <w:gridSpan w:val="2"/>
                  <w:vMerge w:val="continue"/>
                  <w:tcBorders>
                    <w:tl2br w:val="nil"/>
                    <w:tr2bl w:val="nil"/>
                  </w:tcBorders>
                  <w:shd w:val="clear" w:color="auto" w:fill="FFFFFF"/>
                  <w:vAlign w:val="center"/>
                </w:tcPr>
                <w:p w14:paraId="39A55C4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highlight w:val="none"/>
                    </w:rPr>
                  </w:pPr>
                </w:p>
              </w:tc>
              <w:tc>
                <w:tcPr>
                  <w:tcW w:w="2785" w:type="pct"/>
                  <w:gridSpan w:val="3"/>
                  <w:tcBorders>
                    <w:tl2br w:val="nil"/>
                    <w:tr2bl w:val="nil"/>
                  </w:tcBorders>
                  <w:shd w:val="clear" w:color="auto" w:fill="FFFFFF"/>
                  <w:vAlign w:val="center"/>
                </w:tcPr>
                <w:p w14:paraId="31D641F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SS</w:t>
                  </w:r>
                </w:p>
              </w:tc>
              <w:tc>
                <w:tcPr>
                  <w:tcW w:w="1893" w:type="dxa"/>
                  <w:tcBorders>
                    <w:tl2br w:val="nil"/>
                    <w:tr2bl w:val="nil"/>
                  </w:tcBorders>
                  <w:shd w:val="clear" w:color="auto" w:fill="FFFFFF"/>
                  <w:vAlign w:val="center"/>
                </w:tcPr>
                <w:p w14:paraId="49CCC4A6">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0.0</w:t>
                  </w:r>
                  <w:r>
                    <w:rPr>
                      <w:rFonts w:hint="eastAsia" w:cs="Times New Roman"/>
                      <w:i w:val="0"/>
                      <w:iCs w:val="0"/>
                      <w:color w:val="auto"/>
                      <w:kern w:val="0"/>
                      <w:sz w:val="21"/>
                      <w:szCs w:val="21"/>
                      <w:highlight w:val="none"/>
                      <w:u w:val="none"/>
                      <w:lang w:val="en-US" w:eastAsia="zh-CN" w:bidi="ar"/>
                    </w:rPr>
                    <w:t>189</w:t>
                  </w:r>
                </w:p>
              </w:tc>
            </w:tr>
            <w:tr w14:paraId="43ED7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028" w:type="pct"/>
                  <w:gridSpan w:val="2"/>
                  <w:vMerge w:val="continue"/>
                  <w:tcBorders>
                    <w:tl2br w:val="nil"/>
                    <w:tr2bl w:val="nil"/>
                  </w:tcBorders>
                  <w:shd w:val="clear" w:color="auto" w:fill="FFFFFF"/>
                  <w:vAlign w:val="center"/>
                </w:tcPr>
                <w:p w14:paraId="4E404F8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highlight w:val="none"/>
                    </w:rPr>
                  </w:pPr>
                </w:p>
              </w:tc>
              <w:tc>
                <w:tcPr>
                  <w:tcW w:w="2785" w:type="pct"/>
                  <w:gridSpan w:val="3"/>
                  <w:tcBorders>
                    <w:tl2br w:val="nil"/>
                    <w:tr2bl w:val="nil"/>
                  </w:tcBorders>
                  <w:shd w:val="clear" w:color="auto" w:fill="FFFFFF"/>
                  <w:vAlign w:val="center"/>
                </w:tcPr>
                <w:p w14:paraId="3AB84DF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bidi="ar"/>
                    </w:rPr>
                    <w:t>氨氮</w:t>
                  </w:r>
                </w:p>
              </w:tc>
              <w:tc>
                <w:tcPr>
                  <w:tcW w:w="1893" w:type="dxa"/>
                  <w:tcBorders>
                    <w:tl2br w:val="nil"/>
                    <w:tr2bl w:val="nil"/>
                  </w:tcBorders>
                  <w:shd w:val="clear" w:color="auto" w:fill="FFFFFF"/>
                  <w:vAlign w:val="center"/>
                </w:tcPr>
                <w:p w14:paraId="75A5510B">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0.00</w:t>
                  </w:r>
                  <w:r>
                    <w:rPr>
                      <w:rFonts w:hint="eastAsia" w:cs="Times New Roman"/>
                      <w:i w:val="0"/>
                      <w:iCs w:val="0"/>
                      <w:color w:val="auto"/>
                      <w:kern w:val="0"/>
                      <w:sz w:val="21"/>
                      <w:szCs w:val="21"/>
                      <w:highlight w:val="none"/>
                      <w:u w:val="none"/>
                      <w:lang w:val="en-US" w:eastAsia="zh-CN" w:bidi="ar"/>
                    </w:rPr>
                    <w:t>51</w:t>
                  </w:r>
                </w:p>
              </w:tc>
            </w:tr>
          </w:tbl>
          <w:p w14:paraId="01681EDA">
            <w:pPr>
              <w:keepNext/>
              <w:keepLines/>
              <w:tabs>
                <w:tab w:val="left" w:pos="0"/>
              </w:tabs>
              <w:ind w:firstLine="480" w:firstLineChars="200"/>
              <w:outlineLvl w:val="3"/>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4、污染治理设施情况</w:t>
            </w:r>
          </w:p>
          <w:p w14:paraId="16F12054">
            <w:pPr>
              <w:adjustRightInd w:val="0"/>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本项目位于园区污水处理厂纳污范围内，生活污水经三级化粪池预处理后</w:t>
            </w:r>
            <w:r>
              <w:rPr>
                <w:rFonts w:hint="eastAsia" w:cs="Times New Roman"/>
                <w:color w:val="auto"/>
                <w:highlight w:val="none"/>
                <w:lang w:eastAsia="zh-CN"/>
              </w:rPr>
              <w:t>，</w:t>
            </w:r>
            <w:r>
              <w:rPr>
                <w:rFonts w:hint="eastAsia" w:cs="Times New Roman"/>
                <w:color w:val="auto"/>
                <w:highlight w:val="none"/>
                <w:lang w:val="en-US" w:eastAsia="zh-CN"/>
              </w:rPr>
              <w:t>与间接冷却废水一同</w:t>
            </w:r>
            <w:r>
              <w:rPr>
                <w:rFonts w:hint="default" w:ascii="Times New Roman" w:hAnsi="Times New Roman" w:cs="Times New Roman"/>
                <w:color w:val="auto"/>
                <w:highlight w:val="none"/>
                <w:lang w:eastAsia="zh-CN"/>
              </w:rPr>
              <w:t>经</w:t>
            </w:r>
            <w:r>
              <w:rPr>
                <w:rFonts w:hint="eastAsia" w:cs="Times New Roman"/>
                <w:color w:val="auto"/>
                <w:highlight w:val="none"/>
                <w:lang w:val="en-US" w:eastAsia="zh-CN"/>
              </w:rPr>
              <w:t>废水</w:t>
            </w:r>
            <w:r>
              <w:rPr>
                <w:rFonts w:hint="default" w:ascii="Times New Roman" w:hAnsi="Times New Roman" w:eastAsia="宋体" w:cs="Times New Roman"/>
                <w:color w:val="auto"/>
                <w:highlight w:val="none"/>
              </w:rPr>
              <w:t>排放口DW001进入园区污水处理</w:t>
            </w:r>
            <w:r>
              <w:rPr>
                <w:rFonts w:hint="default" w:ascii="Times New Roman" w:hAnsi="Times New Roman" w:eastAsia="宋体" w:cs="Times New Roman"/>
                <w:color w:val="auto"/>
                <w:highlight w:val="none"/>
                <w:lang w:eastAsia="zh-CN"/>
              </w:rPr>
              <w:t>厂</w:t>
            </w:r>
            <w:r>
              <w:rPr>
                <w:rFonts w:hint="default" w:ascii="Times New Roman" w:hAnsi="Times New Roman" w:eastAsia="宋体" w:cs="Times New Roman"/>
                <w:color w:val="auto"/>
                <w:highlight w:val="none"/>
              </w:rPr>
              <w:t>处理</w:t>
            </w:r>
            <w:r>
              <w:rPr>
                <w:rFonts w:hint="default" w:ascii="Times New Roman" w:hAnsi="Times New Roman" w:cs="Times New Roman"/>
                <w:color w:val="auto"/>
                <w:highlight w:val="none"/>
                <w:lang w:eastAsia="zh-CN"/>
              </w:rPr>
              <w:t>，</w:t>
            </w:r>
            <w:r>
              <w:rPr>
                <w:rFonts w:hint="default" w:ascii="Times New Roman" w:hAnsi="Times New Roman" w:eastAsia="宋体" w:cs="Times New Roman"/>
                <w:color w:val="auto"/>
                <w:highlight w:val="none"/>
              </w:rPr>
              <w:t>处理后达到广东省地方标准《水污染物排放限值》（DB44/26-2001）第二时段三级标准及园区污水处理厂接管水质要求两者较严值后排入园区污水处理厂。</w:t>
            </w:r>
          </w:p>
          <w:p w14:paraId="2E769C6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表</w:t>
            </w:r>
            <w:r>
              <w:rPr>
                <w:rFonts w:hint="default" w:ascii="Times New Roman" w:hAnsi="Times New Roman" w:eastAsia="宋体" w:cs="Times New Roman"/>
                <w:b/>
                <w:color w:val="auto"/>
                <w:kern w:val="2"/>
                <w:sz w:val="21"/>
                <w:szCs w:val="21"/>
                <w:highlight w:val="none"/>
                <w:lang w:val="en-US" w:eastAsia="zh-CN" w:bidi="ar-SA"/>
              </w:rPr>
              <w:fldChar w:fldCharType="begin"/>
            </w:r>
            <w:r>
              <w:rPr>
                <w:rFonts w:hint="default" w:ascii="Times New Roman" w:hAnsi="Times New Roman" w:eastAsia="宋体" w:cs="Times New Roman"/>
                <w:b/>
                <w:color w:val="auto"/>
                <w:kern w:val="2"/>
                <w:sz w:val="21"/>
                <w:szCs w:val="21"/>
                <w:highlight w:val="none"/>
                <w:lang w:val="en-US" w:eastAsia="zh-CN" w:bidi="ar-SA"/>
              </w:rPr>
              <w:instrText xml:space="preserve"> STYLEREF 1 \s </w:instrText>
            </w:r>
            <w:r>
              <w:rPr>
                <w:rFonts w:hint="default" w:ascii="Times New Roman" w:hAnsi="Times New Roman" w:eastAsia="宋体" w:cs="Times New Roman"/>
                <w:b/>
                <w:color w:val="auto"/>
                <w:kern w:val="2"/>
                <w:sz w:val="21"/>
                <w:szCs w:val="21"/>
                <w:highlight w:val="none"/>
                <w:lang w:val="en-US" w:eastAsia="zh-CN" w:bidi="ar-SA"/>
              </w:rPr>
              <w:fldChar w:fldCharType="separate"/>
            </w:r>
            <w:r>
              <w:rPr>
                <w:rFonts w:hint="default" w:ascii="Times New Roman" w:hAnsi="Times New Roman" w:eastAsia="宋体" w:cs="Times New Roman"/>
                <w:b/>
                <w:color w:val="auto"/>
                <w:kern w:val="2"/>
                <w:sz w:val="21"/>
                <w:szCs w:val="21"/>
                <w:highlight w:val="none"/>
                <w:lang w:val="en-US" w:eastAsia="zh-CN" w:bidi="ar-SA"/>
              </w:rPr>
              <w:t>4</w:t>
            </w:r>
            <w:r>
              <w:rPr>
                <w:rFonts w:hint="default" w:ascii="Times New Roman" w:hAnsi="Times New Roman" w:eastAsia="宋体" w:cs="Times New Roman"/>
                <w:b/>
                <w:color w:val="auto"/>
                <w:kern w:val="2"/>
                <w:sz w:val="21"/>
                <w:szCs w:val="21"/>
                <w:highlight w:val="none"/>
                <w:lang w:val="en-US" w:eastAsia="zh-CN" w:bidi="ar-SA"/>
              </w:rPr>
              <w:fldChar w:fldCharType="end"/>
            </w:r>
            <w:r>
              <w:rPr>
                <w:rFonts w:hint="default" w:ascii="Times New Roman" w:hAnsi="Times New Roman" w:eastAsia="宋体" w:cs="Times New Roman"/>
                <w:b/>
                <w:color w:val="auto"/>
                <w:kern w:val="2"/>
                <w:sz w:val="21"/>
                <w:szCs w:val="21"/>
                <w:highlight w:val="none"/>
                <w:lang w:val="en-US" w:eastAsia="zh-CN" w:bidi="ar-SA"/>
              </w:rPr>
              <w:t>-</w:t>
            </w:r>
            <w:r>
              <w:rPr>
                <w:rFonts w:hint="eastAsia" w:cs="Times New Roman"/>
                <w:b/>
                <w:color w:val="auto"/>
                <w:kern w:val="2"/>
                <w:sz w:val="21"/>
                <w:szCs w:val="21"/>
                <w:highlight w:val="none"/>
                <w:lang w:val="en-US" w:eastAsia="zh-CN" w:bidi="ar-SA"/>
              </w:rPr>
              <w:t>11</w:t>
            </w:r>
            <w:r>
              <w:rPr>
                <w:rFonts w:hint="default" w:ascii="Times New Roman" w:hAnsi="Times New Roman" w:eastAsia="宋体" w:cs="Times New Roman"/>
                <w:b/>
                <w:color w:val="auto"/>
                <w:kern w:val="2"/>
                <w:sz w:val="21"/>
                <w:szCs w:val="21"/>
                <w:highlight w:val="none"/>
                <w:lang w:val="en-US" w:eastAsia="zh-CN" w:bidi="ar-SA"/>
              </w:rPr>
              <w:t>废水类别、污染物及污染治理设施信息表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356"/>
              <w:gridCol w:w="1150"/>
              <w:gridCol w:w="688"/>
              <w:gridCol w:w="1000"/>
              <w:gridCol w:w="959"/>
              <w:gridCol w:w="833"/>
              <w:gridCol w:w="743"/>
              <w:gridCol w:w="553"/>
              <w:gridCol w:w="664"/>
              <w:gridCol w:w="900"/>
            </w:tblGrid>
            <w:tr w14:paraId="40043D2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6" w:type="dxa"/>
                  <w:vMerge w:val="restart"/>
                  <w:vAlign w:val="center"/>
                </w:tcPr>
                <w:p w14:paraId="2D8C0A58">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废水类别</w:t>
                  </w:r>
                </w:p>
              </w:tc>
              <w:tc>
                <w:tcPr>
                  <w:tcW w:w="1150" w:type="dxa"/>
                  <w:vMerge w:val="restart"/>
                  <w:vAlign w:val="center"/>
                </w:tcPr>
                <w:p w14:paraId="4CB7D969">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污染物种类</w:t>
                  </w:r>
                </w:p>
              </w:tc>
              <w:tc>
                <w:tcPr>
                  <w:tcW w:w="688" w:type="dxa"/>
                  <w:vMerge w:val="restart"/>
                  <w:vAlign w:val="center"/>
                </w:tcPr>
                <w:p w14:paraId="5207EF79">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排放去向</w:t>
                  </w:r>
                </w:p>
              </w:tc>
              <w:tc>
                <w:tcPr>
                  <w:tcW w:w="1000" w:type="dxa"/>
                  <w:vMerge w:val="restart"/>
                  <w:vAlign w:val="center"/>
                </w:tcPr>
                <w:p w14:paraId="1F63C7A5">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排放规律</w:t>
                  </w:r>
                </w:p>
              </w:tc>
              <w:tc>
                <w:tcPr>
                  <w:tcW w:w="2534" w:type="dxa"/>
                  <w:gridSpan w:val="3"/>
                  <w:vAlign w:val="center"/>
                </w:tcPr>
                <w:p w14:paraId="3E3810AB">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污染治理设施</w:t>
                  </w:r>
                </w:p>
              </w:tc>
              <w:tc>
                <w:tcPr>
                  <w:tcW w:w="553" w:type="dxa"/>
                  <w:vMerge w:val="restart"/>
                  <w:vAlign w:val="center"/>
                </w:tcPr>
                <w:p w14:paraId="2DEAAC00">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排放口编号</w:t>
                  </w:r>
                </w:p>
              </w:tc>
              <w:tc>
                <w:tcPr>
                  <w:tcW w:w="664" w:type="dxa"/>
                  <w:vMerge w:val="restart"/>
                  <w:vAlign w:val="center"/>
                </w:tcPr>
                <w:p w14:paraId="68EE1ECA">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排放口设置是否符合要求</w:t>
                  </w:r>
                </w:p>
              </w:tc>
              <w:tc>
                <w:tcPr>
                  <w:tcW w:w="900" w:type="dxa"/>
                  <w:vMerge w:val="restart"/>
                  <w:vAlign w:val="center"/>
                </w:tcPr>
                <w:p w14:paraId="5F8E173C">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排放口类型</w:t>
                  </w:r>
                </w:p>
              </w:tc>
            </w:tr>
            <w:tr w14:paraId="4FD390B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56" w:type="dxa"/>
                  <w:vMerge w:val="continue"/>
                  <w:vAlign w:val="center"/>
                </w:tcPr>
                <w:p w14:paraId="6458987C">
                  <w:pPr>
                    <w:keepNext w:val="0"/>
                    <w:keepLines w:val="0"/>
                    <w:pageBreakBefore w:val="0"/>
                    <w:widowControl w:val="0"/>
                    <w:kinsoku/>
                    <w:overflowPunct/>
                    <w:topLinePunct w:val="0"/>
                    <w:bidi w:val="0"/>
                    <w:adjustRightInd/>
                    <w:snapToGrid/>
                    <w:spacing w:line="240" w:lineRule="auto"/>
                    <w:jc w:val="center"/>
                    <w:rPr>
                      <w:rFonts w:hint="default" w:ascii="Times New Roman" w:hAnsi="Times New Roman" w:eastAsia="宋体" w:cs="Times New Roman"/>
                      <w:color w:val="auto"/>
                      <w:sz w:val="21"/>
                      <w:szCs w:val="21"/>
                      <w:highlight w:val="none"/>
                    </w:rPr>
                  </w:pPr>
                </w:p>
              </w:tc>
              <w:tc>
                <w:tcPr>
                  <w:tcW w:w="1150" w:type="dxa"/>
                  <w:vMerge w:val="continue"/>
                  <w:vAlign w:val="center"/>
                </w:tcPr>
                <w:p w14:paraId="745B5188">
                  <w:pPr>
                    <w:keepNext w:val="0"/>
                    <w:keepLines w:val="0"/>
                    <w:pageBreakBefore w:val="0"/>
                    <w:widowControl w:val="0"/>
                    <w:kinsoku/>
                    <w:overflowPunct/>
                    <w:topLinePunct w:val="0"/>
                    <w:bidi w:val="0"/>
                    <w:adjustRightInd/>
                    <w:snapToGrid/>
                    <w:spacing w:line="240" w:lineRule="auto"/>
                    <w:jc w:val="center"/>
                    <w:rPr>
                      <w:rFonts w:hint="default" w:ascii="Times New Roman" w:hAnsi="Times New Roman" w:eastAsia="宋体" w:cs="Times New Roman"/>
                      <w:color w:val="auto"/>
                      <w:sz w:val="21"/>
                      <w:szCs w:val="21"/>
                      <w:highlight w:val="none"/>
                    </w:rPr>
                  </w:pPr>
                </w:p>
              </w:tc>
              <w:tc>
                <w:tcPr>
                  <w:tcW w:w="688" w:type="dxa"/>
                  <w:vMerge w:val="continue"/>
                  <w:vAlign w:val="center"/>
                </w:tcPr>
                <w:p w14:paraId="3AA9E0B9">
                  <w:pPr>
                    <w:keepNext w:val="0"/>
                    <w:keepLines w:val="0"/>
                    <w:pageBreakBefore w:val="0"/>
                    <w:widowControl w:val="0"/>
                    <w:kinsoku/>
                    <w:overflowPunct/>
                    <w:topLinePunct w:val="0"/>
                    <w:bidi w:val="0"/>
                    <w:adjustRightInd/>
                    <w:snapToGrid/>
                    <w:spacing w:line="240" w:lineRule="auto"/>
                    <w:jc w:val="center"/>
                    <w:rPr>
                      <w:rFonts w:hint="default" w:ascii="Times New Roman" w:hAnsi="Times New Roman" w:eastAsia="宋体" w:cs="Times New Roman"/>
                      <w:color w:val="auto"/>
                      <w:sz w:val="21"/>
                      <w:szCs w:val="21"/>
                      <w:highlight w:val="none"/>
                    </w:rPr>
                  </w:pPr>
                </w:p>
              </w:tc>
              <w:tc>
                <w:tcPr>
                  <w:tcW w:w="1000" w:type="dxa"/>
                  <w:vMerge w:val="continue"/>
                  <w:vAlign w:val="center"/>
                </w:tcPr>
                <w:p w14:paraId="35CD2E09">
                  <w:pPr>
                    <w:keepNext w:val="0"/>
                    <w:keepLines w:val="0"/>
                    <w:pageBreakBefore w:val="0"/>
                    <w:widowControl w:val="0"/>
                    <w:kinsoku/>
                    <w:overflowPunct/>
                    <w:topLinePunct w:val="0"/>
                    <w:bidi w:val="0"/>
                    <w:adjustRightInd/>
                    <w:snapToGrid/>
                    <w:spacing w:line="240" w:lineRule="auto"/>
                    <w:jc w:val="center"/>
                    <w:rPr>
                      <w:rFonts w:hint="default" w:ascii="Times New Roman" w:hAnsi="Times New Roman" w:eastAsia="宋体" w:cs="Times New Roman"/>
                      <w:color w:val="auto"/>
                      <w:sz w:val="21"/>
                      <w:szCs w:val="21"/>
                      <w:highlight w:val="none"/>
                    </w:rPr>
                  </w:pPr>
                </w:p>
              </w:tc>
              <w:tc>
                <w:tcPr>
                  <w:tcW w:w="959" w:type="dxa"/>
                  <w:vAlign w:val="center"/>
                </w:tcPr>
                <w:p w14:paraId="63D8A5F2">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污染治理设施编号</w:t>
                  </w:r>
                </w:p>
              </w:tc>
              <w:tc>
                <w:tcPr>
                  <w:tcW w:w="833" w:type="dxa"/>
                  <w:vAlign w:val="center"/>
                </w:tcPr>
                <w:p w14:paraId="7D604873">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污染治理设施名称</w:t>
                  </w:r>
                </w:p>
              </w:tc>
              <w:tc>
                <w:tcPr>
                  <w:tcW w:w="743" w:type="dxa"/>
                  <w:vAlign w:val="center"/>
                </w:tcPr>
                <w:p w14:paraId="4BC00186">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污染治理设施工艺</w:t>
                  </w:r>
                </w:p>
              </w:tc>
              <w:tc>
                <w:tcPr>
                  <w:tcW w:w="553" w:type="dxa"/>
                  <w:vMerge w:val="continue"/>
                  <w:vAlign w:val="center"/>
                </w:tcPr>
                <w:p w14:paraId="37015DC1">
                  <w:pPr>
                    <w:keepNext w:val="0"/>
                    <w:keepLines w:val="0"/>
                    <w:pageBreakBefore w:val="0"/>
                    <w:widowControl w:val="0"/>
                    <w:kinsoku/>
                    <w:overflowPunct/>
                    <w:topLinePunct w:val="0"/>
                    <w:bidi w:val="0"/>
                    <w:adjustRightInd/>
                    <w:snapToGrid/>
                    <w:spacing w:line="240" w:lineRule="auto"/>
                    <w:jc w:val="center"/>
                    <w:rPr>
                      <w:rFonts w:hint="default" w:ascii="Times New Roman" w:hAnsi="Times New Roman" w:eastAsia="宋体" w:cs="Times New Roman"/>
                      <w:color w:val="auto"/>
                      <w:sz w:val="21"/>
                      <w:szCs w:val="21"/>
                      <w:highlight w:val="none"/>
                    </w:rPr>
                  </w:pPr>
                </w:p>
              </w:tc>
              <w:tc>
                <w:tcPr>
                  <w:tcW w:w="664" w:type="dxa"/>
                  <w:vMerge w:val="continue"/>
                  <w:vAlign w:val="center"/>
                </w:tcPr>
                <w:p w14:paraId="754A743E">
                  <w:pPr>
                    <w:keepNext w:val="0"/>
                    <w:keepLines w:val="0"/>
                    <w:pageBreakBefore w:val="0"/>
                    <w:widowControl w:val="0"/>
                    <w:kinsoku/>
                    <w:overflowPunct/>
                    <w:topLinePunct w:val="0"/>
                    <w:bidi w:val="0"/>
                    <w:adjustRightInd/>
                    <w:snapToGrid/>
                    <w:spacing w:line="240" w:lineRule="auto"/>
                    <w:jc w:val="center"/>
                    <w:rPr>
                      <w:rFonts w:hint="default" w:ascii="Times New Roman" w:hAnsi="Times New Roman" w:eastAsia="宋体" w:cs="Times New Roman"/>
                      <w:color w:val="auto"/>
                      <w:sz w:val="21"/>
                      <w:szCs w:val="21"/>
                      <w:highlight w:val="none"/>
                    </w:rPr>
                  </w:pPr>
                </w:p>
              </w:tc>
              <w:tc>
                <w:tcPr>
                  <w:tcW w:w="900" w:type="dxa"/>
                  <w:vMerge w:val="continue"/>
                  <w:vAlign w:val="center"/>
                </w:tcPr>
                <w:p w14:paraId="1AEDEFD4">
                  <w:pPr>
                    <w:keepNext w:val="0"/>
                    <w:keepLines w:val="0"/>
                    <w:pageBreakBefore w:val="0"/>
                    <w:widowControl w:val="0"/>
                    <w:kinsoku/>
                    <w:overflowPunct/>
                    <w:topLinePunct w:val="0"/>
                    <w:bidi w:val="0"/>
                    <w:adjustRightInd/>
                    <w:snapToGrid/>
                    <w:spacing w:line="240" w:lineRule="auto"/>
                    <w:jc w:val="center"/>
                    <w:rPr>
                      <w:rFonts w:hint="default" w:ascii="Times New Roman" w:hAnsi="Times New Roman" w:eastAsia="宋体" w:cs="Times New Roman"/>
                      <w:color w:val="auto"/>
                      <w:sz w:val="21"/>
                      <w:szCs w:val="21"/>
                      <w:highlight w:val="none"/>
                    </w:rPr>
                  </w:pPr>
                </w:p>
              </w:tc>
            </w:tr>
            <w:tr w14:paraId="725B24D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356" w:type="dxa"/>
                  <w:vAlign w:val="center"/>
                </w:tcPr>
                <w:p w14:paraId="3761F46F">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eastAsia" w:cs="Times New Roman"/>
                      <w:color w:val="auto"/>
                      <w:position w:val="-10"/>
                      <w:sz w:val="21"/>
                      <w:szCs w:val="21"/>
                      <w:highlight w:val="none"/>
                      <w:lang w:val="en-US" w:eastAsia="zh-CN" w:bidi="ar-SA"/>
                    </w:rPr>
                    <w:t>废水</w:t>
                  </w:r>
                </w:p>
              </w:tc>
              <w:tc>
                <w:tcPr>
                  <w:tcW w:w="1150" w:type="dxa"/>
                  <w:vAlign w:val="center"/>
                </w:tcPr>
                <w:p w14:paraId="28A7909E">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COD</w:t>
                  </w:r>
                  <w:r>
                    <w:rPr>
                      <w:rFonts w:hint="default" w:ascii="Times New Roman" w:hAnsi="Times New Roman" w:eastAsia="宋体" w:cs="Times New Roman"/>
                      <w:color w:val="auto"/>
                      <w:position w:val="-10"/>
                      <w:sz w:val="21"/>
                      <w:szCs w:val="21"/>
                      <w:highlight w:val="none"/>
                      <w:vertAlign w:val="subscript"/>
                      <w:lang w:val="en-US" w:eastAsia="zh-CN" w:bidi="ar-SA"/>
                    </w:rPr>
                    <w:t>Cr</w:t>
                  </w:r>
                  <w:r>
                    <w:rPr>
                      <w:rFonts w:hint="default" w:ascii="Times New Roman" w:hAnsi="Times New Roman" w:eastAsia="宋体" w:cs="Times New Roman"/>
                      <w:color w:val="auto"/>
                      <w:position w:val="-10"/>
                      <w:sz w:val="21"/>
                      <w:szCs w:val="21"/>
                      <w:highlight w:val="none"/>
                      <w:lang w:val="en-US" w:eastAsia="zh-CN" w:bidi="ar-SA"/>
                    </w:rPr>
                    <w:t>、BOD</w:t>
                  </w:r>
                  <w:r>
                    <w:rPr>
                      <w:rFonts w:hint="default" w:ascii="Times New Roman" w:hAnsi="Times New Roman" w:eastAsia="宋体" w:cs="Times New Roman"/>
                      <w:color w:val="auto"/>
                      <w:position w:val="-10"/>
                      <w:sz w:val="21"/>
                      <w:szCs w:val="21"/>
                      <w:highlight w:val="none"/>
                      <w:vertAlign w:val="subscript"/>
                      <w:lang w:val="en-US" w:eastAsia="zh-CN" w:bidi="ar-SA"/>
                    </w:rPr>
                    <w:t>5</w:t>
                  </w:r>
                  <w:r>
                    <w:rPr>
                      <w:rFonts w:hint="default" w:ascii="Times New Roman" w:hAnsi="Times New Roman" w:eastAsia="宋体" w:cs="Times New Roman"/>
                      <w:color w:val="auto"/>
                      <w:position w:val="-10"/>
                      <w:sz w:val="21"/>
                      <w:szCs w:val="21"/>
                      <w:highlight w:val="none"/>
                      <w:lang w:val="en-US" w:eastAsia="zh-CN" w:bidi="ar-SA"/>
                    </w:rPr>
                    <w:t>、SS、氨氮</w:t>
                  </w:r>
                </w:p>
              </w:tc>
              <w:tc>
                <w:tcPr>
                  <w:tcW w:w="688" w:type="dxa"/>
                  <w:vAlign w:val="center"/>
                </w:tcPr>
                <w:p w14:paraId="41D68EE1">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进入园区污水处理厂</w:t>
                  </w:r>
                </w:p>
              </w:tc>
              <w:tc>
                <w:tcPr>
                  <w:tcW w:w="1000" w:type="dxa"/>
                  <w:vAlign w:val="center"/>
                </w:tcPr>
                <w:p w14:paraId="0B24F51D">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间歇排放，流量不稳定，但不属于冲击型排放</w:t>
                  </w:r>
                </w:p>
              </w:tc>
              <w:tc>
                <w:tcPr>
                  <w:tcW w:w="959" w:type="dxa"/>
                  <w:vAlign w:val="center"/>
                </w:tcPr>
                <w:p w14:paraId="3D9D594A">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TW001</w:t>
                  </w:r>
                </w:p>
              </w:tc>
              <w:tc>
                <w:tcPr>
                  <w:tcW w:w="833" w:type="dxa"/>
                  <w:vAlign w:val="center"/>
                </w:tcPr>
                <w:p w14:paraId="73C248F9">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三级化粪池</w:t>
                  </w:r>
                </w:p>
              </w:tc>
              <w:tc>
                <w:tcPr>
                  <w:tcW w:w="743" w:type="dxa"/>
                  <w:vAlign w:val="center"/>
                </w:tcPr>
                <w:p w14:paraId="4FBCA386">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化粪池</w:t>
                  </w:r>
                </w:p>
              </w:tc>
              <w:tc>
                <w:tcPr>
                  <w:tcW w:w="553" w:type="dxa"/>
                  <w:vAlign w:val="center"/>
                </w:tcPr>
                <w:p w14:paraId="32F0D139">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DW001</w:t>
                  </w:r>
                </w:p>
              </w:tc>
              <w:tc>
                <w:tcPr>
                  <w:tcW w:w="664" w:type="dxa"/>
                  <w:vAlign w:val="center"/>
                </w:tcPr>
                <w:p w14:paraId="085C6C09">
                  <w:pPr>
                    <w:keepNext w:val="0"/>
                    <w:keepLines w:val="0"/>
                    <w:pageBreakBefore w:val="0"/>
                    <w:widowControl w:val="0"/>
                    <w:kinsoku/>
                    <w:overflowPunct/>
                    <w:topLinePunct w:val="0"/>
                    <w:bidi w:val="0"/>
                    <w:adjustRightInd/>
                    <w:snapToGrid/>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0052"/>
                  </w:r>
                  <w:r>
                    <w:rPr>
                      <w:rFonts w:hint="default" w:ascii="Times New Roman" w:hAnsi="Times New Roman" w:eastAsia="宋体" w:cs="Times New Roman"/>
                      <w:color w:val="auto"/>
                      <w:sz w:val="21"/>
                      <w:szCs w:val="21"/>
                      <w:highlight w:val="none"/>
                    </w:rPr>
                    <w:t>是</w:t>
                  </w:r>
                </w:p>
                <w:p w14:paraId="4736E70B">
                  <w:pPr>
                    <w:keepNext w:val="0"/>
                    <w:keepLines w:val="0"/>
                    <w:pageBreakBefore w:val="0"/>
                    <w:widowControl w:val="0"/>
                    <w:kinsoku/>
                    <w:overflowPunct/>
                    <w:topLinePunct w:val="0"/>
                    <w:bidi w:val="0"/>
                    <w:adjustRightInd/>
                    <w:snapToGrid/>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00A3"/>
                  </w:r>
                  <w:r>
                    <w:rPr>
                      <w:rFonts w:hint="default" w:ascii="Times New Roman" w:hAnsi="Times New Roman" w:eastAsia="宋体" w:cs="Times New Roman"/>
                      <w:color w:val="auto"/>
                      <w:sz w:val="21"/>
                      <w:szCs w:val="21"/>
                      <w:highlight w:val="none"/>
                    </w:rPr>
                    <w:t>否</w:t>
                  </w:r>
                </w:p>
              </w:tc>
              <w:tc>
                <w:tcPr>
                  <w:tcW w:w="900" w:type="dxa"/>
                  <w:vAlign w:val="center"/>
                </w:tcPr>
                <w:p w14:paraId="24EAB7FE">
                  <w:pPr>
                    <w:keepNext w:val="0"/>
                    <w:keepLines w:val="0"/>
                    <w:pageBreakBefore w:val="0"/>
                    <w:widowControl w:val="0"/>
                    <w:kinsoku/>
                    <w:overflowPunct/>
                    <w:topLinePunct w:val="0"/>
                    <w:bidi w:val="0"/>
                    <w:adjustRightInd/>
                    <w:snapToGrid/>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0052"/>
                  </w:r>
                  <w:r>
                    <w:rPr>
                      <w:rFonts w:hint="default" w:ascii="Times New Roman" w:hAnsi="Times New Roman" w:eastAsia="宋体" w:cs="Times New Roman"/>
                      <w:color w:val="auto"/>
                      <w:sz w:val="21"/>
                      <w:szCs w:val="21"/>
                      <w:highlight w:val="none"/>
                    </w:rPr>
                    <w:t>企业总排</w:t>
                  </w:r>
                </w:p>
                <w:p w14:paraId="62E6573C">
                  <w:pPr>
                    <w:keepNext w:val="0"/>
                    <w:keepLines w:val="0"/>
                    <w:pageBreakBefore w:val="0"/>
                    <w:widowControl w:val="0"/>
                    <w:kinsoku/>
                    <w:overflowPunct/>
                    <w:topLinePunct w:val="0"/>
                    <w:bidi w:val="0"/>
                    <w:adjustRightInd/>
                    <w:snapToGrid/>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00A3"/>
                  </w:r>
                  <w:r>
                    <w:rPr>
                      <w:rFonts w:hint="default" w:ascii="Times New Roman" w:hAnsi="Times New Roman" w:eastAsia="宋体" w:cs="Times New Roman"/>
                      <w:color w:val="auto"/>
                      <w:sz w:val="21"/>
                      <w:szCs w:val="21"/>
                      <w:highlight w:val="none"/>
                    </w:rPr>
                    <w:t>雨水排放</w:t>
                  </w:r>
                </w:p>
                <w:p w14:paraId="2A97B762">
                  <w:pPr>
                    <w:keepNext w:val="0"/>
                    <w:keepLines w:val="0"/>
                    <w:pageBreakBefore w:val="0"/>
                    <w:widowControl w:val="0"/>
                    <w:kinsoku/>
                    <w:overflowPunct/>
                    <w:topLinePunct w:val="0"/>
                    <w:bidi w:val="0"/>
                    <w:adjustRightInd/>
                    <w:snapToGrid/>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00A3"/>
                  </w:r>
                  <w:r>
                    <w:rPr>
                      <w:rFonts w:hint="default" w:ascii="Times New Roman" w:hAnsi="Times New Roman" w:eastAsia="宋体" w:cs="Times New Roman"/>
                      <w:color w:val="auto"/>
                      <w:sz w:val="21"/>
                      <w:szCs w:val="21"/>
                      <w:highlight w:val="none"/>
                    </w:rPr>
                    <w:t>清净下水排放</w:t>
                  </w:r>
                </w:p>
                <w:p w14:paraId="0AD6A62B">
                  <w:pPr>
                    <w:keepNext w:val="0"/>
                    <w:keepLines w:val="0"/>
                    <w:pageBreakBefore w:val="0"/>
                    <w:widowControl w:val="0"/>
                    <w:kinsoku/>
                    <w:overflowPunct/>
                    <w:topLinePunct w:val="0"/>
                    <w:bidi w:val="0"/>
                    <w:adjustRightInd/>
                    <w:snapToGrid/>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00A3"/>
                  </w:r>
                  <w:r>
                    <w:rPr>
                      <w:rFonts w:hint="default" w:ascii="Times New Roman" w:hAnsi="Times New Roman" w:eastAsia="宋体" w:cs="Times New Roman"/>
                      <w:color w:val="auto"/>
                      <w:sz w:val="21"/>
                      <w:szCs w:val="21"/>
                      <w:highlight w:val="none"/>
                    </w:rPr>
                    <w:t>温排水排放</w:t>
                  </w:r>
                </w:p>
                <w:p w14:paraId="15D303AE">
                  <w:pPr>
                    <w:keepNext w:val="0"/>
                    <w:keepLines w:val="0"/>
                    <w:pageBreakBefore w:val="0"/>
                    <w:widowControl w:val="0"/>
                    <w:kinsoku/>
                    <w:overflowPunct/>
                    <w:topLinePunct w:val="0"/>
                    <w:bidi w:val="0"/>
                    <w:adjustRightInd/>
                    <w:snapToGrid/>
                    <w:spacing w:line="24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00A3"/>
                  </w:r>
                  <w:r>
                    <w:rPr>
                      <w:rFonts w:hint="default" w:ascii="Times New Roman" w:hAnsi="Times New Roman" w:eastAsia="宋体" w:cs="Times New Roman"/>
                      <w:color w:val="auto"/>
                      <w:sz w:val="21"/>
                      <w:szCs w:val="21"/>
                      <w:highlight w:val="none"/>
                    </w:rPr>
                    <w:t>车间或车间处理设施排放口</w:t>
                  </w:r>
                </w:p>
              </w:tc>
            </w:tr>
          </w:tbl>
          <w:p w14:paraId="6D907F18">
            <w:pPr>
              <w:keepNext/>
              <w:keepLines/>
              <w:tabs>
                <w:tab w:val="left" w:pos="0"/>
              </w:tabs>
              <w:ind w:firstLine="480" w:firstLineChars="200"/>
              <w:outlineLvl w:val="3"/>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5、达标情况分析</w:t>
            </w:r>
          </w:p>
          <w:p w14:paraId="361D409C">
            <w:pPr>
              <w:widowControl w:val="0"/>
              <w:wordWrap w:val="0"/>
              <w:spacing w:line="360" w:lineRule="auto"/>
              <w:ind w:firstLine="480" w:firstLineChars="200"/>
              <w:jc w:val="both"/>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（1）可行性技术分析</w:t>
            </w:r>
          </w:p>
          <w:p w14:paraId="48E4D5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0"/>
                <w:highlight w:val="none"/>
                <w:lang w:val="en-US" w:eastAsia="zh-CN" w:bidi="ar-SA"/>
              </w:rPr>
            </w:pPr>
            <w:r>
              <w:rPr>
                <w:rFonts w:hint="default" w:ascii="Times New Roman" w:hAnsi="Times New Roman" w:eastAsia="宋体" w:cs="Times New Roman"/>
                <w:color w:val="auto"/>
                <w:kern w:val="0"/>
                <w:sz w:val="24"/>
                <w:szCs w:val="20"/>
                <w:highlight w:val="none"/>
                <w:lang w:val="en-US" w:eastAsia="zh-CN" w:bidi="ar-SA"/>
              </w:rPr>
              <w:t>参考环境保护部发布的环境保护技术文件：《村镇生活污染防治最佳可行技术指南（试行）》（HJ-BAT-9），三格式化粪池为生活污水可行治理技术，本项目生活污水经三级化粪池处理后排入园区污水处理厂处理。因此，本项目纳入园区污水处理厂处理从技术上是完全可行的。</w:t>
            </w:r>
          </w:p>
          <w:p w14:paraId="0F236567">
            <w:pPr>
              <w:widowControl w:val="0"/>
              <w:wordWrap w:val="0"/>
              <w:spacing w:line="360" w:lineRule="auto"/>
              <w:ind w:firstLine="480" w:firstLineChars="200"/>
              <w:jc w:val="both"/>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（2）水污染物控制和水环境影响减缓措施有效性评价</w:t>
            </w:r>
          </w:p>
          <w:p w14:paraId="17EEF158">
            <w:pPr>
              <w:widowControl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本项目位于广东省韶关市乐昌市乐昌产业转移工业园内，属于园区污水处理范围。项目生活污水经三级化粪池预处理后，进入园区污水处理厂深度处理，处理后的尾水排入武江（乐昌城-犁市河段）。</w:t>
            </w:r>
          </w:p>
          <w:p w14:paraId="631465A7">
            <w:pPr>
              <w:widowControl w:val="0"/>
              <w:wordWrap w:val="0"/>
              <w:spacing w:line="360" w:lineRule="auto"/>
              <w:ind w:firstLine="480" w:firstLineChars="200"/>
              <w:jc w:val="both"/>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园区污水处理厂出水水质执行《城镇污水处理厂污染物排放标准》（GB18918-2002）中一级</w:t>
            </w:r>
            <w:r>
              <w:rPr>
                <w:rFonts w:hint="default" w:ascii="Times New Roman" w:hAnsi="Times New Roman" w:cs="Times New Roman"/>
                <w:color w:val="auto"/>
                <w:kern w:val="0"/>
                <w:sz w:val="24"/>
                <w:szCs w:val="24"/>
                <w:highlight w:val="none"/>
                <w:lang w:val="en-US" w:eastAsia="zh-CN" w:bidi="ar"/>
              </w:rPr>
              <w:t>A</w:t>
            </w:r>
            <w:r>
              <w:rPr>
                <w:rFonts w:hint="default" w:ascii="Times New Roman" w:hAnsi="Times New Roman" w:eastAsia="宋体" w:cs="Times New Roman"/>
                <w:color w:val="auto"/>
                <w:kern w:val="0"/>
                <w:sz w:val="24"/>
                <w:szCs w:val="24"/>
                <w:highlight w:val="none"/>
                <w:lang w:val="en-US" w:eastAsia="zh-CN" w:bidi="ar"/>
              </w:rPr>
              <w:t>标准和广东省《水污染物排放限值》（DB44/26-2001）中的第二时段一级排放标准较严者，对周围环境影响较小。</w:t>
            </w:r>
          </w:p>
          <w:p w14:paraId="16051A9D">
            <w:pPr>
              <w:widowControl w:val="0"/>
              <w:wordWrap w:val="0"/>
              <w:spacing w:line="360" w:lineRule="auto"/>
              <w:ind w:firstLine="480" w:firstLineChars="200"/>
              <w:jc w:val="both"/>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（3）依托污水设施的环境可行性评价</w:t>
            </w:r>
          </w:p>
          <w:p w14:paraId="714A0DF0">
            <w:pPr>
              <w:widowControl w:val="0"/>
              <w:wordWrap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产业园范围内已有乐昌产业转移工业园污水处理厂，根据乐昌产业转移工业园管网分布图（附图</w:t>
            </w:r>
            <w:r>
              <w:rPr>
                <w:rFonts w:hint="default" w:ascii="Times New Roman" w:hAnsi="Times New Roman" w:cs="Times New Roman"/>
                <w:color w:val="auto"/>
                <w:kern w:val="2"/>
                <w:sz w:val="24"/>
                <w:szCs w:val="24"/>
                <w:highlight w:val="none"/>
                <w:lang w:val="en-US" w:eastAsia="zh-CN" w:bidi="ar-SA"/>
              </w:rPr>
              <w:t>16</w:t>
            </w:r>
            <w:r>
              <w:rPr>
                <w:rFonts w:hint="default" w:ascii="Times New Roman" w:hAnsi="Times New Roman" w:eastAsia="宋体" w:cs="Times New Roman"/>
                <w:color w:val="auto"/>
                <w:kern w:val="2"/>
                <w:sz w:val="24"/>
                <w:szCs w:val="24"/>
                <w:highlight w:val="none"/>
                <w:lang w:val="en-US" w:eastAsia="zh-CN" w:bidi="ar-SA"/>
              </w:rPr>
              <w:t>）可知，本项目所在地块已纳入现状排污管收集范围内。污水工艺采用循环式活性污泥法（CASS）工艺。出水水质标准执行广东省地方标准《水污染物排放限值》(DB44/26-2001)第二时段一级标准及国家《城镇污水处理厂污染物排放标准》(GB18918-2002)一级</w:t>
            </w:r>
            <w:r>
              <w:rPr>
                <w:rFonts w:hint="default" w:ascii="Times New Roman" w:hAnsi="Times New Roman" w:cs="Times New Roman"/>
                <w:color w:val="auto"/>
                <w:kern w:val="2"/>
                <w:sz w:val="24"/>
                <w:szCs w:val="24"/>
                <w:highlight w:val="none"/>
                <w:lang w:val="en-US" w:eastAsia="zh-CN" w:bidi="ar-SA"/>
              </w:rPr>
              <w:t>A</w:t>
            </w:r>
            <w:r>
              <w:rPr>
                <w:rFonts w:hint="default" w:ascii="Times New Roman" w:hAnsi="Times New Roman" w:eastAsia="宋体" w:cs="Times New Roman"/>
                <w:color w:val="auto"/>
                <w:kern w:val="2"/>
                <w:sz w:val="24"/>
                <w:szCs w:val="24"/>
                <w:highlight w:val="none"/>
                <w:lang w:val="en-US" w:eastAsia="zh-CN" w:bidi="ar-SA"/>
              </w:rPr>
              <w:t>标准中较严标准，处理达标后由污水处理厂内提升泵通过已建成6392米长的出水管道输送至武江排放。</w:t>
            </w:r>
          </w:p>
          <w:p w14:paraId="78E4B5D9">
            <w:pPr>
              <w:widowControl w:val="0"/>
              <w:wordWrap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园区污水处理厂主体工艺采用为CASS，该工艺运行灵活、耐冲击能力强等优点。对于产业转移工业园工业废水，现状各企业基本无生产废水产生，只产生生活污水。可能对污水厂处理工艺产生影响的主要为产业转移工业园规划引进的企业的生产废水，园区主导行业电子信息、机械、金属制品、轻纺等产业可能产生的生产废水中部分指标较高，对于接入污水厂的生产废水，产业转移工业园要求企业根据生产废水的水质情况进行预处理。其中，如有集成电路生产企业，其生产废水经pH值调节、投药、絮凝沉淀，重点去除F-后，预处理达到广东省《水污染排放限值》(DB44/26-2001)第二时段三级标准。</w:t>
            </w:r>
          </w:p>
          <w:p w14:paraId="30BD170A">
            <w:pPr>
              <w:widowControl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产业园污水处理厂目前已建成正常运行，并安装了在线监控设施并与环保部门联网，园区污水处理厂占地面积15400m²，设计处理能力为10000m</w:t>
            </w:r>
            <w:r>
              <w:rPr>
                <w:rFonts w:hint="default" w:ascii="Times New Roman" w:hAnsi="Times New Roman" w:eastAsia="宋体" w:cs="Times New Roman"/>
                <w:color w:val="auto"/>
                <w:kern w:val="2"/>
                <w:sz w:val="24"/>
                <w:szCs w:val="24"/>
                <w:highlight w:val="none"/>
                <w:vertAlign w:val="super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/d，分两期建设，一期处理能力5000m</w:t>
            </w:r>
            <w:r>
              <w:rPr>
                <w:rFonts w:hint="default" w:ascii="Times New Roman" w:hAnsi="Times New Roman" w:eastAsia="宋体" w:cs="Times New Roman"/>
                <w:color w:val="auto"/>
                <w:kern w:val="2"/>
                <w:sz w:val="24"/>
                <w:szCs w:val="24"/>
                <w:highlight w:val="none"/>
                <w:vertAlign w:val="super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/d，二期处理能力5000m</w:t>
            </w:r>
            <w:r>
              <w:rPr>
                <w:rFonts w:hint="default" w:ascii="Times New Roman" w:hAnsi="Times New Roman" w:eastAsia="宋体" w:cs="Times New Roman"/>
                <w:color w:val="auto"/>
                <w:kern w:val="2"/>
                <w:sz w:val="24"/>
                <w:szCs w:val="24"/>
                <w:highlight w:val="none"/>
                <w:vertAlign w:val="super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/d，现状首期5000m</w:t>
            </w:r>
            <w:r>
              <w:rPr>
                <w:rFonts w:hint="default" w:ascii="Times New Roman" w:hAnsi="Times New Roman" w:eastAsia="宋体" w:cs="Times New Roman"/>
                <w:color w:val="auto"/>
                <w:kern w:val="2"/>
                <w:sz w:val="24"/>
                <w:szCs w:val="24"/>
                <w:highlight w:val="none"/>
                <w:vertAlign w:val="super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/d已经建成运行。</w:t>
            </w:r>
            <w:r>
              <w:rPr>
                <w:rFonts w:hint="default" w:ascii="Times New Roman" w:hAnsi="Times New Roman" w:cs="Times New Roman"/>
                <w:color w:val="auto"/>
                <w:sz w:val="24"/>
                <w:szCs w:val="24"/>
                <w:highlight w:val="none"/>
              </w:rPr>
              <w:t>根据《乐昌产业转移工业园污水处理厂202</w:t>
            </w:r>
            <w:r>
              <w:rPr>
                <w:rFonts w:hint="eastAsia"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年排污许可证执行报告》202</w:t>
            </w:r>
            <w:r>
              <w:rPr>
                <w:rFonts w:hint="eastAsia"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年乐昌产业转移工业园污水处理厂年处理废水</w:t>
            </w:r>
            <w:r>
              <w:rPr>
                <w:rFonts w:hint="eastAsia" w:cs="Times New Roman"/>
                <w:color w:val="auto"/>
                <w:sz w:val="24"/>
                <w:szCs w:val="24"/>
                <w:highlight w:val="none"/>
                <w:lang w:val="en-US" w:eastAsia="zh-CN"/>
              </w:rPr>
              <w:t>73</w:t>
            </w:r>
            <w:r>
              <w:rPr>
                <w:rFonts w:hint="default" w:ascii="Times New Roman" w:hAnsi="Times New Roman" w:cs="Times New Roman"/>
                <w:color w:val="auto"/>
                <w:sz w:val="24"/>
                <w:szCs w:val="24"/>
                <w:highlight w:val="none"/>
              </w:rPr>
              <w:t>万吨（约</w:t>
            </w:r>
            <w:r>
              <w:rPr>
                <w:rFonts w:hint="eastAsia" w:cs="Times New Roman"/>
                <w:color w:val="auto"/>
                <w:sz w:val="24"/>
                <w:szCs w:val="24"/>
                <w:highlight w:val="none"/>
                <w:lang w:val="en-US" w:eastAsia="zh-CN"/>
              </w:rPr>
              <w:t>2000</w:t>
            </w:r>
            <w:r>
              <w:rPr>
                <w:rFonts w:hint="default" w:ascii="Times New Roman" w:hAnsi="Times New Roman" w:cs="Times New Roman"/>
                <w:color w:val="auto"/>
                <w:sz w:val="24"/>
                <w:szCs w:val="24"/>
                <w:highlight w:val="none"/>
              </w:rPr>
              <w:t>t/d）</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bidi="ar"/>
              </w:rPr>
              <w:t>则剩余能力有</w:t>
            </w:r>
            <w:r>
              <w:rPr>
                <w:rFonts w:hint="default" w:ascii="Times New Roman" w:hAnsi="Times New Roman" w:cs="Times New Roman"/>
                <w:color w:val="auto"/>
                <w:kern w:val="0"/>
                <w:sz w:val="24"/>
                <w:szCs w:val="24"/>
                <w:highlight w:val="none"/>
                <w:lang w:val="en-US" w:eastAsia="zh-CN" w:bidi="ar"/>
              </w:rPr>
              <w:t>3</w:t>
            </w:r>
            <w:r>
              <w:rPr>
                <w:rFonts w:hint="eastAsia" w:cs="Times New Roman"/>
                <w:color w:val="auto"/>
                <w:kern w:val="0"/>
                <w:sz w:val="24"/>
                <w:szCs w:val="24"/>
                <w:highlight w:val="none"/>
                <w:lang w:val="en-US" w:eastAsia="zh-CN" w:bidi="ar"/>
              </w:rPr>
              <w:t>000</w:t>
            </w:r>
            <w:r>
              <w:rPr>
                <w:rFonts w:hint="default" w:ascii="Times New Roman" w:hAnsi="Times New Roman" w:eastAsia="宋体" w:cs="Times New Roman"/>
                <w:color w:val="auto"/>
                <w:kern w:val="0"/>
                <w:sz w:val="24"/>
                <w:szCs w:val="24"/>
                <w:highlight w:val="none"/>
                <w:lang w:val="en-US" w:eastAsia="zh-CN" w:bidi="ar"/>
              </w:rPr>
              <w:t>t/d。</w:t>
            </w:r>
            <w:r>
              <w:rPr>
                <w:rFonts w:hint="default" w:ascii="Times New Roman" w:hAnsi="Times New Roman" w:eastAsia="宋体" w:cs="Times New Roman"/>
                <w:color w:val="auto"/>
                <w:kern w:val="2"/>
                <w:sz w:val="24"/>
                <w:szCs w:val="24"/>
                <w:highlight w:val="none"/>
                <w:lang w:val="en-US" w:eastAsia="zh-CN" w:bidi="ar-SA"/>
              </w:rPr>
              <w:t>本项目纳入污水处理厂的污水排放量为</w:t>
            </w:r>
            <w:r>
              <w:rPr>
                <w:rFonts w:hint="eastAsia" w:cs="Times New Roman"/>
                <w:color w:val="auto"/>
                <w:kern w:val="2"/>
                <w:sz w:val="24"/>
                <w:szCs w:val="24"/>
                <w:highlight w:val="none"/>
                <w:lang w:val="en-US" w:eastAsia="zh-CN" w:bidi="ar-SA"/>
              </w:rPr>
              <w:t>1</w:t>
            </w:r>
            <w:r>
              <w:rPr>
                <w:rFonts w:hint="default" w:ascii="Times New Roman" w:hAnsi="Times New Roman" w:cs="Times New Roman"/>
                <w:color w:val="auto"/>
                <w:kern w:val="2"/>
                <w:sz w:val="24"/>
                <w:szCs w:val="24"/>
                <w:highlight w:val="none"/>
                <w:lang w:val="en-US" w:eastAsia="zh-CN" w:bidi="ar-SA"/>
              </w:rPr>
              <w:t>.</w:t>
            </w:r>
            <w:r>
              <w:rPr>
                <w:rFonts w:hint="eastAsia"/>
                <w:color w:val="auto"/>
                <w:lang w:val="en-US" w:eastAsia="zh-CN"/>
              </w:rPr>
              <w:t>03</w:t>
            </w:r>
            <w:r>
              <w:rPr>
                <w:rFonts w:hint="default" w:ascii="Times New Roman" w:hAnsi="Times New Roman" w:eastAsia="宋体" w:cs="Times New Roman"/>
                <w:color w:val="auto"/>
                <w:kern w:val="2"/>
                <w:sz w:val="24"/>
                <w:szCs w:val="24"/>
                <w:highlight w:val="none"/>
                <w:lang w:val="en-US" w:eastAsia="zh-CN" w:bidi="ar-SA"/>
              </w:rPr>
              <w:t>m</w:t>
            </w:r>
            <w:r>
              <w:rPr>
                <w:rFonts w:hint="default" w:ascii="Times New Roman" w:hAnsi="Times New Roman" w:eastAsia="宋体" w:cs="Times New Roman"/>
                <w:color w:val="auto"/>
                <w:kern w:val="2"/>
                <w:sz w:val="24"/>
                <w:szCs w:val="24"/>
                <w:highlight w:val="none"/>
                <w:vertAlign w:val="super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/d，仅占剩余处理能力的0.</w:t>
            </w:r>
            <w:r>
              <w:rPr>
                <w:rFonts w:hint="default" w:ascii="Times New Roman" w:hAnsi="Times New Roman" w:cs="Times New Roman"/>
                <w:color w:val="auto"/>
                <w:kern w:val="2"/>
                <w:sz w:val="24"/>
                <w:szCs w:val="24"/>
                <w:highlight w:val="none"/>
                <w:lang w:val="en-US" w:eastAsia="zh-CN" w:bidi="ar-SA"/>
              </w:rPr>
              <w:t>0</w:t>
            </w:r>
            <w:r>
              <w:rPr>
                <w:rFonts w:hint="eastAsia" w:cs="Times New Roman"/>
                <w:color w:val="auto"/>
                <w:kern w:val="2"/>
                <w:sz w:val="24"/>
                <w:szCs w:val="24"/>
                <w:highlight w:val="none"/>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%。污水中的污染物主要为SS、CODcr、BOD</w:t>
            </w:r>
            <w:r>
              <w:rPr>
                <w:rFonts w:hint="default" w:ascii="Times New Roman" w:hAnsi="Times New Roman" w:eastAsia="宋体" w:cs="Times New Roman"/>
                <w:color w:val="auto"/>
                <w:kern w:val="2"/>
                <w:sz w:val="24"/>
                <w:szCs w:val="24"/>
                <w:highlight w:val="none"/>
                <w:vertAlign w:val="subscript"/>
                <w:lang w:val="en-US" w:eastAsia="zh-CN" w:bidi="ar-SA"/>
              </w:rPr>
              <w:t>5</w:t>
            </w:r>
            <w:r>
              <w:rPr>
                <w:rFonts w:hint="default" w:ascii="Times New Roman" w:hAnsi="Times New Roman" w:eastAsia="宋体" w:cs="Times New Roman"/>
                <w:color w:val="auto"/>
                <w:kern w:val="2"/>
                <w:sz w:val="24"/>
                <w:szCs w:val="24"/>
                <w:highlight w:val="none"/>
                <w:lang w:val="en-US" w:eastAsia="zh-CN" w:bidi="ar-SA"/>
              </w:rPr>
              <w:t>、NH</w:t>
            </w:r>
            <w:r>
              <w:rPr>
                <w:rFonts w:hint="default" w:ascii="Times New Roman" w:hAnsi="Times New Roman" w:eastAsia="宋体" w:cs="Times New Roman"/>
                <w:color w:val="auto"/>
                <w:kern w:val="2"/>
                <w:sz w:val="24"/>
                <w:szCs w:val="24"/>
                <w:highlight w:val="none"/>
                <w:vertAlign w:val="subscript"/>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-N等，污染物种类较简单，根据前面分析，园区污水处理厂剩余污水处理能力完全可以容纳处理本项目排入的污水，因此，本项目产生的污水经预处理后排入园区污水处理厂处理具有环境可行性。</w:t>
            </w:r>
          </w:p>
          <w:p w14:paraId="215320B4">
            <w:pPr>
              <w:widowControl w:val="0"/>
              <w:spacing w:line="360" w:lineRule="auto"/>
              <w:jc w:val="center"/>
              <w:rPr>
                <w:rFonts w:hint="default" w:ascii="Times New Roman" w:hAnsi="Times New Roman" w:eastAsia="宋体" w:cs="Times New Roman"/>
                <w:color w:val="auto"/>
                <w:kern w:val="2"/>
                <w:sz w:val="24"/>
                <w:szCs w:val="28"/>
                <w:highlight w:val="none"/>
                <w:lang w:val="en-US" w:eastAsia="zh-CN" w:bidi="ar-SA"/>
              </w:rPr>
            </w:pPr>
            <w:r>
              <w:rPr>
                <w:rFonts w:hint="default" w:ascii="Times New Roman" w:hAnsi="Times New Roman" w:eastAsia="宋体" w:cs="Times New Roman"/>
                <w:color w:val="auto"/>
                <w:kern w:val="2"/>
                <w:sz w:val="24"/>
                <w:szCs w:val="28"/>
                <w:highlight w:val="none"/>
                <w:lang w:val="en-US" w:eastAsia="zh-CN" w:bidi="ar-SA"/>
              </w:rPr>
              <w:drawing>
                <wp:inline distT="0" distB="0" distL="114300" distR="114300">
                  <wp:extent cx="3470910" cy="1511300"/>
                  <wp:effectExtent l="9525" t="9525" r="24765" b="22225"/>
                  <wp:docPr id="3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
                          <pic:cNvPicPr>
                            <a:picLocks noChangeAspect="1"/>
                          </pic:cNvPicPr>
                        </pic:nvPicPr>
                        <pic:blipFill>
                          <a:blip r:embed="rId13"/>
                          <a:stretch>
                            <a:fillRect/>
                          </a:stretch>
                        </pic:blipFill>
                        <pic:spPr>
                          <a:xfrm>
                            <a:off x="0" y="0"/>
                            <a:ext cx="3470910" cy="1511300"/>
                          </a:xfrm>
                          <a:prstGeom prst="rect">
                            <a:avLst/>
                          </a:prstGeom>
                          <a:noFill/>
                          <a:ln>
                            <a:solidFill>
                              <a:schemeClr val="tx1"/>
                            </a:solidFill>
                          </a:ln>
                        </pic:spPr>
                      </pic:pic>
                    </a:graphicData>
                  </a:graphic>
                </wp:inline>
              </w:drawing>
            </w:r>
          </w:p>
          <w:p w14:paraId="324371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图4-</w:t>
            </w:r>
            <w:r>
              <w:rPr>
                <w:rFonts w:hint="default" w:ascii="Times New Roman" w:hAnsi="Times New Roman" w:cs="Times New Roman"/>
                <w:b/>
                <w:color w:val="auto"/>
                <w:kern w:val="2"/>
                <w:sz w:val="21"/>
                <w:szCs w:val="21"/>
                <w:highlight w:val="none"/>
                <w:lang w:val="en-US" w:eastAsia="zh-CN" w:bidi="ar-SA"/>
              </w:rPr>
              <w:t>1</w:t>
            </w:r>
            <w:r>
              <w:rPr>
                <w:rFonts w:hint="default" w:ascii="Times New Roman" w:hAnsi="Times New Roman" w:eastAsia="宋体" w:cs="Times New Roman"/>
                <w:b/>
                <w:color w:val="auto"/>
                <w:kern w:val="2"/>
                <w:sz w:val="21"/>
                <w:szCs w:val="21"/>
                <w:highlight w:val="none"/>
                <w:lang w:val="en-US" w:eastAsia="zh-CN" w:bidi="ar-SA"/>
              </w:rPr>
              <w:t>园区污水处理厂工艺流程图</w:t>
            </w:r>
          </w:p>
          <w:p w14:paraId="4C7FEBAA">
            <w:pPr>
              <w:widowControl w:val="0"/>
              <w:wordWrap w:val="0"/>
              <w:spacing w:line="360" w:lineRule="auto"/>
              <w:ind w:firstLine="480" w:firstLineChars="200"/>
              <w:jc w:val="both"/>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5、监测要求</w:t>
            </w:r>
          </w:p>
          <w:p w14:paraId="7087D9E0">
            <w:pPr>
              <w:widowControl w:val="0"/>
              <w:spacing w:line="360" w:lineRule="auto"/>
              <w:ind w:firstLine="480" w:firstLineChars="200"/>
              <w:jc w:val="left"/>
              <w:rPr>
                <w:rFonts w:hint="default" w:ascii="Times New Roman" w:hAnsi="Times New Roman" w:eastAsia="宋体" w:cs="Times New Roman"/>
                <w:color w:val="auto"/>
                <w:kern w:val="0"/>
                <w:sz w:val="24"/>
                <w:szCs w:val="20"/>
                <w:highlight w:val="none"/>
                <w:lang w:val="en-US" w:eastAsia="zh-CN" w:bidi="ar-SA"/>
              </w:rPr>
            </w:pPr>
            <w:r>
              <w:rPr>
                <w:rFonts w:hint="default" w:ascii="Times New Roman" w:hAnsi="Times New Roman" w:eastAsia="宋体" w:cs="Times New Roman"/>
                <w:color w:val="auto"/>
                <w:kern w:val="0"/>
                <w:sz w:val="24"/>
                <w:szCs w:val="20"/>
                <w:highlight w:val="none"/>
                <w:lang w:val="en-US" w:eastAsia="zh-CN" w:bidi="ar-SA"/>
              </w:rPr>
              <w:t>根据《排污单位自行监测技术指南总则》(HJ819-2017)</w:t>
            </w:r>
            <w:r>
              <w:rPr>
                <w:rFonts w:hint="eastAsia"/>
                <w:color w:val="auto"/>
                <w:highlight w:val="none"/>
                <w:lang w:eastAsia="zh-CN"/>
              </w:rPr>
              <w:t>、《</w:t>
            </w:r>
            <w:r>
              <w:rPr>
                <w:rFonts w:hint="default" w:ascii="Times New Roman" w:hAnsi="Times New Roman" w:cs="Times New Roman"/>
                <w:color w:val="auto"/>
                <w:highlight w:val="none"/>
                <w:lang w:eastAsia="zh-CN"/>
              </w:rPr>
              <w:t>排污单位自行监测技术指南 橡胶和塑料制品》</w:t>
            </w:r>
            <w:r>
              <w:rPr>
                <w:rFonts w:hint="eastAsia" w:cs="Times New Roman"/>
                <w:color w:val="auto"/>
                <w:highlight w:val="none"/>
                <w:lang w:eastAsia="zh-CN"/>
              </w:rPr>
              <w:t>（</w:t>
            </w:r>
            <w:r>
              <w:rPr>
                <w:rFonts w:hint="default" w:ascii="Times New Roman" w:hAnsi="Times New Roman" w:cs="Times New Roman"/>
                <w:color w:val="auto"/>
                <w:highlight w:val="none"/>
                <w:lang w:eastAsia="zh-CN"/>
              </w:rPr>
              <w:t>HJ 1207-2021</w:t>
            </w:r>
            <w:r>
              <w:rPr>
                <w:rFonts w:hint="eastAsia" w:cs="Times New Roman"/>
                <w:color w:val="auto"/>
                <w:highlight w:val="none"/>
                <w:lang w:eastAsia="zh-CN"/>
              </w:rPr>
              <w:t>）</w:t>
            </w:r>
            <w:r>
              <w:rPr>
                <w:rFonts w:hint="default" w:ascii="Times New Roman" w:hAnsi="Times New Roman" w:eastAsia="宋体" w:cs="Times New Roman"/>
                <w:color w:val="auto"/>
                <w:kern w:val="0"/>
                <w:sz w:val="24"/>
                <w:szCs w:val="20"/>
                <w:highlight w:val="none"/>
                <w:lang w:val="en-US" w:eastAsia="zh-CN" w:bidi="ar-SA"/>
              </w:rPr>
              <w:t>，制定本项目</w:t>
            </w:r>
            <w:r>
              <w:rPr>
                <w:rFonts w:hint="eastAsia" w:cs="Times New Roman"/>
                <w:color w:val="auto"/>
                <w:kern w:val="0"/>
                <w:sz w:val="24"/>
                <w:szCs w:val="20"/>
                <w:highlight w:val="none"/>
                <w:lang w:val="en-US" w:eastAsia="zh-CN" w:bidi="ar-SA"/>
              </w:rPr>
              <w:t>废</w:t>
            </w:r>
            <w:r>
              <w:rPr>
                <w:rFonts w:hint="default" w:ascii="Times New Roman" w:hAnsi="Times New Roman" w:eastAsia="宋体" w:cs="Times New Roman"/>
                <w:color w:val="auto"/>
                <w:kern w:val="0"/>
                <w:sz w:val="24"/>
                <w:szCs w:val="20"/>
                <w:highlight w:val="none"/>
                <w:lang w:val="en-US" w:eastAsia="zh-CN" w:bidi="ar-SA"/>
              </w:rPr>
              <w:t>水自行监测计划，监测要求见下表。</w:t>
            </w:r>
          </w:p>
          <w:p w14:paraId="6AAD8AE4">
            <w:pPr>
              <w:widowControl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w:t>
            </w:r>
            <w:r>
              <w:rPr>
                <w:rFonts w:hint="default" w:ascii="Times New Roman" w:hAnsi="Times New Roman" w:eastAsia="宋体" w:cs="Times New Roman"/>
                <w:b/>
                <w:bCs/>
                <w:color w:val="auto"/>
                <w:kern w:val="2"/>
                <w:sz w:val="21"/>
                <w:szCs w:val="21"/>
                <w:highlight w:val="none"/>
                <w:lang w:val="en-US" w:eastAsia="zh-CN" w:bidi="ar-SA"/>
              </w:rPr>
              <w:fldChar w:fldCharType="begin"/>
            </w:r>
            <w:r>
              <w:rPr>
                <w:rFonts w:hint="default" w:ascii="Times New Roman" w:hAnsi="Times New Roman" w:eastAsia="宋体" w:cs="Times New Roman"/>
                <w:b/>
                <w:bCs/>
                <w:color w:val="auto"/>
                <w:kern w:val="2"/>
                <w:sz w:val="21"/>
                <w:szCs w:val="21"/>
                <w:highlight w:val="none"/>
                <w:lang w:val="en-US" w:eastAsia="zh-CN" w:bidi="ar-SA"/>
              </w:rPr>
              <w:instrText xml:space="preserve"> STYLEREF 1 \s </w:instrText>
            </w:r>
            <w:r>
              <w:rPr>
                <w:rFonts w:hint="default" w:ascii="Times New Roman" w:hAnsi="Times New Roman" w:eastAsia="宋体" w:cs="Times New Roman"/>
                <w:b/>
                <w:bCs/>
                <w:color w:val="auto"/>
                <w:kern w:val="2"/>
                <w:sz w:val="21"/>
                <w:szCs w:val="21"/>
                <w:highlight w:val="none"/>
                <w:lang w:val="en-US" w:eastAsia="zh-CN" w:bidi="ar-SA"/>
              </w:rPr>
              <w:fldChar w:fldCharType="separate"/>
            </w:r>
            <w:r>
              <w:rPr>
                <w:rFonts w:hint="default" w:ascii="Times New Roman" w:hAnsi="Times New Roman" w:eastAsia="宋体" w:cs="Times New Roman"/>
                <w:b/>
                <w:bCs/>
                <w:color w:val="auto"/>
                <w:kern w:val="2"/>
                <w:sz w:val="21"/>
                <w:szCs w:val="21"/>
                <w:highlight w:val="none"/>
                <w:lang w:val="en-US" w:eastAsia="zh-CN" w:bidi="ar-SA"/>
              </w:rPr>
              <w:t>4</w:t>
            </w:r>
            <w:r>
              <w:rPr>
                <w:rFonts w:hint="default" w:ascii="Times New Roman" w:hAnsi="Times New Roman" w:eastAsia="宋体" w:cs="Times New Roman"/>
                <w:b/>
                <w:bCs/>
                <w:color w:val="auto"/>
                <w:kern w:val="2"/>
                <w:sz w:val="21"/>
                <w:szCs w:val="21"/>
                <w:highlight w:val="none"/>
                <w:lang w:val="en-US" w:eastAsia="zh-CN" w:bidi="ar-SA"/>
              </w:rPr>
              <w:fldChar w:fldCharType="end"/>
            </w:r>
            <w:r>
              <w:rPr>
                <w:rFonts w:hint="default" w:ascii="Times New Roman" w:hAnsi="Times New Roman" w:eastAsia="宋体" w:cs="Times New Roman"/>
                <w:b/>
                <w:bCs/>
                <w:color w:val="auto"/>
                <w:kern w:val="2"/>
                <w:sz w:val="21"/>
                <w:szCs w:val="21"/>
                <w:highlight w:val="none"/>
                <w:lang w:val="en-US" w:eastAsia="zh-CN" w:bidi="ar-SA"/>
              </w:rPr>
              <w:t>-1</w:t>
            </w:r>
            <w:r>
              <w:rPr>
                <w:rFonts w:hint="eastAsia" w:cs="Times New Roman"/>
                <w:b/>
                <w:bCs/>
                <w:color w:val="auto"/>
                <w:kern w:val="2"/>
                <w:sz w:val="21"/>
                <w:szCs w:val="21"/>
                <w:highlight w:val="none"/>
                <w:lang w:val="en-US" w:eastAsia="zh-CN" w:bidi="ar-SA"/>
              </w:rPr>
              <w:t>2</w:t>
            </w:r>
            <w:r>
              <w:rPr>
                <w:rFonts w:hint="default" w:ascii="Times New Roman" w:hAnsi="Times New Roman" w:eastAsia="宋体" w:cs="Times New Roman"/>
                <w:b/>
                <w:bCs/>
                <w:color w:val="auto"/>
                <w:kern w:val="2"/>
                <w:sz w:val="21"/>
                <w:szCs w:val="21"/>
                <w:highlight w:val="none"/>
                <w:lang w:val="en-US" w:eastAsia="zh-CN" w:bidi="ar-SA"/>
              </w:rPr>
              <w:t>监测要求</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549"/>
              <w:gridCol w:w="1084"/>
              <w:gridCol w:w="3909"/>
            </w:tblGrid>
            <w:tr w14:paraId="6019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pct"/>
                  <w:vAlign w:val="center"/>
                </w:tcPr>
                <w:p w14:paraId="58C457DF">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监测点位</w:t>
                  </w:r>
                </w:p>
              </w:tc>
              <w:tc>
                <w:tcPr>
                  <w:tcW w:w="983" w:type="pct"/>
                  <w:vAlign w:val="center"/>
                </w:tcPr>
                <w:p w14:paraId="4D4DF130">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监测指标</w:t>
                  </w:r>
                </w:p>
              </w:tc>
              <w:tc>
                <w:tcPr>
                  <w:tcW w:w="687" w:type="pct"/>
                  <w:vAlign w:val="center"/>
                </w:tcPr>
                <w:p w14:paraId="03A02A86">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监测频次</w:t>
                  </w:r>
                </w:p>
              </w:tc>
              <w:tc>
                <w:tcPr>
                  <w:tcW w:w="2480" w:type="pct"/>
                  <w:vAlign w:val="center"/>
                </w:tcPr>
                <w:p w14:paraId="06744BAA">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监测标准</w:t>
                  </w:r>
                </w:p>
              </w:tc>
            </w:tr>
            <w:tr w14:paraId="1C07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7" w:type="pct"/>
                  <w:vAlign w:val="center"/>
                </w:tcPr>
                <w:p w14:paraId="2035C215">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cs="Times New Roman"/>
                      <w:color w:val="auto"/>
                      <w:position w:val="-10"/>
                      <w:sz w:val="21"/>
                      <w:szCs w:val="21"/>
                      <w:highlight w:val="none"/>
                      <w:lang w:val="en-US" w:eastAsia="zh-CN" w:bidi="ar-SA"/>
                    </w:rPr>
                    <w:t>生活污水</w:t>
                  </w:r>
                  <w:r>
                    <w:rPr>
                      <w:rFonts w:hint="default" w:ascii="Times New Roman" w:hAnsi="Times New Roman" w:eastAsia="宋体" w:cs="Times New Roman"/>
                      <w:color w:val="auto"/>
                      <w:position w:val="-10"/>
                      <w:sz w:val="21"/>
                      <w:szCs w:val="21"/>
                      <w:highlight w:val="none"/>
                      <w:lang w:val="en-US" w:eastAsia="zh-CN" w:bidi="ar-SA"/>
                    </w:rPr>
                    <w:t>排放口DW001</w:t>
                  </w:r>
                </w:p>
              </w:tc>
              <w:tc>
                <w:tcPr>
                  <w:tcW w:w="983" w:type="pct"/>
                  <w:vAlign w:val="center"/>
                </w:tcPr>
                <w:p w14:paraId="6EBC1928">
                  <w:pPr>
                    <w:keepNext w:val="0"/>
                    <w:keepLines w:val="0"/>
                    <w:pageBreakBefore w:val="0"/>
                    <w:widowControl w:val="0"/>
                    <w:kinsoku/>
                    <w:overflowPunct/>
                    <w:topLinePunct w:val="0"/>
                    <w:bidi w:val="0"/>
                    <w:adjustRightInd/>
                    <w:snapToGrid/>
                    <w:spacing w:line="240" w:lineRule="auto"/>
                    <w:jc w:val="center"/>
                    <w:rPr>
                      <w:rFonts w:hint="default" w:ascii="Times New Roman" w:hAnsi="Times New Roman"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pH、COD</w:t>
                  </w:r>
                  <w:r>
                    <w:rPr>
                      <w:rFonts w:hint="default" w:ascii="Times New Roman" w:hAnsi="Times New Roman" w:eastAsia="宋体" w:cs="Times New Roman"/>
                      <w:color w:val="auto"/>
                      <w:kern w:val="0"/>
                      <w:sz w:val="21"/>
                      <w:szCs w:val="21"/>
                      <w:highlight w:val="none"/>
                      <w:vertAlign w:val="subscript"/>
                      <w:lang w:val="en-US" w:eastAsia="zh-CN" w:bidi="ar-SA"/>
                    </w:rPr>
                    <w:t>Cr</w:t>
                  </w:r>
                  <w:r>
                    <w:rPr>
                      <w:rFonts w:hint="default" w:ascii="Times New Roman" w:hAnsi="Times New Roman" w:eastAsia="宋体" w:cs="Times New Roman"/>
                      <w:color w:val="auto"/>
                      <w:kern w:val="0"/>
                      <w:sz w:val="21"/>
                      <w:szCs w:val="21"/>
                      <w:highlight w:val="none"/>
                      <w:lang w:val="en-US" w:eastAsia="zh-CN" w:bidi="ar-SA"/>
                    </w:rPr>
                    <w:t>、BOD</w:t>
                  </w:r>
                  <w:r>
                    <w:rPr>
                      <w:rFonts w:hint="default" w:ascii="Times New Roman" w:hAnsi="Times New Roman" w:eastAsia="宋体" w:cs="Times New Roman"/>
                      <w:color w:val="auto"/>
                      <w:kern w:val="0"/>
                      <w:sz w:val="21"/>
                      <w:szCs w:val="21"/>
                      <w:highlight w:val="none"/>
                      <w:vertAlign w:val="subscript"/>
                      <w:lang w:val="en-US" w:eastAsia="zh-CN" w:bidi="ar-SA"/>
                    </w:rPr>
                    <w:t>5</w:t>
                  </w:r>
                  <w:r>
                    <w:rPr>
                      <w:rFonts w:hint="default" w:ascii="Times New Roman" w:hAnsi="Times New Roman" w:eastAsia="宋体" w:cs="Times New Roman"/>
                      <w:color w:val="auto"/>
                      <w:kern w:val="0"/>
                      <w:sz w:val="21"/>
                      <w:szCs w:val="21"/>
                      <w:highlight w:val="none"/>
                      <w:lang w:val="en-US" w:eastAsia="zh-CN" w:bidi="ar-SA"/>
                    </w:rPr>
                    <w:t>、SS</w:t>
                  </w:r>
                  <w:r>
                    <w:rPr>
                      <w:rFonts w:hint="default" w:ascii="Times New Roman" w:hAnsi="Times New Roman" w:cs="Times New Roman"/>
                      <w:color w:val="auto"/>
                      <w:kern w:val="0"/>
                      <w:sz w:val="21"/>
                      <w:szCs w:val="21"/>
                      <w:highlight w:val="none"/>
                      <w:lang w:val="en-US" w:eastAsia="zh-CN" w:bidi="ar-SA"/>
                    </w:rPr>
                    <w:t>、</w:t>
                  </w:r>
                </w:p>
                <w:p w14:paraId="60B210E3">
                  <w:pPr>
                    <w:keepNext w:val="0"/>
                    <w:keepLines w:val="0"/>
                    <w:pageBreakBefore w:val="0"/>
                    <w:widowControl w:val="0"/>
                    <w:kinsoku/>
                    <w:overflowPunct/>
                    <w:topLinePunct w:val="0"/>
                    <w:bidi w:val="0"/>
                    <w:adjustRightInd/>
                    <w:snapToGrid/>
                    <w:spacing w:line="240" w:lineRule="auto"/>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氨氮</w:t>
                  </w:r>
                </w:p>
              </w:tc>
              <w:tc>
                <w:tcPr>
                  <w:tcW w:w="687" w:type="pct"/>
                  <w:vAlign w:val="center"/>
                </w:tcPr>
                <w:p w14:paraId="53B2A816">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1次/年</w:t>
                  </w:r>
                </w:p>
              </w:tc>
              <w:tc>
                <w:tcPr>
                  <w:tcW w:w="2480" w:type="pct"/>
                  <w:vAlign w:val="center"/>
                </w:tcPr>
                <w:p w14:paraId="5EC49E2B">
                  <w:pPr>
                    <w:keepNext w:val="0"/>
                    <w:keepLines w:val="0"/>
                    <w:pageBreakBefore w:val="0"/>
                    <w:widowControl w:val="0"/>
                    <w:kinsoku/>
                    <w:wordWrap w:val="0"/>
                    <w:overflowPunct/>
                    <w:topLinePunct w:val="0"/>
                    <w:autoSpaceDE w:val="0"/>
                    <w:autoSpaceDN w:val="0"/>
                    <w:bidi w:val="0"/>
                    <w:adjustRightInd/>
                    <w:snapToGri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广东省地方标准《水污染物排放限值》（DB44/26-2001）第二时段三级标准及园区污水处理厂接管水质要求两者较严值</w:t>
                  </w:r>
                </w:p>
              </w:tc>
            </w:tr>
          </w:tbl>
          <w:p w14:paraId="54A06BE9">
            <w:pPr>
              <w:keepNext/>
              <w:keepLines/>
              <w:tabs>
                <w:tab w:val="left" w:pos="0"/>
              </w:tabs>
              <w:ind w:firstLine="480" w:firstLineChars="200"/>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三、噪声污染源</w:t>
            </w:r>
          </w:p>
          <w:p w14:paraId="148E7F08">
            <w:pPr>
              <w:keepNext/>
              <w:keepLines/>
              <w:tabs>
                <w:tab w:val="left" w:pos="0"/>
              </w:tabs>
              <w:ind w:firstLine="480" w:firstLineChars="200"/>
              <w:outlineLvl w:val="3"/>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1、污染源源强分析</w:t>
            </w:r>
          </w:p>
          <w:p w14:paraId="2416E2D6">
            <w:pPr>
              <w:pStyle w:val="17"/>
              <w:ind w:firstLine="480"/>
              <w:rPr>
                <w:rFonts w:hint="default" w:ascii="Times New Roman" w:hAnsi="Times New Roman" w:cs="Times New Roman"/>
                <w:color w:val="auto"/>
                <w:kern w:val="0"/>
                <w:highlight w:val="none"/>
                <w:lang w:bidi="ar"/>
              </w:rPr>
            </w:pPr>
            <w:r>
              <w:rPr>
                <w:rFonts w:hint="default" w:ascii="Times New Roman" w:hAnsi="Times New Roman" w:eastAsia="宋体" w:cs="Times New Roman"/>
                <w:color w:val="auto"/>
                <w:highlight w:val="none"/>
              </w:rPr>
              <w:t>本项目运营期噪声源主要为生产设备运行产生的噪声。</w:t>
            </w:r>
            <w:r>
              <w:rPr>
                <w:rFonts w:hint="default" w:ascii="Times New Roman" w:hAnsi="Times New Roman" w:eastAsia="宋体" w:cs="Times New Roman"/>
                <w:bCs/>
                <w:color w:val="auto"/>
                <w:kern w:val="0"/>
                <w:highlight w:val="none"/>
              </w:rPr>
              <w:t>生产及辅助设备运行时产生的噪声强度值为</w:t>
            </w:r>
            <w:r>
              <w:rPr>
                <w:rFonts w:hint="default" w:ascii="Times New Roman" w:hAnsi="Times New Roman" w:cs="Times New Roman"/>
                <w:bCs/>
                <w:color w:val="auto"/>
                <w:kern w:val="0"/>
                <w:highlight w:val="none"/>
                <w:lang w:val="en-US" w:eastAsia="zh-CN"/>
              </w:rPr>
              <w:t>75</w:t>
            </w:r>
            <w:r>
              <w:rPr>
                <w:rFonts w:hint="default" w:ascii="Times New Roman" w:hAnsi="Times New Roman" w:eastAsia="宋体" w:cs="Times New Roman"/>
                <w:bCs/>
                <w:color w:val="auto"/>
                <w:kern w:val="0"/>
                <w:highlight w:val="none"/>
              </w:rPr>
              <w:t>~</w:t>
            </w:r>
            <w:r>
              <w:rPr>
                <w:rFonts w:hint="default" w:ascii="Times New Roman" w:hAnsi="Times New Roman" w:cs="Times New Roman"/>
                <w:bCs/>
                <w:color w:val="auto"/>
                <w:kern w:val="0"/>
                <w:highlight w:val="none"/>
                <w:lang w:val="en-US" w:eastAsia="zh-CN"/>
              </w:rPr>
              <w:t>80</w:t>
            </w:r>
            <w:r>
              <w:rPr>
                <w:rFonts w:hint="default" w:ascii="Times New Roman" w:hAnsi="Times New Roman" w:eastAsia="宋体" w:cs="Times New Roman"/>
                <w:bCs/>
                <w:color w:val="auto"/>
                <w:kern w:val="0"/>
                <w:highlight w:val="none"/>
              </w:rPr>
              <w:t>dB</w:t>
            </w:r>
            <w:r>
              <w:rPr>
                <w:rFonts w:hint="default" w:ascii="Times New Roman" w:hAnsi="Times New Roman" w:cs="Times New Roman"/>
                <w:bCs/>
                <w:color w:val="auto"/>
                <w:kern w:val="0"/>
                <w:highlight w:val="none"/>
                <w:lang w:eastAsia="zh-CN"/>
              </w:rPr>
              <w:t>（</w:t>
            </w:r>
            <w:r>
              <w:rPr>
                <w:rFonts w:hint="default" w:ascii="Times New Roman" w:hAnsi="Times New Roman" w:eastAsia="宋体" w:cs="Times New Roman"/>
                <w:bCs/>
                <w:color w:val="auto"/>
                <w:kern w:val="0"/>
                <w:highlight w:val="none"/>
              </w:rPr>
              <w:t>A</w:t>
            </w:r>
            <w:r>
              <w:rPr>
                <w:rFonts w:hint="default" w:ascii="Times New Roman" w:hAnsi="Times New Roman" w:cs="Times New Roman"/>
                <w:bCs/>
                <w:color w:val="auto"/>
                <w:kern w:val="0"/>
                <w:highlight w:val="none"/>
                <w:lang w:eastAsia="zh-CN"/>
              </w:rPr>
              <w:t>）</w:t>
            </w:r>
            <w:r>
              <w:rPr>
                <w:rFonts w:hint="default" w:ascii="Times New Roman" w:hAnsi="Times New Roman" w:eastAsia="宋体" w:cs="Times New Roman"/>
                <w:bCs/>
                <w:color w:val="auto"/>
                <w:kern w:val="0"/>
                <w:highlight w:val="none"/>
              </w:rPr>
              <w:t>之间。噪声特征以连续性噪声为主，间歇性噪声为辅，噪声污染源强核算结果及相关参数如下表。</w:t>
            </w:r>
          </w:p>
        </w:tc>
      </w:tr>
    </w:tbl>
    <w:p w14:paraId="14FC26ED">
      <w:pPr>
        <w:rPr>
          <w:rFonts w:hint="default" w:ascii="Times New Roman" w:hAnsi="Times New Roman" w:eastAsia="宋体" w:cs="Times New Roman"/>
          <w:color w:val="auto"/>
          <w:highlight w:val="none"/>
        </w:rPr>
        <w:sectPr>
          <w:pgSz w:w="11906" w:h="16838"/>
          <w:pgMar w:top="1440" w:right="1797" w:bottom="1440" w:left="1797" w:header="851" w:footer="680" w:gutter="0"/>
          <w:pgBorders>
            <w:top w:val="none" w:sz="0" w:space="0"/>
            <w:left w:val="none" w:sz="0" w:space="0"/>
            <w:bottom w:val="none" w:sz="0" w:space="0"/>
            <w:right w:val="none" w:sz="0" w:space="0"/>
          </w:pgBorders>
          <w:pgNumType w:fmt="decimal"/>
          <w:cols w:space="720" w:num="1"/>
          <w:docGrid w:type="linesAndChars" w:linePitch="312" w:charSpace="0"/>
        </w:sectPr>
      </w:pPr>
    </w:p>
    <w:bookmarkEnd w:id="96"/>
    <w:tbl>
      <w:tblPr>
        <w:tblStyle w:val="39"/>
        <w:tblW w:w="0" w:type="auto"/>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
        <w:gridCol w:w="13817"/>
      </w:tblGrid>
      <w:tr w14:paraId="3613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0" w:hRule="atLeast"/>
        </w:trPr>
        <w:tc>
          <w:tcPr>
            <w:tcW w:w="578" w:type="dxa"/>
          </w:tcPr>
          <w:p w14:paraId="4A4F6D2D">
            <w:pPr>
              <w:pStyle w:val="2"/>
              <w:numPr>
                <w:ilvl w:val="0"/>
                <w:numId w:val="0"/>
              </w:numPr>
              <w:rPr>
                <w:rFonts w:hint="default" w:ascii="Times New Roman" w:hAnsi="Times New Roman" w:cs="Times New Roman"/>
                <w:color w:val="auto"/>
                <w:highlight w:val="none"/>
              </w:rPr>
            </w:pPr>
            <w:bookmarkStart w:id="111" w:name="_Toc7465"/>
          </w:p>
        </w:tc>
        <w:tc>
          <w:tcPr>
            <w:tcW w:w="20303" w:type="dxa"/>
          </w:tcPr>
          <w:p w14:paraId="1FBD3D0A">
            <w:pPr>
              <w:pStyle w:val="17"/>
              <w:ind w:firstLine="422"/>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kern w:val="0"/>
                <w:sz w:val="21"/>
                <w:szCs w:val="21"/>
                <w:highlight w:val="none"/>
                <w:lang w:bidi="ar"/>
              </w:rPr>
              <w:t>表 4-1</w:t>
            </w:r>
            <w:r>
              <w:rPr>
                <w:rFonts w:hint="eastAsia" w:cs="Times New Roman"/>
                <w:b/>
                <w:bCs/>
                <w:color w:val="auto"/>
                <w:kern w:val="0"/>
                <w:sz w:val="21"/>
                <w:szCs w:val="21"/>
                <w:highlight w:val="none"/>
                <w:lang w:val="en-US" w:eastAsia="zh-CN" w:bidi="ar"/>
              </w:rPr>
              <w:t>3</w:t>
            </w:r>
            <w:r>
              <w:rPr>
                <w:rFonts w:hint="default" w:ascii="Times New Roman" w:hAnsi="Times New Roman" w:cs="Times New Roman"/>
                <w:b/>
                <w:bCs/>
                <w:color w:val="auto"/>
                <w:kern w:val="0"/>
                <w:sz w:val="21"/>
                <w:szCs w:val="21"/>
                <w:highlight w:val="none"/>
                <w:lang w:bidi="ar"/>
              </w:rPr>
              <w:t xml:space="preserve"> 项目</w:t>
            </w:r>
            <w:r>
              <w:rPr>
                <w:rFonts w:hint="eastAsia" w:cs="Times New Roman"/>
                <w:b/>
                <w:bCs/>
                <w:color w:val="auto"/>
                <w:kern w:val="0"/>
                <w:sz w:val="21"/>
                <w:szCs w:val="21"/>
                <w:highlight w:val="none"/>
                <w:lang w:val="en-US" w:eastAsia="zh-CN" w:bidi="ar"/>
              </w:rPr>
              <w:t>室内</w:t>
            </w:r>
            <w:r>
              <w:rPr>
                <w:rFonts w:hint="default" w:ascii="Times New Roman" w:hAnsi="Times New Roman" w:cs="Times New Roman"/>
                <w:b/>
                <w:bCs/>
                <w:color w:val="auto"/>
                <w:kern w:val="0"/>
                <w:sz w:val="21"/>
                <w:szCs w:val="21"/>
                <w:highlight w:val="none"/>
                <w:lang w:bidi="ar"/>
              </w:rPr>
              <w:t>昼间噪声</w:t>
            </w:r>
          </w:p>
          <w:tbl>
            <w:tblPr>
              <w:tblStyle w:val="38"/>
              <w:tblW w:w="4997" w:type="pct"/>
              <w:tblCellSpacing w:w="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0" w:type="dxa"/>
                <w:left w:w="0" w:type="dxa"/>
                <w:bottom w:w="0" w:type="dxa"/>
                <w:right w:w="0" w:type="dxa"/>
              </w:tblCellMar>
            </w:tblPr>
            <w:tblGrid>
              <w:gridCol w:w="440"/>
              <w:gridCol w:w="658"/>
              <w:gridCol w:w="1017"/>
              <w:gridCol w:w="568"/>
              <w:gridCol w:w="745"/>
              <w:gridCol w:w="533"/>
              <w:gridCol w:w="533"/>
              <w:gridCol w:w="519"/>
              <w:gridCol w:w="533"/>
              <w:gridCol w:w="533"/>
              <w:gridCol w:w="533"/>
              <w:gridCol w:w="555"/>
              <w:gridCol w:w="598"/>
              <w:gridCol w:w="598"/>
              <w:gridCol w:w="598"/>
              <w:gridCol w:w="663"/>
              <w:gridCol w:w="794"/>
              <w:gridCol w:w="598"/>
              <w:gridCol w:w="604"/>
              <w:gridCol w:w="604"/>
              <w:gridCol w:w="655"/>
              <w:gridCol w:w="699"/>
            </w:tblGrid>
            <w:tr w14:paraId="4DEC7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blCellSpacing w:w="0" w:type="dxa"/>
              </w:trPr>
              <w:tc>
                <w:tcPr>
                  <w:tcW w:w="162" w:type="pct"/>
                  <w:vMerge w:val="restart"/>
                  <w:tcBorders>
                    <w:tl2br w:val="nil"/>
                    <w:tr2bl w:val="nil"/>
                  </w:tcBorders>
                  <w:shd w:val="clear" w:color="auto" w:fill="auto"/>
                  <w:tcMar>
                    <w:left w:w="0" w:type="dxa"/>
                    <w:right w:w="0" w:type="dxa"/>
                  </w:tcMar>
                  <w:vAlign w:val="center"/>
                </w:tcPr>
                <w:p w14:paraId="717ABD7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序号</w:t>
                  </w:r>
                </w:p>
              </w:tc>
              <w:tc>
                <w:tcPr>
                  <w:tcW w:w="242" w:type="pct"/>
                  <w:vMerge w:val="restart"/>
                  <w:tcBorders>
                    <w:tl2br w:val="nil"/>
                    <w:tr2bl w:val="nil"/>
                  </w:tcBorders>
                  <w:shd w:val="clear" w:color="auto" w:fill="auto"/>
                  <w:tcMar>
                    <w:left w:w="0" w:type="dxa"/>
                    <w:right w:w="0" w:type="dxa"/>
                  </w:tcMar>
                  <w:vAlign w:val="center"/>
                </w:tcPr>
                <w:p w14:paraId="133E2C8F">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color w:val="000000"/>
                      <w:sz w:val="21"/>
                      <w:szCs w:val="21"/>
                      <w:lang w:val="en-US" w:eastAsia="zh-CN"/>
                    </w:rPr>
                  </w:pPr>
                  <w:r>
                    <w:rPr>
                      <w:rFonts w:hint="eastAsia" w:ascii="Times New Roman" w:hAnsi="Times New Roman" w:eastAsia="宋体" w:cs="Times New Roman"/>
                      <w:b w:val="0"/>
                      <w:color w:val="000000"/>
                      <w:sz w:val="21"/>
                      <w:szCs w:val="21"/>
                      <w:lang w:val="en-US" w:eastAsia="zh-CN"/>
                    </w:rPr>
                    <w:t>建筑物名称</w:t>
                  </w:r>
                </w:p>
              </w:tc>
              <w:tc>
                <w:tcPr>
                  <w:tcW w:w="374" w:type="pct"/>
                  <w:vMerge w:val="restart"/>
                  <w:tcBorders>
                    <w:tl2br w:val="nil"/>
                    <w:tr2bl w:val="nil"/>
                  </w:tcBorders>
                  <w:shd w:val="clear" w:color="auto" w:fill="auto"/>
                  <w:tcMar>
                    <w:left w:w="0" w:type="dxa"/>
                    <w:right w:w="0" w:type="dxa"/>
                  </w:tcMar>
                  <w:vAlign w:val="center"/>
                </w:tcPr>
                <w:p w14:paraId="5E23C884">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声源名称</w:t>
                  </w:r>
                </w:p>
              </w:tc>
              <w:tc>
                <w:tcPr>
                  <w:tcW w:w="209" w:type="pct"/>
                  <w:vMerge w:val="restart"/>
                  <w:tcBorders>
                    <w:tl2br w:val="nil"/>
                    <w:tr2bl w:val="nil"/>
                  </w:tcBorders>
                  <w:shd w:val="clear" w:color="auto" w:fill="auto"/>
                  <w:tcMar>
                    <w:left w:w="0" w:type="dxa"/>
                    <w:right w:w="0" w:type="dxa"/>
                  </w:tcMar>
                  <w:vAlign w:val="center"/>
                </w:tcPr>
                <w:p w14:paraId="109B98DA">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设备数量</w:t>
                  </w:r>
                </w:p>
              </w:tc>
              <w:tc>
                <w:tcPr>
                  <w:tcW w:w="274" w:type="pct"/>
                  <w:vMerge w:val="restart"/>
                  <w:tcBorders>
                    <w:tl2br w:val="nil"/>
                    <w:tr2bl w:val="nil"/>
                  </w:tcBorders>
                  <w:shd w:val="clear" w:color="auto" w:fill="auto"/>
                  <w:tcMar>
                    <w:left w:w="0" w:type="dxa"/>
                    <w:right w:w="0" w:type="dxa"/>
                  </w:tcMar>
                  <w:vAlign w:val="center"/>
                </w:tcPr>
                <w:p w14:paraId="5D44A7A0">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声压级/dB(A)</w:t>
                  </w:r>
                </w:p>
              </w:tc>
              <w:tc>
                <w:tcPr>
                  <w:tcW w:w="583" w:type="pct"/>
                  <w:gridSpan w:val="3"/>
                  <w:tcBorders>
                    <w:tl2br w:val="nil"/>
                    <w:tr2bl w:val="nil"/>
                  </w:tcBorders>
                  <w:shd w:val="clear" w:color="auto" w:fill="auto"/>
                  <w:tcMar>
                    <w:left w:w="0" w:type="dxa"/>
                    <w:right w:w="0" w:type="dxa"/>
                  </w:tcMar>
                  <w:vAlign w:val="center"/>
                </w:tcPr>
                <w:p w14:paraId="699D00E6">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空间相对位置</w:t>
                  </w:r>
                </w:p>
              </w:tc>
              <w:tc>
                <w:tcPr>
                  <w:tcW w:w="792" w:type="pct"/>
                  <w:gridSpan w:val="4"/>
                  <w:tcBorders>
                    <w:tl2br w:val="nil"/>
                    <w:tr2bl w:val="nil"/>
                  </w:tcBorders>
                  <w:shd w:val="clear" w:color="auto" w:fill="auto"/>
                  <w:tcMar>
                    <w:left w:w="0" w:type="dxa"/>
                    <w:right w:w="0" w:type="dxa"/>
                  </w:tcMar>
                  <w:vAlign w:val="center"/>
                </w:tcPr>
                <w:p w14:paraId="24C64F04">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距室内边界距离/m</w:t>
                  </w:r>
                </w:p>
              </w:tc>
              <w:tc>
                <w:tcPr>
                  <w:tcW w:w="904" w:type="pct"/>
                  <w:gridSpan w:val="4"/>
                  <w:tcBorders>
                    <w:tl2br w:val="nil"/>
                    <w:tr2bl w:val="nil"/>
                  </w:tcBorders>
                  <w:shd w:val="clear" w:color="auto" w:fill="auto"/>
                  <w:tcMar>
                    <w:left w:w="0" w:type="dxa"/>
                    <w:right w:w="0" w:type="dxa"/>
                  </w:tcMar>
                  <w:vAlign w:val="center"/>
                </w:tcPr>
                <w:p w14:paraId="3DB24B35">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室内边界声级/dB(A)</w:t>
                  </w:r>
                </w:p>
              </w:tc>
              <w:tc>
                <w:tcPr>
                  <w:tcW w:w="292" w:type="pct"/>
                  <w:vMerge w:val="restart"/>
                  <w:tcBorders>
                    <w:tl2br w:val="nil"/>
                    <w:tr2bl w:val="nil"/>
                  </w:tcBorders>
                  <w:shd w:val="clear" w:color="auto" w:fill="auto"/>
                  <w:tcMar>
                    <w:left w:w="0" w:type="dxa"/>
                    <w:right w:w="0" w:type="dxa"/>
                  </w:tcMar>
                  <w:vAlign w:val="center"/>
                </w:tcPr>
                <w:p w14:paraId="06F39141">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建筑物插入损失/dB(A)</w:t>
                  </w:r>
                </w:p>
              </w:tc>
              <w:tc>
                <w:tcPr>
                  <w:tcW w:w="905" w:type="pct"/>
                  <w:gridSpan w:val="4"/>
                  <w:tcBorders>
                    <w:tl2br w:val="nil"/>
                    <w:tr2bl w:val="nil"/>
                  </w:tcBorders>
                  <w:shd w:val="clear" w:color="auto" w:fill="auto"/>
                  <w:tcMar>
                    <w:left w:w="0" w:type="dxa"/>
                    <w:right w:w="0" w:type="dxa"/>
                  </w:tcMar>
                  <w:vAlign w:val="center"/>
                </w:tcPr>
                <w:p w14:paraId="16362C6C">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建筑物外声级/dB(A)</w:t>
                  </w:r>
                </w:p>
              </w:tc>
              <w:tc>
                <w:tcPr>
                  <w:tcW w:w="257" w:type="pct"/>
                  <w:vMerge w:val="restart"/>
                  <w:tcBorders>
                    <w:tl2br w:val="nil"/>
                    <w:tr2bl w:val="nil"/>
                  </w:tcBorders>
                  <w:shd w:val="clear" w:color="auto" w:fill="auto"/>
                  <w:tcMar>
                    <w:left w:w="0" w:type="dxa"/>
                    <w:right w:w="0" w:type="dxa"/>
                  </w:tcMar>
                  <w:vAlign w:val="center"/>
                </w:tcPr>
                <w:p w14:paraId="75CFB7FC">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建筑物外距离/m</w:t>
                  </w:r>
                </w:p>
              </w:tc>
            </w:tr>
            <w:tr w14:paraId="35DDF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blCellSpacing w:w="0" w:type="dxa"/>
              </w:trPr>
              <w:tc>
                <w:tcPr>
                  <w:tcW w:w="162" w:type="pct"/>
                  <w:vMerge w:val="continue"/>
                  <w:tcBorders>
                    <w:tl2br w:val="nil"/>
                    <w:tr2bl w:val="nil"/>
                  </w:tcBorders>
                  <w:shd w:val="clear" w:color="auto" w:fill="auto"/>
                  <w:tcMar>
                    <w:left w:w="0" w:type="dxa"/>
                    <w:right w:w="0" w:type="dxa"/>
                  </w:tcMar>
                  <w:vAlign w:val="center"/>
                </w:tcPr>
                <w:p w14:paraId="2D95084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val="0"/>
                      <w:color w:val="000000"/>
                      <w:sz w:val="24"/>
                      <w:szCs w:val="24"/>
                    </w:rPr>
                  </w:pPr>
                </w:p>
              </w:tc>
              <w:tc>
                <w:tcPr>
                  <w:tcW w:w="242" w:type="pct"/>
                  <w:vMerge w:val="continue"/>
                  <w:tcBorders>
                    <w:tl2br w:val="nil"/>
                    <w:tr2bl w:val="nil"/>
                  </w:tcBorders>
                  <w:shd w:val="clear" w:color="auto" w:fill="auto"/>
                  <w:tcMar>
                    <w:left w:w="0" w:type="dxa"/>
                    <w:right w:w="0" w:type="dxa"/>
                  </w:tcMar>
                  <w:vAlign w:val="center"/>
                </w:tcPr>
                <w:p w14:paraId="1BC23B0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val="0"/>
                      <w:color w:val="000000"/>
                      <w:sz w:val="24"/>
                      <w:szCs w:val="24"/>
                    </w:rPr>
                  </w:pPr>
                </w:p>
              </w:tc>
              <w:tc>
                <w:tcPr>
                  <w:tcW w:w="374" w:type="pct"/>
                  <w:vMerge w:val="continue"/>
                  <w:tcBorders>
                    <w:tl2br w:val="nil"/>
                    <w:tr2bl w:val="nil"/>
                  </w:tcBorders>
                  <w:shd w:val="clear" w:color="auto" w:fill="auto"/>
                  <w:tcMar>
                    <w:left w:w="0" w:type="dxa"/>
                    <w:right w:w="0" w:type="dxa"/>
                  </w:tcMar>
                  <w:vAlign w:val="center"/>
                </w:tcPr>
                <w:p w14:paraId="610EDE3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val="0"/>
                      <w:color w:val="000000"/>
                      <w:sz w:val="24"/>
                      <w:szCs w:val="24"/>
                    </w:rPr>
                  </w:pPr>
                </w:p>
              </w:tc>
              <w:tc>
                <w:tcPr>
                  <w:tcW w:w="209" w:type="pct"/>
                  <w:vMerge w:val="continue"/>
                  <w:tcBorders>
                    <w:tl2br w:val="nil"/>
                    <w:tr2bl w:val="nil"/>
                  </w:tcBorders>
                  <w:shd w:val="clear" w:color="auto" w:fill="auto"/>
                  <w:tcMar>
                    <w:left w:w="0" w:type="dxa"/>
                    <w:right w:w="0" w:type="dxa"/>
                  </w:tcMar>
                  <w:vAlign w:val="center"/>
                </w:tcPr>
                <w:p w14:paraId="61DD956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val="0"/>
                      <w:color w:val="000000"/>
                      <w:sz w:val="24"/>
                      <w:szCs w:val="24"/>
                    </w:rPr>
                  </w:pPr>
                </w:p>
              </w:tc>
              <w:tc>
                <w:tcPr>
                  <w:tcW w:w="274" w:type="pct"/>
                  <w:vMerge w:val="continue"/>
                  <w:tcBorders>
                    <w:tl2br w:val="nil"/>
                    <w:tr2bl w:val="nil"/>
                  </w:tcBorders>
                  <w:shd w:val="clear" w:color="auto" w:fill="auto"/>
                  <w:tcMar>
                    <w:left w:w="0" w:type="dxa"/>
                    <w:right w:w="0" w:type="dxa"/>
                  </w:tcMar>
                  <w:vAlign w:val="center"/>
                </w:tcPr>
                <w:p w14:paraId="61C7875C">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p>
              </w:tc>
              <w:tc>
                <w:tcPr>
                  <w:tcW w:w="196" w:type="pct"/>
                  <w:tcBorders>
                    <w:tl2br w:val="nil"/>
                    <w:tr2bl w:val="nil"/>
                  </w:tcBorders>
                  <w:shd w:val="clear" w:color="auto" w:fill="auto"/>
                  <w:tcMar>
                    <w:left w:w="0" w:type="dxa"/>
                    <w:right w:w="0" w:type="dxa"/>
                  </w:tcMar>
                  <w:vAlign w:val="center"/>
                </w:tcPr>
                <w:p w14:paraId="787852E7">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X</w:t>
                  </w:r>
                </w:p>
              </w:tc>
              <w:tc>
                <w:tcPr>
                  <w:tcW w:w="196" w:type="pct"/>
                  <w:tcBorders>
                    <w:tl2br w:val="nil"/>
                    <w:tr2bl w:val="nil"/>
                  </w:tcBorders>
                  <w:shd w:val="clear" w:color="auto" w:fill="auto"/>
                  <w:tcMar>
                    <w:left w:w="0" w:type="dxa"/>
                    <w:right w:w="0" w:type="dxa"/>
                  </w:tcMar>
                  <w:vAlign w:val="center"/>
                </w:tcPr>
                <w:p w14:paraId="15E1E839">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Y</w:t>
                  </w:r>
                </w:p>
              </w:tc>
              <w:tc>
                <w:tcPr>
                  <w:tcW w:w="191" w:type="pct"/>
                  <w:tcBorders>
                    <w:tl2br w:val="nil"/>
                    <w:tr2bl w:val="nil"/>
                  </w:tcBorders>
                  <w:shd w:val="clear" w:color="auto" w:fill="auto"/>
                  <w:tcMar>
                    <w:left w:w="0" w:type="dxa"/>
                    <w:right w:w="0" w:type="dxa"/>
                  </w:tcMar>
                  <w:vAlign w:val="center"/>
                </w:tcPr>
                <w:p w14:paraId="2F7E1F47">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Z</w:t>
                  </w:r>
                </w:p>
              </w:tc>
              <w:tc>
                <w:tcPr>
                  <w:tcW w:w="196" w:type="pct"/>
                  <w:tcBorders>
                    <w:tl2br w:val="nil"/>
                    <w:tr2bl w:val="nil"/>
                  </w:tcBorders>
                  <w:shd w:val="clear" w:color="auto" w:fill="auto"/>
                  <w:tcMar>
                    <w:left w:w="0" w:type="dxa"/>
                    <w:right w:w="0" w:type="dxa"/>
                  </w:tcMar>
                  <w:vAlign w:val="center"/>
                </w:tcPr>
                <w:p w14:paraId="65CE3B89">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东</w:t>
                  </w:r>
                </w:p>
              </w:tc>
              <w:tc>
                <w:tcPr>
                  <w:tcW w:w="196" w:type="pct"/>
                  <w:tcBorders>
                    <w:tl2br w:val="nil"/>
                    <w:tr2bl w:val="nil"/>
                  </w:tcBorders>
                  <w:shd w:val="clear" w:color="auto" w:fill="auto"/>
                  <w:tcMar>
                    <w:left w:w="0" w:type="dxa"/>
                    <w:right w:w="0" w:type="dxa"/>
                  </w:tcMar>
                  <w:vAlign w:val="center"/>
                </w:tcPr>
                <w:p w14:paraId="2D9DC6F5">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南</w:t>
                  </w:r>
                </w:p>
              </w:tc>
              <w:tc>
                <w:tcPr>
                  <w:tcW w:w="196" w:type="pct"/>
                  <w:tcBorders>
                    <w:tl2br w:val="nil"/>
                    <w:tr2bl w:val="nil"/>
                  </w:tcBorders>
                  <w:shd w:val="clear" w:color="auto" w:fill="auto"/>
                  <w:tcMar>
                    <w:left w:w="0" w:type="dxa"/>
                    <w:right w:w="0" w:type="dxa"/>
                  </w:tcMar>
                  <w:vAlign w:val="center"/>
                </w:tcPr>
                <w:p w14:paraId="669636D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西</w:t>
                  </w:r>
                </w:p>
              </w:tc>
              <w:tc>
                <w:tcPr>
                  <w:tcW w:w="204" w:type="pct"/>
                  <w:tcBorders>
                    <w:tl2br w:val="nil"/>
                    <w:tr2bl w:val="nil"/>
                  </w:tcBorders>
                  <w:shd w:val="clear" w:color="auto" w:fill="auto"/>
                  <w:tcMar>
                    <w:left w:w="0" w:type="dxa"/>
                    <w:right w:w="0" w:type="dxa"/>
                  </w:tcMar>
                  <w:vAlign w:val="center"/>
                </w:tcPr>
                <w:p w14:paraId="2E6B1D13">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北</w:t>
                  </w:r>
                </w:p>
              </w:tc>
              <w:tc>
                <w:tcPr>
                  <w:tcW w:w="220" w:type="pct"/>
                  <w:tcBorders>
                    <w:tl2br w:val="nil"/>
                    <w:tr2bl w:val="nil"/>
                  </w:tcBorders>
                  <w:shd w:val="clear" w:color="auto" w:fill="auto"/>
                  <w:tcMar>
                    <w:left w:w="0" w:type="dxa"/>
                    <w:right w:w="0" w:type="dxa"/>
                  </w:tcMar>
                  <w:vAlign w:val="center"/>
                </w:tcPr>
                <w:p w14:paraId="3F5ECAD8">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东</w:t>
                  </w:r>
                </w:p>
              </w:tc>
              <w:tc>
                <w:tcPr>
                  <w:tcW w:w="220" w:type="pct"/>
                  <w:tcBorders>
                    <w:tl2br w:val="nil"/>
                    <w:tr2bl w:val="nil"/>
                  </w:tcBorders>
                  <w:shd w:val="clear" w:color="auto" w:fill="auto"/>
                  <w:tcMar>
                    <w:left w:w="0" w:type="dxa"/>
                    <w:right w:w="0" w:type="dxa"/>
                  </w:tcMar>
                  <w:vAlign w:val="center"/>
                </w:tcPr>
                <w:p w14:paraId="25CF9988">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南</w:t>
                  </w:r>
                </w:p>
              </w:tc>
              <w:tc>
                <w:tcPr>
                  <w:tcW w:w="220" w:type="pct"/>
                  <w:tcBorders>
                    <w:tl2br w:val="nil"/>
                    <w:tr2bl w:val="nil"/>
                  </w:tcBorders>
                  <w:shd w:val="clear" w:color="auto" w:fill="auto"/>
                  <w:tcMar>
                    <w:left w:w="0" w:type="dxa"/>
                    <w:right w:w="0" w:type="dxa"/>
                  </w:tcMar>
                  <w:vAlign w:val="center"/>
                </w:tcPr>
                <w:p w14:paraId="56881EA1">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西</w:t>
                  </w:r>
                </w:p>
              </w:tc>
              <w:tc>
                <w:tcPr>
                  <w:tcW w:w="243" w:type="pct"/>
                  <w:tcBorders>
                    <w:tl2br w:val="nil"/>
                    <w:tr2bl w:val="nil"/>
                  </w:tcBorders>
                  <w:shd w:val="clear" w:color="auto" w:fill="auto"/>
                  <w:tcMar>
                    <w:left w:w="0" w:type="dxa"/>
                    <w:right w:w="0" w:type="dxa"/>
                  </w:tcMar>
                  <w:vAlign w:val="center"/>
                </w:tcPr>
                <w:p w14:paraId="3A3E7FC6">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北</w:t>
                  </w:r>
                </w:p>
              </w:tc>
              <w:tc>
                <w:tcPr>
                  <w:tcW w:w="292" w:type="pct"/>
                  <w:vMerge w:val="continue"/>
                  <w:tcBorders>
                    <w:tl2br w:val="nil"/>
                    <w:tr2bl w:val="nil"/>
                  </w:tcBorders>
                  <w:shd w:val="clear" w:color="auto" w:fill="auto"/>
                  <w:tcMar>
                    <w:left w:w="0" w:type="dxa"/>
                    <w:right w:w="0" w:type="dxa"/>
                  </w:tcMar>
                  <w:vAlign w:val="center"/>
                </w:tcPr>
                <w:p w14:paraId="071CCD4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val="0"/>
                      <w:color w:val="000000"/>
                      <w:sz w:val="24"/>
                      <w:szCs w:val="24"/>
                    </w:rPr>
                  </w:pPr>
                </w:p>
              </w:tc>
              <w:tc>
                <w:tcPr>
                  <w:tcW w:w="220" w:type="pct"/>
                  <w:tcBorders>
                    <w:tl2br w:val="nil"/>
                    <w:tr2bl w:val="nil"/>
                  </w:tcBorders>
                  <w:shd w:val="clear" w:color="auto" w:fill="auto"/>
                  <w:tcMar>
                    <w:left w:w="0" w:type="dxa"/>
                    <w:right w:w="0" w:type="dxa"/>
                  </w:tcMar>
                  <w:vAlign w:val="center"/>
                </w:tcPr>
                <w:p w14:paraId="4596D593">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东</w:t>
                  </w:r>
                </w:p>
              </w:tc>
              <w:tc>
                <w:tcPr>
                  <w:tcW w:w="222" w:type="pct"/>
                  <w:tcBorders>
                    <w:tl2br w:val="nil"/>
                    <w:tr2bl w:val="nil"/>
                  </w:tcBorders>
                  <w:shd w:val="clear" w:color="auto" w:fill="auto"/>
                  <w:tcMar>
                    <w:left w:w="0" w:type="dxa"/>
                    <w:right w:w="0" w:type="dxa"/>
                  </w:tcMar>
                  <w:vAlign w:val="center"/>
                </w:tcPr>
                <w:p w14:paraId="58E77A66">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南</w:t>
                  </w:r>
                </w:p>
              </w:tc>
              <w:tc>
                <w:tcPr>
                  <w:tcW w:w="222" w:type="pct"/>
                  <w:tcBorders>
                    <w:tl2br w:val="nil"/>
                    <w:tr2bl w:val="nil"/>
                  </w:tcBorders>
                  <w:shd w:val="clear" w:color="auto" w:fill="auto"/>
                  <w:tcMar>
                    <w:left w:w="0" w:type="dxa"/>
                    <w:right w:w="0" w:type="dxa"/>
                  </w:tcMar>
                  <w:vAlign w:val="center"/>
                </w:tcPr>
                <w:p w14:paraId="22505389">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西</w:t>
                  </w:r>
                </w:p>
              </w:tc>
              <w:tc>
                <w:tcPr>
                  <w:tcW w:w="241" w:type="pct"/>
                  <w:tcBorders>
                    <w:tl2br w:val="nil"/>
                    <w:tr2bl w:val="nil"/>
                  </w:tcBorders>
                  <w:shd w:val="clear" w:color="auto" w:fill="auto"/>
                  <w:tcMar>
                    <w:left w:w="0" w:type="dxa"/>
                    <w:right w:w="0" w:type="dxa"/>
                  </w:tcMar>
                  <w:vAlign w:val="center"/>
                </w:tcPr>
                <w:p w14:paraId="6847E9FA">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北</w:t>
                  </w:r>
                </w:p>
              </w:tc>
              <w:tc>
                <w:tcPr>
                  <w:tcW w:w="257" w:type="pct"/>
                  <w:vMerge w:val="continue"/>
                  <w:tcBorders>
                    <w:tl2br w:val="nil"/>
                    <w:tr2bl w:val="nil"/>
                  </w:tcBorders>
                  <w:shd w:val="clear" w:color="auto" w:fill="auto"/>
                  <w:tcMar>
                    <w:left w:w="0" w:type="dxa"/>
                    <w:right w:w="0" w:type="dxa"/>
                  </w:tcMar>
                  <w:vAlign w:val="center"/>
                </w:tcPr>
                <w:p w14:paraId="6C16F53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b w:val="0"/>
                      <w:color w:val="000000"/>
                      <w:sz w:val="24"/>
                      <w:szCs w:val="24"/>
                    </w:rPr>
                  </w:pPr>
                </w:p>
              </w:tc>
            </w:tr>
            <w:tr w14:paraId="5E32D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340" w:hRule="atLeast"/>
                <w:tblCellSpacing w:w="0" w:type="dxa"/>
              </w:trPr>
              <w:tc>
                <w:tcPr>
                  <w:tcW w:w="162" w:type="pct"/>
                  <w:tcBorders>
                    <w:tl2br w:val="nil"/>
                    <w:tr2bl w:val="nil"/>
                  </w:tcBorders>
                  <w:shd w:val="clear" w:color="auto" w:fill="auto"/>
                  <w:tcMar>
                    <w:left w:w="0" w:type="dxa"/>
                    <w:right w:w="0" w:type="dxa"/>
                  </w:tcMar>
                  <w:vAlign w:val="center"/>
                </w:tcPr>
                <w:p w14:paraId="72964AB8">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c>
                <w:tcPr>
                  <w:tcW w:w="242" w:type="pct"/>
                  <w:vMerge w:val="restart"/>
                  <w:tcBorders>
                    <w:tl2br w:val="nil"/>
                    <w:tr2bl w:val="nil"/>
                  </w:tcBorders>
                  <w:shd w:val="clear" w:color="auto" w:fill="auto"/>
                  <w:tcMar>
                    <w:left w:w="0" w:type="dxa"/>
                    <w:right w:w="0" w:type="dxa"/>
                  </w:tcMar>
                  <w:vAlign w:val="center"/>
                </w:tcPr>
                <w:p w14:paraId="744226F8">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color w:val="000000"/>
                      <w:sz w:val="21"/>
                      <w:szCs w:val="21"/>
                      <w:lang w:val="en-US" w:eastAsia="zh-CN"/>
                    </w:rPr>
                  </w:pPr>
                  <w:r>
                    <w:rPr>
                      <w:rFonts w:hint="eastAsia" w:ascii="Times New Roman" w:hAnsi="Times New Roman" w:eastAsia="宋体" w:cs="Times New Roman"/>
                      <w:b w:val="0"/>
                      <w:color w:val="000000"/>
                      <w:sz w:val="21"/>
                      <w:szCs w:val="21"/>
                      <w:lang w:val="en-US" w:eastAsia="zh-CN"/>
                    </w:rPr>
                    <w:t>一楼室内</w:t>
                  </w:r>
                </w:p>
              </w:tc>
              <w:tc>
                <w:tcPr>
                  <w:tcW w:w="374" w:type="pct"/>
                  <w:tcBorders>
                    <w:tl2br w:val="nil"/>
                    <w:tr2bl w:val="nil"/>
                  </w:tcBorders>
                  <w:shd w:val="clear" w:color="auto" w:fill="auto"/>
                  <w:tcMar>
                    <w:left w:w="0" w:type="dxa"/>
                    <w:right w:w="0" w:type="dxa"/>
                  </w:tcMar>
                  <w:vAlign w:val="center"/>
                </w:tcPr>
                <w:p w14:paraId="3521542B">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注塑机</w:t>
                  </w:r>
                </w:p>
              </w:tc>
              <w:tc>
                <w:tcPr>
                  <w:tcW w:w="209" w:type="pct"/>
                  <w:tcBorders>
                    <w:tl2br w:val="nil"/>
                    <w:tr2bl w:val="nil"/>
                  </w:tcBorders>
                  <w:shd w:val="clear" w:color="auto" w:fill="auto"/>
                  <w:tcMar>
                    <w:left w:w="0" w:type="dxa"/>
                    <w:right w:w="0" w:type="dxa"/>
                  </w:tcMar>
                  <w:vAlign w:val="center"/>
                </w:tcPr>
                <w:p w14:paraId="3B8178DC">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8</w:t>
                  </w:r>
                </w:p>
              </w:tc>
              <w:tc>
                <w:tcPr>
                  <w:tcW w:w="274" w:type="pct"/>
                  <w:tcBorders>
                    <w:tl2br w:val="nil"/>
                    <w:tr2bl w:val="nil"/>
                  </w:tcBorders>
                  <w:shd w:val="clear" w:color="auto" w:fill="auto"/>
                  <w:tcMar>
                    <w:left w:w="0" w:type="dxa"/>
                    <w:right w:w="0" w:type="dxa"/>
                  </w:tcMar>
                  <w:vAlign w:val="center"/>
                </w:tcPr>
                <w:p w14:paraId="44B84A96">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80</w:t>
                  </w:r>
                </w:p>
              </w:tc>
              <w:tc>
                <w:tcPr>
                  <w:tcW w:w="196" w:type="pct"/>
                  <w:tcBorders>
                    <w:tl2br w:val="nil"/>
                    <w:tr2bl w:val="nil"/>
                  </w:tcBorders>
                  <w:shd w:val="clear" w:color="auto" w:fill="auto"/>
                  <w:tcMar>
                    <w:left w:w="0" w:type="dxa"/>
                    <w:right w:w="0" w:type="dxa"/>
                  </w:tcMar>
                  <w:vAlign w:val="center"/>
                </w:tcPr>
                <w:p w14:paraId="7EB47E87">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30</w:t>
                  </w:r>
                </w:p>
              </w:tc>
              <w:tc>
                <w:tcPr>
                  <w:tcW w:w="196" w:type="pct"/>
                  <w:tcBorders>
                    <w:tl2br w:val="nil"/>
                    <w:tr2bl w:val="nil"/>
                  </w:tcBorders>
                  <w:shd w:val="clear" w:color="auto" w:fill="auto"/>
                  <w:tcMar>
                    <w:left w:w="0" w:type="dxa"/>
                    <w:right w:w="0" w:type="dxa"/>
                  </w:tcMar>
                  <w:vAlign w:val="center"/>
                </w:tcPr>
                <w:p w14:paraId="25F837EB">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9</w:t>
                  </w:r>
                </w:p>
              </w:tc>
              <w:tc>
                <w:tcPr>
                  <w:tcW w:w="191" w:type="pct"/>
                  <w:tcBorders>
                    <w:tl2br w:val="nil"/>
                    <w:tr2bl w:val="nil"/>
                  </w:tcBorders>
                  <w:shd w:val="clear" w:color="auto" w:fill="auto"/>
                  <w:tcMar>
                    <w:left w:w="0" w:type="dxa"/>
                    <w:right w:w="0" w:type="dxa"/>
                  </w:tcMar>
                  <w:vAlign w:val="center"/>
                </w:tcPr>
                <w:p w14:paraId="37861CCB">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c>
                <w:tcPr>
                  <w:tcW w:w="196" w:type="pct"/>
                  <w:tcBorders>
                    <w:tl2br w:val="nil"/>
                    <w:tr2bl w:val="nil"/>
                  </w:tcBorders>
                  <w:shd w:val="clear" w:color="auto" w:fill="auto"/>
                  <w:tcMar>
                    <w:left w:w="0" w:type="dxa"/>
                    <w:right w:w="0" w:type="dxa"/>
                  </w:tcMar>
                  <w:vAlign w:val="center"/>
                </w:tcPr>
                <w:p w14:paraId="7C79C0A5">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30</w:t>
                  </w:r>
                </w:p>
              </w:tc>
              <w:tc>
                <w:tcPr>
                  <w:tcW w:w="196" w:type="pct"/>
                  <w:tcBorders>
                    <w:tl2br w:val="nil"/>
                    <w:tr2bl w:val="nil"/>
                  </w:tcBorders>
                  <w:shd w:val="clear" w:color="auto" w:fill="auto"/>
                  <w:tcMar>
                    <w:left w:w="0" w:type="dxa"/>
                    <w:right w:w="0" w:type="dxa"/>
                  </w:tcMar>
                  <w:vAlign w:val="center"/>
                </w:tcPr>
                <w:p w14:paraId="7A7AE0F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6</w:t>
                  </w:r>
                </w:p>
              </w:tc>
              <w:tc>
                <w:tcPr>
                  <w:tcW w:w="196" w:type="pct"/>
                  <w:tcBorders>
                    <w:tl2br w:val="nil"/>
                    <w:tr2bl w:val="nil"/>
                  </w:tcBorders>
                  <w:shd w:val="clear" w:color="auto" w:fill="auto"/>
                  <w:tcMar>
                    <w:left w:w="0" w:type="dxa"/>
                    <w:right w:w="0" w:type="dxa"/>
                  </w:tcMar>
                  <w:vAlign w:val="center"/>
                </w:tcPr>
                <w:p w14:paraId="05909C76">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31</w:t>
                  </w:r>
                </w:p>
              </w:tc>
              <w:tc>
                <w:tcPr>
                  <w:tcW w:w="204" w:type="pct"/>
                  <w:tcBorders>
                    <w:tl2br w:val="nil"/>
                    <w:tr2bl w:val="nil"/>
                  </w:tcBorders>
                  <w:shd w:val="clear" w:color="auto" w:fill="auto"/>
                  <w:tcMar>
                    <w:left w:w="0" w:type="dxa"/>
                    <w:right w:w="0" w:type="dxa"/>
                  </w:tcMar>
                  <w:vAlign w:val="center"/>
                </w:tcPr>
                <w:p w14:paraId="05C09809">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63</w:t>
                  </w:r>
                </w:p>
              </w:tc>
              <w:tc>
                <w:tcPr>
                  <w:tcW w:w="220" w:type="pct"/>
                  <w:tcBorders>
                    <w:tl2br w:val="nil"/>
                    <w:tr2bl w:val="nil"/>
                  </w:tcBorders>
                  <w:shd w:val="clear" w:color="auto" w:fill="auto"/>
                  <w:tcMar>
                    <w:left w:w="0" w:type="dxa"/>
                    <w:right w:w="0" w:type="dxa"/>
                  </w:tcMar>
                  <w:vAlign w:val="center"/>
                </w:tcPr>
                <w:p w14:paraId="0F3E26F0">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59.5</w:t>
                  </w:r>
                </w:p>
              </w:tc>
              <w:tc>
                <w:tcPr>
                  <w:tcW w:w="220" w:type="pct"/>
                  <w:tcBorders>
                    <w:tl2br w:val="nil"/>
                    <w:tr2bl w:val="nil"/>
                  </w:tcBorders>
                  <w:shd w:val="clear" w:color="auto" w:fill="auto"/>
                  <w:tcMar>
                    <w:left w:w="0" w:type="dxa"/>
                    <w:right w:w="0" w:type="dxa"/>
                  </w:tcMar>
                  <w:vAlign w:val="center"/>
                </w:tcPr>
                <w:p w14:paraId="4A2E3586">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73.8</w:t>
                  </w:r>
                </w:p>
              </w:tc>
              <w:tc>
                <w:tcPr>
                  <w:tcW w:w="220" w:type="pct"/>
                  <w:tcBorders>
                    <w:tl2br w:val="nil"/>
                    <w:tr2bl w:val="nil"/>
                  </w:tcBorders>
                  <w:shd w:val="clear" w:color="auto" w:fill="auto"/>
                  <w:tcMar>
                    <w:left w:w="0" w:type="dxa"/>
                    <w:right w:w="0" w:type="dxa"/>
                  </w:tcMar>
                  <w:vAlign w:val="center"/>
                </w:tcPr>
                <w:p w14:paraId="63430F2C">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59.19</w:t>
                  </w:r>
                </w:p>
              </w:tc>
              <w:tc>
                <w:tcPr>
                  <w:tcW w:w="243" w:type="pct"/>
                  <w:tcBorders>
                    <w:tl2br w:val="nil"/>
                    <w:tr2bl w:val="nil"/>
                  </w:tcBorders>
                  <w:shd w:val="clear" w:color="auto" w:fill="auto"/>
                  <w:tcMar>
                    <w:left w:w="0" w:type="dxa"/>
                    <w:right w:w="0" w:type="dxa"/>
                  </w:tcMar>
                  <w:vAlign w:val="center"/>
                </w:tcPr>
                <w:p w14:paraId="6A2CEC1C">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62.89</w:t>
                  </w:r>
                </w:p>
              </w:tc>
              <w:tc>
                <w:tcPr>
                  <w:tcW w:w="292" w:type="pct"/>
                  <w:tcBorders>
                    <w:tl2br w:val="nil"/>
                    <w:tr2bl w:val="nil"/>
                  </w:tcBorders>
                  <w:shd w:val="clear" w:color="auto" w:fill="auto"/>
                  <w:tcMar>
                    <w:left w:w="0" w:type="dxa"/>
                    <w:right w:w="0" w:type="dxa"/>
                  </w:tcMar>
                  <w:vAlign w:val="center"/>
                </w:tcPr>
                <w:p w14:paraId="0EFE5EB3">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20</w:t>
                  </w:r>
                </w:p>
              </w:tc>
              <w:tc>
                <w:tcPr>
                  <w:tcW w:w="220" w:type="pct"/>
                  <w:tcBorders>
                    <w:tl2br w:val="nil"/>
                    <w:tr2bl w:val="nil"/>
                  </w:tcBorders>
                  <w:shd w:val="clear" w:color="auto" w:fill="auto"/>
                  <w:tcMar>
                    <w:left w:w="0" w:type="dxa"/>
                    <w:right w:w="0" w:type="dxa"/>
                  </w:tcMar>
                  <w:vAlign w:val="center"/>
                </w:tcPr>
                <w:p w14:paraId="7D2879F5">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33.21</w:t>
                  </w:r>
                </w:p>
              </w:tc>
              <w:tc>
                <w:tcPr>
                  <w:tcW w:w="222" w:type="pct"/>
                  <w:tcBorders>
                    <w:tl2br w:val="nil"/>
                    <w:tr2bl w:val="nil"/>
                  </w:tcBorders>
                  <w:shd w:val="clear" w:color="auto" w:fill="auto"/>
                  <w:tcMar>
                    <w:left w:w="0" w:type="dxa"/>
                    <w:right w:w="0" w:type="dxa"/>
                  </w:tcMar>
                  <w:vAlign w:val="center"/>
                </w:tcPr>
                <w:p w14:paraId="0E6E581B">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46.41</w:t>
                  </w:r>
                </w:p>
              </w:tc>
              <w:tc>
                <w:tcPr>
                  <w:tcW w:w="222" w:type="pct"/>
                  <w:tcBorders>
                    <w:tl2br w:val="nil"/>
                    <w:tr2bl w:val="nil"/>
                  </w:tcBorders>
                  <w:shd w:val="clear" w:color="auto" w:fill="auto"/>
                  <w:tcMar>
                    <w:left w:w="0" w:type="dxa"/>
                    <w:right w:w="0" w:type="dxa"/>
                  </w:tcMar>
                  <w:vAlign w:val="center"/>
                </w:tcPr>
                <w:p w14:paraId="146B1875">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32.92</w:t>
                  </w:r>
                </w:p>
              </w:tc>
              <w:tc>
                <w:tcPr>
                  <w:tcW w:w="241" w:type="pct"/>
                  <w:tcBorders>
                    <w:tl2br w:val="nil"/>
                    <w:tr2bl w:val="nil"/>
                  </w:tcBorders>
                  <w:shd w:val="clear" w:color="auto" w:fill="auto"/>
                  <w:tcMar>
                    <w:left w:w="0" w:type="dxa"/>
                    <w:right w:w="0" w:type="dxa"/>
                  </w:tcMar>
                  <w:vAlign w:val="center"/>
                </w:tcPr>
                <w:p w14:paraId="4BFF7B6E">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36.47</w:t>
                  </w:r>
                </w:p>
              </w:tc>
              <w:tc>
                <w:tcPr>
                  <w:tcW w:w="257" w:type="pct"/>
                  <w:tcBorders>
                    <w:tl2br w:val="nil"/>
                    <w:tr2bl w:val="nil"/>
                  </w:tcBorders>
                  <w:shd w:val="clear" w:color="auto" w:fill="auto"/>
                  <w:tcMar>
                    <w:left w:w="0" w:type="dxa"/>
                    <w:right w:w="0" w:type="dxa"/>
                  </w:tcMar>
                  <w:vAlign w:val="center"/>
                </w:tcPr>
                <w:p w14:paraId="2809FE03">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r>
            <w:tr w14:paraId="24C27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340" w:hRule="atLeast"/>
                <w:tblCellSpacing w:w="0" w:type="dxa"/>
              </w:trPr>
              <w:tc>
                <w:tcPr>
                  <w:tcW w:w="162" w:type="pct"/>
                  <w:tcBorders>
                    <w:tl2br w:val="nil"/>
                    <w:tr2bl w:val="nil"/>
                  </w:tcBorders>
                  <w:shd w:val="clear" w:color="auto" w:fill="auto"/>
                  <w:tcMar>
                    <w:left w:w="0" w:type="dxa"/>
                    <w:right w:w="0" w:type="dxa"/>
                  </w:tcMar>
                  <w:vAlign w:val="center"/>
                </w:tcPr>
                <w:p w14:paraId="6FEB92AA">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w:t>
                  </w:r>
                </w:p>
              </w:tc>
              <w:tc>
                <w:tcPr>
                  <w:tcW w:w="242" w:type="pct"/>
                  <w:vMerge w:val="continue"/>
                  <w:tcBorders>
                    <w:tl2br w:val="nil"/>
                    <w:tr2bl w:val="nil"/>
                  </w:tcBorders>
                  <w:shd w:val="clear" w:color="auto" w:fill="auto"/>
                  <w:tcMar>
                    <w:left w:w="0" w:type="dxa"/>
                    <w:right w:w="0" w:type="dxa"/>
                  </w:tcMar>
                  <w:vAlign w:val="center"/>
                </w:tcPr>
                <w:p w14:paraId="1D1DFEC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color w:val="000000"/>
                      <w:sz w:val="21"/>
                      <w:szCs w:val="21"/>
                    </w:rPr>
                  </w:pPr>
                </w:p>
              </w:tc>
              <w:tc>
                <w:tcPr>
                  <w:tcW w:w="374" w:type="pct"/>
                  <w:tcBorders>
                    <w:tl2br w:val="nil"/>
                    <w:tr2bl w:val="nil"/>
                  </w:tcBorders>
                  <w:shd w:val="clear" w:color="auto" w:fill="auto"/>
                  <w:tcMar>
                    <w:left w:w="0" w:type="dxa"/>
                    <w:right w:w="0" w:type="dxa"/>
                  </w:tcMar>
                  <w:vAlign w:val="center"/>
                </w:tcPr>
                <w:p w14:paraId="3147FD8B">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火花机</w:t>
                  </w:r>
                </w:p>
              </w:tc>
              <w:tc>
                <w:tcPr>
                  <w:tcW w:w="209" w:type="pct"/>
                  <w:tcBorders>
                    <w:tl2br w:val="nil"/>
                    <w:tr2bl w:val="nil"/>
                  </w:tcBorders>
                  <w:shd w:val="clear" w:color="auto" w:fill="auto"/>
                  <w:tcMar>
                    <w:left w:w="0" w:type="dxa"/>
                    <w:right w:w="0" w:type="dxa"/>
                  </w:tcMar>
                  <w:vAlign w:val="center"/>
                </w:tcPr>
                <w:p w14:paraId="68900591">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w:t>
                  </w:r>
                </w:p>
              </w:tc>
              <w:tc>
                <w:tcPr>
                  <w:tcW w:w="274" w:type="pct"/>
                  <w:tcBorders>
                    <w:tl2br w:val="nil"/>
                    <w:tr2bl w:val="nil"/>
                  </w:tcBorders>
                  <w:shd w:val="clear" w:color="auto" w:fill="auto"/>
                  <w:tcMar>
                    <w:left w:w="0" w:type="dxa"/>
                    <w:right w:w="0" w:type="dxa"/>
                  </w:tcMar>
                  <w:vAlign w:val="center"/>
                </w:tcPr>
                <w:p w14:paraId="728410D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75</w:t>
                  </w:r>
                </w:p>
              </w:tc>
              <w:tc>
                <w:tcPr>
                  <w:tcW w:w="196" w:type="pct"/>
                  <w:tcBorders>
                    <w:tl2br w:val="nil"/>
                    <w:tr2bl w:val="nil"/>
                  </w:tcBorders>
                  <w:shd w:val="clear" w:color="auto" w:fill="auto"/>
                  <w:tcMar>
                    <w:left w:w="0" w:type="dxa"/>
                    <w:right w:w="0" w:type="dxa"/>
                  </w:tcMar>
                  <w:vAlign w:val="center"/>
                </w:tcPr>
                <w:p w14:paraId="3BF999F3">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55</w:t>
                  </w:r>
                </w:p>
              </w:tc>
              <w:tc>
                <w:tcPr>
                  <w:tcW w:w="196" w:type="pct"/>
                  <w:tcBorders>
                    <w:tl2br w:val="nil"/>
                    <w:tr2bl w:val="nil"/>
                  </w:tcBorders>
                  <w:shd w:val="clear" w:color="auto" w:fill="auto"/>
                  <w:tcMar>
                    <w:left w:w="0" w:type="dxa"/>
                    <w:right w:w="0" w:type="dxa"/>
                  </w:tcMar>
                  <w:vAlign w:val="center"/>
                </w:tcPr>
                <w:p w14:paraId="6550730F">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10</w:t>
                  </w:r>
                </w:p>
              </w:tc>
              <w:tc>
                <w:tcPr>
                  <w:tcW w:w="191" w:type="pct"/>
                  <w:tcBorders>
                    <w:tl2br w:val="nil"/>
                    <w:tr2bl w:val="nil"/>
                  </w:tcBorders>
                  <w:shd w:val="clear" w:color="auto" w:fill="auto"/>
                  <w:tcMar>
                    <w:left w:w="0" w:type="dxa"/>
                    <w:right w:w="0" w:type="dxa"/>
                  </w:tcMar>
                  <w:vAlign w:val="center"/>
                </w:tcPr>
                <w:p w14:paraId="32CF04B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c>
                <w:tcPr>
                  <w:tcW w:w="196" w:type="pct"/>
                  <w:tcBorders>
                    <w:tl2br w:val="nil"/>
                    <w:tr2bl w:val="nil"/>
                  </w:tcBorders>
                  <w:shd w:val="clear" w:color="auto" w:fill="auto"/>
                  <w:tcMar>
                    <w:left w:w="0" w:type="dxa"/>
                    <w:right w:w="0" w:type="dxa"/>
                  </w:tcMar>
                  <w:vAlign w:val="center"/>
                </w:tcPr>
                <w:p w14:paraId="53C81D1E">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w:t>
                  </w:r>
                </w:p>
              </w:tc>
              <w:tc>
                <w:tcPr>
                  <w:tcW w:w="196" w:type="pct"/>
                  <w:tcBorders>
                    <w:tl2br w:val="nil"/>
                    <w:tr2bl w:val="nil"/>
                  </w:tcBorders>
                  <w:shd w:val="clear" w:color="auto" w:fill="auto"/>
                  <w:tcMar>
                    <w:left w:w="0" w:type="dxa"/>
                    <w:right w:w="0" w:type="dxa"/>
                  </w:tcMar>
                  <w:vAlign w:val="center"/>
                </w:tcPr>
                <w:p w14:paraId="4B4FEE34">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4</w:t>
                  </w:r>
                </w:p>
              </w:tc>
              <w:tc>
                <w:tcPr>
                  <w:tcW w:w="196" w:type="pct"/>
                  <w:tcBorders>
                    <w:tl2br w:val="nil"/>
                    <w:tr2bl w:val="nil"/>
                  </w:tcBorders>
                  <w:shd w:val="clear" w:color="auto" w:fill="auto"/>
                  <w:tcMar>
                    <w:left w:w="0" w:type="dxa"/>
                    <w:right w:w="0" w:type="dxa"/>
                  </w:tcMar>
                  <w:vAlign w:val="center"/>
                </w:tcPr>
                <w:p w14:paraId="7078C0DA">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56</w:t>
                  </w:r>
                </w:p>
              </w:tc>
              <w:tc>
                <w:tcPr>
                  <w:tcW w:w="204" w:type="pct"/>
                  <w:tcBorders>
                    <w:tl2br w:val="nil"/>
                    <w:tr2bl w:val="nil"/>
                  </w:tcBorders>
                  <w:shd w:val="clear" w:color="auto" w:fill="auto"/>
                  <w:tcMar>
                    <w:left w:w="0" w:type="dxa"/>
                    <w:right w:w="0" w:type="dxa"/>
                  </w:tcMar>
                  <w:vAlign w:val="center"/>
                </w:tcPr>
                <w:p w14:paraId="3A72ED40">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53</w:t>
                  </w:r>
                </w:p>
              </w:tc>
              <w:tc>
                <w:tcPr>
                  <w:tcW w:w="220" w:type="pct"/>
                  <w:tcBorders>
                    <w:tl2br w:val="nil"/>
                    <w:tr2bl w:val="nil"/>
                  </w:tcBorders>
                  <w:shd w:val="clear" w:color="auto" w:fill="auto"/>
                  <w:tcMar>
                    <w:left w:w="0" w:type="dxa"/>
                    <w:right w:w="0" w:type="dxa"/>
                  </w:tcMar>
                  <w:vAlign w:val="center"/>
                </w:tcPr>
                <w:p w14:paraId="5F8E8815">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66.04</w:t>
                  </w:r>
                </w:p>
              </w:tc>
              <w:tc>
                <w:tcPr>
                  <w:tcW w:w="220" w:type="pct"/>
                  <w:tcBorders>
                    <w:tl2br w:val="nil"/>
                    <w:tr2bl w:val="nil"/>
                  </w:tcBorders>
                  <w:shd w:val="clear" w:color="auto" w:fill="auto"/>
                  <w:tcMar>
                    <w:left w:w="0" w:type="dxa"/>
                    <w:right w:w="0" w:type="dxa"/>
                  </w:tcMar>
                  <w:vAlign w:val="center"/>
                </w:tcPr>
                <w:p w14:paraId="39571CE8">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67.77</w:t>
                  </w:r>
                </w:p>
              </w:tc>
              <w:tc>
                <w:tcPr>
                  <w:tcW w:w="220" w:type="pct"/>
                  <w:tcBorders>
                    <w:tl2br w:val="nil"/>
                    <w:tr2bl w:val="nil"/>
                  </w:tcBorders>
                  <w:shd w:val="clear" w:color="auto" w:fill="auto"/>
                  <w:tcMar>
                    <w:left w:w="0" w:type="dxa"/>
                    <w:right w:w="0" w:type="dxa"/>
                  </w:tcMar>
                  <w:vAlign w:val="center"/>
                </w:tcPr>
                <w:p w14:paraId="6FCE9550">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44.79</w:t>
                  </w:r>
                </w:p>
              </w:tc>
              <w:tc>
                <w:tcPr>
                  <w:tcW w:w="243" w:type="pct"/>
                  <w:tcBorders>
                    <w:tl2br w:val="nil"/>
                    <w:tr2bl w:val="nil"/>
                  </w:tcBorders>
                  <w:shd w:val="clear" w:color="auto" w:fill="auto"/>
                  <w:tcMar>
                    <w:left w:w="0" w:type="dxa"/>
                    <w:right w:w="0" w:type="dxa"/>
                  </w:tcMar>
                  <w:vAlign w:val="center"/>
                </w:tcPr>
                <w:p w14:paraId="61C98185">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52.64</w:t>
                  </w:r>
                </w:p>
              </w:tc>
              <w:tc>
                <w:tcPr>
                  <w:tcW w:w="292" w:type="pct"/>
                  <w:tcBorders>
                    <w:tl2br w:val="nil"/>
                    <w:tr2bl w:val="nil"/>
                  </w:tcBorders>
                  <w:shd w:val="clear" w:color="auto" w:fill="auto"/>
                  <w:tcMar>
                    <w:left w:w="0" w:type="dxa"/>
                    <w:right w:w="0" w:type="dxa"/>
                  </w:tcMar>
                  <w:vAlign w:val="center"/>
                </w:tcPr>
                <w:p w14:paraId="67D64171">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20</w:t>
                  </w:r>
                </w:p>
              </w:tc>
              <w:tc>
                <w:tcPr>
                  <w:tcW w:w="220" w:type="pct"/>
                  <w:tcBorders>
                    <w:tl2br w:val="nil"/>
                    <w:tr2bl w:val="nil"/>
                  </w:tcBorders>
                  <w:shd w:val="clear" w:color="auto" w:fill="auto"/>
                  <w:tcMar>
                    <w:left w:w="0" w:type="dxa"/>
                    <w:right w:w="0" w:type="dxa"/>
                  </w:tcMar>
                  <w:vAlign w:val="center"/>
                </w:tcPr>
                <w:p w14:paraId="23A603A3">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38.42</w:t>
                  </w:r>
                </w:p>
              </w:tc>
              <w:tc>
                <w:tcPr>
                  <w:tcW w:w="222" w:type="pct"/>
                  <w:tcBorders>
                    <w:tl2br w:val="nil"/>
                    <w:tr2bl w:val="nil"/>
                  </w:tcBorders>
                  <w:shd w:val="clear" w:color="auto" w:fill="auto"/>
                  <w:tcMar>
                    <w:left w:w="0" w:type="dxa"/>
                    <w:right w:w="0" w:type="dxa"/>
                  </w:tcMar>
                  <w:vAlign w:val="center"/>
                </w:tcPr>
                <w:p w14:paraId="273EE389">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39.82</w:t>
                  </w:r>
                </w:p>
              </w:tc>
              <w:tc>
                <w:tcPr>
                  <w:tcW w:w="222" w:type="pct"/>
                  <w:tcBorders>
                    <w:tl2br w:val="nil"/>
                    <w:tr2bl w:val="nil"/>
                  </w:tcBorders>
                  <w:shd w:val="clear" w:color="auto" w:fill="auto"/>
                  <w:tcMar>
                    <w:left w:w="0" w:type="dxa"/>
                    <w:right w:w="0" w:type="dxa"/>
                  </w:tcMar>
                  <w:vAlign w:val="center"/>
                </w:tcPr>
                <w:p w14:paraId="25D15E41">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18.64</w:t>
                  </w:r>
                </w:p>
              </w:tc>
              <w:tc>
                <w:tcPr>
                  <w:tcW w:w="241" w:type="pct"/>
                  <w:tcBorders>
                    <w:tl2br w:val="nil"/>
                    <w:tr2bl w:val="nil"/>
                  </w:tcBorders>
                  <w:shd w:val="clear" w:color="auto" w:fill="auto"/>
                  <w:tcMar>
                    <w:left w:w="0" w:type="dxa"/>
                    <w:right w:w="0" w:type="dxa"/>
                  </w:tcMar>
                  <w:vAlign w:val="center"/>
                </w:tcPr>
                <w:p w14:paraId="6142DCF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26.26</w:t>
                  </w:r>
                </w:p>
              </w:tc>
              <w:tc>
                <w:tcPr>
                  <w:tcW w:w="257" w:type="pct"/>
                  <w:tcBorders>
                    <w:tl2br w:val="nil"/>
                    <w:tr2bl w:val="nil"/>
                  </w:tcBorders>
                  <w:shd w:val="clear" w:color="auto" w:fill="auto"/>
                  <w:tcMar>
                    <w:left w:w="0" w:type="dxa"/>
                    <w:right w:w="0" w:type="dxa"/>
                  </w:tcMar>
                  <w:vAlign w:val="center"/>
                </w:tcPr>
                <w:p w14:paraId="4FB2FDE9">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r>
            <w:tr w14:paraId="4E2D6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340" w:hRule="atLeast"/>
                <w:tblCellSpacing w:w="0" w:type="dxa"/>
              </w:trPr>
              <w:tc>
                <w:tcPr>
                  <w:tcW w:w="162" w:type="pct"/>
                  <w:tcBorders>
                    <w:tl2br w:val="nil"/>
                    <w:tr2bl w:val="nil"/>
                  </w:tcBorders>
                  <w:shd w:val="clear" w:color="auto" w:fill="auto"/>
                  <w:tcMar>
                    <w:left w:w="0" w:type="dxa"/>
                    <w:right w:w="0" w:type="dxa"/>
                  </w:tcMar>
                  <w:vAlign w:val="center"/>
                </w:tcPr>
                <w:p w14:paraId="09A5B026">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w:t>
                  </w:r>
                </w:p>
              </w:tc>
              <w:tc>
                <w:tcPr>
                  <w:tcW w:w="242" w:type="pct"/>
                  <w:vMerge w:val="continue"/>
                  <w:tcBorders>
                    <w:tl2br w:val="nil"/>
                    <w:tr2bl w:val="nil"/>
                  </w:tcBorders>
                  <w:shd w:val="clear" w:color="auto" w:fill="auto"/>
                  <w:tcMar>
                    <w:left w:w="0" w:type="dxa"/>
                    <w:right w:w="0" w:type="dxa"/>
                  </w:tcMar>
                  <w:vAlign w:val="center"/>
                </w:tcPr>
                <w:p w14:paraId="4B76D7A8">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color w:val="000000"/>
                      <w:sz w:val="21"/>
                      <w:szCs w:val="21"/>
                    </w:rPr>
                  </w:pPr>
                </w:p>
              </w:tc>
              <w:tc>
                <w:tcPr>
                  <w:tcW w:w="374" w:type="pct"/>
                  <w:tcBorders>
                    <w:tl2br w:val="nil"/>
                    <w:tr2bl w:val="nil"/>
                  </w:tcBorders>
                  <w:shd w:val="clear" w:color="auto" w:fill="auto"/>
                  <w:tcMar>
                    <w:left w:w="0" w:type="dxa"/>
                    <w:right w:w="0" w:type="dxa"/>
                  </w:tcMar>
                  <w:vAlign w:val="center"/>
                </w:tcPr>
                <w:p w14:paraId="096CCC60">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数控车床</w:t>
                  </w:r>
                </w:p>
              </w:tc>
              <w:tc>
                <w:tcPr>
                  <w:tcW w:w="209" w:type="pct"/>
                  <w:tcBorders>
                    <w:tl2br w:val="nil"/>
                    <w:tr2bl w:val="nil"/>
                  </w:tcBorders>
                  <w:shd w:val="clear" w:color="auto" w:fill="auto"/>
                  <w:tcMar>
                    <w:left w:w="0" w:type="dxa"/>
                    <w:right w:w="0" w:type="dxa"/>
                  </w:tcMar>
                  <w:vAlign w:val="center"/>
                </w:tcPr>
                <w:p w14:paraId="4F8A738C">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10</w:t>
                  </w:r>
                </w:p>
              </w:tc>
              <w:tc>
                <w:tcPr>
                  <w:tcW w:w="274" w:type="pct"/>
                  <w:tcBorders>
                    <w:tl2br w:val="nil"/>
                    <w:tr2bl w:val="nil"/>
                  </w:tcBorders>
                  <w:shd w:val="clear" w:color="auto" w:fill="auto"/>
                  <w:tcMar>
                    <w:left w:w="0" w:type="dxa"/>
                    <w:right w:w="0" w:type="dxa"/>
                  </w:tcMar>
                  <w:vAlign w:val="center"/>
                </w:tcPr>
                <w:p w14:paraId="7C84F2C7">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75</w:t>
                  </w:r>
                </w:p>
              </w:tc>
              <w:tc>
                <w:tcPr>
                  <w:tcW w:w="196" w:type="pct"/>
                  <w:tcBorders>
                    <w:tl2br w:val="nil"/>
                    <w:tr2bl w:val="nil"/>
                  </w:tcBorders>
                  <w:shd w:val="clear" w:color="auto" w:fill="auto"/>
                  <w:tcMar>
                    <w:left w:w="0" w:type="dxa"/>
                    <w:right w:w="0" w:type="dxa"/>
                  </w:tcMar>
                  <w:vAlign w:val="center"/>
                </w:tcPr>
                <w:p w14:paraId="31E21AF7">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29</w:t>
                  </w:r>
                </w:p>
              </w:tc>
              <w:tc>
                <w:tcPr>
                  <w:tcW w:w="196" w:type="pct"/>
                  <w:tcBorders>
                    <w:tl2br w:val="nil"/>
                    <w:tr2bl w:val="nil"/>
                  </w:tcBorders>
                  <w:shd w:val="clear" w:color="auto" w:fill="auto"/>
                  <w:tcMar>
                    <w:left w:w="0" w:type="dxa"/>
                    <w:right w:w="0" w:type="dxa"/>
                  </w:tcMar>
                  <w:vAlign w:val="center"/>
                </w:tcPr>
                <w:p w14:paraId="069849CE">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17</w:t>
                  </w:r>
                </w:p>
              </w:tc>
              <w:tc>
                <w:tcPr>
                  <w:tcW w:w="191" w:type="pct"/>
                  <w:tcBorders>
                    <w:tl2br w:val="nil"/>
                    <w:tr2bl w:val="nil"/>
                  </w:tcBorders>
                  <w:shd w:val="clear" w:color="auto" w:fill="auto"/>
                  <w:tcMar>
                    <w:left w:w="0" w:type="dxa"/>
                    <w:right w:w="0" w:type="dxa"/>
                  </w:tcMar>
                  <w:vAlign w:val="center"/>
                </w:tcPr>
                <w:p w14:paraId="33E9620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c>
                <w:tcPr>
                  <w:tcW w:w="196" w:type="pct"/>
                  <w:tcBorders>
                    <w:tl2br w:val="nil"/>
                    <w:tr2bl w:val="nil"/>
                  </w:tcBorders>
                  <w:shd w:val="clear" w:color="auto" w:fill="auto"/>
                  <w:tcMar>
                    <w:left w:w="0" w:type="dxa"/>
                    <w:right w:w="0" w:type="dxa"/>
                  </w:tcMar>
                  <w:vAlign w:val="center"/>
                </w:tcPr>
                <w:p w14:paraId="309D2C9E">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30</w:t>
                  </w:r>
                </w:p>
              </w:tc>
              <w:tc>
                <w:tcPr>
                  <w:tcW w:w="196" w:type="pct"/>
                  <w:tcBorders>
                    <w:tl2br w:val="nil"/>
                    <w:tr2bl w:val="nil"/>
                  </w:tcBorders>
                  <w:shd w:val="clear" w:color="auto" w:fill="auto"/>
                  <w:tcMar>
                    <w:left w:w="0" w:type="dxa"/>
                    <w:right w:w="0" w:type="dxa"/>
                  </w:tcMar>
                  <w:vAlign w:val="center"/>
                </w:tcPr>
                <w:p w14:paraId="3E4B4554">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14</w:t>
                  </w:r>
                </w:p>
              </w:tc>
              <w:tc>
                <w:tcPr>
                  <w:tcW w:w="196" w:type="pct"/>
                  <w:tcBorders>
                    <w:tl2br w:val="nil"/>
                    <w:tr2bl w:val="nil"/>
                  </w:tcBorders>
                  <w:shd w:val="clear" w:color="auto" w:fill="auto"/>
                  <w:tcMar>
                    <w:left w:w="0" w:type="dxa"/>
                    <w:right w:w="0" w:type="dxa"/>
                  </w:tcMar>
                  <w:vAlign w:val="center"/>
                </w:tcPr>
                <w:p w14:paraId="0994715C">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31</w:t>
                  </w:r>
                </w:p>
              </w:tc>
              <w:tc>
                <w:tcPr>
                  <w:tcW w:w="204" w:type="pct"/>
                  <w:tcBorders>
                    <w:tl2br w:val="nil"/>
                    <w:tr2bl w:val="nil"/>
                  </w:tcBorders>
                  <w:shd w:val="clear" w:color="auto" w:fill="auto"/>
                  <w:tcMar>
                    <w:left w:w="0" w:type="dxa"/>
                    <w:right w:w="0" w:type="dxa"/>
                  </w:tcMar>
                  <w:vAlign w:val="center"/>
                </w:tcPr>
                <w:p w14:paraId="308FEB93">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63</w:t>
                  </w:r>
                </w:p>
              </w:tc>
              <w:tc>
                <w:tcPr>
                  <w:tcW w:w="220" w:type="pct"/>
                  <w:tcBorders>
                    <w:tl2br w:val="nil"/>
                    <w:tr2bl w:val="nil"/>
                  </w:tcBorders>
                  <w:shd w:val="clear" w:color="auto" w:fill="auto"/>
                  <w:tcMar>
                    <w:left w:w="0" w:type="dxa"/>
                    <w:right w:w="0" w:type="dxa"/>
                  </w:tcMar>
                  <w:vAlign w:val="center"/>
                </w:tcPr>
                <w:p w14:paraId="72FA7C3C">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55.39</w:t>
                  </w:r>
                </w:p>
              </w:tc>
              <w:tc>
                <w:tcPr>
                  <w:tcW w:w="220" w:type="pct"/>
                  <w:tcBorders>
                    <w:tl2br w:val="nil"/>
                    <w:tr2bl w:val="nil"/>
                  </w:tcBorders>
                  <w:shd w:val="clear" w:color="auto" w:fill="auto"/>
                  <w:tcMar>
                    <w:left w:w="0" w:type="dxa"/>
                    <w:right w:w="0" w:type="dxa"/>
                  </w:tcMar>
                  <w:vAlign w:val="center"/>
                </w:tcPr>
                <w:p w14:paraId="4A8D2DE7">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62.1</w:t>
                  </w:r>
                </w:p>
              </w:tc>
              <w:tc>
                <w:tcPr>
                  <w:tcW w:w="220" w:type="pct"/>
                  <w:tcBorders>
                    <w:tl2br w:val="nil"/>
                    <w:tr2bl w:val="nil"/>
                  </w:tcBorders>
                  <w:shd w:val="clear" w:color="auto" w:fill="auto"/>
                  <w:tcMar>
                    <w:left w:w="0" w:type="dxa"/>
                    <w:right w:w="0" w:type="dxa"/>
                  </w:tcMar>
                  <w:vAlign w:val="center"/>
                </w:tcPr>
                <w:p w14:paraId="049D963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55.29</w:t>
                  </w:r>
                </w:p>
              </w:tc>
              <w:tc>
                <w:tcPr>
                  <w:tcW w:w="243" w:type="pct"/>
                  <w:tcBorders>
                    <w:tl2br w:val="nil"/>
                    <w:tr2bl w:val="nil"/>
                  </w:tcBorders>
                  <w:shd w:val="clear" w:color="auto" w:fill="auto"/>
                  <w:tcMar>
                    <w:left w:w="0" w:type="dxa"/>
                    <w:right w:w="0" w:type="dxa"/>
                  </w:tcMar>
                  <w:vAlign w:val="center"/>
                </w:tcPr>
                <w:p w14:paraId="6BD5AC85">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63.36</w:t>
                  </w:r>
                </w:p>
              </w:tc>
              <w:tc>
                <w:tcPr>
                  <w:tcW w:w="292" w:type="pct"/>
                  <w:tcBorders>
                    <w:tl2br w:val="nil"/>
                    <w:tr2bl w:val="nil"/>
                  </w:tcBorders>
                  <w:shd w:val="clear" w:color="auto" w:fill="auto"/>
                  <w:tcMar>
                    <w:left w:w="0" w:type="dxa"/>
                    <w:right w:w="0" w:type="dxa"/>
                  </w:tcMar>
                  <w:vAlign w:val="center"/>
                </w:tcPr>
                <w:p w14:paraId="1FB82CF4">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20</w:t>
                  </w:r>
                </w:p>
              </w:tc>
              <w:tc>
                <w:tcPr>
                  <w:tcW w:w="220" w:type="pct"/>
                  <w:tcBorders>
                    <w:tl2br w:val="nil"/>
                    <w:tr2bl w:val="nil"/>
                  </w:tcBorders>
                  <w:shd w:val="clear" w:color="auto" w:fill="auto"/>
                  <w:tcMar>
                    <w:left w:w="0" w:type="dxa"/>
                    <w:right w:w="0" w:type="dxa"/>
                  </w:tcMar>
                  <w:vAlign w:val="center"/>
                </w:tcPr>
                <w:p w14:paraId="65EF316B">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29.11</w:t>
                  </w:r>
                </w:p>
              </w:tc>
              <w:tc>
                <w:tcPr>
                  <w:tcW w:w="222" w:type="pct"/>
                  <w:tcBorders>
                    <w:tl2br w:val="nil"/>
                    <w:tr2bl w:val="nil"/>
                  </w:tcBorders>
                  <w:shd w:val="clear" w:color="auto" w:fill="auto"/>
                  <w:tcMar>
                    <w:left w:w="0" w:type="dxa"/>
                    <w:right w:w="0" w:type="dxa"/>
                  </w:tcMar>
                  <w:vAlign w:val="center"/>
                </w:tcPr>
                <w:p w14:paraId="378046B8">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35.5</w:t>
                  </w:r>
                </w:p>
              </w:tc>
              <w:tc>
                <w:tcPr>
                  <w:tcW w:w="222" w:type="pct"/>
                  <w:tcBorders>
                    <w:tl2br w:val="nil"/>
                    <w:tr2bl w:val="nil"/>
                  </w:tcBorders>
                  <w:shd w:val="clear" w:color="auto" w:fill="auto"/>
                  <w:tcMar>
                    <w:left w:w="0" w:type="dxa"/>
                    <w:right w:w="0" w:type="dxa"/>
                  </w:tcMar>
                  <w:vAlign w:val="center"/>
                </w:tcPr>
                <w:p w14:paraId="2F8CC8AD">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29.02</w:t>
                  </w:r>
                </w:p>
              </w:tc>
              <w:tc>
                <w:tcPr>
                  <w:tcW w:w="241" w:type="pct"/>
                  <w:tcBorders>
                    <w:tl2br w:val="nil"/>
                    <w:tr2bl w:val="nil"/>
                  </w:tcBorders>
                  <w:shd w:val="clear" w:color="auto" w:fill="auto"/>
                  <w:tcMar>
                    <w:left w:w="0" w:type="dxa"/>
                    <w:right w:w="0" w:type="dxa"/>
                  </w:tcMar>
                  <w:vAlign w:val="center"/>
                </w:tcPr>
                <w:p w14:paraId="1B21CC2D">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36.67</w:t>
                  </w:r>
                </w:p>
              </w:tc>
              <w:tc>
                <w:tcPr>
                  <w:tcW w:w="257" w:type="pct"/>
                  <w:tcBorders>
                    <w:tl2br w:val="nil"/>
                    <w:tr2bl w:val="nil"/>
                  </w:tcBorders>
                  <w:shd w:val="clear" w:color="auto" w:fill="auto"/>
                  <w:tcMar>
                    <w:left w:w="0" w:type="dxa"/>
                    <w:right w:w="0" w:type="dxa"/>
                  </w:tcMar>
                  <w:vAlign w:val="center"/>
                </w:tcPr>
                <w:p w14:paraId="18EBE28A">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r>
            <w:tr w14:paraId="209A5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340" w:hRule="atLeast"/>
                <w:tblCellSpacing w:w="0" w:type="dxa"/>
              </w:trPr>
              <w:tc>
                <w:tcPr>
                  <w:tcW w:w="162" w:type="pct"/>
                  <w:tcBorders>
                    <w:tl2br w:val="nil"/>
                    <w:tr2bl w:val="nil"/>
                  </w:tcBorders>
                  <w:shd w:val="clear" w:color="auto" w:fill="auto"/>
                  <w:tcMar>
                    <w:left w:w="0" w:type="dxa"/>
                    <w:right w:w="0" w:type="dxa"/>
                  </w:tcMar>
                  <w:vAlign w:val="center"/>
                </w:tcPr>
                <w:p w14:paraId="05176617">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4</w:t>
                  </w:r>
                </w:p>
              </w:tc>
              <w:tc>
                <w:tcPr>
                  <w:tcW w:w="242" w:type="pct"/>
                  <w:vMerge w:val="continue"/>
                  <w:tcBorders>
                    <w:tl2br w:val="nil"/>
                    <w:tr2bl w:val="nil"/>
                  </w:tcBorders>
                  <w:shd w:val="clear" w:color="auto" w:fill="auto"/>
                  <w:tcMar>
                    <w:left w:w="0" w:type="dxa"/>
                    <w:right w:w="0" w:type="dxa"/>
                  </w:tcMar>
                  <w:vAlign w:val="center"/>
                </w:tcPr>
                <w:p w14:paraId="2FE92FF9">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color w:val="000000"/>
                      <w:sz w:val="21"/>
                      <w:szCs w:val="21"/>
                    </w:rPr>
                  </w:pPr>
                </w:p>
              </w:tc>
              <w:tc>
                <w:tcPr>
                  <w:tcW w:w="374" w:type="pct"/>
                  <w:tcBorders>
                    <w:tl2br w:val="nil"/>
                    <w:tr2bl w:val="nil"/>
                  </w:tcBorders>
                  <w:shd w:val="clear" w:color="auto" w:fill="auto"/>
                  <w:tcMar>
                    <w:left w:w="0" w:type="dxa"/>
                    <w:right w:w="0" w:type="dxa"/>
                  </w:tcMar>
                  <w:vAlign w:val="center"/>
                </w:tcPr>
                <w:p w14:paraId="50386164">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五金冲床</w:t>
                  </w:r>
                </w:p>
              </w:tc>
              <w:tc>
                <w:tcPr>
                  <w:tcW w:w="209" w:type="pct"/>
                  <w:tcBorders>
                    <w:tl2br w:val="nil"/>
                    <w:tr2bl w:val="nil"/>
                  </w:tcBorders>
                  <w:shd w:val="clear" w:color="auto" w:fill="auto"/>
                  <w:tcMar>
                    <w:left w:w="0" w:type="dxa"/>
                    <w:right w:w="0" w:type="dxa"/>
                  </w:tcMar>
                  <w:vAlign w:val="center"/>
                </w:tcPr>
                <w:p w14:paraId="054E80FE">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10</w:t>
                  </w:r>
                </w:p>
              </w:tc>
              <w:tc>
                <w:tcPr>
                  <w:tcW w:w="274" w:type="pct"/>
                  <w:tcBorders>
                    <w:tl2br w:val="nil"/>
                    <w:tr2bl w:val="nil"/>
                  </w:tcBorders>
                  <w:shd w:val="clear" w:color="auto" w:fill="auto"/>
                  <w:tcMar>
                    <w:left w:w="0" w:type="dxa"/>
                    <w:right w:w="0" w:type="dxa"/>
                  </w:tcMar>
                  <w:vAlign w:val="center"/>
                </w:tcPr>
                <w:p w14:paraId="5EF15EAF">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75</w:t>
                  </w:r>
                </w:p>
              </w:tc>
              <w:tc>
                <w:tcPr>
                  <w:tcW w:w="196" w:type="pct"/>
                  <w:tcBorders>
                    <w:tl2br w:val="nil"/>
                    <w:tr2bl w:val="nil"/>
                  </w:tcBorders>
                  <w:shd w:val="clear" w:color="auto" w:fill="auto"/>
                  <w:tcMar>
                    <w:left w:w="0" w:type="dxa"/>
                    <w:right w:w="0" w:type="dxa"/>
                  </w:tcMar>
                  <w:vAlign w:val="center"/>
                </w:tcPr>
                <w:p w14:paraId="4469F5C0">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29</w:t>
                  </w:r>
                </w:p>
              </w:tc>
              <w:tc>
                <w:tcPr>
                  <w:tcW w:w="196" w:type="pct"/>
                  <w:tcBorders>
                    <w:tl2br w:val="nil"/>
                    <w:tr2bl w:val="nil"/>
                  </w:tcBorders>
                  <w:shd w:val="clear" w:color="auto" w:fill="auto"/>
                  <w:tcMar>
                    <w:left w:w="0" w:type="dxa"/>
                    <w:right w:w="0" w:type="dxa"/>
                  </w:tcMar>
                  <w:vAlign w:val="center"/>
                </w:tcPr>
                <w:p w14:paraId="65D8B0C3">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25</w:t>
                  </w:r>
                </w:p>
              </w:tc>
              <w:tc>
                <w:tcPr>
                  <w:tcW w:w="191" w:type="pct"/>
                  <w:tcBorders>
                    <w:tl2br w:val="nil"/>
                    <w:tr2bl w:val="nil"/>
                  </w:tcBorders>
                  <w:shd w:val="clear" w:color="auto" w:fill="auto"/>
                  <w:tcMar>
                    <w:left w:w="0" w:type="dxa"/>
                    <w:right w:w="0" w:type="dxa"/>
                  </w:tcMar>
                  <w:vAlign w:val="center"/>
                </w:tcPr>
                <w:p w14:paraId="1ADA8DE9">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c>
                <w:tcPr>
                  <w:tcW w:w="196" w:type="pct"/>
                  <w:tcBorders>
                    <w:tl2br w:val="nil"/>
                    <w:tr2bl w:val="nil"/>
                  </w:tcBorders>
                  <w:shd w:val="clear" w:color="auto" w:fill="auto"/>
                  <w:tcMar>
                    <w:left w:w="0" w:type="dxa"/>
                    <w:right w:w="0" w:type="dxa"/>
                  </w:tcMar>
                  <w:vAlign w:val="center"/>
                </w:tcPr>
                <w:p w14:paraId="52B90CB0">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30</w:t>
                  </w:r>
                </w:p>
              </w:tc>
              <w:tc>
                <w:tcPr>
                  <w:tcW w:w="196" w:type="pct"/>
                  <w:tcBorders>
                    <w:tl2br w:val="nil"/>
                    <w:tr2bl w:val="nil"/>
                  </w:tcBorders>
                  <w:shd w:val="clear" w:color="auto" w:fill="auto"/>
                  <w:tcMar>
                    <w:left w:w="0" w:type="dxa"/>
                    <w:right w:w="0" w:type="dxa"/>
                  </w:tcMar>
                  <w:vAlign w:val="center"/>
                </w:tcPr>
                <w:p w14:paraId="78106B6B">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22</w:t>
                  </w:r>
                </w:p>
              </w:tc>
              <w:tc>
                <w:tcPr>
                  <w:tcW w:w="196" w:type="pct"/>
                  <w:tcBorders>
                    <w:tl2br w:val="nil"/>
                    <w:tr2bl w:val="nil"/>
                  </w:tcBorders>
                  <w:shd w:val="clear" w:color="auto" w:fill="auto"/>
                  <w:tcMar>
                    <w:left w:w="0" w:type="dxa"/>
                    <w:right w:w="0" w:type="dxa"/>
                  </w:tcMar>
                  <w:vAlign w:val="center"/>
                </w:tcPr>
                <w:p w14:paraId="724931AD">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30</w:t>
                  </w:r>
                </w:p>
              </w:tc>
              <w:tc>
                <w:tcPr>
                  <w:tcW w:w="204" w:type="pct"/>
                  <w:tcBorders>
                    <w:tl2br w:val="nil"/>
                    <w:tr2bl w:val="nil"/>
                  </w:tcBorders>
                  <w:shd w:val="clear" w:color="auto" w:fill="auto"/>
                  <w:tcMar>
                    <w:left w:w="0" w:type="dxa"/>
                    <w:right w:w="0" w:type="dxa"/>
                  </w:tcMar>
                  <w:vAlign w:val="center"/>
                </w:tcPr>
                <w:p w14:paraId="16FA217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73</w:t>
                  </w:r>
                </w:p>
              </w:tc>
              <w:tc>
                <w:tcPr>
                  <w:tcW w:w="220" w:type="pct"/>
                  <w:tcBorders>
                    <w:tl2br w:val="nil"/>
                    <w:tr2bl w:val="nil"/>
                  </w:tcBorders>
                  <w:shd w:val="clear" w:color="auto" w:fill="auto"/>
                  <w:tcMar>
                    <w:left w:w="0" w:type="dxa"/>
                    <w:right w:w="0" w:type="dxa"/>
                  </w:tcMar>
                  <w:vAlign w:val="center"/>
                </w:tcPr>
                <w:p w14:paraId="7BE518C9">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55.38</w:t>
                  </w:r>
                </w:p>
              </w:tc>
              <w:tc>
                <w:tcPr>
                  <w:tcW w:w="220" w:type="pct"/>
                  <w:tcBorders>
                    <w:tl2br w:val="nil"/>
                    <w:tr2bl w:val="nil"/>
                  </w:tcBorders>
                  <w:shd w:val="clear" w:color="auto" w:fill="auto"/>
                  <w:tcMar>
                    <w:left w:w="0" w:type="dxa"/>
                    <w:right w:w="0" w:type="dxa"/>
                  </w:tcMar>
                  <w:vAlign w:val="center"/>
                </w:tcPr>
                <w:p w14:paraId="3D3197B4">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58.13</w:t>
                  </w:r>
                </w:p>
              </w:tc>
              <w:tc>
                <w:tcPr>
                  <w:tcW w:w="220" w:type="pct"/>
                  <w:tcBorders>
                    <w:tl2br w:val="nil"/>
                    <w:tr2bl w:val="nil"/>
                  </w:tcBorders>
                  <w:shd w:val="clear" w:color="auto" w:fill="auto"/>
                  <w:tcMar>
                    <w:left w:w="0" w:type="dxa"/>
                    <w:right w:w="0" w:type="dxa"/>
                  </w:tcMar>
                  <w:vAlign w:val="center"/>
                </w:tcPr>
                <w:p w14:paraId="52D5B371">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55.52</w:t>
                  </w:r>
                </w:p>
              </w:tc>
              <w:tc>
                <w:tcPr>
                  <w:tcW w:w="243" w:type="pct"/>
                  <w:tcBorders>
                    <w:tl2br w:val="nil"/>
                    <w:tr2bl w:val="nil"/>
                  </w:tcBorders>
                  <w:shd w:val="clear" w:color="auto" w:fill="auto"/>
                  <w:tcMar>
                    <w:left w:w="0" w:type="dxa"/>
                    <w:right w:w="0" w:type="dxa"/>
                  </w:tcMar>
                  <w:vAlign w:val="center"/>
                </w:tcPr>
                <w:p w14:paraId="67664AC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73.06</w:t>
                  </w:r>
                </w:p>
              </w:tc>
              <w:tc>
                <w:tcPr>
                  <w:tcW w:w="292" w:type="pct"/>
                  <w:tcBorders>
                    <w:tl2br w:val="nil"/>
                    <w:tr2bl w:val="nil"/>
                  </w:tcBorders>
                  <w:shd w:val="clear" w:color="auto" w:fill="auto"/>
                  <w:tcMar>
                    <w:left w:w="0" w:type="dxa"/>
                    <w:right w:w="0" w:type="dxa"/>
                  </w:tcMar>
                  <w:vAlign w:val="center"/>
                </w:tcPr>
                <w:p w14:paraId="3CD2815A">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20</w:t>
                  </w:r>
                </w:p>
              </w:tc>
              <w:tc>
                <w:tcPr>
                  <w:tcW w:w="220" w:type="pct"/>
                  <w:tcBorders>
                    <w:tl2br w:val="nil"/>
                    <w:tr2bl w:val="nil"/>
                  </w:tcBorders>
                  <w:shd w:val="clear" w:color="auto" w:fill="auto"/>
                  <w:tcMar>
                    <w:left w:w="0" w:type="dxa"/>
                    <w:right w:w="0" w:type="dxa"/>
                  </w:tcMar>
                  <w:vAlign w:val="center"/>
                </w:tcPr>
                <w:p w14:paraId="23EBAC8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29.09</w:t>
                  </w:r>
                </w:p>
              </w:tc>
              <w:tc>
                <w:tcPr>
                  <w:tcW w:w="222" w:type="pct"/>
                  <w:tcBorders>
                    <w:tl2br w:val="nil"/>
                    <w:tr2bl w:val="nil"/>
                  </w:tcBorders>
                  <w:shd w:val="clear" w:color="auto" w:fill="auto"/>
                  <w:tcMar>
                    <w:left w:w="0" w:type="dxa"/>
                    <w:right w:w="0" w:type="dxa"/>
                  </w:tcMar>
                  <w:vAlign w:val="center"/>
                </w:tcPr>
                <w:p w14:paraId="249E0F2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31.74</w:t>
                  </w:r>
                </w:p>
              </w:tc>
              <w:tc>
                <w:tcPr>
                  <w:tcW w:w="222" w:type="pct"/>
                  <w:tcBorders>
                    <w:tl2br w:val="nil"/>
                    <w:tr2bl w:val="nil"/>
                  </w:tcBorders>
                  <w:shd w:val="clear" w:color="auto" w:fill="auto"/>
                  <w:tcMar>
                    <w:left w:w="0" w:type="dxa"/>
                    <w:right w:w="0" w:type="dxa"/>
                  </w:tcMar>
                  <w:vAlign w:val="center"/>
                </w:tcPr>
                <w:p w14:paraId="3DCF036A">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29.23</w:t>
                  </w:r>
                </w:p>
              </w:tc>
              <w:tc>
                <w:tcPr>
                  <w:tcW w:w="241" w:type="pct"/>
                  <w:tcBorders>
                    <w:tl2br w:val="nil"/>
                    <w:tr2bl w:val="nil"/>
                  </w:tcBorders>
                  <w:shd w:val="clear" w:color="auto" w:fill="auto"/>
                  <w:tcMar>
                    <w:left w:w="0" w:type="dxa"/>
                    <w:right w:w="0" w:type="dxa"/>
                  </w:tcMar>
                  <w:vAlign w:val="center"/>
                </w:tcPr>
                <w:p w14:paraId="4CDD29E9">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45.1</w:t>
                  </w:r>
                </w:p>
              </w:tc>
              <w:tc>
                <w:tcPr>
                  <w:tcW w:w="257" w:type="pct"/>
                  <w:tcBorders>
                    <w:tl2br w:val="nil"/>
                    <w:tr2bl w:val="nil"/>
                  </w:tcBorders>
                  <w:shd w:val="clear" w:color="auto" w:fill="auto"/>
                  <w:tcMar>
                    <w:left w:w="0" w:type="dxa"/>
                    <w:right w:w="0" w:type="dxa"/>
                  </w:tcMar>
                  <w:vAlign w:val="center"/>
                </w:tcPr>
                <w:p w14:paraId="1464DD6A">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r>
            <w:tr w14:paraId="3FCAE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340" w:hRule="atLeast"/>
                <w:tblCellSpacing w:w="0" w:type="dxa"/>
              </w:trPr>
              <w:tc>
                <w:tcPr>
                  <w:tcW w:w="162" w:type="pct"/>
                  <w:tcBorders>
                    <w:tl2br w:val="nil"/>
                    <w:tr2bl w:val="nil"/>
                  </w:tcBorders>
                  <w:shd w:val="clear" w:color="auto" w:fill="auto"/>
                  <w:tcMar>
                    <w:left w:w="0" w:type="dxa"/>
                    <w:right w:w="0" w:type="dxa"/>
                  </w:tcMar>
                  <w:vAlign w:val="center"/>
                </w:tcPr>
                <w:p w14:paraId="18841845">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w:t>
                  </w:r>
                </w:p>
              </w:tc>
              <w:tc>
                <w:tcPr>
                  <w:tcW w:w="242" w:type="pct"/>
                  <w:vMerge w:val="continue"/>
                  <w:tcBorders>
                    <w:tl2br w:val="nil"/>
                    <w:tr2bl w:val="nil"/>
                  </w:tcBorders>
                  <w:shd w:val="clear" w:color="auto" w:fill="auto"/>
                  <w:tcMar>
                    <w:left w:w="0" w:type="dxa"/>
                    <w:right w:w="0" w:type="dxa"/>
                  </w:tcMar>
                  <w:vAlign w:val="center"/>
                </w:tcPr>
                <w:p w14:paraId="582C914E">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color w:val="000000"/>
                      <w:sz w:val="21"/>
                      <w:szCs w:val="21"/>
                    </w:rPr>
                  </w:pPr>
                </w:p>
              </w:tc>
              <w:tc>
                <w:tcPr>
                  <w:tcW w:w="374" w:type="pct"/>
                  <w:tcBorders>
                    <w:tl2br w:val="nil"/>
                    <w:tr2bl w:val="nil"/>
                  </w:tcBorders>
                  <w:shd w:val="clear" w:color="auto" w:fill="auto"/>
                  <w:tcMar>
                    <w:left w:w="0" w:type="dxa"/>
                    <w:right w:w="0" w:type="dxa"/>
                  </w:tcMar>
                  <w:vAlign w:val="center"/>
                </w:tcPr>
                <w:p w14:paraId="69DC8BE0">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磨具铣床</w:t>
                  </w:r>
                </w:p>
              </w:tc>
              <w:tc>
                <w:tcPr>
                  <w:tcW w:w="209" w:type="pct"/>
                  <w:tcBorders>
                    <w:tl2br w:val="nil"/>
                    <w:tr2bl w:val="nil"/>
                  </w:tcBorders>
                  <w:shd w:val="clear" w:color="auto" w:fill="auto"/>
                  <w:tcMar>
                    <w:left w:w="0" w:type="dxa"/>
                    <w:right w:w="0" w:type="dxa"/>
                  </w:tcMar>
                  <w:vAlign w:val="center"/>
                </w:tcPr>
                <w:p w14:paraId="4051AC4A">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w:t>
                  </w:r>
                </w:p>
              </w:tc>
              <w:tc>
                <w:tcPr>
                  <w:tcW w:w="274" w:type="pct"/>
                  <w:tcBorders>
                    <w:tl2br w:val="nil"/>
                    <w:tr2bl w:val="nil"/>
                  </w:tcBorders>
                  <w:shd w:val="clear" w:color="auto" w:fill="auto"/>
                  <w:tcMar>
                    <w:left w:w="0" w:type="dxa"/>
                    <w:right w:w="0" w:type="dxa"/>
                  </w:tcMar>
                  <w:vAlign w:val="center"/>
                </w:tcPr>
                <w:p w14:paraId="39641037">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80</w:t>
                  </w:r>
                </w:p>
              </w:tc>
              <w:tc>
                <w:tcPr>
                  <w:tcW w:w="196" w:type="pct"/>
                  <w:tcBorders>
                    <w:tl2br w:val="nil"/>
                    <w:tr2bl w:val="nil"/>
                  </w:tcBorders>
                  <w:shd w:val="clear" w:color="auto" w:fill="auto"/>
                  <w:tcMar>
                    <w:left w:w="0" w:type="dxa"/>
                    <w:right w:w="0" w:type="dxa"/>
                  </w:tcMar>
                  <w:vAlign w:val="center"/>
                </w:tcPr>
                <w:p w14:paraId="28A9D345">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51</w:t>
                  </w:r>
                </w:p>
              </w:tc>
              <w:tc>
                <w:tcPr>
                  <w:tcW w:w="196" w:type="pct"/>
                  <w:tcBorders>
                    <w:tl2br w:val="nil"/>
                    <w:tr2bl w:val="nil"/>
                  </w:tcBorders>
                  <w:shd w:val="clear" w:color="auto" w:fill="auto"/>
                  <w:tcMar>
                    <w:left w:w="0" w:type="dxa"/>
                    <w:right w:w="0" w:type="dxa"/>
                  </w:tcMar>
                  <w:vAlign w:val="center"/>
                </w:tcPr>
                <w:p w14:paraId="2F588A9B">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13</w:t>
                  </w:r>
                </w:p>
              </w:tc>
              <w:tc>
                <w:tcPr>
                  <w:tcW w:w="191" w:type="pct"/>
                  <w:tcBorders>
                    <w:tl2br w:val="nil"/>
                    <w:tr2bl w:val="nil"/>
                  </w:tcBorders>
                  <w:shd w:val="clear" w:color="auto" w:fill="auto"/>
                  <w:tcMar>
                    <w:left w:w="0" w:type="dxa"/>
                    <w:right w:w="0" w:type="dxa"/>
                  </w:tcMar>
                  <w:vAlign w:val="center"/>
                </w:tcPr>
                <w:p w14:paraId="4035D0A7">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c>
                <w:tcPr>
                  <w:tcW w:w="196" w:type="pct"/>
                  <w:tcBorders>
                    <w:tl2br w:val="nil"/>
                    <w:tr2bl w:val="nil"/>
                  </w:tcBorders>
                  <w:shd w:val="clear" w:color="auto" w:fill="auto"/>
                  <w:tcMar>
                    <w:left w:w="0" w:type="dxa"/>
                    <w:right w:w="0" w:type="dxa"/>
                  </w:tcMar>
                  <w:vAlign w:val="center"/>
                </w:tcPr>
                <w:p w14:paraId="72DD87E5">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9</w:t>
                  </w:r>
                </w:p>
              </w:tc>
              <w:tc>
                <w:tcPr>
                  <w:tcW w:w="196" w:type="pct"/>
                  <w:tcBorders>
                    <w:tl2br w:val="nil"/>
                    <w:tr2bl w:val="nil"/>
                  </w:tcBorders>
                  <w:shd w:val="clear" w:color="auto" w:fill="auto"/>
                  <w:tcMar>
                    <w:left w:w="0" w:type="dxa"/>
                    <w:right w:w="0" w:type="dxa"/>
                  </w:tcMar>
                  <w:vAlign w:val="center"/>
                </w:tcPr>
                <w:p w14:paraId="545BB3F6">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8</w:t>
                  </w:r>
                </w:p>
              </w:tc>
              <w:tc>
                <w:tcPr>
                  <w:tcW w:w="196" w:type="pct"/>
                  <w:tcBorders>
                    <w:tl2br w:val="nil"/>
                    <w:tr2bl w:val="nil"/>
                  </w:tcBorders>
                  <w:shd w:val="clear" w:color="auto" w:fill="auto"/>
                  <w:tcMar>
                    <w:left w:w="0" w:type="dxa"/>
                    <w:right w:w="0" w:type="dxa"/>
                  </w:tcMar>
                  <w:vAlign w:val="center"/>
                </w:tcPr>
                <w:p w14:paraId="2004A320">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52</w:t>
                  </w:r>
                </w:p>
              </w:tc>
              <w:tc>
                <w:tcPr>
                  <w:tcW w:w="204" w:type="pct"/>
                  <w:tcBorders>
                    <w:tl2br w:val="nil"/>
                    <w:tr2bl w:val="nil"/>
                  </w:tcBorders>
                  <w:shd w:val="clear" w:color="auto" w:fill="auto"/>
                  <w:tcMar>
                    <w:left w:w="0" w:type="dxa"/>
                    <w:right w:w="0" w:type="dxa"/>
                  </w:tcMar>
                  <w:vAlign w:val="center"/>
                </w:tcPr>
                <w:p w14:paraId="511C9381">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59</w:t>
                  </w:r>
                </w:p>
              </w:tc>
              <w:tc>
                <w:tcPr>
                  <w:tcW w:w="220" w:type="pct"/>
                  <w:tcBorders>
                    <w:tl2br w:val="nil"/>
                    <w:tr2bl w:val="nil"/>
                  </w:tcBorders>
                  <w:shd w:val="clear" w:color="auto" w:fill="auto"/>
                  <w:tcMar>
                    <w:left w:w="0" w:type="dxa"/>
                    <w:right w:w="0" w:type="dxa"/>
                  </w:tcMar>
                  <w:vAlign w:val="center"/>
                </w:tcPr>
                <w:p w14:paraId="09CF34BA">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66.15</w:t>
                  </w:r>
                </w:p>
              </w:tc>
              <w:tc>
                <w:tcPr>
                  <w:tcW w:w="220" w:type="pct"/>
                  <w:tcBorders>
                    <w:tl2br w:val="nil"/>
                    <w:tr2bl w:val="nil"/>
                  </w:tcBorders>
                  <w:shd w:val="clear" w:color="auto" w:fill="auto"/>
                  <w:tcMar>
                    <w:left w:w="0" w:type="dxa"/>
                    <w:right w:w="0" w:type="dxa"/>
                  </w:tcMar>
                  <w:vAlign w:val="center"/>
                </w:tcPr>
                <w:p w14:paraId="09058F8D">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67.27</w:t>
                  </w:r>
                </w:p>
              </w:tc>
              <w:tc>
                <w:tcPr>
                  <w:tcW w:w="220" w:type="pct"/>
                  <w:tcBorders>
                    <w:tl2br w:val="nil"/>
                    <w:tr2bl w:val="nil"/>
                  </w:tcBorders>
                  <w:shd w:val="clear" w:color="auto" w:fill="auto"/>
                  <w:tcMar>
                    <w:left w:w="0" w:type="dxa"/>
                    <w:right w:w="0" w:type="dxa"/>
                  </w:tcMar>
                  <w:vAlign w:val="center"/>
                </w:tcPr>
                <w:p w14:paraId="17F008B4">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50.39</w:t>
                  </w:r>
                </w:p>
              </w:tc>
              <w:tc>
                <w:tcPr>
                  <w:tcW w:w="243" w:type="pct"/>
                  <w:tcBorders>
                    <w:tl2br w:val="nil"/>
                    <w:tr2bl w:val="nil"/>
                  </w:tcBorders>
                  <w:shd w:val="clear" w:color="auto" w:fill="auto"/>
                  <w:tcMar>
                    <w:left w:w="0" w:type="dxa"/>
                    <w:right w:w="0" w:type="dxa"/>
                  </w:tcMar>
                  <w:vAlign w:val="center"/>
                </w:tcPr>
                <w:p w14:paraId="1229492E">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59.15</w:t>
                  </w:r>
                </w:p>
              </w:tc>
              <w:tc>
                <w:tcPr>
                  <w:tcW w:w="292" w:type="pct"/>
                  <w:tcBorders>
                    <w:tl2br w:val="nil"/>
                    <w:tr2bl w:val="nil"/>
                  </w:tcBorders>
                  <w:shd w:val="clear" w:color="auto" w:fill="auto"/>
                  <w:tcMar>
                    <w:left w:w="0" w:type="dxa"/>
                    <w:right w:w="0" w:type="dxa"/>
                  </w:tcMar>
                  <w:vAlign w:val="center"/>
                </w:tcPr>
                <w:p w14:paraId="22BCDA2D">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20</w:t>
                  </w:r>
                </w:p>
              </w:tc>
              <w:tc>
                <w:tcPr>
                  <w:tcW w:w="220" w:type="pct"/>
                  <w:tcBorders>
                    <w:tl2br w:val="nil"/>
                    <w:tr2bl w:val="nil"/>
                  </w:tcBorders>
                  <w:shd w:val="clear" w:color="auto" w:fill="auto"/>
                  <w:tcMar>
                    <w:left w:w="0" w:type="dxa"/>
                    <w:right w:w="0" w:type="dxa"/>
                  </w:tcMar>
                  <w:vAlign w:val="center"/>
                </w:tcPr>
                <w:p w14:paraId="398C1511">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39.19</w:t>
                  </w:r>
                </w:p>
              </w:tc>
              <w:tc>
                <w:tcPr>
                  <w:tcW w:w="222" w:type="pct"/>
                  <w:tcBorders>
                    <w:tl2br w:val="nil"/>
                    <w:tr2bl w:val="nil"/>
                  </w:tcBorders>
                  <w:shd w:val="clear" w:color="auto" w:fill="auto"/>
                  <w:tcMar>
                    <w:left w:w="0" w:type="dxa"/>
                    <w:right w:w="0" w:type="dxa"/>
                  </w:tcMar>
                  <w:vAlign w:val="center"/>
                </w:tcPr>
                <w:p w14:paraId="65D7BC9D">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40.18</w:t>
                  </w:r>
                </w:p>
              </w:tc>
              <w:tc>
                <w:tcPr>
                  <w:tcW w:w="222" w:type="pct"/>
                  <w:tcBorders>
                    <w:tl2br w:val="nil"/>
                    <w:tr2bl w:val="nil"/>
                  </w:tcBorders>
                  <w:shd w:val="clear" w:color="auto" w:fill="auto"/>
                  <w:tcMar>
                    <w:left w:w="0" w:type="dxa"/>
                    <w:right w:w="0" w:type="dxa"/>
                  </w:tcMar>
                  <w:vAlign w:val="center"/>
                </w:tcPr>
                <w:p w14:paraId="604B54D7">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24.23</w:t>
                  </w:r>
                </w:p>
              </w:tc>
              <w:tc>
                <w:tcPr>
                  <w:tcW w:w="241" w:type="pct"/>
                  <w:tcBorders>
                    <w:tl2br w:val="nil"/>
                    <w:tr2bl w:val="nil"/>
                  </w:tcBorders>
                  <w:shd w:val="clear" w:color="auto" w:fill="auto"/>
                  <w:tcMar>
                    <w:left w:w="0" w:type="dxa"/>
                    <w:right w:w="0" w:type="dxa"/>
                  </w:tcMar>
                  <w:vAlign w:val="center"/>
                </w:tcPr>
                <w:p w14:paraId="31B08F83">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32.7</w:t>
                  </w:r>
                </w:p>
              </w:tc>
              <w:tc>
                <w:tcPr>
                  <w:tcW w:w="257" w:type="pct"/>
                  <w:tcBorders>
                    <w:tl2br w:val="nil"/>
                    <w:tr2bl w:val="nil"/>
                  </w:tcBorders>
                  <w:shd w:val="clear" w:color="auto" w:fill="auto"/>
                  <w:tcMar>
                    <w:left w:w="0" w:type="dxa"/>
                    <w:right w:w="0" w:type="dxa"/>
                  </w:tcMar>
                  <w:vAlign w:val="center"/>
                </w:tcPr>
                <w:p w14:paraId="212C0010">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r>
            <w:tr w14:paraId="5145D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40" w:hRule="atLeast"/>
                <w:tblCellSpacing w:w="0" w:type="dxa"/>
              </w:trPr>
              <w:tc>
                <w:tcPr>
                  <w:tcW w:w="162" w:type="pct"/>
                  <w:tcBorders>
                    <w:tl2br w:val="nil"/>
                    <w:tr2bl w:val="nil"/>
                  </w:tcBorders>
                  <w:shd w:val="clear" w:color="auto" w:fill="auto"/>
                  <w:tcMar>
                    <w:left w:w="0" w:type="dxa"/>
                    <w:right w:w="0" w:type="dxa"/>
                  </w:tcMar>
                  <w:vAlign w:val="center"/>
                </w:tcPr>
                <w:p w14:paraId="049EE8B8">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6</w:t>
                  </w:r>
                </w:p>
              </w:tc>
              <w:tc>
                <w:tcPr>
                  <w:tcW w:w="242" w:type="pct"/>
                  <w:vMerge w:val="continue"/>
                  <w:tcBorders>
                    <w:tl2br w:val="nil"/>
                    <w:tr2bl w:val="nil"/>
                  </w:tcBorders>
                  <w:shd w:val="clear" w:color="auto" w:fill="auto"/>
                  <w:tcMar>
                    <w:left w:w="0" w:type="dxa"/>
                    <w:right w:w="0" w:type="dxa"/>
                  </w:tcMar>
                  <w:vAlign w:val="center"/>
                </w:tcPr>
                <w:p w14:paraId="0CD2CDD6">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color w:val="000000"/>
                      <w:sz w:val="21"/>
                      <w:szCs w:val="21"/>
                    </w:rPr>
                  </w:pPr>
                </w:p>
              </w:tc>
              <w:tc>
                <w:tcPr>
                  <w:tcW w:w="374" w:type="pct"/>
                  <w:tcBorders>
                    <w:tl2br w:val="nil"/>
                    <w:tr2bl w:val="nil"/>
                  </w:tcBorders>
                  <w:shd w:val="clear" w:color="auto" w:fill="auto"/>
                  <w:tcMar>
                    <w:left w:w="0" w:type="dxa"/>
                    <w:right w:w="0" w:type="dxa"/>
                  </w:tcMar>
                  <w:vAlign w:val="center"/>
                </w:tcPr>
                <w:p w14:paraId="14588BC7">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线割机</w:t>
                  </w:r>
                </w:p>
              </w:tc>
              <w:tc>
                <w:tcPr>
                  <w:tcW w:w="209" w:type="pct"/>
                  <w:tcBorders>
                    <w:tl2br w:val="nil"/>
                    <w:tr2bl w:val="nil"/>
                  </w:tcBorders>
                  <w:shd w:val="clear" w:color="auto" w:fill="auto"/>
                  <w:tcMar>
                    <w:left w:w="0" w:type="dxa"/>
                    <w:right w:w="0" w:type="dxa"/>
                  </w:tcMar>
                  <w:vAlign w:val="center"/>
                </w:tcPr>
                <w:p w14:paraId="5C7A36C0">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w:t>
                  </w:r>
                </w:p>
              </w:tc>
              <w:tc>
                <w:tcPr>
                  <w:tcW w:w="274" w:type="pct"/>
                  <w:tcBorders>
                    <w:tl2br w:val="nil"/>
                    <w:tr2bl w:val="nil"/>
                  </w:tcBorders>
                  <w:shd w:val="clear" w:color="auto" w:fill="auto"/>
                  <w:tcMar>
                    <w:left w:w="0" w:type="dxa"/>
                    <w:right w:w="0" w:type="dxa"/>
                  </w:tcMar>
                  <w:vAlign w:val="center"/>
                </w:tcPr>
                <w:p w14:paraId="5AF31670">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75</w:t>
                  </w:r>
                </w:p>
              </w:tc>
              <w:tc>
                <w:tcPr>
                  <w:tcW w:w="196" w:type="pct"/>
                  <w:tcBorders>
                    <w:tl2br w:val="nil"/>
                    <w:tr2bl w:val="nil"/>
                  </w:tcBorders>
                  <w:shd w:val="clear" w:color="auto" w:fill="auto"/>
                  <w:tcMar>
                    <w:left w:w="0" w:type="dxa"/>
                    <w:right w:w="0" w:type="dxa"/>
                  </w:tcMar>
                  <w:vAlign w:val="center"/>
                </w:tcPr>
                <w:p w14:paraId="358E7E98">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46</w:t>
                  </w:r>
                </w:p>
              </w:tc>
              <w:tc>
                <w:tcPr>
                  <w:tcW w:w="196" w:type="pct"/>
                  <w:tcBorders>
                    <w:tl2br w:val="nil"/>
                    <w:tr2bl w:val="nil"/>
                  </w:tcBorders>
                  <w:shd w:val="clear" w:color="auto" w:fill="auto"/>
                  <w:tcMar>
                    <w:left w:w="0" w:type="dxa"/>
                    <w:right w:w="0" w:type="dxa"/>
                  </w:tcMar>
                  <w:vAlign w:val="center"/>
                </w:tcPr>
                <w:p w14:paraId="263CA45E">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21</w:t>
                  </w:r>
                </w:p>
              </w:tc>
              <w:tc>
                <w:tcPr>
                  <w:tcW w:w="191" w:type="pct"/>
                  <w:tcBorders>
                    <w:tl2br w:val="nil"/>
                    <w:tr2bl w:val="nil"/>
                  </w:tcBorders>
                  <w:shd w:val="clear" w:color="auto" w:fill="auto"/>
                  <w:tcMar>
                    <w:left w:w="0" w:type="dxa"/>
                    <w:right w:w="0" w:type="dxa"/>
                  </w:tcMar>
                  <w:vAlign w:val="center"/>
                </w:tcPr>
                <w:p w14:paraId="6AE8C09B">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c>
                <w:tcPr>
                  <w:tcW w:w="196" w:type="pct"/>
                  <w:tcBorders>
                    <w:tl2br w:val="nil"/>
                    <w:tr2bl w:val="nil"/>
                  </w:tcBorders>
                  <w:shd w:val="clear" w:color="auto" w:fill="auto"/>
                  <w:tcMar>
                    <w:left w:w="0" w:type="dxa"/>
                    <w:right w:w="0" w:type="dxa"/>
                  </w:tcMar>
                  <w:vAlign w:val="center"/>
                </w:tcPr>
                <w:p w14:paraId="6E5C70D0">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13</w:t>
                  </w:r>
                </w:p>
              </w:tc>
              <w:tc>
                <w:tcPr>
                  <w:tcW w:w="196" w:type="pct"/>
                  <w:tcBorders>
                    <w:tl2br w:val="nil"/>
                    <w:tr2bl w:val="nil"/>
                  </w:tcBorders>
                  <w:shd w:val="clear" w:color="auto" w:fill="auto"/>
                  <w:tcMar>
                    <w:left w:w="0" w:type="dxa"/>
                    <w:right w:w="0" w:type="dxa"/>
                  </w:tcMar>
                  <w:vAlign w:val="center"/>
                </w:tcPr>
                <w:p w14:paraId="682807BC">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16</w:t>
                  </w:r>
                </w:p>
              </w:tc>
              <w:tc>
                <w:tcPr>
                  <w:tcW w:w="196" w:type="pct"/>
                  <w:tcBorders>
                    <w:tl2br w:val="nil"/>
                    <w:tr2bl w:val="nil"/>
                  </w:tcBorders>
                  <w:shd w:val="clear" w:color="auto" w:fill="auto"/>
                  <w:tcMar>
                    <w:left w:w="0" w:type="dxa"/>
                    <w:right w:w="0" w:type="dxa"/>
                  </w:tcMar>
                  <w:vAlign w:val="center"/>
                </w:tcPr>
                <w:p w14:paraId="594C0D4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48</w:t>
                  </w:r>
                </w:p>
              </w:tc>
              <w:tc>
                <w:tcPr>
                  <w:tcW w:w="204" w:type="pct"/>
                  <w:tcBorders>
                    <w:tl2br w:val="nil"/>
                    <w:tr2bl w:val="nil"/>
                  </w:tcBorders>
                  <w:shd w:val="clear" w:color="auto" w:fill="auto"/>
                  <w:tcMar>
                    <w:left w:w="0" w:type="dxa"/>
                    <w:right w:w="0" w:type="dxa"/>
                  </w:tcMar>
                  <w:vAlign w:val="center"/>
                </w:tcPr>
                <w:p w14:paraId="0D227A28">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60</w:t>
                  </w:r>
                </w:p>
              </w:tc>
              <w:tc>
                <w:tcPr>
                  <w:tcW w:w="220" w:type="pct"/>
                  <w:tcBorders>
                    <w:tl2br w:val="nil"/>
                    <w:tr2bl w:val="nil"/>
                  </w:tcBorders>
                  <w:shd w:val="clear" w:color="auto" w:fill="auto"/>
                  <w:tcMar>
                    <w:left w:w="0" w:type="dxa"/>
                    <w:right w:w="0" w:type="dxa"/>
                  </w:tcMar>
                  <w:vAlign w:val="center"/>
                </w:tcPr>
                <w:p w14:paraId="6D7F02DD">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57.38</w:t>
                  </w:r>
                </w:p>
              </w:tc>
              <w:tc>
                <w:tcPr>
                  <w:tcW w:w="220" w:type="pct"/>
                  <w:tcBorders>
                    <w:tl2br w:val="nil"/>
                    <w:tr2bl w:val="nil"/>
                  </w:tcBorders>
                  <w:shd w:val="clear" w:color="auto" w:fill="auto"/>
                  <w:tcMar>
                    <w:left w:w="0" w:type="dxa"/>
                    <w:right w:w="0" w:type="dxa"/>
                  </w:tcMar>
                  <w:vAlign w:val="center"/>
                </w:tcPr>
                <w:p w14:paraId="411201D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55.5</w:t>
                  </w:r>
                </w:p>
              </w:tc>
              <w:tc>
                <w:tcPr>
                  <w:tcW w:w="220" w:type="pct"/>
                  <w:tcBorders>
                    <w:tl2br w:val="nil"/>
                    <w:tr2bl w:val="nil"/>
                  </w:tcBorders>
                  <w:shd w:val="clear" w:color="auto" w:fill="auto"/>
                  <w:tcMar>
                    <w:left w:w="0" w:type="dxa"/>
                    <w:right w:w="0" w:type="dxa"/>
                  </w:tcMar>
                  <w:vAlign w:val="center"/>
                </w:tcPr>
                <w:p w14:paraId="669B8887">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46.23</w:t>
                  </w:r>
                </w:p>
              </w:tc>
              <w:tc>
                <w:tcPr>
                  <w:tcW w:w="243" w:type="pct"/>
                  <w:tcBorders>
                    <w:tl2br w:val="nil"/>
                    <w:tr2bl w:val="nil"/>
                  </w:tcBorders>
                  <w:shd w:val="clear" w:color="auto" w:fill="auto"/>
                  <w:tcMar>
                    <w:left w:w="0" w:type="dxa"/>
                    <w:right w:w="0" w:type="dxa"/>
                  </w:tcMar>
                  <w:vAlign w:val="center"/>
                </w:tcPr>
                <w:p w14:paraId="15F53F95">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59.68</w:t>
                  </w:r>
                </w:p>
              </w:tc>
              <w:tc>
                <w:tcPr>
                  <w:tcW w:w="292" w:type="pct"/>
                  <w:tcBorders>
                    <w:tl2br w:val="nil"/>
                    <w:tr2bl w:val="nil"/>
                  </w:tcBorders>
                  <w:shd w:val="clear" w:color="auto" w:fill="auto"/>
                  <w:tcMar>
                    <w:left w:w="0" w:type="dxa"/>
                    <w:right w:w="0" w:type="dxa"/>
                  </w:tcMar>
                  <w:vAlign w:val="center"/>
                </w:tcPr>
                <w:p w14:paraId="614C2EBD">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20</w:t>
                  </w:r>
                </w:p>
              </w:tc>
              <w:tc>
                <w:tcPr>
                  <w:tcW w:w="220" w:type="pct"/>
                  <w:tcBorders>
                    <w:tl2br w:val="nil"/>
                    <w:tr2bl w:val="nil"/>
                  </w:tcBorders>
                  <w:shd w:val="clear" w:color="auto" w:fill="auto"/>
                  <w:tcMar>
                    <w:left w:w="0" w:type="dxa"/>
                    <w:right w:w="0" w:type="dxa"/>
                  </w:tcMar>
                  <w:vAlign w:val="center"/>
                </w:tcPr>
                <w:p w14:paraId="7162D41B">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30.75</w:t>
                  </w:r>
                </w:p>
              </w:tc>
              <w:tc>
                <w:tcPr>
                  <w:tcW w:w="222" w:type="pct"/>
                  <w:tcBorders>
                    <w:tl2br w:val="nil"/>
                    <w:tr2bl w:val="nil"/>
                  </w:tcBorders>
                  <w:shd w:val="clear" w:color="auto" w:fill="auto"/>
                  <w:tcMar>
                    <w:left w:w="0" w:type="dxa"/>
                    <w:right w:w="0" w:type="dxa"/>
                  </w:tcMar>
                  <w:vAlign w:val="center"/>
                </w:tcPr>
                <w:p w14:paraId="5BB1F15D">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28.98</w:t>
                  </w:r>
                </w:p>
              </w:tc>
              <w:tc>
                <w:tcPr>
                  <w:tcW w:w="222" w:type="pct"/>
                  <w:tcBorders>
                    <w:tl2br w:val="nil"/>
                    <w:tr2bl w:val="nil"/>
                  </w:tcBorders>
                  <w:shd w:val="clear" w:color="auto" w:fill="auto"/>
                  <w:tcMar>
                    <w:left w:w="0" w:type="dxa"/>
                    <w:right w:w="0" w:type="dxa"/>
                  </w:tcMar>
                  <w:vAlign w:val="center"/>
                </w:tcPr>
                <w:p w14:paraId="24928F28">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20.05</w:t>
                  </w:r>
                </w:p>
              </w:tc>
              <w:tc>
                <w:tcPr>
                  <w:tcW w:w="241" w:type="pct"/>
                  <w:tcBorders>
                    <w:tl2br w:val="nil"/>
                    <w:tr2bl w:val="nil"/>
                  </w:tcBorders>
                  <w:shd w:val="clear" w:color="auto" w:fill="auto"/>
                  <w:tcMar>
                    <w:left w:w="0" w:type="dxa"/>
                    <w:right w:w="0" w:type="dxa"/>
                  </w:tcMar>
                  <w:vAlign w:val="center"/>
                </w:tcPr>
                <w:p w14:paraId="0192C07E">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32.86</w:t>
                  </w:r>
                </w:p>
              </w:tc>
              <w:tc>
                <w:tcPr>
                  <w:tcW w:w="257" w:type="pct"/>
                  <w:tcBorders>
                    <w:tl2br w:val="nil"/>
                    <w:tr2bl w:val="nil"/>
                  </w:tcBorders>
                  <w:shd w:val="clear" w:color="auto" w:fill="auto"/>
                  <w:tcMar>
                    <w:left w:w="0" w:type="dxa"/>
                    <w:right w:w="0" w:type="dxa"/>
                  </w:tcMar>
                  <w:vAlign w:val="center"/>
                </w:tcPr>
                <w:p w14:paraId="1E570077">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r>
            <w:tr w14:paraId="652A4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340" w:hRule="atLeast"/>
                <w:tblCellSpacing w:w="0" w:type="dxa"/>
              </w:trPr>
              <w:tc>
                <w:tcPr>
                  <w:tcW w:w="162" w:type="pct"/>
                  <w:tcBorders>
                    <w:tl2br w:val="nil"/>
                    <w:tr2bl w:val="nil"/>
                  </w:tcBorders>
                  <w:shd w:val="clear" w:color="auto" w:fill="auto"/>
                  <w:tcMar>
                    <w:left w:w="0" w:type="dxa"/>
                    <w:right w:w="0" w:type="dxa"/>
                  </w:tcMar>
                  <w:vAlign w:val="center"/>
                </w:tcPr>
                <w:p w14:paraId="07BAF35B">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7</w:t>
                  </w:r>
                </w:p>
              </w:tc>
              <w:tc>
                <w:tcPr>
                  <w:tcW w:w="242" w:type="pct"/>
                  <w:vMerge w:val="continue"/>
                  <w:tcBorders>
                    <w:tl2br w:val="nil"/>
                    <w:tr2bl w:val="nil"/>
                  </w:tcBorders>
                  <w:shd w:val="clear" w:color="auto" w:fill="auto"/>
                  <w:tcMar>
                    <w:left w:w="0" w:type="dxa"/>
                    <w:right w:w="0" w:type="dxa"/>
                  </w:tcMar>
                  <w:vAlign w:val="center"/>
                </w:tcPr>
                <w:p w14:paraId="161DE231">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color w:val="000000"/>
                      <w:sz w:val="21"/>
                      <w:szCs w:val="21"/>
                    </w:rPr>
                  </w:pPr>
                </w:p>
              </w:tc>
              <w:tc>
                <w:tcPr>
                  <w:tcW w:w="374" w:type="pct"/>
                  <w:tcBorders>
                    <w:tl2br w:val="nil"/>
                    <w:tr2bl w:val="nil"/>
                  </w:tcBorders>
                  <w:shd w:val="clear" w:color="auto" w:fill="auto"/>
                  <w:tcMar>
                    <w:left w:w="0" w:type="dxa"/>
                    <w:right w:w="0" w:type="dxa"/>
                  </w:tcMar>
                  <w:vAlign w:val="center"/>
                </w:tcPr>
                <w:p w14:paraId="35DAB1DB">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破碎机</w:t>
                  </w:r>
                </w:p>
              </w:tc>
              <w:tc>
                <w:tcPr>
                  <w:tcW w:w="209" w:type="pct"/>
                  <w:tcBorders>
                    <w:tl2br w:val="nil"/>
                    <w:tr2bl w:val="nil"/>
                  </w:tcBorders>
                  <w:shd w:val="clear" w:color="auto" w:fill="auto"/>
                  <w:tcMar>
                    <w:left w:w="0" w:type="dxa"/>
                    <w:right w:w="0" w:type="dxa"/>
                  </w:tcMar>
                  <w:vAlign w:val="center"/>
                </w:tcPr>
                <w:p w14:paraId="55358013">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8</w:t>
                  </w:r>
                </w:p>
              </w:tc>
              <w:tc>
                <w:tcPr>
                  <w:tcW w:w="274" w:type="pct"/>
                  <w:tcBorders>
                    <w:tl2br w:val="nil"/>
                    <w:tr2bl w:val="nil"/>
                  </w:tcBorders>
                  <w:shd w:val="clear" w:color="auto" w:fill="auto"/>
                  <w:tcMar>
                    <w:left w:w="0" w:type="dxa"/>
                    <w:right w:w="0" w:type="dxa"/>
                  </w:tcMar>
                  <w:vAlign w:val="center"/>
                </w:tcPr>
                <w:p w14:paraId="385534CE">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75</w:t>
                  </w:r>
                </w:p>
              </w:tc>
              <w:tc>
                <w:tcPr>
                  <w:tcW w:w="196" w:type="pct"/>
                  <w:tcBorders>
                    <w:tl2br w:val="nil"/>
                    <w:tr2bl w:val="nil"/>
                  </w:tcBorders>
                  <w:shd w:val="clear" w:color="auto" w:fill="auto"/>
                  <w:tcMar>
                    <w:left w:w="0" w:type="dxa"/>
                    <w:right w:w="0" w:type="dxa"/>
                  </w:tcMar>
                  <w:vAlign w:val="center"/>
                </w:tcPr>
                <w:p w14:paraId="28A0C390">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w:t>
                  </w:r>
                </w:p>
              </w:tc>
              <w:tc>
                <w:tcPr>
                  <w:tcW w:w="196" w:type="pct"/>
                  <w:tcBorders>
                    <w:tl2br w:val="nil"/>
                    <w:tr2bl w:val="nil"/>
                  </w:tcBorders>
                  <w:shd w:val="clear" w:color="auto" w:fill="auto"/>
                  <w:tcMar>
                    <w:left w:w="0" w:type="dxa"/>
                    <w:right w:w="0" w:type="dxa"/>
                  </w:tcMar>
                  <w:vAlign w:val="center"/>
                </w:tcPr>
                <w:p w14:paraId="060F37D6">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16</w:t>
                  </w:r>
                </w:p>
              </w:tc>
              <w:tc>
                <w:tcPr>
                  <w:tcW w:w="191" w:type="pct"/>
                  <w:tcBorders>
                    <w:tl2br w:val="nil"/>
                    <w:tr2bl w:val="nil"/>
                  </w:tcBorders>
                  <w:shd w:val="clear" w:color="auto" w:fill="auto"/>
                  <w:tcMar>
                    <w:left w:w="0" w:type="dxa"/>
                    <w:right w:w="0" w:type="dxa"/>
                  </w:tcMar>
                  <w:vAlign w:val="center"/>
                </w:tcPr>
                <w:p w14:paraId="61F6946F">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c>
                <w:tcPr>
                  <w:tcW w:w="196" w:type="pct"/>
                  <w:tcBorders>
                    <w:tl2br w:val="nil"/>
                    <w:tr2bl w:val="nil"/>
                  </w:tcBorders>
                  <w:shd w:val="clear" w:color="auto" w:fill="auto"/>
                  <w:tcMar>
                    <w:left w:w="0" w:type="dxa"/>
                    <w:right w:w="0" w:type="dxa"/>
                  </w:tcMar>
                  <w:vAlign w:val="center"/>
                </w:tcPr>
                <w:p w14:paraId="601FBD64">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56</w:t>
                  </w:r>
                </w:p>
              </w:tc>
              <w:tc>
                <w:tcPr>
                  <w:tcW w:w="196" w:type="pct"/>
                  <w:tcBorders>
                    <w:tl2br w:val="nil"/>
                    <w:tr2bl w:val="nil"/>
                  </w:tcBorders>
                  <w:shd w:val="clear" w:color="auto" w:fill="auto"/>
                  <w:tcMar>
                    <w:left w:w="0" w:type="dxa"/>
                    <w:right w:w="0" w:type="dxa"/>
                  </w:tcMar>
                  <w:vAlign w:val="center"/>
                </w:tcPr>
                <w:p w14:paraId="0B907EE5">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15</w:t>
                  </w:r>
                </w:p>
              </w:tc>
              <w:tc>
                <w:tcPr>
                  <w:tcW w:w="196" w:type="pct"/>
                  <w:tcBorders>
                    <w:tl2br w:val="nil"/>
                    <w:tr2bl w:val="nil"/>
                  </w:tcBorders>
                  <w:shd w:val="clear" w:color="auto" w:fill="auto"/>
                  <w:tcMar>
                    <w:left w:w="0" w:type="dxa"/>
                    <w:right w:w="0" w:type="dxa"/>
                  </w:tcMar>
                  <w:vAlign w:val="center"/>
                </w:tcPr>
                <w:p w14:paraId="3EF33E4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4</w:t>
                  </w:r>
                </w:p>
              </w:tc>
              <w:tc>
                <w:tcPr>
                  <w:tcW w:w="204" w:type="pct"/>
                  <w:tcBorders>
                    <w:tl2br w:val="nil"/>
                    <w:tr2bl w:val="nil"/>
                  </w:tcBorders>
                  <w:shd w:val="clear" w:color="auto" w:fill="auto"/>
                  <w:tcMar>
                    <w:left w:w="0" w:type="dxa"/>
                    <w:right w:w="0" w:type="dxa"/>
                  </w:tcMar>
                  <w:vAlign w:val="center"/>
                </w:tcPr>
                <w:p w14:paraId="4B46639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64</w:t>
                  </w:r>
                </w:p>
              </w:tc>
              <w:tc>
                <w:tcPr>
                  <w:tcW w:w="220" w:type="pct"/>
                  <w:tcBorders>
                    <w:tl2br w:val="nil"/>
                    <w:tr2bl w:val="nil"/>
                  </w:tcBorders>
                  <w:shd w:val="clear" w:color="auto" w:fill="auto"/>
                  <w:tcMar>
                    <w:left w:w="0" w:type="dxa"/>
                    <w:right w:w="0" w:type="dxa"/>
                  </w:tcMar>
                  <w:vAlign w:val="center"/>
                </w:tcPr>
                <w:p w14:paraId="1457190B">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48.99</w:t>
                  </w:r>
                </w:p>
              </w:tc>
              <w:tc>
                <w:tcPr>
                  <w:tcW w:w="220" w:type="pct"/>
                  <w:tcBorders>
                    <w:tl2br w:val="nil"/>
                    <w:tr2bl w:val="nil"/>
                  </w:tcBorders>
                  <w:shd w:val="clear" w:color="auto" w:fill="auto"/>
                  <w:tcMar>
                    <w:left w:w="0" w:type="dxa"/>
                    <w:right w:w="0" w:type="dxa"/>
                  </w:tcMar>
                  <w:vAlign w:val="center"/>
                </w:tcPr>
                <w:p w14:paraId="64D618E9">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60.44</w:t>
                  </w:r>
                </w:p>
              </w:tc>
              <w:tc>
                <w:tcPr>
                  <w:tcW w:w="220" w:type="pct"/>
                  <w:tcBorders>
                    <w:tl2br w:val="nil"/>
                    <w:tr2bl w:val="nil"/>
                  </w:tcBorders>
                  <w:shd w:val="clear" w:color="auto" w:fill="auto"/>
                  <w:tcMar>
                    <w:left w:w="0" w:type="dxa"/>
                    <w:right w:w="0" w:type="dxa"/>
                  </w:tcMar>
                  <w:vAlign w:val="center"/>
                </w:tcPr>
                <w:p w14:paraId="61611ABA">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71.27</w:t>
                  </w:r>
                </w:p>
              </w:tc>
              <w:tc>
                <w:tcPr>
                  <w:tcW w:w="243" w:type="pct"/>
                  <w:tcBorders>
                    <w:tl2br w:val="nil"/>
                    <w:tr2bl w:val="nil"/>
                  </w:tcBorders>
                  <w:shd w:val="clear" w:color="auto" w:fill="auto"/>
                  <w:tcMar>
                    <w:left w:w="0" w:type="dxa"/>
                    <w:right w:w="0" w:type="dxa"/>
                  </w:tcMar>
                  <w:vAlign w:val="center"/>
                </w:tcPr>
                <w:p w14:paraId="6557CCAC">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63.84</w:t>
                  </w:r>
                </w:p>
              </w:tc>
              <w:tc>
                <w:tcPr>
                  <w:tcW w:w="292" w:type="pct"/>
                  <w:tcBorders>
                    <w:tl2br w:val="nil"/>
                    <w:tr2bl w:val="nil"/>
                  </w:tcBorders>
                  <w:shd w:val="clear" w:color="auto" w:fill="auto"/>
                  <w:tcMar>
                    <w:left w:w="0" w:type="dxa"/>
                    <w:right w:w="0" w:type="dxa"/>
                  </w:tcMar>
                  <w:vAlign w:val="center"/>
                </w:tcPr>
                <w:p w14:paraId="2E0510E7">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20</w:t>
                  </w:r>
                </w:p>
              </w:tc>
              <w:tc>
                <w:tcPr>
                  <w:tcW w:w="220" w:type="pct"/>
                  <w:tcBorders>
                    <w:tl2br w:val="nil"/>
                    <w:tr2bl w:val="nil"/>
                  </w:tcBorders>
                  <w:shd w:val="clear" w:color="auto" w:fill="auto"/>
                  <w:tcMar>
                    <w:left w:w="0" w:type="dxa"/>
                    <w:right w:w="0" w:type="dxa"/>
                  </w:tcMar>
                  <w:vAlign w:val="center"/>
                </w:tcPr>
                <w:p w14:paraId="03533E46">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22.84</w:t>
                  </w:r>
                </w:p>
              </w:tc>
              <w:tc>
                <w:tcPr>
                  <w:tcW w:w="222" w:type="pct"/>
                  <w:tcBorders>
                    <w:tl2br w:val="nil"/>
                    <w:tr2bl w:val="nil"/>
                  </w:tcBorders>
                  <w:shd w:val="clear" w:color="auto" w:fill="auto"/>
                  <w:tcMar>
                    <w:left w:w="0" w:type="dxa"/>
                    <w:right w:w="0" w:type="dxa"/>
                  </w:tcMar>
                  <w:vAlign w:val="center"/>
                </w:tcPr>
                <w:p w14:paraId="4C5FC270">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33.88</w:t>
                  </w:r>
                </w:p>
              </w:tc>
              <w:tc>
                <w:tcPr>
                  <w:tcW w:w="222" w:type="pct"/>
                  <w:tcBorders>
                    <w:tl2br w:val="nil"/>
                    <w:tr2bl w:val="nil"/>
                  </w:tcBorders>
                  <w:shd w:val="clear" w:color="auto" w:fill="auto"/>
                  <w:tcMar>
                    <w:left w:w="0" w:type="dxa"/>
                    <w:right w:w="0" w:type="dxa"/>
                  </w:tcMar>
                  <w:vAlign w:val="center"/>
                </w:tcPr>
                <w:p w14:paraId="504FC9AD">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43.47</w:t>
                  </w:r>
                </w:p>
              </w:tc>
              <w:tc>
                <w:tcPr>
                  <w:tcW w:w="241" w:type="pct"/>
                  <w:tcBorders>
                    <w:tl2br w:val="nil"/>
                    <w:tr2bl w:val="nil"/>
                  </w:tcBorders>
                  <w:shd w:val="clear" w:color="auto" w:fill="auto"/>
                  <w:tcMar>
                    <w:left w:w="0" w:type="dxa"/>
                    <w:right w:w="0" w:type="dxa"/>
                  </w:tcMar>
                  <w:vAlign w:val="center"/>
                </w:tcPr>
                <w:p w14:paraId="6E51373F">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37.03</w:t>
                  </w:r>
                </w:p>
              </w:tc>
              <w:tc>
                <w:tcPr>
                  <w:tcW w:w="257" w:type="pct"/>
                  <w:tcBorders>
                    <w:tl2br w:val="nil"/>
                    <w:tr2bl w:val="nil"/>
                  </w:tcBorders>
                  <w:shd w:val="clear" w:color="auto" w:fill="auto"/>
                  <w:tcMar>
                    <w:left w:w="0" w:type="dxa"/>
                    <w:right w:w="0" w:type="dxa"/>
                  </w:tcMar>
                  <w:vAlign w:val="center"/>
                </w:tcPr>
                <w:p w14:paraId="7D076E22">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r>
            <w:tr w14:paraId="39243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340" w:hRule="atLeast"/>
                <w:tblCellSpacing w:w="0" w:type="dxa"/>
              </w:trPr>
              <w:tc>
                <w:tcPr>
                  <w:tcW w:w="162" w:type="pct"/>
                  <w:tcBorders>
                    <w:tl2br w:val="nil"/>
                    <w:tr2bl w:val="nil"/>
                  </w:tcBorders>
                  <w:shd w:val="clear" w:color="auto" w:fill="auto"/>
                  <w:tcMar>
                    <w:left w:w="0" w:type="dxa"/>
                    <w:right w:w="0" w:type="dxa"/>
                  </w:tcMar>
                  <w:vAlign w:val="center"/>
                </w:tcPr>
                <w:p w14:paraId="5E9C31D1">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8</w:t>
                  </w:r>
                </w:p>
              </w:tc>
              <w:tc>
                <w:tcPr>
                  <w:tcW w:w="242" w:type="pct"/>
                  <w:vMerge w:val="continue"/>
                  <w:tcBorders>
                    <w:tl2br w:val="nil"/>
                    <w:tr2bl w:val="nil"/>
                  </w:tcBorders>
                  <w:shd w:val="clear" w:color="auto" w:fill="auto"/>
                  <w:tcMar>
                    <w:left w:w="0" w:type="dxa"/>
                    <w:right w:w="0" w:type="dxa"/>
                  </w:tcMar>
                  <w:vAlign w:val="center"/>
                </w:tcPr>
                <w:p w14:paraId="7F98E304">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宋体" w:cs="Times New Roman"/>
                      <w:b w:val="0"/>
                      <w:color w:val="000000"/>
                      <w:sz w:val="21"/>
                      <w:szCs w:val="21"/>
                    </w:rPr>
                  </w:pPr>
                </w:p>
              </w:tc>
              <w:tc>
                <w:tcPr>
                  <w:tcW w:w="374" w:type="pct"/>
                  <w:tcBorders>
                    <w:tl2br w:val="nil"/>
                    <w:tr2bl w:val="nil"/>
                  </w:tcBorders>
                  <w:shd w:val="clear" w:color="auto" w:fill="auto"/>
                  <w:tcMar>
                    <w:left w:w="0" w:type="dxa"/>
                    <w:right w:w="0" w:type="dxa"/>
                  </w:tcMar>
                  <w:vAlign w:val="center"/>
                </w:tcPr>
                <w:p w14:paraId="24B18945">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钻床</w:t>
                  </w:r>
                </w:p>
              </w:tc>
              <w:tc>
                <w:tcPr>
                  <w:tcW w:w="209" w:type="pct"/>
                  <w:tcBorders>
                    <w:tl2br w:val="nil"/>
                    <w:tr2bl w:val="nil"/>
                  </w:tcBorders>
                  <w:shd w:val="clear" w:color="auto" w:fill="auto"/>
                  <w:tcMar>
                    <w:left w:w="0" w:type="dxa"/>
                    <w:right w:w="0" w:type="dxa"/>
                  </w:tcMar>
                  <w:vAlign w:val="center"/>
                </w:tcPr>
                <w:p w14:paraId="1E58B7B4">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w:t>
                  </w:r>
                </w:p>
              </w:tc>
              <w:tc>
                <w:tcPr>
                  <w:tcW w:w="274" w:type="pct"/>
                  <w:tcBorders>
                    <w:tl2br w:val="nil"/>
                    <w:tr2bl w:val="nil"/>
                  </w:tcBorders>
                  <w:shd w:val="clear" w:color="auto" w:fill="auto"/>
                  <w:tcMar>
                    <w:left w:w="0" w:type="dxa"/>
                    <w:right w:w="0" w:type="dxa"/>
                  </w:tcMar>
                  <w:vAlign w:val="center"/>
                </w:tcPr>
                <w:p w14:paraId="1D5A98DA">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75</w:t>
                  </w:r>
                </w:p>
              </w:tc>
              <w:tc>
                <w:tcPr>
                  <w:tcW w:w="196" w:type="pct"/>
                  <w:tcBorders>
                    <w:tl2br w:val="nil"/>
                    <w:tr2bl w:val="nil"/>
                  </w:tcBorders>
                  <w:shd w:val="clear" w:color="auto" w:fill="auto"/>
                  <w:tcMar>
                    <w:left w:w="0" w:type="dxa"/>
                    <w:right w:w="0" w:type="dxa"/>
                  </w:tcMar>
                  <w:vAlign w:val="center"/>
                </w:tcPr>
                <w:p w14:paraId="3BAD4A73">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54</w:t>
                  </w:r>
                </w:p>
              </w:tc>
              <w:tc>
                <w:tcPr>
                  <w:tcW w:w="196" w:type="pct"/>
                  <w:tcBorders>
                    <w:tl2br w:val="nil"/>
                    <w:tr2bl w:val="nil"/>
                  </w:tcBorders>
                  <w:shd w:val="clear" w:color="auto" w:fill="auto"/>
                  <w:tcMar>
                    <w:left w:w="0" w:type="dxa"/>
                    <w:right w:w="0" w:type="dxa"/>
                  </w:tcMar>
                  <w:vAlign w:val="center"/>
                </w:tcPr>
                <w:p w14:paraId="71C124C6">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19</w:t>
                  </w:r>
                </w:p>
              </w:tc>
              <w:tc>
                <w:tcPr>
                  <w:tcW w:w="191" w:type="pct"/>
                  <w:tcBorders>
                    <w:tl2br w:val="nil"/>
                    <w:tr2bl w:val="nil"/>
                  </w:tcBorders>
                  <w:shd w:val="clear" w:color="auto" w:fill="auto"/>
                  <w:tcMar>
                    <w:left w:w="0" w:type="dxa"/>
                    <w:right w:w="0" w:type="dxa"/>
                  </w:tcMar>
                  <w:vAlign w:val="center"/>
                </w:tcPr>
                <w:p w14:paraId="28C58BDB">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c>
                <w:tcPr>
                  <w:tcW w:w="196" w:type="pct"/>
                  <w:tcBorders>
                    <w:tl2br w:val="nil"/>
                    <w:tr2bl w:val="nil"/>
                  </w:tcBorders>
                  <w:shd w:val="clear" w:color="auto" w:fill="auto"/>
                  <w:tcMar>
                    <w:left w:w="0" w:type="dxa"/>
                    <w:right w:w="0" w:type="dxa"/>
                  </w:tcMar>
                  <w:vAlign w:val="center"/>
                </w:tcPr>
                <w:p w14:paraId="767B682D">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w:t>
                  </w:r>
                </w:p>
              </w:tc>
              <w:tc>
                <w:tcPr>
                  <w:tcW w:w="196" w:type="pct"/>
                  <w:tcBorders>
                    <w:tl2br w:val="nil"/>
                    <w:tr2bl w:val="nil"/>
                  </w:tcBorders>
                  <w:shd w:val="clear" w:color="auto" w:fill="auto"/>
                  <w:tcMar>
                    <w:left w:w="0" w:type="dxa"/>
                    <w:right w:w="0" w:type="dxa"/>
                  </w:tcMar>
                  <w:vAlign w:val="center"/>
                </w:tcPr>
                <w:p w14:paraId="7CD2E647">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13</w:t>
                  </w:r>
                </w:p>
              </w:tc>
              <w:tc>
                <w:tcPr>
                  <w:tcW w:w="196" w:type="pct"/>
                  <w:tcBorders>
                    <w:tl2br w:val="nil"/>
                    <w:tr2bl w:val="nil"/>
                  </w:tcBorders>
                  <w:shd w:val="clear" w:color="auto" w:fill="auto"/>
                  <w:tcMar>
                    <w:left w:w="0" w:type="dxa"/>
                    <w:right w:w="0" w:type="dxa"/>
                  </w:tcMar>
                  <w:vAlign w:val="center"/>
                </w:tcPr>
                <w:p w14:paraId="1D43157D">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56</w:t>
                  </w:r>
                </w:p>
              </w:tc>
              <w:tc>
                <w:tcPr>
                  <w:tcW w:w="204" w:type="pct"/>
                  <w:tcBorders>
                    <w:tl2br w:val="nil"/>
                    <w:tr2bl w:val="nil"/>
                  </w:tcBorders>
                  <w:shd w:val="clear" w:color="auto" w:fill="auto"/>
                  <w:tcMar>
                    <w:left w:w="0" w:type="dxa"/>
                    <w:right w:w="0" w:type="dxa"/>
                  </w:tcMar>
                  <w:vAlign w:val="center"/>
                </w:tcPr>
                <w:p w14:paraId="741FCB96">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59</w:t>
                  </w:r>
                </w:p>
              </w:tc>
              <w:tc>
                <w:tcPr>
                  <w:tcW w:w="220" w:type="pct"/>
                  <w:tcBorders>
                    <w:tl2br w:val="nil"/>
                    <w:tr2bl w:val="nil"/>
                  </w:tcBorders>
                  <w:shd w:val="clear" w:color="auto" w:fill="auto"/>
                  <w:tcMar>
                    <w:left w:w="0" w:type="dxa"/>
                    <w:right w:w="0" w:type="dxa"/>
                  </w:tcMar>
                  <w:vAlign w:val="center"/>
                </w:tcPr>
                <w:p w14:paraId="09056291">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67.61</w:t>
                  </w:r>
                </w:p>
              </w:tc>
              <w:tc>
                <w:tcPr>
                  <w:tcW w:w="220" w:type="pct"/>
                  <w:tcBorders>
                    <w:tl2br w:val="nil"/>
                    <w:tr2bl w:val="nil"/>
                  </w:tcBorders>
                  <w:shd w:val="clear" w:color="auto" w:fill="auto"/>
                  <w:tcMar>
                    <w:left w:w="0" w:type="dxa"/>
                    <w:right w:w="0" w:type="dxa"/>
                  </w:tcMar>
                  <w:vAlign w:val="center"/>
                </w:tcPr>
                <w:p w14:paraId="1918AB75">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59.71</w:t>
                  </w:r>
                </w:p>
              </w:tc>
              <w:tc>
                <w:tcPr>
                  <w:tcW w:w="220" w:type="pct"/>
                  <w:tcBorders>
                    <w:tl2br w:val="nil"/>
                    <w:tr2bl w:val="nil"/>
                  </w:tcBorders>
                  <w:shd w:val="clear" w:color="auto" w:fill="auto"/>
                  <w:tcMar>
                    <w:left w:w="0" w:type="dxa"/>
                    <w:right w:w="0" w:type="dxa"/>
                  </w:tcMar>
                  <w:vAlign w:val="center"/>
                </w:tcPr>
                <w:p w14:paraId="5C6D6BA5">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47.1</w:t>
                  </w:r>
                </w:p>
              </w:tc>
              <w:tc>
                <w:tcPr>
                  <w:tcW w:w="243" w:type="pct"/>
                  <w:tcBorders>
                    <w:tl2br w:val="nil"/>
                    <w:tr2bl w:val="nil"/>
                  </w:tcBorders>
                  <w:shd w:val="clear" w:color="auto" w:fill="auto"/>
                  <w:tcMar>
                    <w:left w:w="0" w:type="dxa"/>
                    <w:right w:w="0" w:type="dxa"/>
                  </w:tcMar>
                  <w:vAlign w:val="center"/>
                </w:tcPr>
                <w:p w14:paraId="796093E8">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59.26</w:t>
                  </w:r>
                </w:p>
              </w:tc>
              <w:tc>
                <w:tcPr>
                  <w:tcW w:w="292" w:type="pct"/>
                  <w:tcBorders>
                    <w:tl2br w:val="nil"/>
                    <w:tr2bl w:val="nil"/>
                  </w:tcBorders>
                  <w:shd w:val="clear" w:color="auto" w:fill="auto"/>
                  <w:tcMar>
                    <w:left w:w="0" w:type="dxa"/>
                    <w:right w:w="0" w:type="dxa"/>
                  </w:tcMar>
                  <w:vAlign w:val="center"/>
                </w:tcPr>
                <w:p w14:paraId="2F9D298E">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20</w:t>
                  </w:r>
                </w:p>
              </w:tc>
              <w:tc>
                <w:tcPr>
                  <w:tcW w:w="220" w:type="pct"/>
                  <w:tcBorders>
                    <w:tl2br w:val="nil"/>
                    <w:tr2bl w:val="nil"/>
                  </w:tcBorders>
                  <w:shd w:val="clear" w:color="auto" w:fill="auto"/>
                  <w:tcMar>
                    <w:left w:w="0" w:type="dxa"/>
                    <w:right w:w="0" w:type="dxa"/>
                  </w:tcMar>
                  <w:vAlign w:val="center"/>
                </w:tcPr>
                <w:p w14:paraId="266412E8">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40.09</w:t>
                  </w:r>
                </w:p>
              </w:tc>
              <w:tc>
                <w:tcPr>
                  <w:tcW w:w="222" w:type="pct"/>
                  <w:tcBorders>
                    <w:tl2br w:val="nil"/>
                    <w:tr2bl w:val="nil"/>
                  </w:tcBorders>
                  <w:shd w:val="clear" w:color="auto" w:fill="auto"/>
                  <w:tcMar>
                    <w:left w:w="0" w:type="dxa"/>
                    <w:right w:w="0" w:type="dxa"/>
                  </w:tcMar>
                  <w:vAlign w:val="center"/>
                </w:tcPr>
                <w:p w14:paraId="2B6C4771">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33.07</w:t>
                  </w:r>
                </w:p>
              </w:tc>
              <w:tc>
                <w:tcPr>
                  <w:tcW w:w="222" w:type="pct"/>
                  <w:tcBorders>
                    <w:tl2br w:val="nil"/>
                    <w:tr2bl w:val="nil"/>
                  </w:tcBorders>
                  <w:shd w:val="clear" w:color="auto" w:fill="auto"/>
                  <w:tcMar>
                    <w:left w:w="0" w:type="dxa"/>
                    <w:right w:w="0" w:type="dxa"/>
                  </w:tcMar>
                  <w:vAlign w:val="center"/>
                </w:tcPr>
                <w:p w14:paraId="1F480590">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20.95</w:t>
                  </w:r>
                </w:p>
              </w:tc>
              <w:tc>
                <w:tcPr>
                  <w:tcW w:w="241" w:type="pct"/>
                  <w:tcBorders>
                    <w:tl2br w:val="nil"/>
                    <w:tr2bl w:val="nil"/>
                  </w:tcBorders>
                  <w:shd w:val="clear" w:color="auto" w:fill="auto"/>
                  <w:tcMar>
                    <w:left w:w="0" w:type="dxa"/>
                    <w:right w:w="0" w:type="dxa"/>
                  </w:tcMar>
                  <w:vAlign w:val="center"/>
                </w:tcPr>
                <w:p w14:paraId="023D9A6E">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32.65</w:t>
                  </w:r>
                </w:p>
              </w:tc>
              <w:tc>
                <w:tcPr>
                  <w:tcW w:w="257" w:type="pct"/>
                  <w:tcBorders>
                    <w:tl2br w:val="nil"/>
                    <w:tr2bl w:val="nil"/>
                  </w:tcBorders>
                  <w:shd w:val="clear" w:color="auto" w:fill="auto"/>
                  <w:tcMar>
                    <w:left w:w="0" w:type="dxa"/>
                    <w:right w:w="0" w:type="dxa"/>
                  </w:tcMar>
                  <w:vAlign w:val="center"/>
                </w:tcPr>
                <w:p w14:paraId="23E95CE1">
                  <w:pPr>
                    <w:pStyle w:val="34"/>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cs="Times New Roman"/>
                      <w:b w:val="0"/>
                      <w:color w:val="000000"/>
                    </w:rPr>
                  </w:pPr>
                  <w:r>
                    <w:rPr>
                      <w:rFonts w:hint="default" w:ascii="Times New Roman" w:hAnsi="Times New Roman" w:eastAsia="宋体" w:cs="Times New Roman"/>
                      <w:b w:val="0"/>
                      <w:color w:val="000000"/>
                      <w:sz w:val="21"/>
                      <w:szCs w:val="21"/>
                    </w:rPr>
                    <w:t>1</w:t>
                  </w:r>
                </w:p>
              </w:tc>
            </w:tr>
          </w:tbl>
          <w:p w14:paraId="51987128">
            <w:pPr>
              <w:pStyle w:val="17"/>
              <w:ind w:firstLine="422"/>
              <w:jc w:val="center"/>
              <w:rPr>
                <w:rFonts w:hint="default" w:ascii="Times New Roman" w:hAnsi="Times New Roman" w:cs="Times New Roman"/>
                <w:color w:val="auto"/>
                <w:sz w:val="21"/>
                <w:szCs w:val="21"/>
                <w:highlight w:val="none"/>
              </w:rPr>
            </w:pPr>
            <w:r>
              <w:rPr>
                <w:rFonts w:hint="default" w:ascii="Times New Roman" w:hAnsi="Times New Roman" w:cs="Times New Roman"/>
                <w:b/>
                <w:bCs/>
                <w:color w:val="auto"/>
                <w:kern w:val="0"/>
                <w:sz w:val="21"/>
                <w:szCs w:val="21"/>
                <w:highlight w:val="none"/>
                <w:lang w:bidi="ar"/>
              </w:rPr>
              <w:t>表 4-1</w:t>
            </w:r>
            <w:r>
              <w:rPr>
                <w:rFonts w:hint="eastAsia" w:cs="Times New Roman"/>
                <w:b/>
                <w:bCs/>
                <w:color w:val="auto"/>
                <w:kern w:val="0"/>
                <w:sz w:val="21"/>
                <w:szCs w:val="21"/>
                <w:highlight w:val="none"/>
                <w:lang w:val="en-US" w:eastAsia="zh-CN" w:bidi="ar"/>
              </w:rPr>
              <w:t>4</w:t>
            </w:r>
            <w:r>
              <w:rPr>
                <w:rFonts w:hint="default" w:ascii="Times New Roman" w:hAnsi="Times New Roman" w:cs="Times New Roman"/>
                <w:b/>
                <w:bCs/>
                <w:color w:val="auto"/>
                <w:kern w:val="0"/>
                <w:sz w:val="21"/>
                <w:szCs w:val="21"/>
                <w:highlight w:val="none"/>
                <w:lang w:bidi="ar"/>
              </w:rPr>
              <w:t xml:space="preserve"> 项目</w:t>
            </w:r>
            <w:r>
              <w:rPr>
                <w:rFonts w:hint="eastAsia" w:cs="Times New Roman"/>
                <w:b/>
                <w:bCs/>
                <w:color w:val="auto"/>
                <w:kern w:val="0"/>
                <w:sz w:val="21"/>
                <w:szCs w:val="21"/>
                <w:highlight w:val="none"/>
                <w:lang w:val="en-US" w:eastAsia="zh-CN" w:bidi="ar"/>
              </w:rPr>
              <w:t>室外</w:t>
            </w:r>
            <w:r>
              <w:rPr>
                <w:rFonts w:hint="default" w:ascii="Times New Roman" w:hAnsi="Times New Roman" w:cs="Times New Roman"/>
                <w:b/>
                <w:bCs/>
                <w:color w:val="auto"/>
                <w:kern w:val="0"/>
                <w:sz w:val="21"/>
                <w:szCs w:val="21"/>
                <w:highlight w:val="none"/>
                <w:lang w:bidi="ar"/>
              </w:rPr>
              <w:t>昼间噪声</w:t>
            </w:r>
          </w:p>
          <w:tbl>
            <w:tblPr>
              <w:tblStyle w:val="38"/>
              <w:tblW w:w="132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3"/>
              <w:gridCol w:w="2040"/>
              <w:gridCol w:w="2040"/>
              <w:gridCol w:w="1137"/>
              <w:gridCol w:w="853"/>
              <w:gridCol w:w="860"/>
              <w:gridCol w:w="2850"/>
              <w:gridCol w:w="2268"/>
            </w:tblGrid>
            <w:tr w14:paraId="542D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1" w:type="pct"/>
                  <w:vMerge w:val="restart"/>
                  <w:tcBorders>
                    <w:top w:val="single" w:color="000000" w:sz="8" w:space="0"/>
                    <w:left w:val="single" w:color="000000" w:sz="8" w:space="0"/>
                    <w:right w:val="single" w:color="000000" w:sz="8" w:space="0"/>
                  </w:tcBorders>
                  <w:shd w:val="clear" w:color="auto" w:fill="auto"/>
                  <w:vAlign w:val="center"/>
                </w:tcPr>
                <w:p w14:paraId="72CBB4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768" w:type="pct"/>
                  <w:vMerge w:val="restart"/>
                  <w:tcBorders>
                    <w:top w:val="single" w:color="000000" w:sz="8" w:space="0"/>
                    <w:left w:val="nil"/>
                    <w:right w:val="single" w:color="000000" w:sz="8" w:space="0"/>
                  </w:tcBorders>
                  <w:shd w:val="clear" w:color="auto" w:fill="auto"/>
                  <w:vAlign w:val="center"/>
                </w:tcPr>
                <w:p w14:paraId="1B17AB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声源名称</w:t>
                  </w:r>
                </w:p>
              </w:tc>
              <w:tc>
                <w:tcPr>
                  <w:tcW w:w="768" w:type="pct"/>
                  <w:vMerge w:val="restart"/>
                  <w:tcBorders>
                    <w:top w:val="single" w:color="000000" w:sz="8" w:space="0"/>
                    <w:left w:val="nil"/>
                    <w:right w:val="single" w:color="000000" w:sz="8" w:space="0"/>
                  </w:tcBorders>
                  <w:shd w:val="clear" w:color="auto" w:fill="auto"/>
                  <w:vAlign w:val="center"/>
                </w:tcPr>
                <w:p w14:paraId="4606A8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设备数量</w:t>
                  </w:r>
                </w:p>
              </w:tc>
              <w:tc>
                <w:tcPr>
                  <w:tcW w:w="1073" w:type="pct"/>
                  <w:gridSpan w:val="3"/>
                  <w:tcBorders>
                    <w:top w:val="single" w:color="000000" w:sz="8" w:space="0"/>
                    <w:left w:val="nil"/>
                    <w:bottom w:val="single" w:color="000000" w:sz="8" w:space="0"/>
                    <w:right w:val="single" w:color="000000" w:sz="8" w:space="0"/>
                  </w:tcBorders>
                  <w:shd w:val="clear" w:color="auto" w:fill="auto"/>
                  <w:vAlign w:val="center"/>
                </w:tcPr>
                <w:p w14:paraId="5FCCA8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空间相对位置</w:t>
                  </w:r>
                </w:p>
              </w:tc>
              <w:tc>
                <w:tcPr>
                  <w:tcW w:w="1927" w:type="pct"/>
                  <w:gridSpan w:val="2"/>
                  <w:tcBorders>
                    <w:top w:val="single" w:color="000000" w:sz="8" w:space="0"/>
                    <w:left w:val="nil"/>
                    <w:bottom w:val="single" w:color="000000" w:sz="8" w:space="0"/>
                    <w:right w:val="single" w:color="000000" w:sz="8" w:space="0"/>
                  </w:tcBorders>
                  <w:shd w:val="clear" w:color="auto" w:fill="auto"/>
                  <w:vAlign w:val="center"/>
                </w:tcPr>
                <w:p w14:paraId="7D5357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声源源强</w:t>
                  </w:r>
                </w:p>
              </w:tc>
            </w:tr>
            <w:tr w14:paraId="37F8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1" w:type="pct"/>
                  <w:vMerge w:val="continue"/>
                  <w:tcBorders>
                    <w:left w:val="single" w:color="000000" w:sz="8" w:space="0"/>
                    <w:bottom w:val="single" w:color="000000" w:sz="8" w:space="0"/>
                    <w:right w:val="single" w:color="000000" w:sz="8" w:space="0"/>
                  </w:tcBorders>
                  <w:shd w:val="clear" w:color="auto" w:fill="auto"/>
                  <w:vAlign w:val="center"/>
                </w:tcPr>
                <w:p w14:paraId="69FA568A">
                  <w:pPr>
                    <w:keepNext w:val="0"/>
                    <w:keepLines w:val="0"/>
                    <w:pageBreakBefore w:val="0"/>
                    <w:widowControl/>
                    <w:kinsoku/>
                    <w:wordWrap/>
                    <w:overflowPunct/>
                    <w:topLinePunct w:val="0"/>
                    <w:autoSpaceDE/>
                    <w:autoSpaceDN/>
                    <w:bidi w:val="0"/>
                    <w:adjustRightInd/>
                    <w:snapToGrid/>
                    <w:spacing w:line="240" w:lineRule="auto"/>
                    <w:jc w:val="both"/>
                    <w:rPr>
                      <w:rFonts w:hint="default" w:ascii="Times New Roman" w:hAnsi="Times New Roman" w:eastAsia="宋体" w:cs="Times New Roman"/>
                      <w:i w:val="0"/>
                      <w:iCs w:val="0"/>
                      <w:color w:val="000000"/>
                      <w:sz w:val="24"/>
                      <w:szCs w:val="24"/>
                      <w:u w:val="none"/>
                    </w:rPr>
                  </w:pPr>
                </w:p>
              </w:tc>
              <w:tc>
                <w:tcPr>
                  <w:tcW w:w="768" w:type="pct"/>
                  <w:vMerge w:val="continue"/>
                  <w:tcBorders>
                    <w:left w:val="nil"/>
                    <w:bottom w:val="single" w:color="000000" w:sz="8" w:space="0"/>
                    <w:right w:val="single" w:color="000000" w:sz="8" w:space="0"/>
                  </w:tcBorders>
                  <w:shd w:val="clear" w:color="auto" w:fill="auto"/>
                  <w:vAlign w:val="center"/>
                </w:tcPr>
                <w:p w14:paraId="2D2B2846">
                  <w:pPr>
                    <w:keepNext w:val="0"/>
                    <w:keepLines w:val="0"/>
                    <w:pageBreakBefore w:val="0"/>
                    <w:widowControl/>
                    <w:kinsoku/>
                    <w:wordWrap/>
                    <w:overflowPunct/>
                    <w:topLinePunct w:val="0"/>
                    <w:autoSpaceDE/>
                    <w:autoSpaceDN/>
                    <w:bidi w:val="0"/>
                    <w:adjustRightInd/>
                    <w:snapToGrid/>
                    <w:spacing w:line="240" w:lineRule="auto"/>
                    <w:jc w:val="both"/>
                    <w:rPr>
                      <w:rFonts w:hint="default" w:ascii="Times New Roman" w:hAnsi="Times New Roman" w:eastAsia="宋体" w:cs="Times New Roman"/>
                      <w:i w:val="0"/>
                      <w:iCs w:val="0"/>
                      <w:color w:val="000000"/>
                      <w:sz w:val="24"/>
                      <w:szCs w:val="24"/>
                      <w:u w:val="none"/>
                    </w:rPr>
                  </w:pPr>
                </w:p>
              </w:tc>
              <w:tc>
                <w:tcPr>
                  <w:tcW w:w="768" w:type="pct"/>
                  <w:vMerge w:val="continue"/>
                  <w:tcBorders>
                    <w:left w:val="nil"/>
                    <w:bottom w:val="single" w:color="000000" w:sz="8" w:space="0"/>
                    <w:right w:val="single" w:color="000000" w:sz="8" w:space="0"/>
                  </w:tcBorders>
                  <w:shd w:val="clear" w:color="auto" w:fill="auto"/>
                  <w:vAlign w:val="center"/>
                </w:tcPr>
                <w:p w14:paraId="12D6A799">
                  <w:pPr>
                    <w:keepNext w:val="0"/>
                    <w:keepLines w:val="0"/>
                    <w:pageBreakBefore w:val="0"/>
                    <w:widowControl/>
                    <w:kinsoku/>
                    <w:wordWrap/>
                    <w:overflowPunct/>
                    <w:topLinePunct w:val="0"/>
                    <w:autoSpaceDE/>
                    <w:autoSpaceDN/>
                    <w:bidi w:val="0"/>
                    <w:adjustRightInd/>
                    <w:snapToGrid/>
                    <w:spacing w:line="240" w:lineRule="auto"/>
                    <w:jc w:val="both"/>
                    <w:rPr>
                      <w:rFonts w:hint="default" w:ascii="Times New Roman" w:hAnsi="Times New Roman" w:eastAsia="宋体" w:cs="Times New Roman"/>
                      <w:i w:val="0"/>
                      <w:iCs w:val="0"/>
                      <w:color w:val="000000"/>
                      <w:sz w:val="24"/>
                      <w:szCs w:val="24"/>
                      <w:u w:val="none"/>
                    </w:rPr>
                  </w:pPr>
                </w:p>
              </w:tc>
              <w:tc>
                <w:tcPr>
                  <w:tcW w:w="428" w:type="pct"/>
                  <w:tcBorders>
                    <w:top w:val="nil"/>
                    <w:left w:val="nil"/>
                    <w:bottom w:val="single" w:color="000000" w:sz="8" w:space="0"/>
                    <w:right w:val="single" w:color="000000" w:sz="8" w:space="0"/>
                  </w:tcBorders>
                  <w:shd w:val="clear" w:color="auto" w:fill="auto"/>
                  <w:vAlign w:val="center"/>
                </w:tcPr>
                <w:p w14:paraId="73A323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X</w:t>
                  </w:r>
                </w:p>
              </w:tc>
              <w:tc>
                <w:tcPr>
                  <w:tcW w:w="321" w:type="pct"/>
                  <w:tcBorders>
                    <w:top w:val="nil"/>
                    <w:left w:val="nil"/>
                    <w:bottom w:val="single" w:color="000000" w:sz="8" w:space="0"/>
                    <w:right w:val="single" w:color="000000" w:sz="8" w:space="0"/>
                  </w:tcBorders>
                  <w:shd w:val="clear" w:color="auto" w:fill="auto"/>
                  <w:vAlign w:val="center"/>
                </w:tcPr>
                <w:p w14:paraId="7E5304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Y</w:t>
                  </w:r>
                </w:p>
              </w:tc>
              <w:tc>
                <w:tcPr>
                  <w:tcW w:w="324" w:type="pct"/>
                  <w:tcBorders>
                    <w:top w:val="nil"/>
                    <w:left w:val="nil"/>
                    <w:bottom w:val="single" w:color="000000" w:sz="8" w:space="0"/>
                    <w:right w:val="single" w:color="000000" w:sz="8" w:space="0"/>
                  </w:tcBorders>
                  <w:shd w:val="clear" w:color="auto" w:fill="auto"/>
                  <w:vAlign w:val="center"/>
                </w:tcPr>
                <w:p w14:paraId="5DB5D7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Z</w:t>
                  </w:r>
                </w:p>
              </w:tc>
              <w:tc>
                <w:tcPr>
                  <w:tcW w:w="1073" w:type="pct"/>
                  <w:tcBorders>
                    <w:top w:val="nil"/>
                    <w:left w:val="nil"/>
                    <w:bottom w:val="single" w:color="000000" w:sz="8" w:space="0"/>
                    <w:right w:val="single" w:color="000000" w:sz="8" w:space="0"/>
                  </w:tcBorders>
                  <w:shd w:val="clear" w:color="auto" w:fill="auto"/>
                  <w:vAlign w:val="center"/>
                </w:tcPr>
                <w:p w14:paraId="25EC12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声压级/dB(A)</w:t>
                  </w:r>
                </w:p>
              </w:tc>
              <w:tc>
                <w:tcPr>
                  <w:tcW w:w="853" w:type="pct"/>
                  <w:tcBorders>
                    <w:top w:val="nil"/>
                    <w:left w:val="nil"/>
                    <w:bottom w:val="single" w:color="000000" w:sz="8" w:space="0"/>
                    <w:right w:val="single" w:color="000000" w:sz="8" w:space="0"/>
                  </w:tcBorders>
                  <w:shd w:val="clear" w:color="auto" w:fill="auto"/>
                  <w:vAlign w:val="center"/>
                </w:tcPr>
                <w:p w14:paraId="5AE97A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距声源距离</w:t>
                  </w:r>
                </w:p>
              </w:tc>
            </w:tr>
            <w:tr w14:paraId="6010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1393D2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68" w:type="pct"/>
                  <w:tcBorders>
                    <w:top w:val="nil"/>
                    <w:left w:val="nil"/>
                    <w:bottom w:val="single" w:color="000000" w:sz="8" w:space="0"/>
                    <w:right w:val="single" w:color="000000" w:sz="8" w:space="0"/>
                  </w:tcBorders>
                  <w:shd w:val="clear" w:color="auto" w:fill="auto"/>
                  <w:vAlign w:val="center"/>
                </w:tcPr>
                <w:p w14:paraId="61A329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冷却塔</w:t>
                  </w:r>
                </w:p>
              </w:tc>
              <w:tc>
                <w:tcPr>
                  <w:tcW w:w="768" w:type="pct"/>
                  <w:tcBorders>
                    <w:top w:val="nil"/>
                    <w:left w:val="nil"/>
                    <w:bottom w:val="single" w:color="000000" w:sz="8" w:space="0"/>
                    <w:right w:val="single" w:color="000000" w:sz="8" w:space="0"/>
                  </w:tcBorders>
                  <w:shd w:val="clear" w:color="auto" w:fill="auto"/>
                  <w:vAlign w:val="center"/>
                </w:tcPr>
                <w:p w14:paraId="6C12B9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428" w:type="pct"/>
                  <w:tcBorders>
                    <w:top w:val="nil"/>
                    <w:left w:val="nil"/>
                    <w:bottom w:val="single" w:color="000000" w:sz="8" w:space="0"/>
                    <w:right w:val="single" w:color="000000" w:sz="8" w:space="0"/>
                  </w:tcBorders>
                  <w:shd w:val="clear" w:color="auto" w:fill="auto"/>
                  <w:vAlign w:val="center"/>
                </w:tcPr>
                <w:p w14:paraId="1B1AF1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321" w:type="pct"/>
                  <w:tcBorders>
                    <w:top w:val="nil"/>
                    <w:left w:val="nil"/>
                    <w:bottom w:val="single" w:color="000000" w:sz="8" w:space="0"/>
                    <w:right w:val="single" w:color="000000" w:sz="8" w:space="0"/>
                  </w:tcBorders>
                  <w:shd w:val="clear" w:color="auto" w:fill="auto"/>
                  <w:vAlign w:val="center"/>
                </w:tcPr>
                <w:p w14:paraId="720812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24" w:type="pct"/>
                  <w:tcBorders>
                    <w:top w:val="nil"/>
                    <w:left w:val="nil"/>
                    <w:bottom w:val="single" w:color="000000" w:sz="8" w:space="0"/>
                    <w:right w:val="single" w:color="000000" w:sz="8" w:space="0"/>
                  </w:tcBorders>
                  <w:shd w:val="clear" w:color="auto" w:fill="auto"/>
                  <w:vAlign w:val="center"/>
                </w:tcPr>
                <w:p w14:paraId="174995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73" w:type="pct"/>
                  <w:tcBorders>
                    <w:top w:val="nil"/>
                    <w:left w:val="nil"/>
                    <w:bottom w:val="single" w:color="000000" w:sz="8" w:space="0"/>
                    <w:right w:val="single" w:color="000000" w:sz="8" w:space="0"/>
                  </w:tcBorders>
                  <w:shd w:val="clear" w:color="auto" w:fill="auto"/>
                  <w:vAlign w:val="center"/>
                </w:tcPr>
                <w:p w14:paraId="422DCB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853" w:type="pct"/>
                  <w:tcBorders>
                    <w:top w:val="nil"/>
                    <w:left w:val="nil"/>
                    <w:bottom w:val="single" w:color="000000" w:sz="8" w:space="0"/>
                    <w:right w:val="single" w:color="000000" w:sz="8" w:space="0"/>
                  </w:tcBorders>
                  <w:shd w:val="clear" w:color="auto" w:fill="auto"/>
                  <w:vAlign w:val="center"/>
                </w:tcPr>
                <w:p w14:paraId="606212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r w14:paraId="02B1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1" w:type="pct"/>
                  <w:tcBorders>
                    <w:top w:val="nil"/>
                    <w:left w:val="single" w:color="000000" w:sz="8" w:space="0"/>
                    <w:bottom w:val="single" w:color="000000" w:sz="8" w:space="0"/>
                    <w:right w:val="single" w:color="000000" w:sz="8" w:space="0"/>
                  </w:tcBorders>
                  <w:shd w:val="clear" w:color="auto" w:fill="auto"/>
                  <w:vAlign w:val="center"/>
                </w:tcPr>
                <w:p w14:paraId="7F283D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68" w:type="pct"/>
                  <w:tcBorders>
                    <w:top w:val="nil"/>
                    <w:left w:val="nil"/>
                    <w:bottom w:val="single" w:color="000000" w:sz="8" w:space="0"/>
                    <w:right w:val="single" w:color="000000" w:sz="8" w:space="0"/>
                  </w:tcBorders>
                  <w:shd w:val="clear" w:color="auto" w:fill="auto"/>
                  <w:vAlign w:val="center"/>
                </w:tcPr>
                <w:p w14:paraId="09C60D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空压机</w:t>
                  </w:r>
                </w:p>
              </w:tc>
              <w:tc>
                <w:tcPr>
                  <w:tcW w:w="768" w:type="pct"/>
                  <w:tcBorders>
                    <w:top w:val="nil"/>
                    <w:left w:val="nil"/>
                    <w:bottom w:val="single" w:color="000000" w:sz="8" w:space="0"/>
                    <w:right w:val="single" w:color="000000" w:sz="8" w:space="0"/>
                  </w:tcBorders>
                  <w:shd w:val="clear" w:color="auto" w:fill="auto"/>
                  <w:vAlign w:val="center"/>
                </w:tcPr>
                <w:p w14:paraId="015413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28" w:type="pct"/>
                  <w:tcBorders>
                    <w:top w:val="nil"/>
                    <w:left w:val="nil"/>
                    <w:bottom w:val="single" w:color="000000" w:sz="8" w:space="0"/>
                    <w:right w:val="single" w:color="000000" w:sz="8" w:space="0"/>
                  </w:tcBorders>
                  <w:shd w:val="clear" w:color="auto" w:fill="auto"/>
                  <w:vAlign w:val="center"/>
                </w:tcPr>
                <w:p w14:paraId="1E95B5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321" w:type="pct"/>
                  <w:tcBorders>
                    <w:top w:val="nil"/>
                    <w:left w:val="nil"/>
                    <w:bottom w:val="single" w:color="000000" w:sz="8" w:space="0"/>
                    <w:right w:val="single" w:color="000000" w:sz="8" w:space="0"/>
                  </w:tcBorders>
                  <w:shd w:val="clear" w:color="auto" w:fill="auto"/>
                  <w:vAlign w:val="center"/>
                </w:tcPr>
                <w:p w14:paraId="0BBBCE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24" w:type="pct"/>
                  <w:tcBorders>
                    <w:top w:val="nil"/>
                    <w:left w:val="nil"/>
                    <w:bottom w:val="single" w:color="000000" w:sz="8" w:space="0"/>
                    <w:right w:val="single" w:color="000000" w:sz="8" w:space="0"/>
                  </w:tcBorders>
                  <w:shd w:val="clear" w:color="auto" w:fill="auto"/>
                  <w:vAlign w:val="center"/>
                </w:tcPr>
                <w:p w14:paraId="48E8A6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73" w:type="pct"/>
                  <w:tcBorders>
                    <w:top w:val="nil"/>
                    <w:left w:val="nil"/>
                    <w:bottom w:val="single" w:color="000000" w:sz="8" w:space="0"/>
                    <w:right w:val="single" w:color="000000" w:sz="8" w:space="0"/>
                  </w:tcBorders>
                  <w:shd w:val="clear" w:color="auto" w:fill="auto"/>
                  <w:vAlign w:val="center"/>
                </w:tcPr>
                <w:p w14:paraId="561E54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853" w:type="pct"/>
                  <w:tcBorders>
                    <w:top w:val="nil"/>
                    <w:left w:val="nil"/>
                    <w:bottom w:val="single" w:color="000000" w:sz="8" w:space="0"/>
                    <w:right w:val="single" w:color="000000" w:sz="8" w:space="0"/>
                  </w:tcBorders>
                  <w:shd w:val="clear" w:color="auto" w:fill="auto"/>
                  <w:vAlign w:val="center"/>
                </w:tcPr>
                <w:p w14:paraId="1A3090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r>
          </w:tbl>
          <w:p w14:paraId="4FEDDF28">
            <w:pPr>
              <w:pStyle w:val="17"/>
              <w:ind w:firstLine="0" w:firstLineChars="0"/>
              <w:jc w:val="center"/>
              <w:rPr>
                <w:rFonts w:hint="default" w:ascii="Times New Roman" w:hAnsi="Times New Roman" w:cs="Times New Roman"/>
                <w:b/>
                <w:bCs/>
                <w:color w:val="auto"/>
                <w:kern w:val="0"/>
                <w:sz w:val="21"/>
                <w:szCs w:val="21"/>
                <w:highlight w:val="none"/>
                <w:lang w:bidi="ar"/>
              </w:rPr>
            </w:pPr>
            <w:r>
              <w:rPr>
                <w:rFonts w:hint="default" w:ascii="Times New Roman" w:hAnsi="Times New Roman" w:cs="Times New Roman"/>
                <w:b/>
                <w:bCs/>
                <w:color w:val="auto"/>
                <w:kern w:val="0"/>
                <w:sz w:val="21"/>
                <w:szCs w:val="21"/>
                <w:highlight w:val="none"/>
                <w:lang w:bidi="ar"/>
              </w:rPr>
              <w:t>表</w:t>
            </w:r>
            <w:r>
              <w:rPr>
                <w:rFonts w:hint="eastAsia" w:cs="Times New Roman"/>
                <w:b/>
                <w:bCs/>
                <w:color w:val="auto"/>
                <w:kern w:val="0"/>
                <w:sz w:val="21"/>
                <w:szCs w:val="21"/>
                <w:highlight w:val="none"/>
                <w:lang w:val="en-US" w:eastAsia="zh-CN" w:bidi="ar"/>
              </w:rPr>
              <w:t xml:space="preserve"> 4-15</w:t>
            </w:r>
            <w:r>
              <w:rPr>
                <w:rFonts w:hint="default" w:ascii="Times New Roman" w:hAnsi="Times New Roman" w:cs="Times New Roman"/>
                <w:b/>
                <w:bCs/>
                <w:color w:val="auto"/>
                <w:kern w:val="0"/>
                <w:sz w:val="21"/>
                <w:szCs w:val="21"/>
                <w:highlight w:val="none"/>
                <w:lang w:bidi="ar"/>
              </w:rPr>
              <w:t xml:space="preserve"> 噪声预测结果</w:t>
            </w:r>
          </w:p>
          <w:tbl>
            <w:tblPr>
              <w:tblStyle w:val="38"/>
              <w:tblW w:w="446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8"/>
              <w:gridCol w:w="2199"/>
              <w:gridCol w:w="3439"/>
              <w:gridCol w:w="3877"/>
              <w:gridCol w:w="1321"/>
              <w:gridCol w:w="3"/>
            </w:tblGrid>
            <w:tr w14:paraId="0BAB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42" w:type="pct"/>
                  <w:vMerge w:val="restart"/>
                  <w:tcBorders>
                    <w:top w:val="single" w:color="000000" w:sz="8" w:space="0"/>
                    <w:left w:val="single" w:color="000000" w:sz="8" w:space="0"/>
                    <w:right w:val="single" w:color="000000" w:sz="8" w:space="0"/>
                  </w:tcBorders>
                  <w:shd w:val="clear" w:color="auto" w:fill="auto"/>
                  <w:vAlign w:val="center"/>
                </w:tcPr>
                <w:p w14:paraId="0DDB76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904" w:type="pct"/>
                  <w:vMerge w:val="restart"/>
                  <w:tcBorders>
                    <w:top w:val="single" w:color="000000" w:sz="8" w:space="0"/>
                    <w:left w:val="nil"/>
                    <w:right w:val="single" w:color="000000" w:sz="8" w:space="0"/>
                  </w:tcBorders>
                  <w:shd w:val="clear" w:color="auto" w:fill="auto"/>
                  <w:vAlign w:val="center"/>
                </w:tcPr>
                <w:p w14:paraId="49685E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保护目标</w:t>
                  </w:r>
                </w:p>
              </w:tc>
              <w:tc>
                <w:tcPr>
                  <w:tcW w:w="1414" w:type="pct"/>
                  <w:tcBorders>
                    <w:top w:val="single" w:color="000000" w:sz="8" w:space="0"/>
                    <w:left w:val="nil"/>
                    <w:bottom w:val="single" w:color="000000" w:sz="8" w:space="0"/>
                    <w:right w:val="single" w:color="000000" w:sz="8" w:space="0"/>
                  </w:tcBorders>
                  <w:shd w:val="clear" w:color="auto" w:fill="auto"/>
                  <w:vAlign w:val="center"/>
                </w:tcPr>
                <w:p w14:paraId="13182E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噪声标准/dB(A)</w:t>
                  </w:r>
                </w:p>
              </w:tc>
              <w:tc>
                <w:tcPr>
                  <w:tcW w:w="1594" w:type="pct"/>
                  <w:tcBorders>
                    <w:top w:val="single" w:color="000000" w:sz="8" w:space="0"/>
                    <w:left w:val="nil"/>
                    <w:bottom w:val="single" w:color="000000" w:sz="8" w:space="0"/>
                    <w:right w:val="single" w:color="000000" w:sz="8" w:space="0"/>
                  </w:tcBorders>
                  <w:shd w:val="clear" w:color="auto" w:fill="auto"/>
                  <w:vAlign w:val="center"/>
                </w:tcPr>
                <w:p w14:paraId="53E524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噪声贡献值/dB(A)</w:t>
                  </w:r>
                </w:p>
              </w:tc>
              <w:tc>
                <w:tcPr>
                  <w:tcW w:w="544" w:type="pct"/>
                  <w:gridSpan w:val="2"/>
                  <w:tcBorders>
                    <w:top w:val="single" w:color="000000" w:sz="8" w:space="0"/>
                    <w:left w:val="nil"/>
                    <w:bottom w:val="single" w:color="000000" w:sz="8" w:space="0"/>
                    <w:right w:val="single" w:color="000000" w:sz="8" w:space="0"/>
                  </w:tcBorders>
                  <w:shd w:val="clear" w:color="auto" w:fill="auto"/>
                  <w:vAlign w:val="center"/>
                </w:tcPr>
                <w:p w14:paraId="368384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达标情况</w:t>
                  </w:r>
                </w:p>
              </w:tc>
            </w:tr>
            <w:tr w14:paraId="46C2F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00" w:hRule="atLeast"/>
              </w:trPr>
              <w:tc>
                <w:tcPr>
                  <w:tcW w:w="542" w:type="pct"/>
                  <w:vMerge w:val="continue"/>
                  <w:tcBorders>
                    <w:left w:val="single" w:color="000000" w:sz="8" w:space="0"/>
                    <w:bottom w:val="single" w:color="000000" w:sz="8" w:space="0"/>
                    <w:right w:val="single" w:color="000000" w:sz="8" w:space="0"/>
                  </w:tcBorders>
                  <w:shd w:val="clear" w:color="auto" w:fill="auto"/>
                  <w:vAlign w:val="center"/>
                </w:tcPr>
                <w:p w14:paraId="53D88B21">
                  <w:pPr>
                    <w:keepNext w:val="0"/>
                    <w:keepLines w:val="0"/>
                    <w:pageBreakBefore w:val="0"/>
                    <w:widowControl/>
                    <w:kinsoku/>
                    <w:wordWrap/>
                    <w:overflowPunct/>
                    <w:topLinePunct w:val="0"/>
                    <w:autoSpaceDE/>
                    <w:autoSpaceDN/>
                    <w:bidi w:val="0"/>
                    <w:adjustRightInd/>
                    <w:snapToGrid/>
                    <w:spacing w:line="240" w:lineRule="auto"/>
                    <w:jc w:val="both"/>
                    <w:rPr>
                      <w:rFonts w:hint="default" w:ascii="Times New Roman" w:hAnsi="Times New Roman" w:eastAsia="宋体" w:cs="Times New Roman"/>
                      <w:i w:val="0"/>
                      <w:iCs w:val="0"/>
                      <w:color w:val="000000"/>
                      <w:sz w:val="24"/>
                      <w:szCs w:val="24"/>
                      <w:u w:val="none"/>
                    </w:rPr>
                  </w:pPr>
                </w:p>
              </w:tc>
              <w:tc>
                <w:tcPr>
                  <w:tcW w:w="904" w:type="pct"/>
                  <w:vMerge w:val="continue"/>
                  <w:tcBorders>
                    <w:left w:val="nil"/>
                    <w:bottom w:val="single" w:color="000000" w:sz="8" w:space="0"/>
                    <w:right w:val="single" w:color="000000" w:sz="8" w:space="0"/>
                  </w:tcBorders>
                  <w:shd w:val="clear" w:color="auto" w:fill="auto"/>
                  <w:vAlign w:val="center"/>
                </w:tcPr>
                <w:p w14:paraId="7062B515">
                  <w:pPr>
                    <w:keepNext w:val="0"/>
                    <w:keepLines w:val="0"/>
                    <w:pageBreakBefore w:val="0"/>
                    <w:widowControl/>
                    <w:kinsoku/>
                    <w:wordWrap/>
                    <w:overflowPunct/>
                    <w:topLinePunct w:val="0"/>
                    <w:autoSpaceDE/>
                    <w:autoSpaceDN/>
                    <w:bidi w:val="0"/>
                    <w:adjustRightInd/>
                    <w:snapToGrid/>
                    <w:spacing w:line="240" w:lineRule="auto"/>
                    <w:jc w:val="both"/>
                    <w:rPr>
                      <w:rFonts w:hint="default" w:ascii="Times New Roman" w:hAnsi="Times New Roman" w:eastAsia="宋体" w:cs="Times New Roman"/>
                      <w:i w:val="0"/>
                      <w:iCs w:val="0"/>
                      <w:color w:val="000000"/>
                      <w:sz w:val="24"/>
                      <w:szCs w:val="24"/>
                      <w:u w:val="none"/>
                    </w:rPr>
                  </w:pPr>
                </w:p>
              </w:tc>
              <w:tc>
                <w:tcPr>
                  <w:tcW w:w="1414" w:type="pct"/>
                  <w:tcBorders>
                    <w:top w:val="nil"/>
                    <w:left w:val="nil"/>
                    <w:bottom w:val="single" w:color="000000" w:sz="8" w:space="0"/>
                    <w:right w:val="single" w:color="000000" w:sz="8" w:space="0"/>
                  </w:tcBorders>
                  <w:shd w:val="clear" w:color="auto" w:fill="auto"/>
                  <w:vAlign w:val="center"/>
                </w:tcPr>
                <w:p w14:paraId="1121DF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昼间</w:t>
                  </w:r>
                </w:p>
              </w:tc>
              <w:tc>
                <w:tcPr>
                  <w:tcW w:w="1594" w:type="pct"/>
                  <w:tcBorders>
                    <w:top w:val="nil"/>
                    <w:left w:val="nil"/>
                    <w:bottom w:val="single" w:color="000000" w:sz="8" w:space="0"/>
                    <w:right w:val="single" w:color="000000" w:sz="8" w:space="0"/>
                  </w:tcBorders>
                  <w:shd w:val="clear" w:color="auto" w:fill="auto"/>
                  <w:vAlign w:val="center"/>
                </w:tcPr>
                <w:p w14:paraId="77FEAE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昼间</w:t>
                  </w:r>
                </w:p>
              </w:tc>
              <w:tc>
                <w:tcPr>
                  <w:tcW w:w="543" w:type="pct"/>
                  <w:tcBorders>
                    <w:top w:val="nil"/>
                    <w:left w:val="nil"/>
                    <w:bottom w:val="single" w:color="000000" w:sz="8" w:space="0"/>
                    <w:right w:val="single" w:color="000000" w:sz="8" w:space="0"/>
                  </w:tcBorders>
                  <w:shd w:val="clear" w:color="auto" w:fill="auto"/>
                  <w:vAlign w:val="center"/>
                </w:tcPr>
                <w:p w14:paraId="235A02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昼间</w:t>
                  </w:r>
                </w:p>
              </w:tc>
            </w:tr>
            <w:tr w14:paraId="4F8B1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270" w:hRule="atLeast"/>
              </w:trPr>
              <w:tc>
                <w:tcPr>
                  <w:tcW w:w="542" w:type="pct"/>
                  <w:tcBorders>
                    <w:top w:val="nil"/>
                    <w:left w:val="single" w:color="000000" w:sz="8" w:space="0"/>
                    <w:bottom w:val="single" w:color="000000" w:sz="8" w:space="0"/>
                    <w:right w:val="single" w:color="000000" w:sz="8" w:space="0"/>
                  </w:tcBorders>
                  <w:shd w:val="clear" w:color="auto" w:fill="auto"/>
                  <w:vAlign w:val="center"/>
                </w:tcPr>
                <w:p w14:paraId="40C3F5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04" w:type="pct"/>
                  <w:tcBorders>
                    <w:top w:val="nil"/>
                    <w:left w:val="nil"/>
                    <w:bottom w:val="single" w:color="000000" w:sz="8" w:space="0"/>
                    <w:right w:val="single" w:color="000000" w:sz="8" w:space="0"/>
                  </w:tcBorders>
                  <w:shd w:val="clear" w:color="auto" w:fill="auto"/>
                  <w:vAlign w:val="center"/>
                </w:tcPr>
                <w:p w14:paraId="64B615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南厂界</w:t>
                  </w:r>
                </w:p>
              </w:tc>
              <w:tc>
                <w:tcPr>
                  <w:tcW w:w="1414" w:type="pct"/>
                  <w:tcBorders>
                    <w:top w:val="nil"/>
                    <w:left w:val="nil"/>
                    <w:bottom w:val="single" w:color="000000" w:sz="8" w:space="0"/>
                    <w:right w:val="single" w:color="000000" w:sz="8" w:space="0"/>
                  </w:tcBorders>
                  <w:shd w:val="clear" w:color="auto" w:fill="auto"/>
                  <w:vAlign w:val="center"/>
                </w:tcPr>
                <w:p w14:paraId="2B0571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594" w:type="pct"/>
                  <w:tcBorders>
                    <w:top w:val="nil"/>
                    <w:left w:val="nil"/>
                    <w:bottom w:val="single" w:color="000000" w:sz="8" w:space="0"/>
                    <w:right w:val="single" w:color="000000" w:sz="8" w:space="0"/>
                  </w:tcBorders>
                  <w:shd w:val="clear" w:color="auto" w:fill="auto"/>
                  <w:vAlign w:val="center"/>
                </w:tcPr>
                <w:p w14:paraId="2FEB82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57.57</w:t>
                  </w:r>
                </w:p>
              </w:tc>
              <w:tc>
                <w:tcPr>
                  <w:tcW w:w="543" w:type="pct"/>
                  <w:tcBorders>
                    <w:top w:val="nil"/>
                    <w:left w:val="nil"/>
                    <w:bottom w:val="single" w:color="000000" w:sz="8" w:space="0"/>
                    <w:right w:val="single" w:color="000000" w:sz="8" w:space="0"/>
                  </w:tcBorders>
                  <w:shd w:val="clear" w:color="auto" w:fill="auto"/>
                  <w:vAlign w:val="center"/>
                </w:tcPr>
                <w:p w14:paraId="399CE5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达标</w:t>
                  </w:r>
                </w:p>
              </w:tc>
            </w:tr>
            <w:tr w14:paraId="4851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270" w:hRule="atLeast"/>
              </w:trPr>
              <w:tc>
                <w:tcPr>
                  <w:tcW w:w="542" w:type="pct"/>
                  <w:tcBorders>
                    <w:top w:val="nil"/>
                    <w:left w:val="single" w:color="000000" w:sz="8" w:space="0"/>
                    <w:bottom w:val="single" w:color="000000" w:sz="8" w:space="0"/>
                    <w:right w:val="single" w:color="000000" w:sz="8" w:space="0"/>
                  </w:tcBorders>
                  <w:shd w:val="clear" w:color="auto" w:fill="auto"/>
                  <w:vAlign w:val="center"/>
                </w:tcPr>
                <w:p w14:paraId="328FFF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04" w:type="pct"/>
                  <w:tcBorders>
                    <w:top w:val="nil"/>
                    <w:left w:val="nil"/>
                    <w:bottom w:val="single" w:color="000000" w:sz="8" w:space="0"/>
                    <w:right w:val="single" w:color="000000" w:sz="8" w:space="0"/>
                  </w:tcBorders>
                  <w:shd w:val="clear" w:color="auto" w:fill="auto"/>
                  <w:vAlign w:val="center"/>
                </w:tcPr>
                <w:p w14:paraId="017138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西厂界</w:t>
                  </w:r>
                </w:p>
              </w:tc>
              <w:tc>
                <w:tcPr>
                  <w:tcW w:w="1414" w:type="pct"/>
                  <w:tcBorders>
                    <w:top w:val="nil"/>
                    <w:left w:val="nil"/>
                    <w:bottom w:val="single" w:color="000000" w:sz="8" w:space="0"/>
                    <w:right w:val="single" w:color="000000" w:sz="8" w:space="0"/>
                  </w:tcBorders>
                  <w:shd w:val="clear" w:color="auto" w:fill="auto"/>
                  <w:vAlign w:val="center"/>
                </w:tcPr>
                <w:p w14:paraId="6D7180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594" w:type="pct"/>
                  <w:tcBorders>
                    <w:top w:val="nil"/>
                    <w:left w:val="nil"/>
                    <w:bottom w:val="single" w:color="000000" w:sz="8" w:space="0"/>
                    <w:right w:val="single" w:color="000000" w:sz="8" w:space="0"/>
                  </w:tcBorders>
                  <w:shd w:val="clear" w:color="auto" w:fill="auto"/>
                  <w:vAlign w:val="center"/>
                </w:tcPr>
                <w:p w14:paraId="2F0140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40.76</w:t>
                  </w:r>
                </w:p>
              </w:tc>
              <w:tc>
                <w:tcPr>
                  <w:tcW w:w="543" w:type="pct"/>
                  <w:tcBorders>
                    <w:top w:val="nil"/>
                    <w:left w:val="nil"/>
                    <w:bottom w:val="single" w:color="000000" w:sz="8" w:space="0"/>
                    <w:right w:val="single" w:color="000000" w:sz="8" w:space="0"/>
                  </w:tcBorders>
                  <w:shd w:val="clear" w:color="auto" w:fill="auto"/>
                  <w:vAlign w:val="center"/>
                </w:tcPr>
                <w:p w14:paraId="2A99F1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达标</w:t>
                  </w:r>
                </w:p>
              </w:tc>
            </w:tr>
            <w:tr w14:paraId="3F8E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270" w:hRule="atLeast"/>
              </w:trPr>
              <w:tc>
                <w:tcPr>
                  <w:tcW w:w="542" w:type="pct"/>
                  <w:tcBorders>
                    <w:top w:val="nil"/>
                    <w:left w:val="single" w:color="000000" w:sz="8" w:space="0"/>
                    <w:bottom w:val="single" w:color="000000" w:sz="8" w:space="0"/>
                    <w:right w:val="single" w:color="000000" w:sz="8" w:space="0"/>
                  </w:tcBorders>
                  <w:shd w:val="clear" w:color="auto" w:fill="auto"/>
                  <w:vAlign w:val="center"/>
                </w:tcPr>
                <w:p w14:paraId="79210C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904" w:type="pct"/>
                  <w:tcBorders>
                    <w:top w:val="nil"/>
                    <w:left w:val="nil"/>
                    <w:bottom w:val="single" w:color="000000" w:sz="8" w:space="0"/>
                    <w:right w:val="single" w:color="000000" w:sz="8" w:space="0"/>
                  </w:tcBorders>
                  <w:shd w:val="clear" w:color="auto" w:fill="auto"/>
                  <w:vAlign w:val="center"/>
                </w:tcPr>
                <w:p w14:paraId="478686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北厂界</w:t>
                  </w:r>
                </w:p>
              </w:tc>
              <w:tc>
                <w:tcPr>
                  <w:tcW w:w="1414" w:type="pct"/>
                  <w:tcBorders>
                    <w:top w:val="nil"/>
                    <w:left w:val="nil"/>
                    <w:bottom w:val="single" w:color="000000" w:sz="8" w:space="0"/>
                    <w:right w:val="single" w:color="000000" w:sz="8" w:space="0"/>
                  </w:tcBorders>
                  <w:shd w:val="clear" w:color="auto" w:fill="auto"/>
                  <w:vAlign w:val="center"/>
                </w:tcPr>
                <w:p w14:paraId="24DDF0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594" w:type="pct"/>
                  <w:tcBorders>
                    <w:top w:val="nil"/>
                    <w:left w:val="nil"/>
                    <w:bottom w:val="single" w:color="000000" w:sz="8" w:space="0"/>
                    <w:right w:val="single" w:color="000000" w:sz="8" w:space="0"/>
                  </w:tcBorders>
                  <w:shd w:val="clear" w:color="auto" w:fill="auto"/>
                  <w:vAlign w:val="center"/>
                </w:tcPr>
                <w:p w14:paraId="20FBF3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43.49</w:t>
                  </w:r>
                </w:p>
              </w:tc>
              <w:tc>
                <w:tcPr>
                  <w:tcW w:w="543" w:type="pct"/>
                  <w:tcBorders>
                    <w:top w:val="nil"/>
                    <w:left w:val="nil"/>
                    <w:bottom w:val="single" w:color="000000" w:sz="8" w:space="0"/>
                    <w:right w:val="single" w:color="000000" w:sz="8" w:space="0"/>
                  </w:tcBorders>
                  <w:shd w:val="clear" w:color="auto" w:fill="auto"/>
                  <w:vAlign w:val="center"/>
                </w:tcPr>
                <w:p w14:paraId="681AA7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达标</w:t>
                  </w:r>
                </w:p>
              </w:tc>
            </w:tr>
            <w:tr w14:paraId="106D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270" w:hRule="atLeast"/>
              </w:trPr>
              <w:tc>
                <w:tcPr>
                  <w:tcW w:w="542" w:type="pct"/>
                  <w:tcBorders>
                    <w:top w:val="nil"/>
                    <w:left w:val="single" w:color="000000" w:sz="8" w:space="0"/>
                    <w:bottom w:val="single" w:color="000000" w:sz="8" w:space="0"/>
                    <w:right w:val="single" w:color="000000" w:sz="8" w:space="0"/>
                  </w:tcBorders>
                  <w:shd w:val="clear" w:color="auto" w:fill="auto"/>
                  <w:vAlign w:val="center"/>
                </w:tcPr>
                <w:p w14:paraId="5982DB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904" w:type="pct"/>
                  <w:tcBorders>
                    <w:top w:val="nil"/>
                    <w:left w:val="nil"/>
                    <w:bottom w:val="single" w:color="000000" w:sz="8" w:space="0"/>
                    <w:right w:val="single" w:color="000000" w:sz="8" w:space="0"/>
                  </w:tcBorders>
                  <w:shd w:val="clear" w:color="auto" w:fill="auto"/>
                  <w:vAlign w:val="center"/>
                </w:tcPr>
                <w:p w14:paraId="34D46C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东厂界</w:t>
                  </w:r>
                </w:p>
              </w:tc>
              <w:tc>
                <w:tcPr>
                  <w:tcW w:w="1414" w:type="pct"/>
                  <w:tcBorders>
                    <w:top w:val="nil"/>
                    <w:left w:val="nil"/>
                    <w:bottom w:val="single" w:color="000000" w:sz="8" w:space="0"/>
                    <w:right w:val="single" w:color="000000" w:sz="8" w:space="0"/>
                  </w:tcBorders>
                  <w:shd w:val="clear" w:color="auto" w:fill="auto"/>
                  <w:vAlign w:val="center"/>
                </w:tcPr>
                <w:p w14:paraId="37A9FC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594" w:type="pct"/>
                  <w:tcBorders>
                    <w:top w:val="nil"/>
                    <w:left w:val="nil"/>
                    <w:bottom w:val="single" w:color="000000" w:sz="8" w:space="0"/>
                    <w:right w:val="single" w:color="000000" w:sz="8" w:space="0"/>
                  </w:tcBorders>
                  <w:shd w:val="clear" w:color="auto" w:fill="auto"/>
                  <w:vAlign w:val="center"/>
                </w:tcPr>
                <w:p w14:paraId="3E85217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42.03</w:t>
                  </w:r>
                </w:p>
              </w:tc>
              <w:tc>
                <w:tcPr>
                  <w:tcW w:w="543" w:type="pct"/>
                  <w:tcBorders>
                    <w:top w:val="nil"/>
                    <w:left w:val="nil"/>
                    <w:bottom w:val="single" w:color="000000" w:sz="8" w:space="0"/>
                    <w:right w:val="single" w:color="000000" w:sz="8" w:space="0"/>
                  </w:tcBorders>
                  <w:shd w:val="clear" w:color="auto" w:fill="auto"/>
                  <w:vAlign w:val="center"/>
                </w:tcPr>
                <w:p w14:paraId="22FC6E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达标</w:t>
                  </w:r>
                </w:p>
              </w:tc>
            </w:tr>
          </w:tbl>
          <w:p w14:paraId="6486308F">
            <w:pPr>
              <w:pStyle w:val="2"/>
              <w:numPr>
                <w:ilvl w:val="0"/>
                <w:numId w:val="0"/>
              </w:numPr>
              <w:rPr>
                <w:rFonts w:hint="default" w:ascii="Times New Roman" w:hAnsi="Times New Roman" w:cs="Times New Roman"/>
                <w:color w:val="auto"/>
                <w:highlight w:val="none"/>
              </w:rPr>
            </w:pPr>
          </w:p>
        </w:tc>
      </w:tr>
    </w:tbl>
    <w:p w14:paraId="4AE3569B">
      <w:pPr>
        <w:pStyle w:val="2"/>
        <w:numPr>
          <w:ilvl w:val="0"/>
          <w:numId w:val="0"/>
        </w:numPr>
        <w:rPr>
          <w:rFonts w:hint="default" w:ascii="Times New Roman" w:hAnsi="Times New Roman" w:cs="Times New Roman"/>
          <w:color w:val="auto"/>
          <w:highlight w:val="none"/>
        </w:rPr>
        <w:sectPr>
          <w:pgSz w:w="16838" w:h="11906" w:orient="landscape"/>
          <w:pgMar w:top="1417" w:right="1440" w:bottom="1417" w:left="1440" w:header="851" w:footer="680" w:gutter="0"/>
          <w:pgBorders>
            <w:top w:val="none" w:sz="0" w:space="0"/>
            <w:left w:val="none" w:sz="0" w:space="0"/>
            <w:bottom w:val="none" w:sz="0" w:space="0"/>
            <w:right w:val="none" w:sz="0" w:space="0"/>
          </w:pgBorders>
          <w:pgNumType w:fmt="decimal"/>
          <w:cols w:space="720" w:num="1"/>
          <w:docGrid w:type="linesAndChars" w:linePitch="312" w:charSpace="0"/>
        </w:sectPr>
      </w:pPr>
    </w:p>
    <w:tbl>
      <w:tblPr>
        <w:tblStyle w:val="39"/>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8791"/>
      </w:tblGrid>
      <w:tr w14:paraId="1AA9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88" w:type="dxa"/>
          </w:tcPr>
          <w:p w14:paraId="6BF127DA">
            <w:pPr>
              <w:rPr>
                <w:rFonts w:hint="default" w:ascii="Times New Roman" w:hAnsi="Times New Roman" w:cs="Times New Roman"/>
                <w:color w:val="auto"/>
                <w:highlight w:val="none"/>
              </w:rPr>
            </w:pPr>
          </w:p>
        </w:tc>
        <w:tc>
          <w:tcPr>
            <w:tcW w:w="8791" w:type="dxa"/>
          </w:tcPr>
          <w:p w14:paraId="4F466A7B">
            <w:pPr>
              <w:adjustRightInd w:val="0"/>
              <w:ind w:firstLine="480" w:firstLineChars="20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2、达标分析</w:t>
            </w:r>
          </w:p>
          <w:p w14:paraId="3FEA0DE3">
            <w:pPr>
              <w:adjustRightInd w:val="0"/>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项目厂界外50米范围内无声环境保护目标。</w:t>
            </w:r>
            <w:r>
              <w:rPr>
                <w:rFonts w:hint="default" w:ascii="Times New Roman" w:hAnsi="Times New Roman" w:eastAsia="宋体" w:cs="Times New Roman"/>
                <w:bCs/>
                <w:color w:val="auto"/>
                <w:kern w:val="0"/>
                <w:highlight w:val="none"/>
              </w:rPr>
              <w:t>项目运营期产生的噪声主要为生产设备运行时产生的噪声，其噪声的强度值为60~</w:t>
            </w:r>
            <w:r>
              <w:rPr>
                <w:rFonts w:hint="default" w:ascii="Times New Roman" w:hAnsi="Times New Roman" w:cs="Times New Roman"/>
                <w:bCs/>
                <w:color w:val="auto"/>
                <w:kern w:val="0"/>
                <w:highlight w:val="none"/>
                <w:lang w:val="en-US" w:eastAsia="zh-CN"/>
              </w:rPr>
              <w:t>90</w:t>
            </w:r>
            <w:r>
              <w:rPr>
                <w:rFonts w:hint="default" w:ascii="Times New Roman" w:hAnsi="Times New Roman" w:eastAsia="宋体" w:cs="Times New Roman"/>
                <w:bCs/>
                <w:color w:val="auto"/>
                <w:kern w:val="0"/>
                <w:highlight w:val="none"/>
              </w:rPr>
              <w:t>dB（A）之间。</w:t>
            </w:r>
          </w:p>
          <w:p w14:paraId="7C8D62CA">
            <w:pPr>
              <w:adjustRightInd w:val="0"/>
              <w:ind w:firstLine="480" w:firstLineChars="200"/>
              <w:rPr>
                <w:rFonts w:hint="default" w:ascii="Times New Roman" w:hAnsi="Times New Roman" w:eastAsia="宋体" w:cs="Times New Roman"/>
                <w:bCs/>
                <w:color w:val="auto"/>
                <w:highlight w:val="none"/>
              </w:rPr>
            </w:pPr>
            <w:r>
              <w:rPr>
                <w:rFonts w:hint="default" w:ascii="Times New Roman" w:hAnsi="Times New Roman" w:eastAsia="宋体" w:cs="Times New Roman"/>
                <w:color w:val="auto"/>
                <w:highlight w:val="none"/>
              </w:rPr>
              <w:t>固定声源的噪声向周围传播过程中，会发生反射、折射、衍射、吸收等现象。因此，随传播距离的增加而产生的衰减量并不按简单的几何规律计算。根据《环境影响评价技术导则-声环境》（HJ2.4-2021）对室内声源的预测方法，声源位于室内，室内声源可采用等效室外声源声功率级法进行计算。</w:t>
            </w:r>
          </w:p>
          <w:p w14:paraId="5C0249D5">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2"/>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（1）室内点声源</w:t>
            </w:r>
          </w:p>
          <w:p w14:paraId="4C95DA61">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声源位于室内，室内声源可采用等效室外声源声功率级法进行计算。设靠近开口处（或窗户）室内、室外某倍频带的声压级或A声级分别为Lp1和Lp2。若声源所在室内声场为近似扩散声场，则室外的倍频带声压级可按以下公式近似求出：</w:t>
            </w:r>
          </w:p>
          <w:p w14:paraId="53535F09">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drawing>
                <wp:inline distT="0" distB="0" distL="114300" distR="114300">
                  <wp:extent cx="1276350" cy="266700"/>
                  <wp:effectExtent l="0" t="0" r="0" b="0"/>
                  <wp:docPr id="22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图片 1" descr="IMG_256"/>
                          <pic:cNvPicPr>
                            <a:picLocks noChangeAspect="1"/>
                          </pic:cNvPicPr>
                        </pic:nvPicPr>
                        <pic:blipFill>
                          <a:blip r:embed="rId14"/>
                          <a:stretch>
                            <a:fillRect/>
                          </a:stretch>
                        </pic:blipFill>
                        <pic:spPr>
                          <a:xfrm>
                            <a:off x="0" y="0"/>
                            <a:ext cx="1276350" cy="266700"/>
                          </a:xfrm>
                          <a:prstGeom prst="rect">
                            <a:avLst/>
                          </a:prstGeom>
                          <a:noFill/>
                          <a:ln w="9525">
                            <a:noFill/>
                          </a:ln>
                        </pic:spPr>
                      </pic:pic>
                    </a:graphicData>
                  </a:graphic>
                </wp:inline>
              </w:drawing>
            </w:r>
          </w:p>
          <w:p w14:paraId="267CA4D8">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式中：L</w:t>
            </w:r>
            <w:r>
              <w:rPr>
                <w:rFonts w:hint="eastAsia" w:ascii="Times New Roman" w:hAnsi="Times New Roman" w:eastAsia="宋体" w:cs="Times New Roman"/>
                <w:color w:val="auto"/>
                <w:kern w:val="2"/>
                <w:sz w:val="24"/>
                <w:szCs w:val="24"/>
                <w:highlight w:val="none"/>
                <w:vertAlign w:val="subscript"/>
                <w:lang w:val="en-US" w:eastAsia="zh-CN" w:bidi="ar-SA"/>
              </w:rPr>
              <w:t>p1</w:t>
            </w:r>
            <w:r>
              <w:rPr>
                <w:rFonts w:hint="eastAsia" w:ascii="Times New Roman" w:hAnsi="Times New Roman" w:eastAsia="宋体" w:cs="Times New Roman"/>
                <w:color w:val="auto"/>
                <w:kern w:val="2"/>
                <w:sz w:val="24"/>
                <w:szCs w:val="24"/>
                <w:highlight w:val="none"/>
                <w:lang w:val="en-US" w:eastAsia="zh-CN" w:bidi="ar-SA"/>
              </w:rPr>
              <w:t>——靠近开口处（或窗户）室内某倍频带的声压级或A声级，dB；</w:t>
            </w:r>
          </w:p>
          <w:p w14:paraId="36353E75">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L</w:t>
            </w:r>
            <w:r>
              <w:rPr>
                <w:rFonts w:hint="eastAsia" w:ascii="Times New Roman" w:hAnsi="Times New Roman" w:eastAsia="宋体" w:cs="Times New Roman"/>
                <w:color w:val="auto"/>
                <w:kern w:val="2"/>
                <w:sz w:val="24"/>
                <w:szCs w:val="24"/>
                <w:highlight w:val="none"/>
                <w:vertAlign w:val="subscript"/>
                <w:lang w:val="en-US" w:eastAsia="zh-CN" w:bidi="ar-SA"/>
              </w:rPr>
              <w:t>p2</w:t>
            </w:r>
            <w:r>
              <w:rPr>
                <w:rFonts w:hint="eastAsia" w:ascii="Times New Roman" w:hAnsi="Times New Roman" w:eastAsia="宋体" w:cs="Times New Roman"/>
                <w:color w:val="auto"/>
                <w:kern w:val="2"/>
                <w:sz w:val="24"/>
                <w:szCs w:val="24"/>
                <w:highlight w:val="none"/>
                <w:lang w:val="en-US" w:eastAsia="zh-CN" w:bidi="ar-SA"/>
              </w:rPr>
              <w:t>——靠近开口处（或窗户）室外某倍频带的声压级或A声级，dB；</w:t>
            </w:r>
          </w:p>
          <w:p w14:paraId="148C3DA0">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TL——隔墙（或窗户）倍频带或A声级的隔声量，dB。</w:t>
            </w:r>
          </w:p>
          <w:p w14:paraId="620FEAE3">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也可按下列公式计算某一室内声源靠近围护结构处产生的倍频带声压级或A声级：</w:t>
            </w:r>
          </w:p>
          <w:p w14:paraId="782BFB3D">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drawing>
                <wp:inline distT="0" distB="0" distL="114300" distR="114300">
                  <wp:extent cx="1714500" cy="419100"/>
                  <wp:effectExtent l="0" t="0" r="0" b="0"/>
                  <wp:docPr id="22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图片 2" descr="IMG_257"/>
                          <pic:cNvPicPr>
                            <a:picLocks noChangeAspect="1"/>
                          </pic:cNvPicPr>
                        </pic:nvPicPr>
                        <pic:blipFill>
                          <a:blip r:embed="rId15"/>
                          <a:stretch>
                            <a:fillRect/>
                          </a:stretch>
                        </pic:blipFill>
                        <pic:spPr>
                          <a:xfrm>
                            <a:off x="0" y="0"/>
                            <a:ext cx="1714500" cy="419100"/>
                          </a:xfrm>
                          <a:prstGeom prst="rect">
                            <a:avLst/>
                          </a:prstGeom>
                          <a:noFill/>
                          <a:ln w="9525">
                            <a:noFill/>
                          </a:ln>
                        </pic:spPr>
                      </pic:pic>
                    </a:graphicData>
                  </a:graphic>
                </wp:inline>
              </w:drawing>
            </w:r>
          </w:p>
          <w:p w14:paraId="7BD64AB3">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式中：L</w:t>
            </w:r>
            <w:r>
              <w:rPr>
                <w:rFonts w:hint="eastAsia" w:ascii="Times New Roman" w:hAnsi="Times New Roman" w:eastAsia="宋体" w:cs="Times New Roman"/>
                <w:color w:val="auto"/>
                <w:kern w:val="2"/>
                <w:sz w:val="24"/>
                <w:szCs w:val="24"/>
                <w:highlight w:val="none"/>
                <w:vertAlign w:val="subscript"/>
                <w:lang w:val="en-US" w:eastAsia="zh-CN" w:bidi="ar-SA"/>
              </w:rPr>
              <w:t>p1</w:t>
            </w:r>
            <w:r>
              <w:rPr>
                <w:rFonts w:hint="eastAsia" w:ascii="Times New Roman" w:hAnsi="Times New Roman" w:eastAsia="宋体" w:cs="Times New Roman"/>
                <w:color w:val="auto"/>
                <w:kern w:val="2"/>
                <w:sz w:val="24"/>
                <w:szCs w:val="24"/>
                <w:highlight w:val="none"/>
                <w:lang w:val="en-US" w:eastAsia="zh-CN" w:bidi="ar-SA"/>
              </w:rPr>
              <w:t>——靠近开口处（或窗户）室内某倍频带的声压级或A声级，dB；</w:t>
            </w:r>
          </w:p>
          <w:p w14:paraId="3FBACBC8">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L</w:t>
            </w:r>
            <w:r>
              <w:rPr>
                <w:rFonts w:hint="eastAsia" w:ascii="Times New Roman" w:hAnsi="Times New Roman" w:eastAsia="宋体" w:cs="Times New Roman"/>
                <w:color w:val="auto"/>
                <w:kern w:val="2"/>
                <w:sz w:val="24"/>
                <w:szCs w:val="24"/>
                <w:highlight w:val="none"/>
                <w:vertAlign w:val="subscript"/>
                <w:lang w:val="en-US" w:eastAsia="zh-CN" w:bidi="ar-SA"/>
              </w:rPr>
              <w:t>w</w:t>
            </w:r>
            <w:r>
              <w:rPr>
                <w:rFonts w:hint="eastAsia" w:ascii="Times New Roman" w:hAnsi="Times New Roman" w:eastAsia="宋体" w:cs="Times New Roman"/>
                <w:color w:val="auto"/>
                <w:kern w:val="2"/>
                <w:sz w:val="24"/>
                <w:szCs w:val="24"/>
                <w:highlight w:val="none"/>
                <w:lang w:val="en-US" w:eastAsia="zh-CN" w:bidi="ar-SA"/>
              </w:rPr>
              <w:t>——点声源声功率级（A计权或倍频带），dB；</w:t>
            </w:r>
          </w:p>
          <w:p w14:paraId="0FCB8404">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Q——指向性因数；通常对无指向性声源，当声源放在房间中心时，Q=1；当放在一面墙的中心时，Q=2；当放在两面墙夹角处时，Q=4；当放在三面墙夹角处时，Q=8；</w:t>
            </w:r>
          </w:p>
          <w:p w14:paraId="19591972">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R——房间常数；R=Sα/(1-α)，S为房间内表面面积，m2；α为平均吸声系数；</w:t>
            </w:r>
          </w:p>
          <w:p w14:paraId="1519FD59">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r——声源到靠近围护结构某点处的距离，m。</w:t>
            </w:r>
          </w:p>
          <w:p w14:paraId="02EF9BC6">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然后按下列公式计算出所有室内声源在围护结构处产生的i倍频带叠加声压级：</w:t>
            </w:r>
          </w:p>
          <w:p w14:paraId="1EBB8D76">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drawing>
                <wp:inline distT="0" distB="0" distL="114300" distR="114300">
                  <wp:extent cx="1695450" cy="514350"/>
                  <wp:effectExtent l="0" t="0" r="0" b="0"/>
                  <wp:docPr id="228"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图片 3" descr="IMG_258"/>
                          <pic:cNvPicPr>
                            <a:picLocks noChangeAspect="1"/>
                          </pic:cNvPicPr>
                        </pic:nvPicPr>
                        <pic:blipFill>
                          <a:blip r:embed="rId16"/>
                          <a:stretch>
                            <a:fillRect/>
                          </a:stretch>
                        </pic:blipFill>
                        <pic:spPr>
                          <a:xfrm>
                            <a:off x="0" y="0"/>
                            <a:ext cx="1695450" cy="514350"/>
                          </a:xfrm>
                          <a:prstGeom prst="rect">
                            <a:avLst/>
                          </a:prstGeom>
                          <a:noFill/>
                          <a:ln w="9525">
                            <a:noFill/>
                          </a:ln>
                        </pic:spPr>
                      </pic:pic>
                    </a:graphicData>
                  </a:graphic>
                </wp:inline>
              </w:drawing>
            </w:r>
            <w:r>
              <w:rPr>
                <w:rFonts w:hint="eastAsia" w:ascii="Times New Roman" w:hAnsi="Times New Roman" w:eastAsia="宋体" w:cs="Times New Roman"/>
                <w:color w:val="auto"/>
                <w:kern w:val="2"/>
                <w:sz w:val="24"/>
                <w:szCs w:val="24"/>
                <w:highlight w:val="none"/>
                <w:lang w:val="en-US" w:eastAsia="zh-CN" w:bidi="ar-SA"/>
              </w:rPr>
              <w:drawing>
                <wp:inline distT="0" distB="0" distL="114300" distR="114300">
                  <wp:extent cx="1704975" cy="523875"/>
                  <wp:effectExtent l="0" t="0" r="9525" b="9525"/>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17"/>
                          <a:stretch>
                            <a:fillRect/>
                          </a:stretch>
                        </pic:blipFill>
                        <pic:spPr>
                          <a:xfrm>
                            <a:off x="0" y="0"/>
                            <a:ext cx="1704975" cy="523875"/>
                          </a:xfrm>
                          <a:prstGeom prst="rect">
                            <a:avLst/>
                          </a:prstGeom>
                          <a:noFill/>
                          <a:ln w="9525">
                            <a:noFill/>
                          </a:ln>
                        </pic:spPr>
                      </pic:pic>
                    </a:graphicData>
                  </a:graphic>
                </wp:inline>
              </w:drawing>
            </w:r>
          </w:p>
          <w:p w14:paraId="0B49A91C">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式中：L</w:t>
            </w:r>
            <w:r>
              <w:rPr>
                <w:rFonts w:hint="eastAsia" w:ascii="Times New Roman" w:hAnsi="Times New Roman" w:eastAsia="宋体" w:cs="Times New Roman"/>
                <w:color w:val="auto"/>
                <w:kern w:val="2"/>
                <w:sz w:val="24"/>
                <w:szCs w:val="24"/>
                <w:highlight w:val="none"/>
                <w:vertAlign w:val="subscript"/>
                <w:lang w:val="en-US" w:eastAsia="zh-CN" w:bidi="ar-SA"/>
              </w:rPr>
              <w:t>p1i</w:t>
            </w:r>
            <w:r>
              <w:rPr>
                <w:rFonts w:hint="eastAsia" w:ascii="Times New Roman" w:hAnsi="Times New Roman" w:eastAsia="宋体" w:cs="Times New Roman"/>
                <w:color w:val="auto"/>
                <w:kern w:val="2"/>
                <w:sz w:val="24"/>
                <w:szCs w:val="24"/>
                <w:highlight w:val="none"/>
                <w:lang w:val="en-US" w:eastAsia="zh-CN" w:bidi="ar-SA"/>
              </w:rPr>
              <w:t>(T)——靠近围护结构处室内N个声源i倍频带的叠加声压级，dB；</w:t>
            </w:r>
          </w:p>
          <w:p w14:paraId="04E99166">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L</w:t>
            </w:r>
            <w:r>
              <w:rPr>
                <w:rFonts w:hint="eastAsia" w:ascii="Times New Roman" w:hAnsi="Times New Roman" w:eastAsia="宋体" w:cs="Times New Roman"/>
                <w:color w:val="auto"/>
                <w:kern w:val="2"/>
                <w:sz w:val="24"/>
                <w:szCs w:val="24"/>
                <w:highlight w:val="none"/>
                <w:vertAlign w:val="subscript"/>
                <w:lang w:val="en-US" w:eastAsia="zh-CN" w:bidi="ar-SA"/>
              </w:rPr>
              <w:t>p1ij</w:t>
            </w:r>
            <w:r>
              <w:rPr>
                <w:rFonts w:hint="eastAsia" w:ascii="Times New Roman" w:hAnsi="Times New Roman" w:eastAsia="宋体" w:cs="Times New Roman"/>
                <w:color w:val="auto"/>
                <w:kern w:val="2"/>
                <w:sz w:val="24"/>
                <w:szCs w:val="24"/>
                <w:highlight w:val="none"/>
                <w:lang w:val="en-US" w:eastAsia="zh-CN" w:bidi="ar-SA"/>
              </w:rPr>
              <w:t>——室内j声源i倍频带的声压级，dB；</w:t>
            </w:r>
          </w:p>
          <w:p w14:paraId="4AAA3A82">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N——室内声源总数。</w:t>
            </w:r>
          </w:p>
          <w:p w14:paraId="7775E742">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在室内近似为扩散声场时，按下列公式计算出靠近室外围护结构处的声压级：</w:t>
            </w:r>
          </w:p>
          <w:p w14:paraId="19CA2C44">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drawing>
                <wp:inline distT="0" distB="0" distL="114300" distR="114300">
                  <wp:extent cx="1809750" cy="266700"/>
                  <wp:effectExtent l="0" t="0" r="0" b="0"/>
                  <wp:docPr id="229"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图片 5" descr="IMG_260"/>
                          <pic:cNvPicPr>
                            <a:picLocks noChangeAspect="1"/>
                          </pic:cNvPicPr>
                        </pic:nvPicPr>
                        <pic:blipFill>
                          <a:blip r:embed="rId18"/>
                          <a:stretch>
                            <a:fillRect/>
                          </a:stretch>
                        </pic:blipFill>
                        <pic:spPr>
                          <a:xfrm>
                            <a:off x="0" y="0"/>
                            <a:ext cx="1809750" cy="266700"/>
                          </a:xfrm>
                          <a:prstGeom prst="rect">
                            <a:avLst/>
                          </a:prstGeom>
                          <a:noFill/>
                          <a:ln w="9525">
                            <a:noFill/>
                          </a:ln>
                        </pic:spPr>
                      </pic:pic>
                    </a:graphicData>
                  </a:graphic>
                </wp:inline>
              </w:drawing>
            </w:r>
          </w:p>
          <w:p w14:paraId="4000286A">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式中：L</w:t>
            </w:r>
            <w:r>
              <w:rPr>
                <w:rFonts w:hint="eastAsia" w:ascii="Times New Roman" w:hAnsi="Times New Roman" w:eastAsia="宋体" w:cs="Times New Roman"/>
                <w:color w:val="auto"/>
                <w:kern w:val="2"/>
                <w:sz w:val="24"/>
                <w:szCs w:val="24"/>
                <w:highlight w:val="none"/>
                <w:vertAlign w:val="subscript"/>
                <w:lang w:val="en-US" w:eastAsia="zh-CN" w:bidi="ar-SA"/>
              </w:rPr>
              <w:t>p2i(</w:t>
            </w:r>
            <w:r>
              <w:rPr>
                <w:rFonts w:hint="eastAsia" w:ascii="Times New Roman" w:hAnsi="Times New Roman" w:eastAsia="宋体" w:cs="Times New Roman"/>
                <w:color w:val="auto"/>
                <w:kern w:val="2"/>
                <w:sz w:val="24"/>
                <w:szCs w:val="24"/>
                <w:highlight w:val="none"/>
                <w:lang w:val="en-US" w:eastAsia="zh-CN" w:bidi="ar-SA"/>
              </w:rPr>
              <w:t>T)——靠近围护结构处室外N个声源i倍频带的叠加声压级，dB；</w:t>
            </w:r>
          </w:p>
          <w:p w14:paraId="2B9BB706">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L</w:t>
            </w:r>
            <w:r>
              <w:rPr>
                <w:rFonts w:hint="eastAsia" w:ascii="Times New Roman" w:hAnsi="Times New Roman" w:eastAsia="宋体" w:cs="Times New Roman"/>
                <w:color w:val="auto"/>
                <w:kern w:val="2"/>
                <w:sz w:val="24"/>
                <w:szCs w:val="24"/>
                <w:highlight w:val="none"/>
                <w:vertAlign w:val="subscript"/>
                <w:lang w:val="en-US" w:eastAsia="zh-CN" w:bidi="ar-SA"/>
              </w:rPr>
              <w:t>p1i(</w:t>
            </w:r>
            <w:r>
              <w:rPr>
                <w:rFonts w:hint="eastAsia" w:ascii="Times New Roman" w:hAnsi="Times New Roman" w:eastAsia="宋体" w:cs="Times New Roman"/>
                <w:color w:val="auto"/>
                <w:kern w:val="2"/>
                <w:sz w:val="24"/>
                <w:szCs w:val="24"/>
                <w:highlight w:val="none"/>
                <w:lang w:val="en-US" w:eastAsia="zh-CN" w:bidi="ar-SA"/>
              </w:rPr>
              <w:t>T)——靠近围护结构处室内N个声源i倍频带的叠加声压级，dB；</w:t>
            </w:r>
          </w:p>
          <w:p w14:paraId="72C98C97">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TL</w:t>
            </w:r>
            <w:r>
              <w:rPr>
                <w:rFonts w:hint="eastAsia" w:ascii="Times New Roman" w:hAnsi="Times New Roman" w:eastAsia="宋体" w:cs="Times New Roman"/>
                <w:color w:val="auto"/>
                <w:kern w:val="2"/>
                <w:sz w:val="24"/>
                <w:szCs w:val="24"/>
                <w:highlight w:val="none"/>
                <w:vertAlign w:val="subscript"/>
                <w:lang w:val="en-US" w:eastAsia="zh-CN" w:bidi="ar-SA"/>
              </w:rPr>
              <w:t>i</w:t>
            </w:r>
            <w:r>
              <w:rPr>
                <w:rFonts w:hint="eastAsia" w:ascii="Times New Roman" w:hAnsi="Times New Roman" w:eastAsia="宋体" w:cs="Times New Roman"/>
                <w:color w:val="auto"/>
                <w:kern w:val="2"/>
                <w:sz w:val="24"/>
                <w:szCs w:val="24"/>
                <w:highlight w:val="none"/>
                <w:lang w:val="en-US" w:eastAsia="zh-CN" w:bidi="ar-SA"/>
              </w:rPr>
              <w:t>——围护结构i倍频带的隔声量，dB。</w:t>
            </w:r>
          </w:p>
          <w:p w14:paraId="1DED6F2C">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然后按下列公式将室外声源的声压级和透过面积换算成等效的室外声源，计算出中心位置位于透声面积（S）处的等效声源的倍频带声功率级：</w:t>
            </w:r>
          </w:p>
          <w:p w14:paraId="732DF33C">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drawing>
                <wp:inline distT="0" distB="0" distL="114300" distR="114300">
                  <wp:extent cx="1323975" cy="266700"/>
                  <wp:effectExtent l="0" t="0" r="9525" b="0"/>
                  <wp:docPr id="230"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图片 6" descr="IMG_261"/>
                          <pic:cNvPicPr>
                            <a:picLocks noChangeAspect="1"/>
                          </pic:cNvPicPr>
                        </pic:nvPicPr>
                        <pic:blipFill>
                          <a:blip r:embed="rId19"/>
                          <a:stretch>
                            <a:fillRect/>
                          </a:stretch>
                        </pic:blipFill>
                        <pic:spPr>
                          <a:xfrm>
                            <a:off x="0" y="0"/>
                            <a:ext cx="1323975" cy="266700"/>
                          </a:xfrm>
                          <a:prstGeom prst="rect">
                            <a:avLst/>
                          </a:prstGeom>
                          <a:noFill/>
                          <a:ln w="9525">
                            <a:noFill/>
                          </a:ln>
                        </pic:spPr>
                      </pic:pic>
                    </a:graphicData>
                  </a:graphic>
                </wp:inline>
              </w:drawing>
            </w:r>
          </w:p>
          <w:p w14:paraId="7F76BE01">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式中：L</w:t>
            </w:r>
            <w:r>
              <w:rPr>
                <w:rFonts w:hint="eastAsia" w:ascii="Times New Roman" w:hAnsi="Times New Roman" w:eastAsia="宋体" w:cs="Times New Roman"/>
                <w:color w:val="auto"/>
                <w:kern w:val="2"/>
                <w:sz w:val="24"/>
                <w:szCs w:val="24"/>
                <w:highlight w:val="none"/>
                <w:vertAlign w:val="subscript"/>
                <w:lang w:val="en-US" w:eastAsia="zh-CN" w:bidi="ar-SA"/>
              </w:rPr>
              <w:t>w</w:t>
            </w:r>
            <w:r>
              <w:rPr>
                <w:rFonts w:hint="eastAsia" w:ascii="Times New Roman" w:hAnsi="Times New Roman" w:eastAsia="宋体" w:cs="Times New Roman"/>
                <w:color w:val="auto"/>
                <w:kern w:val="2"/>
                <w:sz w:val="24"/>
                <w:szCs w:val="24"/>
                <w:highlight w:val="none"/>
                <w:lang w:val="en-US" w:eastAsia="zh-CN" w:bidi="ar-SA"/>
              </w:rPr>
              <w:t>——中心位置位于透声面积（S）处的等效声源的倍频带声功率级，dB；</w:t>
            </w:r>
          </w:p>
          <w:p w14:paraId="22CB3C12">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L</w:t>
            </w:r>
            <w:r>
              <w:rPr>
                <w:rFonts w:hint="eastAsia" w:ascii="Times New Roman" w:hAnsi="Times New Roman" w:eastAsia="宋体" w:cs="Times New Roman"/>
                <w:color w:val="auto"/>
                <w:kern w:val="2"/>
                <w:sz w:val="24"/>
                <w:szCs w:val="24"/>
                <w:highlight w:val="none"/>
                <w:vertAlign w:val="subscript"/>
                <w:lang w:val="en-US" w:eastAsia="zh-CN" w:bidi="ar-SA"/>
              </w:rPr>
              <w:t>p2</w:t>
            </w:r>
            <w:r>
              <w:rPr>
                <w:rFonts w:hint="eastAsia" w:ascii="Times New Roman" w:hAnsi="Times New Roman" w:eastAsia="宋体" w:cs="Times New Roman"/>
                <w:color w:val="auto"/>
                <w:kern w:val="2"/>
                <w:sz w:val="24"/>
                <w:szCs w:val="24"/>
                <w:highlight w:val="none"/>
                <w:lang w:val="en-US" w:eastAsia="zh-CN" w:bidi="ar-SA"/>
              </w:rPr>
              <w:t>(T)——靠近围护结构处室外声源的声压级，dB；</w:t>
            </w:r>
          </w:p>
          <w:p w14:paraId="07AE8D50">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S——透声面积，m2。</w:t>
            </w:r>
          </w:p>
          <w:p w14:paraId="78521863">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然后按室外声源预测方法计算预测点处的A声级。</w:t>
            </w:r>
          </w:p>
          <w:p w14:paraId="2915F819">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2"/>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（2）室外声源</w:t>
            </w:r>
          </w:p>
          <w:p w14:paraId="3A12DFEB">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户外声传播衰减包括几何发散（A</w:t>
            </w:r>
            <w:r>
              <w:rPr>
                <w:rFonts w:hint="eastAsia" w:ascii="Times New Roman" w:hAnsi="Times New Roman" w:eastAsia="宋体" w:cs="Times New Roman"/>
                <w:color w:val="auto"/>
                <w:kern w:val="2"/>
                <w:sz w:val="24"/>
                <w:szCs w:val="24"/>
                <w:highlight w:val="none"/>
                <w:vertAlign w:val="subscript"/>
                <w:lang w:val="en-US" w:eastAsia="zh-CN" w:bidi="ar-SA"/>
              </w:rPr>
              <w:t>div</w:t>
            </w:r>
            <w:r>
              <w:rPr>
                <w:rFonts w:hint="eastAsia" w:ascii="Times New Roman" w:hAnsi="Times New Roman" w:eastAsia="宋体" w:cs="Times New Roman"/>
                <w:color w:val="auto"/>
                <w:kern w:val="2"/>
                <w:sz w:val="24"/>
                <w:szCs w:val="24"/>
                <w:highlight w:val="none"/>
                <w:lang w:val="en-US" w:eastAsia="zh-CN" w:bidi="ar-SA"/>
              </w:rPr>
              <w:t>）、大气吸收A</w:t>
            </w:r>
            <w:r>
              <w:rPr>
                <w:rFonts w:hint="eastAsia" w:ascii="Times New Roman" w:hAnsi="Times New Roman" w:eastAsia="宋体" w:cs="Times New Roman"/>
                <w:color w:val="auto"/>
                <w:kern w:val="2"/>
                <w:sz w:val="24"/>
                <w:szCs w:val="24"/>
                <w:highlight w:val="none"/>
                <w:vertAlign w:val="subscript"/>
                <w:lang w:val="en-US" w:eastAsia="zh-CN" w:bidi="ar-SA"/>
              </w:rPr>
              <w:t>atm</w:t>
            </w:r>
            <w:r>
              <w:rPr>
                <w:rFonts w:hint="eastAsia" w:ascii="Times New Roman" w:hAnsi="Times New Roman" w:eastAsia="宋体" w:cs="Times New Roman"/>
                <w:color w:val="auto"/>
                <w:kern w:val="2"/>
                <w:sz w:val="24"/>
                <w:szCs w:val="24"/>
                <w:highlight w:val="none"/>
                <w:lang w:val="en-US" w:eastAsia="zh-CN" w:bidi="ar-SA"/>
              </w:rPr>
              <w:t>）、地面效应A</w:t>
            </w:r>
            <w:r>
              <w:rPr>
                <w:rFonts w:hint="eastAsia" w:ascii="Times New Roman" w:hAnsi="Times New Roman" w:eastAsia="宋体" w:cs="Times New Roman"/>
                <w:color w:val="auto"/>
                <w:kern w:val="2"/>
                <w:sz w:val="24"/>
                <w:szCs w:val="24"/>
                <w:highlight w:val="none"/>
                <w:vertAlign w:val="subscript"/>
                <w:lang w:val="en-US" w:eastAsia="zh-CN" w:bidi="ar-SA"/>
              </w:rPr>
              <w:t>gr</w:t>
            </w:r>
            <w:r>
              <w:rPr>
                <w:rFonts w:hint="eastAsia" w:ascii="Times New Roman" w:hAnsi="Times New Roman" w:eastAsia="宋体" w:cs="Times New Roman"/>
                <w:color w:val="auto"/>
                <w:kern w:val="2"/>
                <w:sz w:val="24"/>
                <w:szCs w:val="24"/>
                <w:highlight w:val="none"/>
                <w:lang w:val="en-US" w:eastAsia="zh-CN" w:bidi="ar-SA"/>
              </w:rPr>
              <w:t>）、障碍物屏蔽（A</w:t>
            </w:r>
            <w:r>
              <w:rPr>
                <w:rFonts w:hint="eastAsia" w:ascii="Times New Roman" w:hAnsi="Times New Roman" w:eastAsia="宋体" w:cs="Times New Roman"/>
                <w:color w:val="auto"/>
                <w:kern w:val="2"/>
                <w:sz w:val="24"/>
                <w:szCs w:val="24"/>
                <w:highlight w:val="none"/>
                <w:vertAlign w:val="subscript"/>
                <w:lang w:val="en-US" w:eastAsia="zh-CN" w:bidi="ar-SA"/>
              </w:rPr>
              <w:t>bar</w:t>
            </w:r>
            <w:r>
              <w:rPr>
                <w:rFonts w:hint="eastAsia" w:ascii="Times New Roman" w:hAnsi="Times New Roman" w:eastAsia="宋体" w:cs="Times New Roman"/>
                <w:color w:val="auto"/>
                <w:kern w:val="2"/>
                <w:sz w:val="24"/>
                <w:szCs w:val="24"/>
                <w:highlight w:val="none"/>
                <w:lang w:val="en-US" w:eastAsia="zh-CN" w:bidi="ar-SA"/>
              </w:rPr>
              <w:t>）、其他多方面效应（A</w:t>
            </w:r>
            <w:r>
              <w:rPr>
                <w:rFonts w:hint="eastAsia" w:ascii="Times New Roman" w:hAnsi="Times New Roman" w:eastAsia="宋体" w:cs="Times New Roman"/>
                <w:color w:val="auto"/>
                <w:kern w:val="2"/>
                <w:sz w:val="24"/>
                <w:szCs w:val="24"/>
                <w:highlight w:val="none"/>
                <w:vertAlign w:val="subscript"/>
                <w:lang w:val="en-US" w:eastAsia="zh-CN" w:bidi="ar-SA"/>
              </w:rPr>
              <w:t>misc</w:t>
            </w:r>
            <w:r>
              <w:rPr>
                <w:rFonts w:hint="eastAsia" w:ascii="Times New Roman" w:hAnsi="Times New Roman" w:eastAsia="宋体" w:cs="Times New Roman"/>
                <w:color w:val="auto"/>
                <w:kern w:val="2"/>
                <w:sz w:val="24"/>
                <w:szCs w:val="24"/>
                <w:highlight w:val="none"/>
                <w:lang w:val="en-US" w:eastAsia="zh-CN" w:bidi="ar-SA"/>
              </w:rPr>
              <w:t>）引起的衰减。</w:t>
            </w:r>
          </w:p>
          <w:p w14:paraId="2B3829DE">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a）在环境影响评价中，应根据声源声功率级或参考位置处的声压级、户外声传播衰减，计算预测点的声级，分别按以下两个公式计算：</w:t>
            </w:r>
          </w:p>
          <w:p w14:paraId="6BD44CC0">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drawing>
                <wp:inline distT="0" distB="0" distL="114300" distR="114300">
                  <wp:extent cx="3028950" cy="266700"/>
                  <wp:effectExtent l="0" t="0" r="0" b="0"/>
                  <wp:docPr id="23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图片 7" descr="IMG_262"/>
                          <pic:cNvPicPr>
                            <a:picLocks noChangeAspect="1"/>
                          </pic:cNvPicPr>
                        </pic:nvPicPr>
                        <pic:blipFill>
                          <a:blip r:embed="rId20"/>
                          <a:stretch>
                            <a:fillRect/>
                          </a:stretch>
                        </pic:blipFill>
                        <pic:spPr>
                          <a:xfrm>
                            <a:off x="0" y="0"/>
                            <a:ext cx="3028950" cy="266700"/>
                          </a:xfrm>
                          <a:prstGeom prst="rect">
                            <a:avLst/>
                          </a:prstGeom>
                          <a:noFill/>
                          <a:ln w="9525">
                            <a:noFill/>
                          </a:ln>
                        </pic:spPr>
                      </pic:pic>
                    </a:graphicData>
                  </a:graphic>
                </wp:inline>
              </w:drawing>
            </w:r>
          </w:p>
          <w:p w14:paraId="5C01F7A2">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式中：L</w:t>
            </w:r>
            <w:r>
              <w:rPr>
                <w:rFonts w:hint="eastAsia" w:ascii="Times New Roman" w:hAnsi="Times New Roman" w:eastAsia="宋体" w:cs="Times New Roman"/>
                <w:color w:val="auto"/>
                <w:kern w:val="2"/>
                <w:sz w:val="24"/>
                <w:szCs w:val="24"/>
                <w:highlight w:val="none"/>
                <w:vertAlign w:val="subscript"/>
                <w:lang w:val="en-US" w:eastAsia="zh-CN" w:bidi="ar-SA"/>
              </w:rPr>
              <w:t>p</w:t>
            </w:r>
            <w:r>
              <w:rPr>
                <w:rFonts w:hint="eastAsia" w:ascii="Times New Roman" w:hAnsi="Times New Roman" w:eastAsia="宋体" w:cs="Times New Roman"/>
                <w:color w:val="auto"/>
                <w:kern w:val="2"/>
                <w:sz w:val="24"/>
                <w:szCs w:val="24"/>
                <w:highlight w:val="none"/>
                <w:lang w:val="en-US" w:eastAsia="zh-CN" w:bidi="ar-SA"/>
              </w:rPr>
              <w:t>(r)——预测点处声压级，dB；</w:t>
            </w:r>
          </w:p>
          <w:p w14:paraId="7AC54576">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L</w:t>
            </w:r>
            <w:r>
              <w:rPr>
                <w:rFonts w:hint="eastAsia" w:ascii="Times New Roman" w:hAnsi="Times New Roman" w:eastAsia="宋体" w:cs="Times New Roman"/>
                <w:color w:val="auto"/>
                <w:kern w:val="2"/>
                <w:sz w:val="24"/>
                <w:szCs w:val="24"/>
                <w:highlight w:val="none"/>
                <w:vertAlign w:val="subscript"/>
                <w:lang w:val="en-US" w:eastAsia="zh-CN" w:bidi="ar-SA"/>
              </w:rPr>
              <w:t>w</w:t>
            </w:r>
            <w:r>
              <w:rPr>
                <w:rFonts w:hint="eastAsia" w:ascii="Times New Roman" w:hAnsi="Times New Roman" w:eastAsia="宋体" w:cs="Times New Roman"/>
                <w:color w:val="auto"/>
                <w:kern w:val="2"/>
                <w:sz w:val="24"/>
                <w:szCs w:val="24"/>
                <w:highlight w:val="none"/>
                <w:lang w:val="en-US" w:eastAsia="zh-CN" w:bidi="ar-SA"/>
              </w:rPr>
              <w:t>——由点声源产生的声功率级（A计权或倍频带），dB；</w:t>
            </w:r>
          </w:p>
          <w:p w14:paraId="5A5377B9">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D</w:t>
            </w:r>
            <w:r>
              <w:rPr>
                <w:rFonts w:hint="eastAsia" w:ascii="Times New Roman" w:hAnsi="Times New Roman" w:eastAsia="宋体" w:cs="Times New Roman"/>
                <w:color w:val="auto"/>
                <w:kern w:val="2"/>
                <w:sz w:val="24"/>
                <w:szCs w:val="24"/>
                <w:highlight w:val="none"/>
                <w:vertAlign w:val="subscript"/>
                <w:lang w:val="en-US" w:eastAsia="zh-CN" w:bidi="ar-SA"/>
              </w:rPr>
              <w:t>C</w:t>
            </w:r>
            <w:r>
              <w:rPr>
                <w:rFonts w:hint="eastAsia" w:ascii="Times New Roman" w:hAnsi="Times New Roman" w:eastAsia="宋体" w:cs="Times New Roman"/>
                <w:color w:val="auto"/>
                <w:kern w:val="2"/>
                <w:sz w:val="24"/>
                <w:szCs w:val="24"/>
                <w:highlight w:val="none"/>
                <w:lang w:val="en-US" w:eastAsia="zh-CN" w:bidi="ar-SA"/>
              </w:rPr>
              <w:t>——指向性校正，它描述点声源的等效连续声压级与产生声功率级Lw的全向点声源在规定方向的声级的偏差程度，dB；</w:t>
            </w:r>
          </w:p>
          <w:p w14:paraId="08EEA320">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A</w:t>
            </w:r>
            <w:r>
              <w:rPr>
                <w:rFonts w:hint="eastAsia" w:ascii="Times New Roman" w:hAnsi="Times New Roman" w:eastAsia="宋体" w:cs="Times New Roman"/>
                <w:color w:val="auto"/>
                <w:kern w:val="2"/>
                <w:sz w:val="24"/>
                <w:szCs w:val="24"/>
                <w:highlight w:val="none"/>
                <w:vertAlign w:val="subscript"/>
                <w:lang w:val="en-US" w:eastAsia="zh-CN" w:bidi="ar-SA"/>
              </w:rPr>
              <w:t>div</w:t>
            </w:r>
            <w:r>
              <w:rPr>
                <w:rFonts w:hint="eastAsia" w:ascii="Times New Roman" w:hAnsi="Times New Roman" w:eastAsia="宋体" w:cs="Times New Roman"/>
                <w:color w:val="auto"/>
                <w:kern w:val="2"/>
                <w:sz w:val="24"/>
                <w:szCs w:val="24"/>
                <w:highlight w:val="none"/>
                <w:lang w:val="en-US" w:eastAsia="zh-CN" w:bidi="ar-SA"/>
              </w:rPr>
              <w:t>——几何发散引起的衰减，dB；</w:t>
            </w:r>
          </w:p>
          <w:p w14:paraId="343BFA96">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A</w:t>
            </w:r>
            <w:r>
              <w:rPr>
                <w:rFonts w:hint="eastAsia" w:ascii="Times New Roman" w:hAnsi="Times New Roman" w:eastAsia="宋体" w:cs="Times New Roman"/>
                <w:color w:val="auto"/>
                <w:kern w:val="2"/>
                <w:sz w:val="24"/>
                <w:szCs w:val="24"/>
                <w:highlight w:val="none"/>
                <w:vertAlign w:val="subscript"/>
                <w:lang w:val="en-US" w:eastAsia="zh-CN" w:bidi="ar-SA"/>
              </w:rPr>
              <w:t>atm</w:t>
            </w:r>
            <w:r>
              <w:rPr>
                <w:rFonts w:hint="eastAsia" w:ascii="Times New Roman" w:hAnsi="Times New Roman" w:eastAsia="宋体" w:cs="Times New Roman"/>
                <w:color w:val="auto"/>
                <w:kern w:val="2"/>
                <w:sz w:val="24"/>
                <w:szCs w:val="24"/>
                <w:highlight w:val="none"/>
                <w:lang w:val="en-US" w:eastAsia="zh-CN" w:bidi="ar-SA"/>
              </w:rPr>
              <w:t>——大气吸收引起的衰减，dB；</w:t>
            </w:r>
          </w:p>
          <w:p w14:paraId="57F93FC4">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A</w:t>
            </w:r>
            <w:r>
              <w:rPr>
                <w:rFonts w:hint="eastAsia" w:ascii="Times New Roman" w:hAnsi="Times New Roman" w:eastAsia="宋体" w:cs="Times New Roman"/>
                <w:color w:val="auto"/>
                <w:kern w:val="2"/>
                <w:sz w:val="24"/>
                <w:szCs w:val="24"/>
                <w:highlight w:val="none"/>
                <w:vertAlign w:val="subscript"/>
                <w:lang w:val="en-US" w:eastAsia="zh-CN" w:bidi="ar-SA"/>
              </w:rPr>
              <w:t>gr</w:t>
            </w:r>
            <w:r>
              <w:rPr>
                <w:rFonts w:hint="eastAsia" w:ascii="Times New Roman" w:hAnsi="Times New Roman" w:eastAsia="宋体" w:cs="Times New Roman"/>
                <w:color w:val="auto"/>
                <w:kern w:val="2"/>
                <w:sz w:val="24"/>
                <w:szCs w:val="24"/>
                <w:highlight w:val="none"/>
                <w:lang w:val="en-US" w:eastAsia="zh-CN" w:bidi="ar-SA"/>
              </w:rPr>
              <w:t>——地面效应引起的衰减，dB；</w:t>
            </w:r>
          </w:p>
          <w:p w14:paraId="2BC6E70C">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A</w:t>
            </w:r>
            <w:r>
              <w:rPr>
                <w:rFonts w:hint="eastAsia" w:ascii="Times New Roman" w:hAnsi="Times New Roman" w:eastAsia="宋体" w:cs="Times New Roman"/>
                <w:color w:val="auto"/>
                <w:kern w:val="2"/>
                <w:sz w:val="24"/>
                <w:szCs w:val="24"/>
                <w:highlight w:val="none"/>
                <w:vertAlign w:val="subscript"/>
                <w:lang w:val="en-US" w:eastAsia="zh-CN" w:bidi="ar-SA"/>
              </w:rPr>
              <w:t>bar</w:t>
            </w:r>
            <w:r>
              <w:rPr>
                <w:rFonts w:hint="eastAsia" w:ascii="Times New Roman" w:hAnsi="Times New Roman" w:eastAsia="宋体" w:cs="Times New Roman"/>
                <w:color w:val="auto"/>
                <w:kern w:val="2"/>
                <w:sz w:val="24"/>
                <w:szCs w:val="24"/>
                <w:highlight w:val="none"/>
                <w:lang w:val="en-US" w:eastAsia="zh-CN" w:bidi="ar-SA"/>
              </w:rPr>
              <w:t>——障碍物屏蔽引起的衰减，dB；</w:t>
            </w:r>
          </w:p>
          <w:p w14:paraId="678BA801">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A</w:t>
            </w:r>
            <w:r>
              <w:rPr>
                <w:rFonts w:hint="eastAsia" w:ascii="Times New Roman" w:hAnsi="Times New Roman" w:eastAsia="宋体" w:cs="Times New Roman"/>
                <w:color w:val="auto"/>
                <w:kern w:val="2"/>
                <w:sz w:val="24"/>
                <w:szCs w:val="24"/>
                <w:highlight w:val="none"/>
                <w:vertAlign w:val="subscript"/>
                <w:lang w:val="en-US" w:eastAsia="zh-CN" w:bidi="ar-SA"/>
              </w:rPr>
              <w:t>misc</w:t>
            </w:r>
            <w:r>
              <w:rPr>
                <w:rFonts w:hint="eastAsia" w:ascii="Times New Roman" w:hAnsi="Times New Roman" w:eastAsia="宋体" w:cs="Times New Roman"/>
                <w:color w:val="auto"/>
                <w:kern w:val="2"/>
                <w:sz w:val="24"/>
                <w:szCs w:val="24"/>
                <w:highlight w:val="none"/>
                <w:lang w:val="en-US" w:eastAsia="zh-CN" w:bidi="ar-SA"/>
              </w:rPr>
              <w:t>——其他多方面效应引起的衰减，dB。</w:t>
            </w:r>
          </w:p>
          <w:p w14:paraId="7DA17EBE">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drawing>
                <wp:inline distT="0" distB="0" distL="114300" distR="114300">
                  <wp:extent cx="3238500" cy="266700"/>
                  <wp:effectExtent l="0" t="0" r="0" b="0"/>
                  <wp:docPr id="232"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图片 8" descr="IMG_263"/>
                          <pic:cNvPicPr>
                            <a:picLocks noChangeAspect="1"/>
                          </pic:cNvPicPr>
                        </pic:nvPicPr>
                        <pic:blipFill>
                          <a:blip r:embed="rId21"/>
                          <a:stretch>
                            <a:fillRect/>
                          </a:stretch>
                        </pic:blipFill>
                        <pic:spPr>
                          <a:xfrm>
                            <a:off x="0" y="0"/>
                            <a:ext cx="3238500" cy="266700"/>
                          </a:xfrm>
                          <a:prstGeom prst="rect">
                            <a:avLst/>
                          </a:prstGeom>
                          <a:noFill/>
                          <a:ln w="9525">
                            <a:noFill/>
                          </a:ln>
                        </pic:spPr>
                      </pic:pic>
                    </a:graphicData>
                  </a:graphic>
                </wp:inline>
              </w:drawing>
            </w:r>
          </w:p>
          <w:p w14:paraId="14BBB735">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式中：L</w:t>
            </w:r>
            <w:r>
              <w:rPr>
                <w:rFonts w:hint="eastAsia" w:ascii="Times New Roman" w:hAnsi="Times New Roman" w:eastAsia="宋体" w:cs="Times New Roman"/>
                <w:color w:val="auto"/>
                <w:kern w:val="2"/>
                <w:sz w:val="24"/>
                <w:szCs w:val="24"/>
                <w:highlight w:val="none"/>
                <w:vertAlign w:val="subscript"/>
                <w:lang w:val="en-US" w:eastAsia="zh-CN" w:bidi="ar-SA"/>
              </w:rPr>
              <w:t>p</w:t>
            </w:r>
            <w:r>
              <w:rPr>
                <w:rFonts w:hint="eastAsia" w:ascii="Times New Roman" w:hAnsi="Times New Roman" w:eastAsia="宋体" w:cs="Times New Roman"/>
                <w:color w:val="auto"/>
                <w:kern w:val="2"/>
                <w:sz w:val="24"/>
                <w:szCs w:val="24"/>
                <w:highlight w:val="none"/>
                <w:lang w:val="en-US" w:eastAsia="zh-CN" w:bidi="ar-SA"/>
              </w:rPr>
              <w:t>(r)——预测点处声压级，dB；</w:t>
            </w:r>
          </w:p>
          <w:p w14:paraId="266AD301">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L</w:t>
            </w:r>
            <w:r>
              <w:rPr>
                <w:rFonts w:hint="eastAsia" w:ascii="Times New Roman" w:hAnsi="Times New Roman" w:eastAsia="宋体" w:cs="Times New Roman"/>
                <w:color w:val="auto"/>
                <w:kern w:val="2"/>
                <w:sz w:val="24"/>
                <w:szCs w:val="24"/>
                <w:highlight w:val="none"/>
                <w:vertAlign w:val="subscript"/>
                <w:lang w:val="en-US" w:eastAsia="zh-CN" w:bidi="ar-SA"/>
              </w:rPr>
              <w:t>p</w:t>
            </w:r>
            <w:r>
              <w:rPr>
                <w:rFonts w:hint="eastAsia" w:ascii="Times New Roman" w:hAnsi="Times New Roman" w:eastAsia="宋体" w:cs="Times New Roman"/>
                <w:color w:val="auto"/>
                <w:kern w:val="2"/>
                <w:sz w:val="24"/>
                <w:szCs w:val="24"/>
                <w:highlight w:val="none"/>
                <w:lang w:val="en-US" w:eastAsia="zh-CN" w:bidi="ar-SA"/>
              </w:rPr>
              <w:t>(r0)——参考位置r0处的声压级，dB；</w:t>
            </w:r>
          </w:p>
          <w:p w14:paraId="0FD603C1">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D</w:t>
            </w:r>
            <w:r>
              <w:rPr>
                <w:rFonts w:hint="eastAsia" w:ascii="Times New Roman" w:hAnsi="Times New Roman" w:eastAsia="宋体" w:cs="Times New Roman"/>
                <w:color w:val="auto"/>
                <w:kern w:val="2"/>
                <w:sz w:val="24"/>
                <w:szCs w:val="24"/>
                <w:highlight w:val="none"/>
                <w:vertAlign w:val="subscript"/>
                <w:lang w:val="en-US" w:eastAsia="zh-CN" w:bidi="ar-SA"/>
              </w:rPr>
              <w:t>C</w:t>
            </w:r>
            <w:r>
              <w:rPr>
                <w:rFonts w:hint="eastAsia" w:ascii="Times New Roman" w:hAnsi="Times New Roman" w:eastAsia="宋体" w:cs="Times New Roman"/>
                <w:color w:val="auto"/>
                <w:kern w:val="2"/>
                <w:sz w:val="24"/>
                <w:szCs w:val="24"/>
                <w:highlight w:val="none"/>
                <w:lang w:val="en-US" w:eastAsia="zh-CN" w:bidi="ar-SA"/>
              </w:rPr>
              <w:t>——指向性校正，它描述点声源的等效连续声压级与产生声功率级Lw的全向点声源在规定方向的声级的偏差程度，dB；</w:t>
            </w:r>
          </w:p>
          <w:p w14:paraId="470E488A">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A</w:t>
            </w:r>
            <w:r>
              <w:rPr>
                <w:rFonts w:hint="eastAsia" w:ascii="Times New Roman" w:hAnsi="Times New Roman" w:eastAsia="宋体" w:cs="Times New Roman"/>
                <w:color w:val="auto"/>
                <w:kern w:val="2"/>
                <w:sz w:val="24"/>
                <w:szCs w:val="24"/>
                <w:highlight w:val="none"/>
                <w:vertAlign w:val="subscript"/>
                <w:lang w:val="en-US" w:eastAsia="zh-CN" w:bidi="ar-SA"/>
              </w:rPr>
              <w:t>div</w:t>
            </w:r>
            <w:r>
              <w:rPr>
                <w:rFonts w:hint="eastAsia" w:ascii="Times New Roman" w:hAnsi="Times New Roman" w:eastAsia="宋体" w:cs="Times New Roman"/>
                <w:color w:val="auto"/>
                <w:kern w:val="2"/>
                <w:sz w:val="24"/>
                <w:szCs w:val="24"/>
                <w:highlight w:val="none"/>
                <w:lang w:val="en-US" w:eastAsia="zh-CN" w:bidi="ar-SA"/>
              </w:rPr>
              <w:t>——几何发散引起的衰减，dB；</w:t>
            </w:r>
          </w:p>
          <w:p w14:paraId="371867F4">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A</w:t>
            </w:r>
            <w:r>
              <w:rPr>
                <w:rFonts w:hint="eastAsia" w:ascii="Times New Roman" w:hAnsi="Times New Roman" w:eastAsia="宋体" w:cs="Times New Roman"/>
                <w:color w:val="auto"/>
                <w:kern w:val="2"/>
                <w:sz w:val="24"/>
                <w:szCs w:val="24"/>
                <w:highlight w:val="none"/>
                <w:vertAlign w:val="subscript"/>
                <w:lang w:val="en-US" w:eastAsia="zh-CN" w:bidi="ar-SA"/>
              </w:rPr>
              <w:t>atm</w:t>
            </w:r>
            <w:r>
              <w:rPr>
                <w:rFonts w:hint="eastAsia" w:ascii="Times New Roman" w:hAnsi="Times New Roman" w:eastAsia="宋体" w:cs="Times New Roman"/>
                <w:color w:val="auto"/>
                <w:kern w:val="2"/>
                <w:sz w:val="24"/>
                <w:szCs w:val="24"/>
                <w:highlight w:val="none"/>
                <w:lang w:val="en-US" w:eastAsia="zh-CN" w:bidi="ar-SA"/>
              </w:rPr>
              <w:t>——大气吸收引起的衰减，dB；</w:t>
            </w:r>
          </w:p>
          <w:p w14:paraId="7614AE90">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A</w:t>
            </w:r>
            <w:r>
              <w:rPr>
                <w:rFonts w:hint="eastAsia" w:ascii="Times New Roman" w:hAnsi="Times New Roman" w:eastAsia="宋体" w:cs="Times New Roman"/>
                <w:color w:val="auto"/>
                <w:kern w:val="2"/>
                <w:sz w:val="24"/>
                <w:szCs w:val="24"/>
                <w:highlight w:val="none"/>
                <w:vertAlign w:val="subscript"/>
                <w:lang w:val="en-US" w:eastAsia="zh-CN" w:bidi="ar-SA"/>
              </w:rPr>
              <w:t>gr</w:t>
            </w:r>
            <w:r>
              <w:rPr>
                <w:rFonts w:hint="eastAsia" w:ascii="Times New Roman" w:hAnsi="Times New Roman" w:eastAsia="宋体" w:cs="Times New Roman"/>
                <w:color w:val="auto"/>
                <w:kern w:val="2"/>
                <w:sz w:val="24"/>
                <w:szCs w:val="24"/>
                <w:highlight w:val="none"/>
                <w:lang w:val="en-US" w:eastAsia="zh-CN" w:bidi="ar-SA"/>
              </w:rPr>
              <w:t>——地面效应引起的衰减，dB；</w:t>
            </w:r>
          </w:p>
          <w:p w14:paraId="158CDF62">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A</w:t>
            </w:r>
            <w:r>
              <w:rPr>
                <w:rFonts w:hint="eastAsia" w:ascii="Times New Roman" w:hAnsi="Times New Roman" w:eastAsia="宋体" w:cs="Times New Roman"/>
                <w:color w:val="auto"/>
                <w:kern w:val="2"/>
                <w:sz w:val="24"/>
                <w:szCs w:val="24"/>
                <w:highlight w:val="none"/>
                <w:vertAlign w:val="subscript"/>
                <w:lang w:val="en-US" w:eastAsia="zh-CN" w:bidi="ar-SA"/>
              </w:rPr>
              <w:t>bar</w:t>
            </w:r>
            <w:r>
              <w:rPr>
                <w:rFonts w:hint="eastAsia" w:ascii="Times New Roman" w:hAnsi="Times New Roman" w:eastAsia="宋体" w:cs="Times New Roman"/>
                <w:color w:val="auto"/>
                <w:kern w:val="2"/>
                <w:sz w:val="24"/>
                <w:szCs w:val="24"/>
                <w:highlight w:val="none"/>
                <w:lang w:val="en-US" w:eastAsia="zh-CN" w:bidi="ar-SA"/>
              </w:rPr>
              <w:t>——障碍物屏蔽引起的衰减，dB；</w:t>
            </w:r>
          </w:p>
          <w:p w14:paraId="3F8B51DB">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A</w:t>
            </w:r>
            <w:r>
              <w:rPr>
                <w:rFonts w:hint="eastAsia" w:ascii="Times New Roman" w:hAnsi="Times New Roman" w:eastAsia="宋体" w:cs="Times New Roman"/>
                <w:color w:val="auto"/>
                <w:kern w:val="2"/>
                <w:sz w:val="24"/>
                <w:szCs w:val="24"/>
                <w:highlight w:val="none"/>
                <w:vertAlign w:val="subscript"/>
                <w:lang w:val="en-US" w:eastAsia="zh-CN" w:bidi="ar-SA"/>
              </w:rPr>
              <w:t>misc</w:t>
            </w:r>
            <w:r>
              <w:rPr>
                <w:rFonts w:hint="eastAsia" w:ascii="Times New Roman" w:hAnsi="Times New Roman" w:eastAsia="宋体" w:cs="Times New Roman"/>
                <w:color w:val="auto"/>
                <w:kern w:val="2"/>
                <w:sz w:val="24"/>
                <w:szCs w:val="24"/>
                <w:highlight w:val="none"/>
                <w:lang w:val="en-US" w:eastAsia="zh-CN" w:bidi="ar-SA"/>
              </w:rPr>
              <w:t>——其他多方面效应引起的衰减，dB。</w:t>
            </w:r>
          </w:p>
          <w:p w14:paraId="55F56320">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b）预测点的A声级LA(r)可按以下公式计算，即将8个倍频带声压级合成，计算出预测点的A声级[LA(r)]：</w:t>
            </w:r>
          </w:p>
          <w:p w14:paraId="22A24CBF">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drawing>
                <wp:inline distT="0" distB="0" distL="114300" distR="114300">
                  <wp:extent cx="1924050" cy="485775"/>
                  <wp:effectExtent l="0" t="0" r="0" b="8890"/>
                  <wp:docPr id="233"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图片 9" descr="IMG_264"/>
                          <pic:cNvPicPr>
                            <a:picLocks noChangeAspect="1"/>
                          </pic:cNvPicPr>
                        </pic:nvPicPr>
                        <pic:blipFill>
                          <a:blip r:embed="rId22"/>
                          <a:stretch>
                            <a:fillRect/>
                          </a:stretch>
                        </pic:blipFill>
                        <pic:spPr>
                          <a:xfrm>
                            <a:off x="0" y="0"/>
                            <a:ext cx="1924050" cy="485775"/>
                          </a:xfrm>
                          <a:prstGeom prst="rect">
                            <a:avLst/>
                          </a:prstGeom>
                          <a:noFill/>
                          <a:ln w="9525">
                            <a:noFill/>
                          </a:ln>
                        </pic:spPr>
                      </pic:pic>
                    </a:graphicData>
                  </a:graphic>
                </wp:inline>
              </w:drawing>
            </w:r>
          </w:p>
          <w:p w14:paraId="1628E1C0">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式中：L</w:t>
            </w:r>
            <w:r>
              <w:rPr>
                <w:rFonts w:hint="eastAsia" w:ascii="Times New Roman" w:hAnsi="Times New Roman" w:eastAsia="宋体" w:cs="Times New Roman"/>
                <w:color w:val="auto"/>
                <w:kern w:val="2"/>
                <w:sz w:val="24"/>
                <w:szCs w:val="24"/>
                <w:highlight w:val="none"/>
                <w:vertAlign w:val="subscript"/>
                <w:lang w:val="en-US" w:eastAsia="zh-CN" w:bidi="ar-SA"/>
              </w:rPr>
              <w:t>A</w:t>
            </w:r>
            <w:r>
              <w:rPr>
                <w:rFonts w:hint="eastAsia" w:ascii="Times New Roman" w:hAnsi="Times New Roman" w:eastAsia="宋体" w:cs="Times New Roman"/>
                <w:color w:val="auto"/>
                <w:kern w:val="2"/>
                <w:sz w:val="24"/>
                <w:szCs w:val="24"/>
                <w:highlight w:val="none"/>
                <w:lang w:val="en-US" w:eastAsia="zh-CN" w:bidi="ar-SA"/>
              </w:rPr>
              <w:t>(r)——距声源r处的A声级，dB(A)；</w:t>
            </w:r>
          </w:p>
          <w:p w14:paraId="5B05AAA5">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L</w:t>
            </w:r>
            <w:r>
              <w:rPr>
                <w:rFonts w:hint="eastAsia" w:ascii="Times New Roman" w:hAnsi="Times New Roman" w:eastAsia="宋体" w:cs="Times New Roman"/>
                <w:color w:val="auto"/>
                <w:kern w:val="2"/>
                <w:sz w:val="24"/>
                <w:szCs w:val="24"/>
                <w:highlight w:val="none"/>
                <w:vertAlign w:val="subscript"/>
                <w:lang w:val="en-US" w:eastAsia="zh-CN" w:bidi="ar-SA"/>
              </w:rPr>
              <w:t>pi</w:t>
            </w:r>
            <w:r>
              <w:rPr>
                <w:rFonts w:hint="eastAsia" w:ascii="Times New Roman" w:hAnsi="Times New Roman" w:eastAsia="宋体" w:cs="Times New Roman"/>
                <w:color w:val="auto"/>
                <w:kern w:val="2"/>
                <w:sz w:val="24"/>
                <w:szCs w:val="24"/>
                <w:highlight w:val="none"/>
                <w:lang w:val="en-US" w:eastAsia="zh-CN" w:bidi="ar-SA"/>
              </w:rPr>
              <w:t>(r)——预测点（r）处，第i倍频带声压级，dB；</w:t>
            </w:r>
          </w:p>
          <w:p w14:paraId="58834E8F">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ΔL</w:t>
            </w:r>
            <w:r>
              <w:rPr>
                <w:rFonts w:hint="eastAsia" w:ascii="Times New Roman" w:hAnsi="Times New Roman" w:eastAsia="宋体" w:cs="Times New Roman"/>
                <w:color w:val="auto"/>
                <w:kern w:val="2"/>
                <w:sz w:val="24"/>
                <w:szCs w:val="24"/>
                <w:highlight w:val="none"/>
                <w:vertAlign w:val="subscript"/>
                <w:lang w:val="en-US" w:eastAsia="zh-CN" w:bidi="ar-SA"/>
              </w:rPr>
              <w:t>i</w:t>
            </w:r>
            <w:r>
              <w:rPr>
                <w:rFonts w:hint="eastAsia" w:ascii="Times New Roman" w:hAnsi="Times New Roman" w:eastAsia="宋体" w:cs="Times New Roman"/>
                <w:color w:val="auto"/>
                <w:kern w:val="2"/>
                <w:sz w:val="24"/>
                <w:szCs w:val="24"/>
                <w:highlight w:val="none"/>
                <w:lang w:val="en-US" w:eastAsia="zh-CN" w:bidi="ar-SA"/>
              </w:rPr>
              <w:t>——第i倍频带的A计权网络修正值，dB。</w:t>
            </w:r>
          </w:p>
          <w:p w14:paraId="6B0F362A">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c）在只考虑几何发散衰减时，可按以下公式计算：</w:t>
            </w:r>
          </w:p>
          <w:p w14:paraId="67936BBC">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drawing>
                <wp:inline distT="0" distB="0" distL="114300" distR="114300">
                  <wp:extent cx="1295400" cy="257175"/>
                  <wp:effectExtent l="0" t="0" r="0" b="0"/>
                  <wp:docPr id="234"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图片 10" descr="IMG_265"/>
                          <pic:cNvPicPr>
                            <a:picLocks noChangeAspect="1"/>
                          </pic:cNvPicPr>
                        </pic:nvPicPr>
                        <pic:blipFill>
                          <a:blip r:embed="rId23"/>
                          <a:stretch>
                            <a:fillRect/>
                          </a:stretch>
                        </pic:blipFill>
                        <pic:spPr>
                          <a:xfrm>
                            <a:off x="0" y="0"/>
                            <a:ext cx="1295400" cy="257175"/>
                          </a:xfrm>
                          <a:prstGeom prst="rect">
                            <a:avLst/>
                          </a:prstGeom>
                          <a:noFill/>
                          <a:ln w="9525">
                            <a:noFill/>
                          </a:ln>
                        </pic:spPr>
                      </pic:pic>
                    </a:graphicData>
                  </a:graphic>
                </wp:inline>
              </w:drawing>
            </w:r>
          </w:p>
          <w:p w14:paraId="6A3A63FD">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式中：L</w:t>
            </w:r>
            <w:r>
              <w:rPr>
                <w:rFonts w:hint="eastAsia" w:ascii="Times New Roman" w:hAnsi="Times New Roman" w:eastAsia="宋体" w:cs="Times New Roman"/>
                <w:color w:val="auto"/>
                <w:kern w:val="2"/>
                <w:sz w:val="24"/>
                <w:szCs w:val="24"/>
                <w:highlight w:val="none"/>
                <w:vertAlign w:val="subscript"/>
                <w:lang w:val="en-US" w:eastAsia="zh-CN" w:bidi="ar-SA"/>
              </w:rPr>
              <w:t>A</w:t>
            </w:r>
            <w:r>
              <w:rPr>
                <w:rFonts w:hint="eastAsia" w:ascii="Times New Roman" w:hAnsi="Times New Roman" w:eastAsia="宋体" w:cs="Times New Roman"/>
                <w:color w:val="auto"/>
                <w:kern w:val="2"/>
                <w:sz w:val="24"/>
                <w:szCs w:val="24"/>
                <w:highlight w:val="none"/>
                <w:lang w:val="en-US" w:eastAsia="zh-CN" w:bidi="ar-SA"/>
              </w:rPr>
              <w:t>(r)——距声源r处的A声级，dB(A)；</w:t>
            </w:r>
          </w:p>
          <w:p w14:paraId="6E43464E">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L</w:t>
            </w:r>
            <w:r>
              <w:rPr>
                <w:rFonts w:hint="eastAsia" w:ascii="Times New Roman" w:hAnsi="Times New Roman" w:eastAsia="宋体" w:cs="Times New Roman"/>
                <w:color w:val="auto"/>
                <w:kern w:val="2"/>
                <w:sz w:val="24"/>
                <w:szCs w:val="24"/>
                <w:highlight w:val="none"/>
                <w:vertAlign w:val="subscript"/>
                <w:lang w:val="en-US" w:eastAsia="zh-CN" w:bidi="ar-SA"/>
              </w:rPr>
              <w:t>A</w:t>
            </w:r>
            <w:r>
              <w:rPr>
                <w:rFonts w:hint="eastAsia" w:ascii="Times New Roman" w:hAnsi="Times New Roman" w:eastAsia="宋体" w:cs="Times New Roman"/>
                <w:color w:val="auto"/>
                <w:kern w:val="2"/>
                <w:sz w:val="24"/>
                <w:szCs w:val="24"/>
                <w:highlight w:val="none"/>
                <w:lang w:val="en-US" w:eastAsia="zh-CN" w:bidi="ar-SA"/>
              </w:rPr>
              <w:t>(r0)——参考位置r0处的A声级，dB(A)；</w:t>
            </w:r>
          </w:p>
          <w:p w14:paraId="4F179AFA">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A</w:t>
            </w:r>
            <w:r>
              <w:rPr>
                <w:rFonts w:hint="eastAsia" w:ascii="Times New Roman" w:hAnsi="Times New Roman" w:eastAsia="宋体" w:cs="Times New Roman"/>
                <w:color w:val="auto"/>
                <w:kern w:val="2"/>
                <w:sz w:val="24"/>
                <w:szCs w:val="24"/>
                <w:highlight w:val="none"/>
                <w:vertAlign w:val="subscript"/>
                <w:lang w:val="en-US" w:eastAsia="zh-CN" w:bidi="ar-SA"/>
              </w:rPr>
              <w:t>div</w:t>
            </w:r>
            <w:r>
              <w:rPr>
                <w:rFonts w:hint="eastAsia" w:ascii="Times New Roman" w:hAnsi="Times New Roman" w:eastAsia="宋体" w:cs="Times New Roman"/>
                <w:color w:val="auto"/>
                <w:kern w:val="2"/>
                <w:sz w:val="24"/>
                <w:szCs w:val="24"/>
                <w:highlight w:val="none"/>
                <w:lang w:val="en-US" w:eastAsia="zh-CN" w:bidi="ar-SA"/>
              </w:rPr>
              <w:t>——几何发散引起的衰减，dB。</w:t>
            </w:r>
          </w:p>
          <w:p w14:paraId="25244A1D">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2"/>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（4）噪声预测值计算</w:t>
            </w:r>
          </w:p>
          <w:p w14:paraId="3CEC9F09">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噪声预测值（Leq）计算公式为：</w:t>
            </w:r>
          </w:p>
          <w:p w14:paraId="1F054B17">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drawing>
                <wp:inline distT="0" distB="0" distL="114300" distR="114300">
                  <wp:extent cx="1733550" cy="295275"/>
                  <wp:effectExtent l="0" t="0" r="0" b="9525"/>
                  <wp:docPr id="235"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图片 11" descr="IMG_266"/>
                          <pic:cNvPicPr>
                            <a:picLocks noChangeAspect="1"/>
                          </pic:cNvPicPr>
                        </pic:nvPicPr>
                        <pic:blipFill>
                          <a:blip r:embed="rId24"/>
                          <a:stretch>
                            <a:fillRect/>
                          </a:stretch>
                        </pic:blipFill>
                        <pic:spPr>
                          <a:xfrm>
                            <a:off x="0" y="0"/>
                            <a:ext cx="1733550" cy="295275"/>
                          </a:xfrm>
                          <a:prstGeom prst="rect">
                            <a:avLst/>
                          </a:prstGeom>
                          <a:noFill/>
                          <a:ln w="9525">
                            <a:noFill/>
                          </a:ln>
                        </pic:spPr>
                      </pic:pic>
                    </a:graphicData>
                  </a:graphic>
                </wp:inline>
              </w:drawing>
            </w:r>
          </w:p>
          <w:p w14:paraId="0F90D5C1">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式中：L</w:t>
            </w:r>
            <w:r>
              <w:rPr>
                <w:rFonts w:hint="eastAsia" w:ascii="Times New Roman" w:hAnsi="Times New Roman" w:eastAsia="宋体" w:cs="Times New Roman"/>
                <w:color w:val="auto"/>
                <w:kern w:val="2"/>
                <w:sz w:val="24"/>
                <w:szCs w:val="24"/>
                <w:highlight w:val="none"/>
                <w:vertAlign w:val="subscript"/>
                <w:lang w:val="en-US" w:eastAsia="zh-CN" w:bidi="ar-SA"/>
              </w:rPr>
              <w:t>eq</w:t>
            </w:r>
            <w:r>
              <w:rPr>
                <w:rFonts w:hint="eastAsia" w:ascii="Times New Roman" w:hAnsi="Times New Roman" w:eastAsia="宋体" w:cs="Times New Roman"/>
                <w:color w:val="auto"/>
                <w:kern w:val="2"/>
                <w:sz w:val="24"/>
                <w:szCs w:val="24"/>
                <w:highlight w:val="none"/>
                <w:lang w:val="en-US" w:eastAsia="zh-CN" w:bidi="ar-SA"/>
              </w:rPr>
              <w:t>——预测点的噪声预测值，dB(A)；</w:t>
            </w:r>
          </w:p>
          <w:p w14:paraId="6B53CA9C">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L</w:t>
            </w:r>
            <w:r>
              <w:rPr>
                <w:rFonts w:hint="eastAsia" w:ascii="Times New Roman" w:hAnsi="Times New Roman" w:eastAsia="宋体" w:cs="Times New Roman"/>
                <w:color w:val="auto"/>
                <w:kern w:val="2"/>
                <w:sz w:val="24"/>
                <w:szCs w:val="24"/>
                <w:highlight w:val="none"/>
                <w:vertAlign w:val="subscript"/>
                <w:lang w:val="en-US" w:eastAsia="zh-CN" w:bidi="ar-SA"/>
              </w:rPr>
              <w:t>eqg</w:t>
            </w:r>
            <w:r>
              <w:rPr>
                <w:rFonts w:hint="eastAsia" w:ascii="Times New Roman" w:hAnsi="Times New Roman" w:eastAsia="宋体" w:cs="Times New Roman"/>
                <w:color w:val="auto"/>
                <w:kern w:val="2"/>
                <w:sz w:val="24"/>
                <w:szCs w:val="24"/>
                <w:highlight w:val="none"/>
                <w:lang w:val="en-US" w:eastAsia="zh-CN" w:bidi="ar-SA"/>
              </w:rPr>
              <w:t>——项目声源在预测点的等效声级贡献值，dB(A)；</w:t>
            </w:r>
          </w:p>
          <w:p w14:paraId="333B0B3E">
            <w:pPr>
              <w:pStyle w:val="34"/>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30"/>
              <w:jc w:val="both"/>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L</w:t>
            </w:r>
            <w:r>
              <w:rPr>
                <w:rFonts w:hint="eastAsia" w:ascii="Times New Roman" w:hAnsi="Times New Roman" w:eastAsia="宋体" w:cs="Times New Roman"/>
                <w:color w:val="auto"/>
                <w:kern w:val="2"/>
                <w:sz w:val="24"/>
                <w:szCs w:val="24"/>
                <w:highlight w:val="none"/>
                <w:vertAlign w:val="subscript"/>
                <w:lang w:val="en-US" w:eastAsia="zh-CN" w:bidi="ar-SA"/>
              </w:rPr>
              <w:t>eqb</w:t>
            </w:r>
            <w:r>
              <w:rPr>
                <w:rFonts w:hint="eastAsia" w:ascii="Times New Roman" w:hAnsi="Times New Roman" w:eastAsia="宋体" w:cs="Times New Roman"/>
                <w:color w:val="auto"/>
                <w:kern w:val="2"/>
                <w:sz w:val="24"/>
                <w:szCs w:val="24"/>
                <w:highlight w:val="none"/>
                <w:lang w:val="en-US" w:eastAsia="zh-CN" w:bidi="ar-SA"/>
              </w:rPr>
              <w:t>——预测点的背景噪声值，dB(A)；</w:t>
            </w:r>
          </w:p>
          <w:p w14:paraId="5BCF9D44">
            <w:pPr>
              <w:widowControl w:val="0"/>
              <w:autoSpaceDE w:val="0"/>
              <w:autoSpaceDN w:val="0"/>
              <w:adjustRightInd w:val="0"/>
              <w:spacing w:line="360" w:lineRule="auto"/>
              <w:ind w:firstLine="480" w:firstLineChars="200"/>
              <w:jc w:val="both"/>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通过预测分析，生产噪声通过距离的衰减和厂房的声屏障效应后，</w:t>
            </w:r>
            <w:r>
              <w:rPr>
                <w:rFonts w:hint="default" w:ascii="Times New Roman" w:hAnsi="Times New Roman" w:eastAsia="宋体" w:cs="Times New Roman"/>
                <w:color w:val="auto"/>
                <w:kern w:val="0"/>
                <w:sz w:val="24"/>
                <w:szCs w:val="24"/>
                <w:highlight w:val="none"/>
                <w:lang w:val="en-US" w:eastAsia="zh-CN" w:bidi="ar-SA"/>
              </w:rPr>
              <w:t>项目厂房厂界外1米处</w:t>
            </w:r>
            <w:r>
              <w:rPr>
                <w:rFonts w:hint="default" w:ascii="Times New Roman" w:hAnsi="Times New Roman" w:eastAsia="宋体" w:cs="Times New Roman"/>
                <w:color w:val="auto"/>
                <w:kern w:val="2"/>
                <w:sz w:val="24"/>
                <w:szCs w:val="24"/>
                <w:highlight w:val="none"/>
                <w:lang w:val="en-US" w:eastAsia="zh-CN" w:bidi="ar-SA"/>
              </w:rPr>
              <w:t>可达到</w:t>
            </w:r>
            <w:r>
              <w:rPr>
                <w:rFonts w:hint="default" w:ascii="Times New Roman" w:hAnsi="Times New Roman" w:eastAsia="宋体" w:cs="Times New Roman"/>
                <w:color w:val="auto"/>
                <w:spacing w:val="-2"/>
                <w:kern w:val="2"/>
                <w:sz w:val="24"/>
                <w:szCs w:val="24"/>
                <w:highlight w:val="none"/>
                <w:lang w:val="en-US" w:eastAsia="zh-CN" w:bidi="ar-SA"/>
              </w:rPr>
              <w:t>《工业企业厂界环境噪声排放标准》（GB12348-2008）中的3类标准</w:t>
            </w:r>
            <w:r>
              <w:rPr>
                <w:rFonts w:hint="default" w:ascii="Times New Roman" w:hAnsi="Times New Roman" w:eastAsia="宋体" w:cs="Times New Roman"/>
                <w:color w:val="auto"/>
                <w:kern w:val="2"/>
                <w:sz w:val="24"/>
                <w:szCs w:val="24"/>
                <w:highlight w:val="none"/>
                <w:lang w:val="en-US" w:eastAsia="zh-CN" w:bidi="ar-SA"/>
              </w:rPr>
              <w:t>，即项目产生的噪声不会对周边环境造成太大影响。</w:t>
            </w:r>
          </w:p>
          <w:p w14:paraId="3DCD87C5">
            <w:pPr>
              <w:keepNext/>
              <w:keepLines/>
              <w:widowControl w:val="0"/>
              <w:numPr>
                <w:ilvl w:val="3"/>
                <w:numId w:val="0"/>
              </w:numPr>
              <w:spacing w:line="360" w:lineRule="auto"/>
              <w:ind w:left="0" w:firstLine="480" w:firstLineChars="200"/>
              <w:jc w:val="both"/>
              <w:outlineLvl w:val="3"/>
              <w:rPr>
                <w:rFonts w:hint="default" w:ascii="Times New Roman" w:hAnsi="Times New Roman" w:eastAsia="宋体" w:cs="Times New Roman"/>
                <w:b/>
                <w:bCs/>
                <w:color w:val="auto"/>
                <w:kern w:val="2"/>
                <w:sz w:val="24"/>
                <w:szCs w:val="28"/>
                <w:highlight w:val="none"/>
                <w:lang w:val="en-US" w:eastAsia="zh-CN" w:bidi="ar-SA"/>
              </w:rPr>
            </w:pPr>
            <w:r>
              <w:rPr>
                <w:rFonts w:hint="default" w:ascii="Times New Roman" w:hAnsi="Times New Roman" w:eastAsia="宋体" w:cs="Times New Roman"/>
                <w:b/>
                <w:bCs/>
                <w:color w:val="auto"/>
                <w:kern w:val="2"/>
                <w:sz w:val="24"/>
                <w:szCs w:val="28"/>
                <w:highlight w:val="none"/>
                <w:lang w:val="en-US" w:eastAsia="zh-CN" w:bidi="ar-SA"/>
              </w:rPr>
              <w:t>3、污染防治措施</w:t>
            </w:r>
          </w:p>
          <w:p w14:paraId="6192CBF9">
            <w:pPr>
              <w:keepNext/>
              <w:keepLines/>
              <w:widowControl w:val="0"/>
              <w:numPr>
                <w:ilvl w:val="0"/>
                <w:numId w:val="0"/>
              </w:numPr>
              <w:spacing w:line="360" w:lineRule="auto"/>
              <w:ind w:firstLine="480" w:firstLineChars="200"/>
              <w:jc w:val="both"/>
              <w:outlineLvl w:val="5"/>
              <w:rPr>
                <w:rFonts w:hint="default" w:ascii="Times New Roman" w:hAnsi="Times New Roman" w:eastAsia="宋体" w:cs="Times New Roman"/>
                <w:color w:val="auto"/>
                <w:kern w:val="2"/>
                <w:sz w:val="24"/>
                <w:szCs w:val="21"/>
                <w:highlight w:val="none"/>
                <w:lang w:val="en-US" w:eastAsia="zh-CN" w:bidi="ar-SA"/>
              </w:rPr>
            </w:pPr>
            <w:r>
              <w:rPr>
                <w:rFonts w:hint="default" w:ascii="Times New Roman" w:hAnsi="Times New Roman" w:eastAsia="宋体" w:cs="Times New Roman"/>
                <w:color w:val="auto"/>
                <w:kern w:val="2"/>
                <w:sz w:val="24"/>
                <w:szCs w:val="21"/>
                <w:highlight w:val="none"/>
                <w:lang w:val="en-US" w:eastAsia="zh-CN" w:bidi="ar-SA"/>
              </w:rPr>
              <w:t>为确保厂界噪声满足《工业企业厂界环境噪声排放标准》（GB12348-2008）中的相应标准，项目拟采取以下治理措施：</w:t>
            </w:r>
          </w:p>
          <w:p w14:paraId="0389909A">
            <w:pPr>
              <w:keepNext/>
              <w:keepLines/>
              <w:widowControl w:val="0"/>
              <w:numPr>
                <w:ilvl w:val="0"/>
                <w:numId w:val="0"/>
              </w:numPr>
              <w:spacing w:line="360" w:lineRule="auto"/>
              <w:ind w:firstLine="480" w:firstLineChars="200"/>
              <w:jc w:val="both"/>
              <w:outlineLvl w:val="5"/>
              <w:rPr>
                <w:rFonts w:hint="default" w:ascii="Times New Roman" w:hAnsi="Times New Roman" w:eastAsia="宋体" w:cs="Times New Roman"/>
                <w:color w:val="auto"/>
                <w:kern w:val="2"/>
                <w:sz w:val="24"/>
                <w:szCs w:val="21"/>
                <w:highlight w:val="none"/>
                <w:lang w:val="en-US" w:eastAsia="zh-CN" w:bidi="ar-SA"/>
              </w:rPr>
            </w:pPr>
            <w:r>
              <w:rPr>
                <w:rFonts w:hint="default" w:ascii="Times New Roman" w:hAnsi="Times New Roman" w:eastAsia="宋体" w:cs="Times New Roman"/>
                <w:color w:val="auto"/>
                <w:kern w:val="2"/>
                <w:sz w:val="24"/>
                <w:szCs w:val="21"/>
                <w:highlight w:val="none"/>
                <w:lang w:val="en-US" w:eastAsia="zh-CN" w:bidi="ar-SA"/>
              </w:rPr>
              <w:t>①合理布局：尽量将高噪声设备布置在厂房中间，尽可能地选择远离厂界的位置。</w:t>
            </w:r>
          </w:p>
          <w:p w14:paraId="24ECE4AC">
            <w:pPr>
              <w:keepNext/>
              <w:keepLines/>
              <w:widowControl w:val="0"/>
              <w:numPr>
                <w:ilvl w:val="0"/>
                <w:numId w:val="0"/>
              </w:numPr>
              <w:spacing w:line="360" w:lineRule="auto"/>
              <w:ind w:firstLine="480" w:firstLineChars="200"/>
              <w:jc w:val="both"/>
              <w:outlineLvl w:val="5"/>
              <w:rPr>
                <w:rFonts w:hint="default" w:ascii="Times New Roman" w:hAnsi="Times New Roman" w:eastAsia="宋体" w:cs="Times New Roman"/>
                <w:color w:val="auto"/>
                <w:kern w:val="2"/>
                <w:sz w:val="24"/>
                <w:szCs w:val="21"/>
                <w:highlight w:val="none"/>
                <w:lang w:val="en-US" w:eastAsia="zh-CN" w:bidi="ar-SA"/>
              </w:rPr>
            </w:pPr>
            <w:r>
              <w:rPr>
                <w:rFonts w:hint="default" w:ascii="Times New Roman" w:hAnsi="Times New Roman" w:eastAsia="宋体" w:cs="Times New Roman"/>
                <w:color w:val="auto"/>
                <w:kern w:val="2"/>
                <w:sz w:val="24"/>
                <w:szCs w:val="21"/>
                <w:highlight w:val="none"/>
                <w:lang w:val="en-US" w:eastAsia="zh-CN" w:bidi="ar-SA"/>
              </w:rPr>
              <w:t>②落实设备基础减振以及厂房隔声：</w:t>
            </w:r>
          </w:p>
          <w:p w14:paraId="377E0D83">
            <w:pPr>
              <w:keepNext/>
              <w:keepLines/>
              <w:widowControl w:val="0"/>
              <w:numPr>
                <w:ilvl w:val="0"/>
                <w:numId w:val="0"/>
              </w:numPr>
              <w:spacing w:line="360" w:lineRule="auto"/>
              <w:ind w:firstLine="480" w:firstLineChars="200"/>
              <w:jc w:val="both"/>
              <w:outlineLvl w:val="5"/>
              <w:rPr>
                <w:rFonts w:hint="default" w:ascii="Times New Roman" w:hAnsi="Times New Roman" w:eastAsia="宋体" w:cs="Times New Roman"/>
                <w:color w:val="auto"/>
                <w:kern w:val="2"/>
                <w:sz w:val="24"/>
                <w:szCs w:val="21"/>
                <w:highlight w:val="none"/>
                <w:lang w:val="en-US" w:eastAsia="zh-CN" w:bidi="ar-SA"/>
              </w:rPr>
            </w:pPr>
            <w:r>
              <w:rPr>
                <w:rFonts w:hint="default" w:ascii="Times New Roman" w:hAnsi="Times New Roman" w:eastAsia="宋体" w:cs="Times New Roman"/>
                <w:color w:val="auto"/>
                <w:kern w:val="2"/>
                <w:sz w:val="24"/>
                <w:szCs w:val="21"/>
                <w:highlight w:val="none"/>
                <w:lang w:val="en-US" w:eastAsia="zh-CN" w:bidi="ar-SA"/>
              </w:rPr>
              <w:t>A、在设备选型方面，在满足工艺生产的前提下，选用精度高、装配质量好、噪声低的设备；对设备基础进行减振；</w:t>
            </w:r>
          </w:p>
          <w:p w14:paraId="1C1A8035">
            <w:pPr>
              <w:keepNext/>
              <w:keepLines/>
              <w:widowControl w:val="0"/>
              <w:numPr>
                <w:ilvl w:val="0"/>
                <w:numId w:val="0"/>
              </w:numPr>
              <w:spacing w:line="360" w:lineRule="auto"/>
              <w:ind w:firstLine="480" w:firstLineChars="200"/>
              <w:jc w:val="both"/>
              <w:outlineLvl w:val="5"/>
              <w:rPr>
                <w:rFonts w:hint="default" w:ascii="Times New Roman" w:hAnsi="Times New Roman" w:eastAsia="宋体" w:cs="Times New Roman"/>
                <w:color w:val="auto"/>
                <w:kern w:val="2"/>
                <w:sz w:val="24"/>
                <w:szCs w:val="21"/>
                <w:highlight w:val="none"/>
                <w:lang w:val="en-US" w:eastAsia="zh-CN" w:bidi="ar-SA"/>
              </w:rPr>
            </w:pPr>
            <w:r>
              <w:rPr>
                <w:rFonts w:hint="default" w:ascii="Times New Roman" w:hAnsi="Times New Roman" w:eastAsia="宋体" w:cs="Times New Roman"/>
                <w:color w:val="auto"/>
                <w:kern w:val="2"/>
                <w:sz w:val="24"/>
                <w:szCs w:val="21"/>
                <w:highlight w:val="none"/>
                <w:lang w:val="en-US" w:eastAsia="zh-CN" w:bidi="ar-SA"/>
              </w:rPr>
              <w:t>B、重视厂房的使用状况，不设门窗或设隔声玻璃门窗。</w:t>
            </w:r>
          </w:p>
          <w:p w14:paraId="7307BFBC">
            <w:pPr>
              <w:keepNext/>
              <w:keepLines/>
              <w:widowControl w:val="0"/>
              <w:numPr>
                <w:ilvl w:val="0"/>
                <w:numId w:val="0"/>
              </w:numPr>
              <w:spacing w:line="360" w:lineRule="auto"/>
              <w:ind w:firstLine="480" w:firstLineChars="200"/>
              <w:jc w:val="both"/>
              <w:outlineLvl w:val="5"/>
              <w:rPr>
                <w:rFonts w:hint="default" w:ascii="Times New Roman" w:hAnsi="Times New Roman" w:eastAsia="宋体" w:cs="Times New Roman"/>
                <w:color w:val="auto"/>
                <w:kern w:val="2"/>
                <w:sz w:val="24"/>
                <w:szCs w:val="21"/>
                <w:highlight w:val="none"/>
                <w:lang w:val="en-US" w:eastAsia="zh-CN" w:bidi="ar-SA"/>
              </w:rPr>
            </w:pPr>
            <w:r>
              <w:rPr>
                <w:rFonts w:hint="default" w:ascii="Times New Roman" w:hAnsi="Times New Roman" w:eastAsia="宋体" w:cs="Times New Roman"/>
                <w:color w:val="auto"/>
                <w:kern w:val="2"/>
                <w:sz w:val="24"/>
                <w:szCs w:val="21"/>
                <w:highlight w:val="none"/>
                <w:lang w:val="en-US" w:eastAsia="zh-CN" w:bidi="ar-SA"/>
              </w:rPr>
              <w:t>③加强内部管理：建立设备定期维护、保养的管理制度，以防止设备故障形成的非生产噪声，同时确保环保措施发挥最有效的功能；加强职工环保意识教育，提倡文明生产，防止人为噪声。</w:t>
            </w:r>
          </w:p>
          <w:p w14:paraId="102640D0">
            <w:pPr>
              <w:keepNext/>
              <w:keepLines/>
              <w:widowControl w:val="0"/>
              <w:numPr>
                <w:ilvl w:val="0"/>
                <w:numId w:val="0"/>
              </w:numPr>
              <w:spacing w:line="360" w:lineRule="auto"/>
              <w:ind w:firstLine="480" w:firstLineChars="200"/>
              <w:jc w:val="both"/>
              <w:outlineLvl w:val="5"/>
              <w:rPr>
                <w:rFonts w:hint="default" w:ascii="Times New Roman" w:hAnsi="Times New Roman" w:eastAsia="宋体" w:cs="Times New Roman"/>
                <w:color w:val="auto"/>
                <w:kern w:val="2"/>
                <w:sz w:val="24"/>
                <w:szCs w:val="21"/>
                <w:highlight w:val="none"/>
                <w:lang w:val="en-US" w:eastAsia="zh-CN" w:bidi="ar-SA"/>
              </w:rPr>
            </w:pPr>
            <w:r>
              <w:rPr>
                <w:rFonts w:hint="default" w:ascii="Times New Roman" w:hAnsi="Times New Roman" w:eastAsia="宋体" w:cs="Times New Roman"/>
                <w:color w:val="auto"/>
                <w:kern w:val="2"/>
                <w:sz w:val="24"/>
                <w:szCs w:val="21"/>
                <w:highlight w:val="none"/>
                <w:lang w:val="en-US" w:eastAsia="zh-CN" w:bidi="ar-SA"/>
              </w:rPr>
              <w:t>④合理安排生产时间：尽可能地安排在昼间进行生产，若夜间必须生产应控制夜间生产时间，特别夜间应停止高噪声设备，减少机械的噪声影响。</w:t>
            </w:r>
          </w:p>
          <w:p w14:paraId="48D7E62E">
            <w:pPr>
              <w:keepNext/>
              <w:keepLines/>
              <w:widowControl w:val="0"/>
              <w:numPr>
                <w:ilvl w:val="0"/>
                <w:numId w:val="0"/>
              </w:numPr>
              <w:spacing w:line="360" w:lineRule="auto"/>
              <w:ind w:firstLine="480" w:firstLineChars="200"/>
              <w:jc w:val="both"/>
              <w:outlineLvl w:val="5"/>
              <w:rPr>
                <w:rFonts w:hint="default" w:ascii="Times New Roman" w:hAnsi="Times New Roman" w:eastAsia="宋体" w:cs="Times New Roman"/>
                <w:b/>
                <w:bCs/>
                <w:color w:val="auto"/>
                <w:kern w:val="2"/>
                <w:sz w:val="24"/>
                <w:szCs w:val="21"/>
                <w:highlight w:val="none"/>
                <w:lang w:val="en-US" w:eastAsia="zh-CN" w:bidi="ar-SA"/>
              </w:rPr>
            </w:pPr>
            <w:r>
              <w:rPr>
                <w:rFonts w:hint="default" w:ascii="Times New Roman" w:hAnsi="Times New Roman" w:eastAsia="宋体" w:cs="Times New Roman"/>
                <w:color w:val="auto"/>
                <w:kern w:val="2"/>
                <w:sz w:val="24"/>
                <w:szCs w:val="21"/>
                <w:highlight w:val="none"/>
                <w:lang w:val="en-US" w:eastAsia="zh-CN" w:bidi="ar-SA"/>
              </w:rPr>
              <w:t>本项目周边50米范围内不存在声环境保护目标，经采取上述的降噪措施后，预计项目厂界噪声排放可达到《工业企业厂界环境噪声排放标准》（GB12348-2008）3类标准，噪声对声环境影响不大。</w:t>
            </w:r>
          </w:p>
          <w:p w14:paraId="003C60B0">
            <w:pPr>
              <w:keepNext/>
              <w:keepLines/>
              <w:tabs>
                <w:tab w:val="left" w:pos="0"/>
              </w:tabs>
              <w:ind w:firstLine="480" w:firstLineChars="200"/>
              <w:outlineLvl w:val="3"/>
              <w:rPr>
                <w:rFonts w:hint="default" w:ascii="Times New Roman" w:hAnsi="Times New Roman" w:eastAsia="宋体" w:cs="Times New Roman"/>
                <w:color w:val="auto"/>
                <w:highlight w:val="none"/>
              </w:rPr>
            </w:pPr>
            <w:r>
              <w:rPr>
                <w:rFonts w:hint="default" w:ascii="Times New Roman" w:hAnsi="Times New Roman" w:eastAsia="宋体" w:cs="Times New Roman"/>
                <w:b/>
                <w:bCs/>
                <w:color w:val="auto"/>
                <w:highlight w:val="none"/>
              </w:rPr>
              <w:t>4、监测要求</w:t>
            </w:r>
          </w:p>
          <w:p w14:paraId="556AA514">
            <w:pPr>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根据《排污单位自行监测技术指南总则》（HJ819-2017）</w:t>
            </w:r>
            <w:r>
              <w:rPr>
                <w:rFonts w:hint="default" w:ascii="Times New Roman" w:hAnsi="Times New Roman" w:cs="Times New Roman"/>
                <w:color w:val="auto"/>
                <w:highlight w:val="none"/>
                <w:lang w:eastAsia="zh-CN"/>
              </w:rPr>
              <w:t>、《排污单位自行监测技术指南 橡胶和塑料制品》</w:t>
            </w:r>
            <w:r>
              <w:rPr>
                <w:rFonts w:hint="eastAsia" w:cs="Times New Roman"/>
                <w:color w:val="auto"/>
                <w:highlight w:val="none"/>
                <w:lang w:eastAsia="zh-CN"/>
              </w:rPr>
              <w:t>（</w:t>
            </w:r>
            <w:r>
              <w:rPr>
                <w:rFonts w:hint="default" w:ascii="Times New Roman" w:hAnsi="Times New Roman" w:cs="Times New Roman"/>
                <w:color w:val="auto"/>
                <w:highlight w:val="none"/>
                <w:lang w:eastAsia="zh-CN"/>
              </w:rPr>
              <w:t>HJ 1207-2021</w:t>
            </w:r>
            <w:r>
              <w:rPr>
                <w:rFonts w:hint="eastAsia" w:cs="Times New Roman"/>
                <w:color w:val="auto"/>
                <w:highlight w:val="none"/>
                <w:lang w:eastAsia="zh-CN"/>
              </w:rPr>
              <w:t>）</w:t>
            </w:r>
            <w:r>
              <w:rPr>
                <w:rFonts w:hint="default" w:ascii="Times New Roman" w:hAnsi="Times New Roman" w:eastAsia="宋体" w:cs="Times New Roman"/>
                <w:color w:val="auto"/>
                <w:highlight w:val="none"/>
              </w:rPr>
              <w:t>，监测要求见下表。</w:t>
            </w:r>
          </w:p>
          <w:p w14:paraId="49480811">
            <w:pPr>
              <w:widowControl w:val="0"/>
              <w:autoSpaceDE w:val="0"/>
              <w:autoSpaceDN w:val="0"/>
              <w:adjustRightInd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p>
          <w:p w14:paraId="790DC65A">
            <w:pPr>
              <w:widowControl w:val="0"/>
              <w:autoSpaceDE w:val="0"/>
              <w:autoSpaceDN w:val="0"/>
              <w:adjustRightInd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p>
          <w:p w14:paraId="3FA93BD8">
            <w:pPr>
              <w:widowControl w:val="0"/>
              <w:autoSpaceDE w:val="0"/>
              <w:autoSpaceDN w:val="0"/>
              <w:adjustRightInd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p>
          <w:p w14:paraId="0CFE1AED">
            <w:pPr>
              <w:widowControl w:val="0"/>
              <w:autoSpaceDE w:val="0"/>
              <w:autoSpaceDN w:val="0"/>
              <w:adjustRightInd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w:t>
            </w:r>
            <w:r>
              <w:rPr>
                <w:rFonts w:hint="default" w:ascii="Times New Roman" w:hAnsi="Times New Roman" w:cs="Times New Roman"/>
                <w:b/>
                <w:bCs/>
                <w:color w:val="auto"/>
                <w:kern w:val="2"/>
                <w:sz w:val="21"/>
                <w:szCs w:val="21"/>
                <w:highlight w:val="none"/>
                <w:lang w:val="en-US" w:eastAsia="zh-CN" w:bidi="ar-SA"/>
              </w:rPr>
              <w:t>1</w:t>
            </w:r>
            <w:r>
              <w:rPr>
                <w:rFonts w:hint="eastAsia" w:cs="Times New Roman"/>
                <w:b/>
                <w:bCs/>
                <w:color w:val="auto"/>
                <w:kern w:val="2"/>
                <w:sz w:val="21"/>
                <w:szCs w:val="21"/>
                <w:highlight w:val="none"/>
                <w:lang w:val="en-US" w:eastAsia="zh-CN" w:bidi="ar-SA"/>
              </w:rPr>
              <w:t>6</w:t>
            </w:r>
            <w:r>
              <w:rPr>
                <w:rFonts w:hint="default" w:ascii="Times New Roman" w:hAnsi="Times New Roman" w:eastAsia="宋体" w:cs="Times New Roman"/>
                <w:b/>
                <w:bCs/>
                <w:color w:val="auto"/>
                <w:kern w:val="2"/>
                <w:sz w:val="21"/>
                <w:szCs w:val="21"/>
                <w:highlight w:val="none"/>
                <w:lang w:val="en-US" w:eastAsia="zh-CN" w:bidi="ar-SA"/>
              </w:rPr>
              <w:t>厂界噪声监测要求</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51" w:type="dxa"/>
                <w:bottom w:w="0" w:type="dxa"/>
                <w:right w:w="51" w:type="dxa"/>
              </w:tblCellMar>
            </w:tblPr>
            <w:tblGrid>
              <w:gridCol w:w="659"/>
              <w:gridCol w:w="1395"/>
              <w:gridCol w:w="1163"/>
              <w:gridCol w:w="1268"/>
              <w:gridCol w:w="2149"/>
              <w:gridCol w:w="1928"/>
            </w:tblGrid>
            <w:tr w14:paraId="4121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1" w:type="dxa"/>
                  <w:bottom w:w="0" w:type="dxa"/>
                  <w:right w:w="51" w:type="dxa"/>
                </w:tblCellMar>
              </w:tblPrEx>
              <w:trPr>
                <w:trHeight w:val="397" w:hRule="atLeast"/>
                <w:jc w:val="center"/>
              </w:trPr>
              <w:tc>
                <w:tcPr>
                  <w:tcW w:w="385" w:type="pct"/>
                  <w:vAlign w:val="center"/>
                </w:tcPr>
                <w:p w14:paraId="5266D5E1">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类别</w:t>
                  </w:r>
                </w:p>
              </w:tc>
              <w:tc>
                <w:tcPr>
                  <w:tcW w:w="814" w:type="pct"/>
                  <w:vAlign w:val="center"/>
                </w:tcPr>
                <w:p w14:paraId="029D43BD">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监测点位</w:t>
                  </w:r>
                </w:p>
              </w:tc>
              <w:tc>
                <w:tcPr>
                  <w:tcW w:w="679" w:type="pct"/>
                  <w:vAlign w:val="center"/>
                </w:tcPr>
                <w:p w14:paraId="08251C2D">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监测指标</w:t>
                  </w:r>
                </w:p>
              </w:tc>
              <w:tc>
                <w:tcPr>
                  <w:tcW w:w="740" w:type="pct"/>
                  <w:vAlign w:val="center"/>
                </w:tcPr>
                <w:p w14:paraId="73051AB1">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监测频次</w:t>
                  </w:r>
                </w:p>
              </w:tc>
              <w:tc>
                <w:tcPr>
                  <w:tcW w:w="1254" w:type="pct"/>
                  <w:vAlign w:val="center"/>
                </w:tcPr>
                <w:p w14:paraId="2A43951B">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监测采样和分析方法</w:t>
                  </w:r>
                </w:p>
              </w:tc>
              <w:tc>
                <w:tcPr>
                  <w:tcW w:w="1125" w:type="pct"/>
                  <w:vAlign w:val="center"/>
                </w:tcPr>
                <w:p w14:paraId="0F937EE3">
                  <w:pPr>
                    <w:spacing w:line="240" w:lineRule="auto"/>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排放执行标准</w:t>
                  </w:r>
                </w:p>
              </w:tc>
            </w:tr>
            <w:tr w14:paraId="60DA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51" w:type="dxa"/>
                  <w:bottom w:w="0" w:type="dxa"/>
                  <w:right w:w="51" w:type="dxa"/>
                </w:tblCellMar>
              </w:tblPrEx>
              <w:trPr>
                <w:trHeight w:val="397" w:hRule="atLeast"/>
                <w:jc w:val="center"/>
              </w:trPr>
              <w:tc>
                <w:tcPr>
                  <w:tcW w:w="385" w:type="pct"/>
                  <w:vAlign w:val="center"/>
                </w:tcPr>
                <w:p w14:paraId="38DAE50E">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814" w:type="pct"/>
                  <w:vAlign w:val="center"/>
                </w:tcPr>
                <w:p w14:paraId="7CB3C9E3">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东、南、西、北面厂界外1米处</w:t>
                  </w:r>
                </w:p>
              </w:tc>
              <w:tc>
                <w:tcPr>
                  <w:tcW w:w="679" w:type="pct"/>
                  <w:vAlign w:val="center"/>
                </w:tcPr>
                <w:p w14:paraId="21526C61">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等效连续A声级</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最大声级</w:t>
                  </w:r>
                </w:p>
              </w:tc>
              <w:tc>
                <w:tcPr>
                  <w:tcW w:w="740" w:type="pct"/>
                  <w:vAlign w:val="center"/>
                </w:tcPr>
                <w:p w14:paraId="2D9A5612">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每季度1次，监测昼间</w:t>
                  </w:r>
                </w:p>
              </w:tc>
              <w:tc>
                <w:tcPr>
                  <w:tcW w:w="1254" w:type="pct"/>
                  <w:vAlign w:val="center"/>
                </w:tcPr>
                <w:p w14:paraId="5E5E979F">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《环境监测技术规范》</w:t>
                  </w:r>
                </w:p>
              </w:tc>
              <w:tc>
                <w:tcPr>
                  <w:tcW w:w="1125" w:type="pct"/>
                  <w:vAlign w:val="center"/>
                </w:tcPr>
                <w:p w14:paraId="51E4AA57">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《工业企业厂界环境噪声排放标准》（GB12348-2008）</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类标准</w:t>
                  </w:r>
                </w:p>
              </w:tc>
            </w:tr>
          </w:tbl>
          <w:p w14:paraId="77030DC7">
            <w:pPr>
              <w:keepNext/>
              <w:keepLines/>
              <w:widowControl w:val="0"/>
              <w:numPr>
                <w:ilvl w:val="2"/>
                <w:numId w:val="0"/>
              </w:numPr>
              <w:spacing w:line="360" w:lineRule="auto"/>
              <w:ind w:firstLine="480" w:firstLineChars="200"/>
              <w:jc w:val="both"/>
              <w:outlineLvl w:val="2"/>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四、固体废物污染源</w:t>
            </w:r>
          </w:p>
          <w:p w14:paraId="07293792">
            <w:pPr>
              <w:keepNext/>
              <w:keepLines/>
              <w:tabs>
                <w:tab w:val="left" w:pos="0"/>
              </w:tabs>
              <w:ind w:left="480" w:leftChars="200"/>
              <w:outlineLvl w:val="3"/>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1、固体废物源强</w:t>
            </w:r>
          </w:p>
          <w:p w14:paraId="12454092">
            <w:pPr>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本项目营运期产生的固体废物主要为生活垃圾、一般工业固废（</w:t>
            </w:r>
            <w:r>
              <w:rPr>
                <w:rFonts w:hint="eastAsia" w:cs="Times New Roman"/>
                <w:color w:val="auto"/>
                <w:highlight w:val="none"/>
                <w:lang w:val="en-US" w:eastAsia="zh-CN"/>
              </w:rPr>
              <w:t>废塑料</w:t>
            </w:r>
            <w:r>
              <w:rPr>
                <w:rFonts w:hint="default" w:ascii="Times New Roman" w:hAnsi="Times New Roman" w:cs="Times New Roman"/>
                <w:color w:val="auto"/>
                <w:highlight w:val="none"/>
                <w:lang w:val="en-US" w:eastAsia="zh-CN"/>
              </w:rPr>
              <w:t>边角料、</w:t>
            </w:r>
            <w:r>
              <w:rPr>
                <w:rFonts w:hint="eastAsia" w:cs="Times New Roman"/>
                <w:color w:val="auto"/>
                <w:highlight w:val="none"/>
                <w:lang w:val="en-US" w:eastAsia="zh-CN"/>
              </w:rPr>
              <w:t>塑料</w:t>
            </w:r>
            <w:r>
              <w:rPr>
                <w:rFonts w:hint="default" w:ascii="Times New Roman" w:hAnsi="Times New Roman" w:cs="Times New Roman"/>
                <w:color w:val="auto"/>
                <w:highlight w:val="none"/>
                <w:lang w:val="en-US" w:eastAsia="zh-CN"/>
              </w:rPr>
              <w:t>次品、废包装袋、废模具</w:t>
            </w:r>
            <w:r>
              <w:rPr>
                <w:rFonts w:hint="eastAsia" w:cs="Times New Roman"/>
                <w:color w:val="auto"/>
                <w:highlight w:val="none"/>
                <w:lang w:val="en-US" w:eastAsia="zh-CN"/>
              </w:rPr>
              <w:t>、废金属边角料</w:t>
            </w:r>
            <w:r>
              <w:rPr>
                <w:rFonts w:hint="default" w:ascii="Times New Roman" w:hAnsi="Times New Roman" w:eastAsia="宋体" w:cs="Times New Roman"/>
                <w:color w:val="auto"/>
                <w:highlight w:val="none"/>
              </w:rPr>
              <w:t>）、危险废物（废矿物油、废油桶、含油废抹布及手套</w:t>
            </w:r>
            <w:r>
              <w:rPr>
                <w:rFonts w:hint="default" w:ascii="Times New Roman" w:hAnsi="Times New Roman" w:cs="Times New Roman"/>
                <w:color w:val="auto"/>
                <w:highlight w:val="none"/>
                <w:lang w:val="en-US" w:eastAsia="zh-CN"/>
              </w:rPr>
              <w:t>、废活性炭</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w:t>
            </w:r>
          </w:p>
          <w:p w14:paraId="1513DD0C">
            <w:pPr>
              <w:ind w:firstLine="480" w:firstLineChars="20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（1）生活垃圾</w:t>
            </w:r>
          </w:p>
          <w:p w14:paraId="3480823E">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本项目劳动定员</w:t>
            </w:r>
            <w:r>
              <w:rPr>
                <w:rFonts w:hint="eastAsia" w:cs="Times New Roman"/>
                <w:color w:val="auto"/>
                <w:highlight w:val="none"/>
                <w:lang w:val="en-US" w:eastAsia="zh-CN"/>
              </w:rPr>
              <w:t>30</w:t>
            </w:r>
            <w:r>
              <w:rPr>
                <w:rFonts w:hint="default" w:ascii="Times New Roman" w:hAnsi="Times New Roman" w:cs="Times New Roman"/>
                <w:color w:val="auto"/>
                <w:highlight w:val="none"/>
              </w:rPr>
              <w:t>人，根据《社会区域类环境影响评价》（中国环境科学出版社），我国目前城市人均办公垃圾为0.5~1.0kg/人·d，本环评按员工每人每天办公生活垃圾产生量0.5kg计算，项目每年工作</w:t>
            </w:r>
            <w:r>
              <w:rPr>
                <w:rFonts w:hint="eastAsia" w:cs="Times New Roman"/>
                <w:color w:val="auto"/>
                <w:highlight w:val="none"/>
                <w:lang w:val="en-US" w:eastAsia="zh-CN"/>
              </w:rPr>
              <w:t>264</w:t>
            </w:r>
            <w:r>
              <w:rPr>
                <w:rFonts w:hint="default" w:ascii="Times New Roman" w:hAnsi="Times New Roman" w:cs="Times New Roman"/>
                <w:color w:val="auto"/>
                <w:highlight w:val="none"/>
              </w:rPr>
              <w:t>天，则生活垃圾产生量约为</w:t>
            </w:r>
            <w:r>
              <w:rPr>
                <w:rFonts w:hint="eastAsia" w:cs="Times New Roman"/>
                <w:color w:val="auto"/>
                <w:highlight w:val="none"/>
                <w:lang w:val="en-US" w:eastAsia="zh-CN"/>
              </w:rPr>
              <w:t>3.96</w:t>
            </w:r>
            <w:r>
              <w:rPr>
                <w:rFonts w:hint="default" w:ascii="Times New Roman" w:hAnsi="Times New Roman" w:cs="Times New Roman"/>
                <w:color w:val="auto"/>
                <w:highlight w:val="none"/>
              </w:rPr>
              <w:t>t/a。生活垃圾主要成分是废纸张、瓜果皮核、饮料包装瓶和塑料包装纸等，统一收集后交由环卫部门定期清运处理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属于SW64其他垃圾（900-099-S64生活垃圾）</w:t>
            </w:r>
            <w:r>
              <w:rPr>
                <w:rFonts w:hint="default" w:ascii="Times New Roman" w:hAnsi="Times New Roman" w:cs="Times New Roman"/>
                <w:color w:val="auto"/>
                <w:highlight w:val="none"/>
              </w:rPr>
              <w:t>。</w:t>
            </w:r>
          </w:p>
          <w:p w14:paraId="42CCA70C">
            <w:pPr>
              <w:ind w:firstLine="480" w:firstLineChars="200"/>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（2）一般工业固体废物</w:t>
            </w:r>
          </w:p>
          <w:p w14:paraId="3E389EA8">
            <w:pPr>
              <w:keepNext/>
              <w:keepLines/>
              <w:widowControl w:val="0"/>
              <w:numPr>
                <w:ilvl w:val="5"/>
                <w:numId w:val="0"/>
              </w:numPr>
              <w:spacing w:line="360" w:lineRule="auto"/>
              <w:ind w:firstLine="480" w:firstLineChars="200"/>
              <w:jc w:val="both"/>
              <w:outlineLvl w:val="5"/>
              <w:rPr>
                <w:rFonts w:hint="default" w:ascii="Times New Roman" w:hAnsi="Times New Roman" w:eastAsia="宋体" w:cs="Times New Roman"/>
                <w:b/>
                <w:bCs/>
                <w:color w:val="auto"/>
                <w:kern w:val="2"/>
                <w:sz w:val="24"/>
                <w:szCs w:val="21"/>
                <w:highlight w:val="none"/>
                <w:lang w:val="en-US" w:eastAsia="zh-CN" w:bidi="ar-SA"/>
              </w:rPr>
            </w:pPr>
            <w:r>
              <w:rPr>
                <w:rFonts w:hint="default" w:ascii="Times New Roman" w:hAnsi="Times New Roman" w:eastAsia="宋体" w:cs="Times New Roman"/>
                <w:b/>
                <w:bCs/>
                <w:color w:val="auto"/>
                <w:kern w:val="2"/>
                <w:sz w:val="24"/>
                <w:szCs w:val="21"/>
                <w:highlight w:val="none"/>
                <w:lang w:val="en-US" w:eastAsia="zh-CN" w:bidi="ar-SA"/>
              </w:rPr>
              <w:t>①</w:t>
            </w:r>
            <w:r>
              <w:rPr>
                <w:rFonts w:hint="eastAsia" w:cs="Times New Roman"/>
                <w:b/>
                <w:bCs/>
                <w:color w:val="auto"/>
                <w:kern w:val="2"/>
                <w:sz w:val="24"/>
                <w:szCs w:val="21"/>
                <w:highlight w:val="none"/>
                <w:lang w:val="en-US" w:eastAsia="zh-CN" w:bidi="ar-SA"/>
              </w:rPr>
              <w:t>塑料</w:t>
            </w:r>
            <w:r>
              <w:rPr>
                <w:rFonts w:hint="default" w:ascii="Times New Roman" w:hAnsi="Times New Roman" w:cs="Times New Roman"/>
                <w:b/>
                <w:bCs/>
                <w:color w:val="auto"/>
                <w:kern w:val="2"/>
                <w:sz w:val="24"/>
                <w:szCs w:val="21"/>
                <w:highlight w:val="none"/>
                <w:lang w:val="en-US" w:eastAsia="zh-CN" w:bidi="ar-SA"/>
              </w:rPr>
              <w:t>次品</w:t>
            </w:r>
            <w:r>
              <w:rPr>
                <w:rFonts w:hint="eastAsia" w:cs="Times New Roman"/>
                <w:b/>
                <w:bCs/>
                <w:color w:val="auto"/>
                <w:kern w:val="2"/>
                <w:sz w:val="24"/>
                <w:szCs w:val="21"/>
                <w:highlight w:val="none"/>
                <w:lang w:val="en-US" w:eastAsia="zh-CN" w:bidi="ar-SA"/>
              </w:rPr>
              <w:t>和塑料边角料</w:t>
            </w:r>
          </w:p>
          <w:p w14:paraId="2379E45C">
            <w:pPr>
              <w:keepNext/>
              <w:keepLines/>
              <w:widowControl w:val="0"/>
              <w:numPr>
                <w:ilvl w:val="0"/>
                <w:numId w:val="0"/>
              </w:numPr>
              <w:spacing w:line="360" w:lineRule="auto"/>
              <w:ind w:firstLine="480" w:firstLineChars="200"/>
              <w:jc w:val="both"/>
              <w:outlineLvl w:val="5"/>
              <w:rPr>
                <w:rFonts w:hint="default" w:ascii="Times New Roman" w:hAnsi="Times New Roman" w:eastAsia="宋体" w:cs="Times New Roman"/>
                <w:bCs/>
                <w:color w:val="auto"/>
                <w:kern w:val="24"/>
                <w:sz w:val="24"/>
                <w:szCs w:val="24"/>
                <w:highlight w:val="none"/>
                <w:lang w:val="en-US" w:eastAsia="zh-CN" w:bidi="ar-SA"/>
              </w:rPr>
            </w:pPr>
            <w:r>
              <w:rPr>
                <w:rFonts w:hint="default" w:ascii="Times New Roman" w:hAnsi="Times New Roman" w:eastAsia="宋体" w:cs="Times New Roman"/>
                <w:color w:val="auto"/>
                <w:kern w:val="2"/>
                <w:sz w:val="24"/>
                <w:szCs w:val="21"/>
                <w:highlight w:val="none"/>
                <w:lang w:val="en-US" w:eastAsia="zh-CN" w:bidi="ar-SA"/>
              </w:rPr>
              <w:t>项目</w:t>
            </w:r>
            <w:r>
              <w:rPr>
                <w:rFonts w:hint="default" w:ascii="Times New Roman" w:hAnsi="Times New Roman" w:cs="Times New Roman"/>
                <w:color w:val="auto"/>
                <w:kern w:val="2"/>
                <w:sz w:val="24"/>
                <w:szCs w:val="21"/>
                <w:highlight w:val="none"/>
                <w:lang w:val="en-US" w:eastAsia="zh-CN" w:bidi="ar-SA"/>
              </w:rPr>
              <w:t>注塑、品检等工序</w:t>
            </w:r>
            <w:r>
              <w:rPr>
                <w:rFonts w:hint="default" w:ascii="Times New Roman" w:hAnsi="Times New Roman" w:eastAsia="宋体" w:cs="Times New Roman"/>
                <w:color w:val="auto"/>
                <w:kern w:val="2"/>
                <w:sz w:val="24"/>
                <w:szCs w:val="21"/>
                <w:highlight w:val="none"/>
                <w:lang w:val="en-US" w:eastAsia="zh-CN" w:bidi="ar-SA"/>
              </w:rPr>
              <w:t>过程会产生少量边角料</w:t>
            </w:r>
            <w:r>
              <w:rPr>
                <w:rFonts w:hint="default" w:ascii="Times New Roman" w:hAnsi="Times New Roman" w:cs="Times New Roman"/>
                <w:color w:val="auto"/>
                <w:kern w:val="2"/>
                <w:sz w:val="24"/>
                <w:szCs w:val="21"/>
                <w:highlight w:val="none"/>
                <w:lang w:val="en-US" w:eastAsia="zh-CN" w:bidi="ar-SA"/>
              </w:rPr>
              <w:t>及次品</w:t>
            </w:r>
            <w:r>
              <w:rPr>
                <w:rFonts w:hint="default" w:ascii="Times New Roman" w:hAnsi="Times New Roman" w:eastAsia="宋体" w:cs="Times New Roman"/>
                <w:color w:val="auto"/>
                <w:kern w:val="2"/>
                <w:sz w:val="24"/>
                <w:szCs w:val="21"/>
                <w:highlight w:val="none"/>
                <w:lang w:val="en-US" w:eastAsia="zh-CN" w:bidi="ar-SA"/>
              </w:rPr>
              <w:t>，产生量</w:t>
            </w:r>
            <w:r>
              <w:rPr>
                <w:rFonts w:hint="default" w:ascii="Times New Roman" w:hAnsi="Times New Roman" w:cs="Times New Roman"/>
                <w:color w:val="auto"/>
                <w:kern w:val="2"/>
                <w:sz w:val="24"/>
                <w:szCs w:val="21"/>
                <w:highlight w:val="none"/>
                <w:lang w:val="en-US" w:eastAsia="zh-CN" w:bidi="ar-SA"/>
              </w:rPr>
              <w:t>占原料的1%，其产生量</w:t>
            </w:r>
            <w:r>
              <w:rPr>
                <w:rFonts w:hint="default" w:ascii="Times New Roman" w:hAnsi="Times New Roman" w:eastAsia="宋体" w:cs="Times New Roman"/>
                <w:color w:val="auto"/>
                <w:kern w:val="2"/>
                <w:sz w:val="24"/>
                <w:szCs w:val="21"/>
                <w:highlight w:val="none"/>
                <w:lang w:val="en-US" w:eastAsia="zh-CN" w:bidi="ar-SA"/>
              </w:rPr>
              <w:t>为</w:t>
            </w:r>
            <w:r>
              <w:rPr>
                <w:rFonts w:hint="eastAsia" w:cs="Times New Roman"/>
                <w:color w:val="auto"/>
                <w:kern w:val="2"/>
                <w:sz w:val="24"/>
                <w:szCs w:val="21"/>
                <w:highlight w:val="none"/>
                <w:lang w:val="en-US" w:eastAsia="zh-CN" w:bidi="ar-SA"/>
              </w:rPr>
              <w:t>0.6</w:t>
            </w:r>
            <w:r>
              <w:rPr>
                <w:rFonts w:hint="default" w:ascii="Times New Roman" w:hAnsi="Times New Roman" w:eastAsia="宋体" w:cs="Times New Roman"/>
                <w:color w:val="auto"/>
                <w:kern w:val="2"/>
                <w:sz w:val="24"/>
                <w:szCs w:val="21"/>
                <w:highlight w:val="none"/>
                <w:lang w:val="en-US" w:eastAsia="zh-CN" w:bidi="ar-SA"/>
              </w:rPr>
              <w:t>t/a，属于《固体废物分类与代码名录》（公告2024年第4号）SW17可再生类废物，代码为900-099-S17。</w:t>
            </w:r>
            <w:r>
              <w:rPr>
                <w:rFonts w:hint="eastAsia" w:cs="Times New Roman"/>
                <w:color w:val="auto"/>
                <w:highlight w:val="none"/>
                <w:lang w:val="en-US" w:eastAsia="zh-CN"/>
              </w:rPr>
              <w:t>塑料</w:t>
            </w:r>
            <w:r>
              <w:rPr>
                <w:rFonts w:hint="eastAsia" w:eastAsia="Times New Roman" w:cs="Times New Roman"/>
                <w:color w:val="auto"/>
                <w:highlight w:val="none"/>
                <w:lang w:val="en-US" w:eastAsia="zh-CN"/>
              </w:rPr>
              <w:t>次品和塑料</w:t>
            </w:r>
            <w:r>
              <w:rPr>
                <w:rFonts w:hint="default" w:ascii="Times New Roman" w:hAnsi="Times New Roman" w:eastAsia="Times New Roman" w:cs="Times New Roman"/>
                <w:color w:val="auto"/>
                <w:highlight w:val="none"/>
                <w:lang w:val="en-US" w:eastAsia="zh-CN"/>
              </w:rPr>
              <w:t>边角料</w:t>
            </w:r>
            <w:r>
              <w:rPr>
                <w:rFonts w:hint="eastAsia" w:cs="Times New Roman"/>
                <w:color w:val="auto"/>
                <w:kern w:val="2"/>
                <w:sz w:val="24"/>
                <w:szCs w:val="21"/>
                <w:highlight w:val="none"/>
                <w:lang w:val="en-US" w:eastAsia="zh-CN" w:bidi="ar-SA"/>
              </w:rPr>
              <w:t>破碎</w:t>
            </w:r>
            <w:r>
              <w:rPr>
                <w:rFonts w:hint="default" w:ascii="Times New Roman" w:hAnsi="Times New Roman" w:eastAsia="宋体" w:cs="Times New Roman"/>
                <w:color w:val="auto"/>
                <w:kern w:val="2"/>
                <w:sz w:val="24"/>
                <w:szCs w:val="21"/>
                <w:highlight w:val="none"/>
                <w:lang w:val="en-US" w:eastAsia="zh-CN" w:bidi="ar-SA"/>
              </w:rPr>
              <w:t>后回用于生产中。</w:t>
            </w:r>
          </w:p>
          <w:p w14:paraId="62CA9167">
            <w:pPr>
              <w:ind w:firstLine="480" w:firstLineChars="200"/>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lang w:val="en-US" w:eastAsia="zh-CN"/>
              </w:rPr>
              <w:t>②</w:t>
            </w:r>
            <w:r>
              <w:rPr>
                <w:rFonts w:hint="default" w:ascii="Times New Roman" w:hAnsi="Times New Roman" w:cs="Times New Roman"/>
                <w:b/>
                <w:bCs/>
                <w:color w:val="auto"/>
                <w:highlight w:val="none"/>
                <w:lang w:val="en-US" w:eastAsia="zh-CN"/>
              </w:rPr>
              <w:t>废包装物</w:t>
            </w:r>
          </w:p>
          <w:p w14:paraId="4792AAEF">
            <w:pPr>
              <w:pStyle w:val="120"/>
              <w:snapToGrid/>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本项目塑料粒原料包装主要为塑料袋和编织袋。项目塑料用量合计为</w:t>
            </w:r>
            <w:r>
              <w:rPr>
                <w:rFonts w:hint="eastAsia" w:cs="Times New Roman"/>
                <w:color w:val="auto"/>
                <w:highlight w:val="none"/>
                <w:lang w:val="en-US" w:eastAsia="zh-CN"/>
              </w:rPr>
              <w:t>60</w:t>
            </w:r>
            <w:r>
              <w:rPr>
                <w:rFonts w:hint="default" w:ascii="Times New Roman" w:hAnsi="Times New Roman" w:cs="Times New Roman"/>
                <w:color w:val="auto"/>
                <w:highlight w:val="none"/>
              </w:rPr>
              <w:t>t/a，包装规格为25kg/袋，约</w:t>
            </w:r>
            <w:r>
              <w:rPr>
                <w:rFonts w:hint="eastAsia" w:cs="Times New Roman"/>
                <w:color w:val="auto"/>
                <w:highlight w:val="none"/>
                <w:lang w:val="en-US" w:eastAsia="zh-CN"/>
              </w:rPr>
              <w:t>2400</w:t>
            </w:r>
            <w:r>
              <w:rPr>
                <w:rFonts w:hint="default" w:ascii="Times New Roman" w:hAnsi="Times New Roman" w:cs="Times New Roman"/>
                <w:color w:val="auto"/>
                <w:highlight w:val="none"/>
              </w:rPr>
              <w:t>个包装袋，每个约150g，废包装物产生量为</w:t>
            </w:r>
            <w:r>
              <w:rPr>
                <w:rFonts w:hint="eastAsia" w:cs="Times New Roman"/>
                <w:color w:val="auto"/>
                <w:highlight w:val="none"/>
                <w:lang w:val="en-US" w:eastAsia="zh-CN"/>
              </w:rPr>
              <w:t>0.36</w:t>
            </w:r>
            <w:r>
              <w:rPr>
                <w:rFonts w:hint="default" w:ascii="Times New Roman" w:hAnsi="Times New Roman" w:cs="Times New Roman"/>
                <w:color w:val="auto"/>
                <w:highlight w:val="none"/>
              </w:rPr>
              <w:t>t/a，</w:t>
            </w:r>
            <w:r>
              <w:rPr>
                <w:rFonts w:hint="default" w:ascii="Times New Roman" w:hAnsi="Times New Roman" w:cs="Times New Roman"/>
                <w:color w:val="auto"/>
                <w:kern w:val="24"/>
                <w:highlight w:val="none"/>
              </w:rPr>
              <w:t>属于一般工业固体废物，</w:t>
            </w:r>
            <w:r>
              <w:rPr>
                <w:rFonts w:hint="default" w:ascii="Times New Roman" w:hAnsi="Times New Roman" w:cs="Times New Roman"/>
                <w:color w:val="auto"/>
                <w:highlight w:val="none"/>
              </w:rPr>
              <w:t>属于《固体废物分类与代码名录》（公告2024年第4号）SW17可再生类废物，代码为900-099-S17。统一收集后交由相关回收单位处理。</w:t>
            </w:r>
          </w:p>
          <w:p w14:paraId="137D4E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eastAsia="zh-CN"/>
              </w:rPr>
              <w:t>③废</w:t>
            </w:r>
            <w:r>
              <w:rPr>
                <w:rFonts w:hint="default" w:ascii="Times New Roman" w:hAnsi="Times New Roman" w:cs="Times New Roman"/>
                <w:b/>
                <w:bCs/>
                <w:color w:val="auto"/>
                <w:sz w:val="24"/>
                <w:szCs w:val="24"/>
                <w:highlight w:val="none"/>
                <w:lang w:val="en-US" w:eastAsia="zh-CN"/>
              </w:rPr>
              <w:t>模具</w:t>
            </w:r>
            <w:r>
              <w:rPr>
                <w:rFonts w:hint="eastAsia" w:cs="Times New Roman"/>
                <w:b/>
                <w:bCs/>
                <w:color w:val="auto"/>
                <w:sz w:val="24"/>
                <w:szCs w:val="24"/>
                <w:highlight w:val="none"/>
                <w:lang w:val="en-US" w:eastAsia="zh-CN"/>
              </w:rPr>
              <w:t>与废金属边角料</w:t>
            </w:r>
          </w:p>
          <w:p w14:paraId="3FC60E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u w:val="none"/>
                <w:lang w:val="en-US" w:eastAsia="zh-CN"/>
              </w:rPr>
              <w:t>本项目注塑过程会产生废模具</w:t>
            </w:r>
            <w:r>
              <w:rPr>
                <w:rFonts w:hint="default" w:ascii="Times New Roman" w:hAnsi="Times New Roman" w:eastAsia="宋体" w:cs="Times New Roman"/>
                <w:color w:val="auto"/>
                <w:kern w:val="2"/>
                <w:sz w:val="24"/>
                <w:szCs w:val="21"/>
                <w:highlight w:val="none"/>
                <w:lang w:val="en-US" w:eastAsia="zh-CN" w:bidi="ar-SA"/>
              </w:rPr>
              <w:t>，</w:t>
            </w:r>
            <w:r>
              <w:rPr>
                <w:rFonts w:hint="default" w:ascii="Times New Roman" w:hAnsi="Times New Roman" w:eastAsia="宋体" w:cs="Times New Roman"/>
                <w:b w:val="0"/>
                <w:bCs w:val="0"/>
                <w:color w:val="auto"/>
                <w:sz w:val="24"/>
                <w:szCs w:val="24"/>
                <w:highlight w:val="none"/>
                <w:u w:val="none"/>
                <w:lang w:val="en-US" w:eastAsia="zh-CN"/>
              </w:rPr>
              <w:t>产生量约为</w:t>
            </w:r>
            <w:r>
              <w:rPr>
                <w:rFonts w:hint="eastAsia" w:cs="Times New Roman"/>
                <w:b w:val="0"/>
                <w:bCs w:val="0"/>
                <w:color w:val="auto"/>
                <w:sz w:val="24"/>
                <w:szCs w:val="24"/>
                <w:highlight w:val="none"/>
                <w:u w:val="none"/>
                <w:lang w:val="en-US" w:eastAsia="zh-CN"/>
              </w:rPr>
              <w:t>0.3</w:t>
            </w:r>
            <w:r>
              <w:rPr>
                <w:rFonts w:hint="default" w:ascii="Times New Roman" w:hAnsi="Times New Roman" w:eastAsia="宋体" w:cs="Times New Roman"/>
                <w:b w:val="0"/>
                <w:bCs w:val="0"/>
                <w:color w:val="auto"/>
                <w:sz w:val="24"/>
                <w:szCs w:val="24"/>
                <w:highlight w:val="none"/>
                <w:u w:val="none"/>
                <w:lang w:val="en-US" w:eastAsia="zh-CN"/>
              </w:rPr>
              <w:t>t/a</w:t>
            </w:r>
            <w:r>
              <w:rPr>
                <w:rFonts w:hint="eastAsia" w:cs="Times New Roman"/>
                <w:b w:val="0"/>
                <w:bCs/>
                <w:color w:val="auto"/>
                <w:sz w:val="24"/>
                <w:szCs w:val="24"/>
                <w:highlight w:val="none"/>
                <w:lang w:val="en-US" w:eastAsia="zh-CN"/>
              </w:rPr>
              <w:t>。机加工过程会产生废边角料</w:t>
            </w:r>
            <w:r>
              <w:rPr>
                <w:rFonts w:hint="default" w:ascii="Times New Roman" w:hAnsi="Times New Roman" w:eastAsia="宋体" w:cs="Times New Roman"/>
                <w:b w:val="0"/>
                <w:bCs w:val="0"/>
                <w:color w:val="auto"/>
                <w:sz w:val="24"/>
                <w:szCs w:val="24"/>
                <w:highlight w:val="none"/>
                <w:u w:val="none"/>
                <w:lang w:val="en-US" w:eastAsia="zh-CN"/>
              </w:rPr>
              <w:t>，</w:t>
            </w:r>
            <w:r>
              <w:rPr>
                <w:rFonts w:hint="default" w:ascii="Times New Roman" w:hAnsi="Times New Roman" w:eastAsia="宋体" w:cs="Times New Roman"/>
                <w:color w:val="auto"/>
                <w:kern w:val="2"/>
                <w:sz w:val="24"/>
                <w:szCs w:val="21"/>
                <w:highlight w:val="none"/>
                <w:lang w:val="en-US" w:eastAsia="zh-CN" w:bidi="ar-SA"/>
              </w:rPr>
              <w:t>产生量</w:t>
            </w:r>
            <w:r>
              <w:rPr>
                <w:rFonts w:hint="default" w:ascii="Times New Roman" w:hAnsi="Times New Roman" w:cs="Times New Roman"/>
                <w:color w:val="auto"/>
                <w:kern w:val="2"/>
                <w:sz w:val="24"/>
                <w:szCs w:val="21"/>
                <w:highlight w:val="none"/>
                <w:lang w:val="en-US" w:eastAsia="zh-CN" w:bidi="ar-SA"/>
              </w:rPr>
              <w:t>占原料的1%，其产生量</w:t>
            </w:r>
            <w:r>
              <w:rPr>
                <w:rFonts w:hint="default" w:ascii="Times New Roman" w:hAnsi="Times New Roman" w:eastAsia="宋体" w:cs="Times New Roman"/>
                <w:color w:val="auto"/>
                <w:kern w:val="2"/>
                <w:sz w:val="24"/>
                <w:szCs w:val="21"/>
                <w:highlight w:val="none"/>
                <w:lang w:val="en-US" w:eastAsia="zh-CN" w:bidi="ar-SA"/>
              </w:rPr>
              <w:t>为</w:t>
            </w:r>
            <w:r>
              <w:rPr>
                <w:rFonts w:hint="eastAsia" w:cs="Times New Roman"/>
                <w:color w:val="auto"/>
                <w:kern w:val="2"/>
                <w:sz w:val="24"/>
                <w:szCs w:val="21"/>
                <w:highlight w:val="none"/>
                <w:lang w:val="en-US" w:eastAsia="zh-CN" w:bidi="ar-SA"/>
              </w:rPr>
              <w:t>0.45</w:t>
            </w:r>
            <w:r>
              <w:rPr>
                <w:rFonts w:hint="default" w:ascii="Times New Roman" w:hAnsi="Times New Roman" w:eastAsia="宋体" w:cs="Times New Roman"/>
                <w:color w:val="auto"/>
                <w:kern w:val="2"/>
                <w:sz w:val="24"/>
                <w:szCs w:val="21"/>
                <w:highlight w:val="none"/>
                <w:lang w:val="en-US" w:eastAsia="zh-CN" w:bidi="ar-SA"/>
              </w:rPr>
              <w:t>t/a</w:t>
            </w:r>
            <w:r>
              <w:rPr>
                <w:rFonts w:hint="eastAsia" w:cs="Times New Roman"/>
                <w:color w:val="auto"/>
                <w:kern w:val="2"/>
                <w:sz w:val="24"/>
                <w:szCs w:val="21"/>
                <w:highlight w:val="none"/>
                <w:lang w:val="en-US" w:eastAsia="zh-CN" w:bidi="ar-SA"/>
              </w:rPr>
              <w:t>。</w:t>
            </w:r>
            <w:r>
              <w:rPr>
                <w:rFonts w:hint="default" w:ascii="Times New Roman" w:hAnsi="Times New Roman" w:eastAsia="宋体" w:cs="Times New Roman"/>
                <w:color w:val="auto"/>
                <w:sz w:val="24"/>
                <w:szCs w:val="24"/>
                <w:highlight w:val="none"/>
                <w:lang w:val="en-US" w:eastAsia="zh-CN"/>
              </w:rPr>
              <w:t>属一般工业固废，</w:t>
            </w:r>
            <w:r>
              <w:rPr>
                <w:rFonts w:hint="default" w:ascii="Times New Roman" w:hAnsi="Times New Roman" w:eastAsia="宋体" w:cs="Times New Roman"/>
                <w:b w:val="0"/>
                <w:bCs w:val="0"/>
                <w:color w:val="auto"/>
                <w:sz w:val="24"/>
                <w:szCs w:val="24"/>
                <w:highlight w:val="none"/>
                <w:u w:val="none"/>
                <w:lang w:val="en-US" w:eastAsia="zh-CN"/>
              </w:rPr>
              <w:t>根据“关于发布《固体废物分类与代码目录》的公告”（生态环境部办公厅2024年1月22日印发），属SW17可再生类废物，类别为废钢铁（废物代码900-001-S17）</w:t>
            </w:r>
            <w:r>
              <w:rPr>
                <w:rFonts w:hint="default" w:ascii="Times New Roman" w:hAnsi="Times New Roman" w:eastAsia="宋体" w:cs="Times New Roman"/>
                <w:color w:val="auto"/>
                <w:sz w:val="24"/>
                <w:szCs w:val="24"/>
                <w:highlight w:val="none"/>
                <w:lang w:val="en-US" w:eastAsia="zh-CN"/>
              </w:rPr>
              <w:t>，集</w:t>
            </w:r>
            <w:r>
              <w:rPr>
                <w:rFonts w:hint="default" w:ascii="Times New Roman" w:hAnsi="Times New Roman" w:eastAsia="宋体" w:cs="Times New Roman"/>
                <w:bCs/>
                <w:color w:val="auto"/>
                <w:sz w:val="24"/>
                <w:szCs w:val="24"/>
                <w:highlight w:val="none"/>
                <w:lang w:val="en-US" w:eastAsia="zh-CN"/>
              </w:rPr>
              <w:t>中收集后交由专业公司回收处理。</w:t>
            </w:r>
          </w:p>
          <w:p w14:paraId="7F6ED196">
            <w:pPr>
              <w:keepNext/>
              <w:keepLines/>
              <w:numPr>
                <w:ilvl w:val="4"/>
                <w:numId w:val="0"/>
              </w:numPr>
              <w:tabs>
                <w:tab w:val="left" w:pos="0"/>
              </w:tabs>
              <w:ind w:firstLine="480" w:firstLineChars="200"/>
              <w:outlineLvl w:val="4"/>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（3）危险废物</w:t>
            </w:r>
          </w:p>
          <w:p w14:paraId="6D61A339">
            <w:pPr>
              <w:widowControl w:val="0"/>
              <w:wordWrap w:val="0"/>
              <w:spacing w:line="360" w:lineRule="auto"/>
              <w:ind w:firstLine="480" w:firstLineChars="200"/>
              <w:jc w:val="both"/>
              <w:rPr>
                <w:rFonts w:hint="default" w:ascii="Times New Roman" w:hAnsi="Times New Roman" w:eastAsia="宋体" w:cs="Times New Roman"/>
                <w:color w:val="auto"/>
                <w:kern w:val="2"/>
                <w:sz w:val="24"/>
                <w:szCs w:val="21"/>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危险废物类别根据《国家危险废物名录》（202</w:t>
            </w:r>
            <w:r>
              <w:rPr>
                <w:rFonts w:hint="default" w:ascii="Times New Roman" w:hAnsi="Times New Roman" w:cs="Times New Roman"/>
                <w:color w:val="auto"/>
                <w:kern w:val="2"/>
                <w:sz w:val="24"/>
                <w:szCs w:val="24"/>
                <w:highlight w:val="none"/>
                <w:lang w:val="en-US" w:eastAsia="zh-CN" w:bidi="ar-SA"/>
              </w:rPr>
              <w:t>5</w:t>
            </w:r>
            <w:r>
              <w:rPr>
                <w:rFonts w:hint="default" w:ascii="Times New Roman" w:hAnsi="Times New Roman" w:eastAsia="宋体" w:cs="Times New Roman"/>
                <w:color w:val="auto"/>
                <w:kern w:val="2"/>
                <w:sz w:val="24"/>
                <w:szCs w:val="24"/>
                <w:highlight w:val="none"/>
                <w:lang w:val="en-US" w:eastAsia="zh-CN" w:bidi="ar-SA"/>
              </w:rPr>
              <w:t>年版）进行辨识，分类收集后委托危险废物资质单位处理。</w:t>
            </w:r>
          </w:p>
          <w:p w14:paraId="0CC7D504">
            <w:pPr>
              <w:keepNext/>
              <w:keepLines/>
              <w:widowControl w:val="0"/>
              <w:numPr>
                <w:ilvl w:val="5"/>
                <w:numId w:val="0"/>
              </w:numPr>
              <w:spacing w:line="360" w:lineRule="auto"/>
              <w:ind w:firstLine="480" w:firstLineChars="200"/>
              <w:jc w:val="both"/>
              <w:outlineLvl w:val="5"/>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cs="Times New Roman"/>
                <w:b/>
                <w:bCs/>
                <w:color w:val="auto"/>
                <w:kern w:val="2"/>
                <w:sz w:val="24"/>
                <w:szCs w:val="24"/>
                <w:highlight w:val="none"/>
                <w:lang w:val="en-US" w:eastAsia="zh-CN" w:bidi="ar-SA"/>
              </w:rPr>
              <w:t>①</w:t>
            </w:r>
            <w:r>
              <w:rPr>
                <w:rFonts w:hint="default" w:ascii="Times New Roman" w:hAnsi="Times New Roman" w:eastAsia="宋体" w:cs="Times New Roman"/>
                <w:b/>
                <w:bCs/>
                <w:color w:val="auto"/>
                <w:kern w:val="2"/>
                <w:sz w:val="24"/>
                <w:szCs w:val="24"/>
                <w:highlight w:val="none"/>
                <w:lang w:val="en-US" w:eastAsia="zh-CN" w:bidi="ar-SA"/>
              </w:rPr>
              <w:t>废</w:t>
            </w:r>
            <w:r>
              <w:rPr>
                <w:rFonts w:hint="default" w:ascii="Times New Roman" w:hAnsi="Times New Roman" w:cs="Times New Roman"/>
                <w:b/>
                <w:bCs/>
                <w:color w:val="auto"/>
                <w:kern w:val="2"/>
                <w:sz w:val="24"/>
                <w:szCs w:val="24"/>
                <w:highlight w:val="none"/>
                <w:lang w:val="en-US" w:eastAsia="zh-CN" w:bidi="ar-SA"/>
              </w:rPr>
              <w:t>矿物油及油桶</w:t>
            </w:r>
          </w:p>
          <w:p w14:paraId="2BEB02A3">
            <w:pPr>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保养设备设施会用到</w:t>
            </w:r>
            <w:r>
              <w:rPr>
                <w:rFonts w:hint="default" w:ascii="Times New Roman" w:hAnsi="Times New Roman" w:cs="Times New Roman"/>
                <w:color w:val="auto"/>
                <w:highlight w:val="none"/>
                <w:lang w:val="en-US" w:eastAsia="zh-CN"/>
              </w:rPr>
              <w:t>机</w:t>
            </w:r>
            <w:r>
              <w:rPr>
                <w:rFonts w:hint="default" w:ascii="Times New Roman" w:hAnsi="Times New Roman" w:eastAsia="宋体" w:cs="Times New Roman"/>
                <w:color w:val="auto"/>
                <w:highlight w:val="none"/>
                <w:lang w:val="en-US" w:eastAsia="zh-CN"/>
              </w:rPr>
              <w:t>油</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其规格为</w:t>
            </w:r>
            <w:r>
              <w:rPr>
                <w:rFonts w:hint="default" w:ascii="Times New Roman" w:hAnsi="Times New Roman" w:cs="Times New Roman"/>
                <w:color w:val="auto"/>
                <w:highlight w:val="none"/>
                <w:lang w:val="en-US" w:eastAsia="zh-CN"/>
              </w:rPr>
              <w:t>25</w:t>
            </w:r>
            <w:r>
              <w:rPr>
                <w:rFonts w:hint="default" w:ascii="Times New Roman" w:hAnsi="Times New Roman" w:eastAsia="宋体" w:cs="Times New Roman"/>
                <w:color w:val="auto"/>
                <w:highlight w:val="none"/>
              </w:rPr>
              <w:t>kg/桶，</w:t>
            </w:r>
            <w:r>
              <w:rPr>
                <w:rFonts w:hint="default" w:ascii="Times New Roman" w:hAnsi="Times New Roman" w:cs="Times New Roman"/>
                <w:color w:val="auto"/>
                <w:highlight w:val="none"/>
                <w:lang w:val="en-US" w:eastAsia="zh-CN"/>
              </w:rPr>
              <w:t>废机油产生量与年使用量相同为0.1t，机</w:t>
            </w:r>
            <w:r>
              <w:rPr>
                <w:rFonts w:hint="default" w:ascii="Times New Roman" w:hAnsi="Times New Roman" w:eastAsia="宋体" w:cs="Times New Roman"/>
                <w:color w:val="auto"/>
                <w:highlight w:val="none"/>
                <w:lang w:val="en-US" w:eastAsia="zh-CN"/>
              </w:rPr>
              <w:t>油</w:t>
            </w:r>
            <w:r>
              <w:rPr>
                <w:rFonts w:hint="default" w:ascii="Times New Roman" w:hAnsi="Times New Roman" w:eastAsia="宋体" w:cs="Times New Roman"/>
                <w:color w:val="auto"/>
                <w:highlight w:val="none"/>
              </w:rPr>
              <w:t>空桶按</w:t>
            </w:r>
            <w:r>
              <w:rPr>
                <w:rFonts w:hint="default" w:ascii="Times New Roman" w:hAnsi="Times New Roman" w:cs="Times New Roman"/>
                <w:color w:val="auto"/>
                <w:highlight w:val="none"/>
                <w:lang w:val="en-US" w:eastAsia="zh-CN"/>
              </w:rPr>
              <w:t>1</w:t>
            </w:r>
            <w:r>
              <w:rPr>
                <w:rFonts w:hint="default" w:ascii="Times New Roman" w:hAnsi="Times New Roman" w:eastAsia="宋体" w:cs="Times New Roman"/>
                <w:color w:val="auto"/>
                <w:highlight w:val="none"/>
              </w:rPr>
              <w:t>kg/桶计算</w:t>
            </w:r>
            <w:r>
              <w:rPr>
                <w:rFonts w:hint="default" w:ascii="Times New Roman" w:hAnsi="Times New Roman" w:cs="Times New Roman"/>
                <w:color w:val="auto"/>
                <w:highlight w:val="none"/>
                <w:lang w:eastAsia="zh-CN"/>
              </w:rPr>
              <w:t>，</w:t>
            </w:r>
            <w:r>
              <w:rPr>
                <w:rFonts w:hint="default" w:ascii="Times New Roman" w:hAnsi="Times New Roman" w:eastAsia="宋体" w:cs="Times New Roman"/>
                <w:color w:val="auto"/>
                <w:highlight w:val="none"/>
                <w:lang w:val="en-US" w:eastAsia="zh-CN"/>
              </w:rPr>
              <w:t>综上，</w:t>
            </w:r>
            <w:r>
              <w:rPr>
                <w:rFonts w:hint="default" w:ascii="Times New Roman" w:hAnsi="Times New Roman" w:eastAsia="宋体" w:cs="Times New Roman"/>
                <w:color w:val="auto"/>
                <w:highlight w:val="none"/>
              </w:rPr>
              <w:t>本项目产生废</w:t>
            </w:r>
            <w:r>
              <w:rPr>
                <w:rFonts w:hint="default" w:ascii="Times New Roman" w:hAnsi="Times New Roman" w:eastAsia="宋体" w:cs="Times New Roman"/>
                <w:color w:val="auto"/>
                <w:highlight w:val="none"/>
                <w:lang w:val="en-US" w:eastAsia="zh-CN"/>
              </w:rPr>
              <w:t>机</w:t>
            </w:r>
            <w:r>
              <w:rPr>
                <w:rFonts w:hint="default" w:ascii="Times New Roman" w:hAnsi="Times New Roman" w:eastAsia="宋体" w:cs="Times New Roman"/>
                <w:color w:val="auto"/>
                <w:highlight w:val="none"/>
              </w:rPr>
              <w:t>油</w:t>
            </w:r>
            <w:r>
              <w:rPr>
                <w:rFonts w:hint="default" w:ascii="Times New Roman" w:hAnsi="Times New Roman" w:eastAsia="宋体" w:cs="Times New Roman"/>
                <w:color w:val="auto"/>
                <w:highlight w:val="none"/>
                <w:lang w:eastAsia="zh-CN"/>
              </w:rPr>
              <w:t>及</w:t>
            </w:r>
            <w:r>
              <w:rPr>
                <w:rFonts w:hint="default" w:ascii="Times New Roman" w:hAnsi="Times New Roman" w:eastAsia="宋体" w:cs="Times New Roman"/>
                <w:color w:val="auto"/>
                <w:highlight w:val="none"/>
              </w:rPr>
              <w:t>桶约</w:t>
            </w:r>
            <w:r>
              <w:rPr>
                <w:rFonts w:hint="default" w:ascii="Times New Roman" w:hAnsi="Times New Roman" w:cs="Times New Roman"/>
                <w:color w:val="auto"/>
                <w:highlight w:val="none"/>
                <w:lang w:val="en-US" w:eastAsia="zh-CN"/>
              </w:rPr>
              <w:t>0.1t</w:t>
            </w:r>
            <w:r>
              <w:rPr>
                <w:rFonts w:hint="default" w:ascii="Times New Roman" w:hAnsi="Times New Roman" w:eastAsia="宋体" w:cs="Times New Roman"/>
                <w:color w:val="auto"/>
                <w:highlight w:val="none"/>
                <w:lang w:val="en-US" w:eastAsia="zh-CN"/>
              </w:rPr>
              <w:t>+</w:t>
            </w:r>
            <w:r>
              <w:rPr>
                <w:rFonts w:hint="default" w:ascii="Times New Roman" w:hAnsi="Times New Roman" w:cs="Times New Roman"/>
                <w:color w:val="auto"/>
                <w:highlight w:val="none"/>
                <w:lang w:val="en-US" w:eastAsia="zh-CN"/>
              </w:rPr>
              <w:t>（0.1/0.025）</w:t>
            </w:r>
            <w:r>
              <w:rPr>
                <w:rFonts w:hint="default" w:ascii="Times New Roman" w:hAnsi="Times New Roman" w:eastAsia="宋体" w:cs="Times New Roman"/>
                <w:color w:val="auto"/>
                <w:highlight w:val="none"/>
                <w:lang w:val="en-US" w:eastAsia="zh-CN"/>
              </w:rPr>
              <w:t>×1kg=</w:t>
            </w:r>
            <w:r>
              <w:rPr>
                <w:rFonts w:hint="default" w:ascii="Times New Roman" w:hAnsi="Times New Roman" w:cs="Times New Roman"/>
                <w:color w:val="auto"/>
                <w:highlight w:val="none"/>
                <w:lang w:val="en-US" w:eastAsia="zh-CN"/>
              </w:rPr>
              <w:t>0.104</w:t>
            </w:r>
            <w:r>
              <w:rPr>
                <w:rFonts w:hint="default" w:ascii="Times New Roman" w:hAnsi="Times New Roman" w:eastAsia="宋体" w:cs="Times New Roman"/>
                <w:color w:val="auto"/>
                <w:highlight w:val="none"/>
              </w:rPr>
              <w:t>t/a</w:t>
            </w:r>
          </w:p>
          <w:p w14:paraId="07E22479">
            <w:pPr>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根据《国家危险废物名录》（202</w:t>
            </w:r>
            <w:r>
              <w:rPr>
                <w:rFonts w:hint="default" w:ascii="Times New Roman" w:hAnsi="Times New Roman" w:cs="Times New Roman"/>
                <w:color w:val="auto"/>
                <w:highlight w:val="none"/>
                <w:lang w:val="en-US" w:eastAsia="zh-CN"/>
              </w:rPr>
              <w:t>5</w:t>
            </w:r>
            <w:r>
              <w:rPr>
                <w:rFonts w:hint="default" w:ascii="Times New Roman" w:hAnsi="Times New Roman" w:eastAsia="宋体" w:cs="Times New Roman"/>
                <w:color w:val="auto"/>
                <w:highlight w:val="none"/>
              </w:rPr>
              <w:t>年版），废油桶</w:t>
            </w:r>
            <w:r>
              <w:rPr>
                <w:rFonts w:hint="default" w:ascii="Times New Roman" w:hAnsi="Times New Roman" w:eastAsia="宋体" w:cs="Times New Roman"/>
                <w:color w:val="auto"/>
                <w:highlight w:val="none"/>
                <w:lang w:val="en-US" w:eastAsia="zh-CN"/>
              </w:rPr>
              <w:t>按“</w:t>
            </w:r>
            <w:r>
              <w:rPr>
                <w:rFonts w:hint="default" w:ascii="Times New Roman" w:hAnsi="Times New Roman" w:eastAsia="宋体" w:cs="Times New Roman"/>
                <w:color w:val="auto"/>
                <w:highlight w:val="none"/>
              </w:rPr>
              <w:t>HW</w:t>
            </w:r>
            <w:r>
              <w:rPr>
                <w:rFonts w:hint="default" w:ascii="Times New Roman" w:hAnsi="Times New Roman" w:eastAsia="宋体" w:cs="Times New Roman"/>
                <w:color w:val="auto"/>
                <w:highlight w:val="none"/>
                <w:lang w:val="en-US" w:eastAsia="zh-CN"/>
              </w:rPr>
              <w:t>08废矿物油与含矿物油废物”分类</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其</w:t>
            </w:r>
            <w:r>
              <w:rPr>
                <w:rFonts w:hint="default" w:ascii="Times New Roman" w:hAnsi="Times New Roman" w:eastAsia="宋体" w:cs="Times New Roman"/>
                <w:color w:val="auto"/>
                <w:highlight w:val="none"/>
              </w:rPr>
              <w:t>代码</w:t>
            </w:r>
            <w:r>
              <w:rPr>
                <w:rFonts w:hint="default" w:ascii="Times New Roman" w:hAnsi="Times New Roman" w:eastAsia="宋体" w:cs="Times New Roman"/>
                <w:color w:val="auto"/>
                <w:highlight w:val="none"/>
                <w:lang w:val="en-US" w:eastAsia="zh-CN"/>
              </w:rPr>
              <w:t>为</w:t>
            </w:r>
            <w:r>
              <w:rPr>
                <w:rFonts w:hint="default" w:ascii="Times New Roman" w:hAnsi="Times New Roman" w:eastAsia="宋体" w:cs="Times New Roman"/>
                <w:color w:val="auto"/>
                <w:highlight w:val="none"/>
              </w:rPr>
              <w:t>900-249-08</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属于</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其他生产、销售、使用过程中产生的废矿物油及沾染矿物油的废弃包装物”，经统一收集后交由有危险废物处理资质的单位处理。</w:t>
            </w:r>
          </w:p>
          <w:p w14:paraId="11A78CF6">
            <w:pPr>
              <w:ind w:firstLine="480" w:firstLineChars="200"/>
              <w:rPr>
                <w:rFonts w:hint="default" w:ascii="Times New Roman" w:hAnsi="Times New Roman" w:eastAsia="宋体" w:cs="Times New Roman"/>
                <w:b/>
                <w:bCs/>
                <w:color w:val="auto"/>
                <w:szCs w:val="24"/>
                <w:highlight w:val="none"/>
                <w:lang w:val="en-US" w:eastAsia="zh-CN"/>
              </w:rPr>
            </w:pPr>
            <w:r>
              <w:rPr>
                <w:rFonts w:hint="default" w:ascii="Times New Roman" w:hAnsi="Times New Roman" w:cs="Times New Roman"/>
                <w:b/>
                <w:bCs/>
                <w:color w:val="auto"/>
                <w:szCs w:val="24"/>
                <w:highlight w:val="none"/>
                <w:lang w:val="en-US" w:eastAsia="zh-CN"/>
              </w:rPr>
              <w:t>②</w:t>
            </w:r>
            <w:r>
              <w:rPr>
                <w:rFonts w:hint="default" w:ascii="Times New Roman" w:hAnsi="Times New Roman" w:eastAsia="宋体" w:cs="Times New Roman"/>
                <w:b/>
                <w:bCs/>
                <w:color w:val="auto"/>
                <w:szCs w:val="24"/>
                <w:highlight w:val="none"/>
                <w:lang w:val="en-US" w:eastAsia="zh-CN"/>
              </w:rPr>
              <w:t>废含油抹布及手套</w:t>
            </w:r>
          </w:p>
          <w:p w14:paraId="6BDD4697">
            <w:pPr>
              <w:keepNext/>
              <w:keepLines/>
              <w:widowControl w:val="0"/>
              <w:numPr>
                <w:ilvl w:val="5"/>
                <w:numId w:val="0"/>
              </w:numPr>
              <w:spacing w:line="360" w:lineRule="auto"/>
              <w:ind w:firstLine="480" w:firstLineChars="200"/>
              <w:jc w:val="both"/>
              <w:outlineLvl w:val="5"/>
              <w:rPr>
                <w:rFonts w:hint="default" w:ascii="Times New Roman" w:hAnsi="Times New Roman" w:eastAsia="宋体" w:cs="Times New Roman"/>
                <w:color w:val="auto"/>
                <w:kern w:val="0"/>
                <w:sz w:val="24"/>
                <w:szCs w:val="21"/>
                <w:highlight w:val="none"/>
                <w:lang w:val="en-US" w:eastAsia="zh-CN" w:bidi="ar"/>
              </w:rPr>
            </w:pPr>
            <w:r>
              <w:rPr>
                <w:rFonts w:hint="default" w:ascii="Times New Roman" w:hAnsi="Times New Roman" w:eastAsia="宋体" w:cs="Times New Roman"/>
                <w:color w:val="auto"/>
                <w:kern w:val="0"/>
                <w:sz w:val="24"/>
                <w:szCs w:val="21"/>
                <w:highlight w:val="none"/>
                <w:lang w:val="en-US" w:eastAsia="zh-CN" w:bidi="ar"/>
              </w:rPr>
              <w:t>设备维修和维护以及生产过程中会产生的沾染废</w:t>
            </w:r>
            <w:r>
              <w:rPr>
                <w:rFonts w:hint="default" w:ascii="Times New Roman" w:hAnsi="Times New Roman" w:cs="Times New Roman"/>
                <w:color w:val="auto"/>
                <w:kern w:val="0"/>
                <w:sz w:val="24"/>
                <w:szCs w:val="21"/>
                <w:highlight w:val="none"/>
                <w:lang w:val="en-US" w:eastAsia="zh-CN" w:bidi="ar"/>
              </w:rPr>
              <w:t>机</w:t>
            </w:r>
            <w:r>
              <w:rPr>
                <w:rFonts w:hint="default" w:ascii="Times New Roman" w:hAnsi="Times New Roman" w:eastAsia="宋体" w:cs="Times New Roman"/>
                <w:color w:val="auto"/>
                <w:kern w:val="0"/>
                <w:sz w:val="24"/>
                <w:szCs w:val="21"/>
                <w:highlight w:val="none"/>
                <w:lang w:val="en-US" w:eastAsia="zh-CN" w:bidi="ar"/>
              </w:rPr>
              <w:t>油的布料及手套，产生量约0.01t/a。</w:t>
            </w:r>
          </w:p>
          <w:p w14:paraId="1A640721">
            <w:pPr>
              <w:adjustRightInd w:val="0"/>
              <w:snapToGrid w:val="0"/>
              <w:spacing w:line="360" w:lineRule="auto"/>
              <w:ind w:firstLine="480" w:firstLineChars="200"/>
              <w:rPr>
                <w:rFonts w:hint="default" w:ascii="Times New Roman" w:hAnsi="Times New Roman" w:eastAsia="宋体" w:cs="Times New Roman"/>
                <w:color w:val="auto"/>
                <w:kern w:val="2"/>
                <w:sz w:val="24"/>
                <w:szCs w:val="21"/>
                <w:highlight w:val="none"/>
                <w:lang w:val="en-US" w:eastAsia="zh-CN" w:bidi="ar-SA"/>
              </w:rPr>
            </w:pPr>
            <w:r>
              <w:rPr>
                <w:rFonts w:hint="default" w:ascii="Times New Roman" w:hAnsi="Times New Roman" w:eastAsia="宋体" w:cs="Times New Roman"/>
                <w:color w:val="auto"/>
                <w:kern w:val="2"/>
                <w:sz w:val="24"/>
                <w:szCs w:val="21"/>
                <w:highlight w:val="none"/>
                <w:lang w:val="en-US" w:eastAsia="zh-CN" w:bidi="ar-SA"/>
              </w:rPr>
              <w:t>根据《国家危险废物名录》（202</w:t>
            </w:r>
            <w:r>
              <w:rPr>
                <w:rFonts w:hint="default" w:ascii="Times New Roman" w:hAnsi="Times New Roman" w:cs="Times New Roman"/>
                <w:color w:val="auto"/>
                <w:kern w:val="2"/>
                <w:sz w:val="24"/>
                <w:szCs w:val="21"/>
                <w:highlight w:val="none"/>
                <w:lang w:val="en-US" w:eastAsia="zh-CN" w:bidi="ar-SA"/>
              </w:rPr>
              <w:t>5</w:t>
            </w:r>
            <w:r>
              <w:rPr>
                <w:rFonts w:hint="default" w:ascii="Times New Roman" w:hAnsi="Times New Roman" w:eastAsia="宋体" w:cs="Times New Roman"/>
                <w:color w:val="auto"/>
                <w:kern w:val="2"/>
                <w:sz w:val="24"/>
                <w:szCs w:val="21"/>
                <w:highlight w:val="none"/>
                <w:lang w:val="en-US" w:eastAsia="zh-CN" w:bidi="ar-SA"/>
              </w:rPr>
              <w:t>年版），废含油抹布及手套按“HW49其他废物”分类，其代码为</w:t>
            </w:r>
            <w:r>
              <w:rPr>
                <w:rFonts w:hint="default" w:ascii="Times New Roman" w:hAnsi="Times New Roman" w:eastAsia="宋体" w:cs="Times New Roman"/>
                <w:color w:val="auto"/>
                <w:kern w:val="0"/>
                <w:sz w:val="24"/>
                <w:szCs w:val="21"/>
                <w:highlight w:val="none"/>
                <w:lang w:val="en-US" w:eastAsia="zh-CN" w:bidi="ar"/>
              </w:rPr>
              <w:t>900-041-49</w:t>
            </w:r>
            <w:r>
              <w:rPr>
                <w:rFonts w:hint="default" w:ascii="Times New Roman" w:hAnsi="Times New Roman" w:eastAsia="宋体" w:cs="Times New Roman"/>
                <w:color w:val="auto"/>
                <w:kern w:val="2"/>
                <w:sz w:val="24"/>
                <w:szCs w:val="21"/>
                <w:highlight w:val="none"/>
                <w:lang w:val="en-US" w:eastAsia="zh-CN" w:bidi="ar-SA"/>
              </w:rPr>
              <w:t>，属于“其他生产、销售、使用过程中产生的废矿物油及沾染矿物油的废弃包装物”，经统一收集后交由有危险废物处理资质的单位处理。</w:t>
            </w:r>
          </w:p>
          <w:p w14:paraId="65633F16">
            <w:pPr>
              <w:adjustRightInd w:val="0"/>
              <w:snapToGrid w:val="0"/>
              <w:spacing w:line="360" w:lineRule="auto"/>
              <w:ind w:firstLine="480" w:firstLineChars="200"/>
              <w:rPr>
                <w:rFonts w:hint="default" w:ascii="Times New Roman" w:hAnsi="Times New Roman" w:cs="Times New Roman"/>
                <w:b/>
                <w:bCs w:val="0"/>
                <w:color w:val="auto"/>
                <w:sz w:val="24"/>
                <w:highlight w:val="none"/>
              </w:rPr>
            </w:pPr>
            <w:r>
              <w:rPr>
                <w:rFonts w:hint="default" w:ascii="Times New Roman" w:hAnsi="Times New Roman" w:cs="Times New Roman"/>
                <w:b/>
                <w:bCs w:val="0"/>
                <w:color w:val="auto"/>
                <w:sz w:val="24"/>
                <w:highlight w:val="none"/>
                <w:lang w:val="en-US" w:eastAsia="zh-CN"/>
              </w:rPr>
              <w:t>③</w:t>
            </w:r>
            <w:r>
              <w:rPr>
                <w:rFonts w:hint="default" w:ascii="Times New Roman" w:hAnsi="Times New Roman" w:cs="Times New Roman"/>
                <w:b/>
                <w:bCs w:val="0"/>
                <w:color w:val="auto"/>
                <w:sz w:val="24"/>
                <w:highlight w:val="none"/>
              </w:rPr>
              <w:t>废活性炭</w:t>
            </w:r>
          </w:p>
          <w:p w14:paraId="164B0E02">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eastAsia="zh-CN"/>
              </w:rPr>
              <w:t>本项目</w:t>
            </w:r>
            <w:r>
              <w:rPr>
                <w:rFonts w:hint="default" w:ascii="Times New Roman" w:hAnsi="Times New Roman" w:cs="Times New Roman"/>
                <w:bCs/>
                <w:color w:val="auto"/>
                <w:sz w:val="24"/>
                <w:highlight w:val="none"/>
              </w:rPr>
              <w:t>生产废气采用二级活性炭吸附装置处理，定期更换活性炭会产生废活性炭。根据《国家危险废物名录》（202</w:t>
            </w:r>
            <w:r>
              <w:rPr>
                <w:rFonts w:hint="default" w:ascii="Times New Roman" w:hAnsi="Times New Roman" w:cs="Times New Roman"/>
                <w:bCs/>
                <w:color w:val="auto"/>
                <w:sz w:val="24"/>
                <w:highlight w:val="none"/>
                <w:lang w:val="en-US" w:eastAsia="zh-CN"/>
              </w:rPr>
              <w:t>5</w:t>
            </w:r>
            <w:r>
              <w:rPr>
                <w:rFonts w:hint="default" w:ascii="Times New Roman" w:hAnsi="Times New Roman" w:cs="Times New Roman"/>
                <w:bCs/>
                <w:color w:val="auto"/>
                <w:sz w:val="24"/>
                <w:highlight w:val="none"/>
              </w:rPr>
              <w:t>年版）属于HW49 其他废物，危废代码为900-039-49</w:t>
            </w:r>
            <w:r>
              <w:rPr>
                <w:rFonts w:hint="default" w:ascii="Times New Roman" w:hAnsi="Times New Roman" w:cs="Times New Roman"/>
                <w:bCs/>
                <w:color w:val="auto"/>
                <w:sz w:val="24"/>
                <w:highlight w:val="none"/>
                <w:lang w:val="en-US" w:eastAsia="zh-CN"/>
              </w:rPr>
              <w:t xml:space="preserve"> 烟气、VOCs治理过程（不包括餐饮行业油烟治理过程）产生的废活性炭</w:t>
            </w:r>
            <w:r>
              <w:rPr>
                <w:rFonts w:hint="default" w:ascii="Times New Roman" w:hAnsi="Times New Roman" w:cs="Times New Roman"/>
                <w:bCs/>
                <w:color w:val="auto"/>
                <w:sz w:val="24"/>
                <w:highlight w:val="none"/>
              </w:rPr>
              <w:t>，经收集后，暂存于危废暂存间，定期交由有危险废物处理资质单位处理。</w:t>
            </w:r>
          </w:p>
          <w:p w14:paraId="39FB3358">
            <w:pPr>
              <w:adjustRightInd w:val="0"/>
              <w:snapToGrid w:val="0"/>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lang w:val="en-US" w:eastAsia="zh-CN"/>
              </w:rPr>
              <w:t>建设单位拟设置</w:t>
            </w:r>
            <w:r>
              <w:rPr>
                <w:rFonts w:hint="default" w:ascii="Times New Roman" w:hAnsi="Times New Roman" w:cs="Times New Roman"/>
                <w:bCs/>
                <w:color w:val="auto"/>
                <w:sz w:val="24"/>
                <w:highlight w:val="none"/>
              </w:rPr>
              <w:t>1套</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二级活性炭吸附</w:t>
            </w:r>
            <w:r>
              <w:rPr>
                <w:rFonts w:hint="default" w:ascii="Times New Roman" w:hAnsi="Times New Roman" w:cs="Times New Roman"/>
                <w:bCs/>
                <w:color w:val="auto"/>
                <w:sz w:val="24"/>
                <w:highlight w:val="none"/>
                <w:lang w:eastAsia="zh-CN"/>
              </w:rPr>
              <w:t>”</w:t>
            </w:r>
            <w:r>
              <w:rPr>
                <w:rFonts w:hint="default" w:ascii="Times New Roman" w:hAnsi="Times New Roman" w:cs="Times New Roman"/>
                <w:bCs/>
                <w:color w:val="auto"/>
                <w:sz w:val="24"/>
                <w:highlight w:val="none"/>
              </w:rPr>
              <w:t>装置，其装置的配套风机最高设计风量为</w:t>
            </w:r>
            <w:r>
              <w:rPr>
                <w:rFonts w:hint="eastAsia" w:cs="Times New Roman"/>
                <w:bCs/>
                <w:color w:val="auto"/>
                <w:sz w:val="24"/>
                <w:highlight w:val="none"/>
                <w:lang w:val="en-US" w:eastAsia="zh-CN"/>
              </w:rPr>
              <w:t>5</w:t>
            </w:r>
            <w:r>
              <w:rPr>
                <w:rFonts w:hint="default" w:ascii="Times New Roman" w:hAnsi="Times New Roman" w:cs="Times New Roman"/>
                <w:bCs/>
                <w:color w:val="auto"/>
                <w:sz w:val="24"/>
                <w:highlight w:val="none"/>
                <w:lang w:val="en-US" w:eastAsia="zh-CN"/>
              </w:rPr>
              <w:t>000</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3</w:t>
            </w:r>
            <w:r>
              <w:rPr>
                <w:rFonts w:hint="default" w:ascii="Times New Roman" w:hAnsi="Times New Roman" w:cs="Times New Roman"/>
                <w:color w:val="auto"/>
                <w:sz w:val="24"/>
                <w:highlight w:val="none"/>
              </w:rPr>
              <w:t>/h，</w:t>
            </w:r>
            <w:r>
              <w:rPr>
                <w:rFonts w:hint="default" w:ascii="Times New Roman" w:hAnsi="Times New Roman" w:cs="Times New Roman"/>
                <w:bCs/>
                <w:color w:val="auto"/>
                <w:sz w:val="24"/>
                <w:highlight w:val="none"/>
              </w:rPr>
              <w:t>根据《广东省生态环境厅关于印发&lt;工业源挥发性有机物和氮氧化物减排量核算方法&gt;的通知》（粤环函〔2023〕538号）中表3.3-3治理效率参考值吸附比例建议取值15%，根据上文废气源强分析可知，</w:t>
            </w:r>
            <w:r>
              <w:rPr>
                <w:rFonts w:hint="default" w:ascii="Times New Roman" w:hAnsi="Times New Roman" w:cs="Times New Roman"/>
                <w:bCs/>
                <w:color w:val="auto"/>
                <w:sz w:val="24"/>
                <w:highlight w:val="none"/>
                <w:lang w:eastAsia="zh-CN"/>
              </w:rPr>
              <w:t>本项目</w:t>
            </w:r>
            <w:r>
              <w:rPr>
                <w:rFonts w:hint="default" w:ascii="Times New Roman" w:hAnsi="Times New Roman" w:cs="Times New Roman"/>
                <w:bCs/>
                <w:color w:val="auto"/>
                <w:sz w:val="24"/>
                <w:highlight w:val="none"/>
                <w:lang w:val="en-US" w:eastAsia="zh-CN"/>
              </w:rPr>
              <w:t>有机废气</w:t>
            </w:r>
            <w:r>
              <w:rPr>
                <w:rFonts w:hint="default" w:ascii="Times New Roman" w:hAnsi="Times New Roman" w:cs="Times New Roman"/>
                <w:bCs/>
                <w:color w:val="auto"/>
                <w:sz w:val="24"/>
                <w:highlight w:val="none"/>
              </w:rPr>
              <w:t>进入二级活性炭吸附装置的VOCs量为</w:t>
            </w:r>
            <w:r>
              <w:rPr>
                <w:rFonts w:hint="default" w:ascii="Times New Roman" w:hAnsi="Times New Roman" w:cs="Times New Roman"/>
                <w:bCs/>
                <w:color w:val="auto"/>
                <w:sz w:val="24"/>
                <w:highlight w:val="none"/>
                <w:lang w:val="en-US" w:eastAsia="zh-CN"/>
              </w:rPr>
              <w:t>0.</w:t>
            </w:r>
            <w:r>
              <w:rPr>
                <w:rFonts w:hint="eastAsia" w:cs="Times New Roman"/>
                <w:bCs/>
                <w:color w:val="auto"/>
                <w:sz w:val="24"/>
                <w:highlight w:val="none"/>
                <w:lang w:val="en-US" w:eastAsia="zh-CN"/>
              </w:rPr>
              <w:t>08181</w:t>
            </w:r>
            <w:r>
              <w:rPr>
                <w:rFonts w:hint="default" w:ascii="Times New Roman" w:hAnsi="Times New Roman" w:cs="Times New Roman"/>
                <w:bCs/>
                <w:color w:val="auto"/>
                <w:sz w:val="24"/>
                <w:highlight w:val="none"/>
              </w:rPr>
              <w:t>t/a，理论上被活性炭吸附的VOCs量约为</w:t>
            </w:r>
            <w:r>
              <w:rPr>
                <w:rFonts w:hint="default" w:ascii="Times New Roman" w:hAnsi="Times New Roman" w:cs="Times New Roman"/>
                <w:bCs/>
                <w:color w:val="auto"/>
                <w:sz w:val="24"/>
                <w:highlight w:val="none"/>
                <w:lang w:val="en-US" w:eastAsia="zh-CN"/>
              </w:rPr>
              <w:t>0.</w:t>
            </w:r>
            <w:r>
              <w:rPr>
                <w:rFonts w:hint="eastAsia" w:cs="Times New Roman"/>
                <w:bCs/>
                <w:color w:val="auto"/>
                <w:sz w:val="24"/>
                <w:highlight w:val="none"/>
                <w:lang w:val="en-US" w:eastAsia="zh-CN"/>
              </w:rPr>
              <w:t>0654</w:t>
            </w:r>
            <w:r>
              <w:rPr>
                <w:rFonts w:hint="default" w:ascii="Times New Roman" w:hAnsi="Times New Roman" w:cs="Times New Roman"/>
                <w:bCs/>
                <w:color w:val="auto"/>
                <w:sz w:val="24"/>
                <w:highlight w:val="none"/>
                <w:lang w:val="en-US" w:eastAsia="zh-CN"/>
              </w:rPr>
              <w:t>t</w:t>
            </w:r>
            <w:r>
              <w:rPr>
                <w:rFonts w:hint="default" w:ascii="Times New Roman" w:hAnsi="Times New Roman" w:cs="Times New Roman"/>
                <w:bCs/>
                <w:color w:val="auto"/>
                <w:sz w:val="24"/>
                <w:highlight w:val="none"/>
              </w:rPr>
              <w:t>/a。</w:t>
            </w:r>
          </w:p>
          <w:p w14:paraId="52712124">
            <w:pPr>
              <w:keepNext w:val="0"/>
              <w:keepLines w:val="0"/>
              <w:pageBreakBefore w:val="0"/>
              <w:widowControl/>
              <w:kinsoku/>
              <w:wordWrap/>
              <w:overflowPunct/>
              <w:topLinePunct w:val="0"/>
              <w:autoSpaceDE/>
              <w:autoSpaceDN/>
              <w:bidi w:val="0"/>
              <w:adjustRightInd/>
              <w:snapToGrid/>
              <w:ind w:firstLine="0"/>
              <w:jc w:val="center"/>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表</w:t>
            </w:r>
            <w:r>
              <w:rPr>
                <w:rFonts w:hint="default" w:ascii="Times New Roman" w:hAnsi="Times New Roman" w:cs="Times New Roman"/>
                <w:b/>
                <w:color w:val="auto"/>
                <w:sz w:val="21"/>
                <w:szCs w:val="21"/>
                <w:highlight w:val="none"/>
              </w:rPr>
              <w:fldChar w:fldCharType="begin"/>
            </w:r>
            <w:r>
              <w:rPr>
                <w:rFonts w:hint="default" w:ascii="Times New Roman" w:hAnsi="Times New Roman" w:cs="Times New Roman"/>
                <w:b/>
                <w:color w:val="auto"/>
                <w:sz w:val="21"/>
                <w:szCs w:val="21"/>
                <w:highlight w:val="none"/>
              </w:rPr>
              <w:instrText xml:space="preserve"> STYLEREF 1 \s </w:instrText>
            </w:r>
            <w:r>
              <w:rPr>
                <w:rFonts w:hint="default" w:ascii="Times New Roman" w:hAnsi="Times New Roman" w:cs="Times New Roman"/>
                <w:b/>
                <w:color w:val="auto"/>
                <w:sz w:val="21"/>
                <w:szCs w:val="21"/>
                <w:highlight w:val="none"/>
              </w:rPr>
              <w:fldChar w:fldCharType="separate"/>
            </w:r>
            <w:r>
              <w:rPr>
                <w:rFonts w:hint="default" w:ascii="Times New Roman" w:hAnsi="Times New Roman" w:cs="Times New Roman"/>
                <w:b/>
                <w:color w:val="auto"/>
                <w:sz w:val="21"/>
                <w:szCs w:val="21"/>
                <w:highlight w:val="none"/>
              </w:rPr>
              <w:t>4</w:t>
            </w:r>
            <w:r>
              <w:rPr>
                <w:rFonts w:hint="default" w:ascii="Times New Roman" w:hAnsi="Times New Roman" w:cs="Times New Roman"/>
                <w:b/>
                <w:color w:val="auto"/>
                <w:sz w:val="21"/>
                <w:szCs w:val="21"/>
                <w:highlight w:val="none"/>
              </w:rPr>
              <w:fldChar w:fldCharType="end"/>
            </w:r>
            <w:r>
              <w:rPr>
                <w:rFonts w:hint="default" w:ascii="Times New Roman" w:hAnsi="Times New Roman" w:cs="Times New Roman"/>
                <w:b/>
                <w:color w:val="auto"/>
                <w:sz w:val="21"/>
                <w:szCs w:val="21"/>
                <w:highlight w:val="none"/>
              </w:rPr>
              <w:t>-</w:t>
            </w:r>
            <w:r>
              <w:rPr>
                <w:rFonts w:hint="default" w:ascii="Times New Roman" w:hAnsi="Times New Roman" w:cs="Times New Roman"/>
                <w:b/>
                <w:color w:val="auto"/>
                <w:sz w:val="21"/>
                <w:szCs w:val="21"/>
                <w:highlight w:val="none"/>
                <w:lang w:val="en-US" w:eastAsia="zh-CN"/>
              </w:rPr>
              <w:t>1</w:t>
            </w:r>
            <w:r>
              <w:rPr>
                <w:rFonts w:hint="eastAsia" w:cs="Times New Roman"/>
                <w:b/>
                <w:color w:val="auto"/>
                <w:sz w:val="21"/>
                <w:szCs w:val="21"/>
                <w:highlight w:val="none"/>
                <w:lang w:val="en-US" w:eastAsia="zh-CN"/>
              </w:rPr>
              <w:t>7</w:t>
            </w:r>
            <w:r>
              <w:rPr>
                <w:rFonts w:hint="default" w:ascii="Times New Roman" w:hAnsi="Times New Roman" w:cs="Times New Roman"/>
                <w:b/>
                <w:color w:val="auto"/>
                <w:sz w:val="21"/>
                <w:szCs w:val="21"/>
                <w:highlight w:val="none"/>
              </w:rPr>
              <w:t>二级活性炭吸附装置设计参数一览表</w:t>
            </w:r>
          </w:p>
          <w:tbl>
            <w:tblPr>
              <w:tblStyle w:val="38"/>
              <w:tblW w:w="503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68"/>
              <w:gridCol w:w="2110"/>
              <w:gridCol w:w="3658"/>
            </w:tblGrid>
            <w:tr w14:paraId="23CB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660" w:type="pct"/>
                  <w:tcBorders>
                    <w:top w:val="single" w:color="000000" w:sz="4" w:space="0"/>
                    <w:left w:val="single" w:color="000000" w:sz="4" w:space="0"/>
                    <w:bottom w:val="single" w:color="000000" w:sz="4" w:space="0"/>
                    <w:right w:val="single" w:color="000000" w:sz="4" w:space="0"/>
                  </w:tcBorders>
                  <w:noWrap/>
                  <w:vAlign w:val="center"/>
                </w:tcPr>
                <w:p w14:paraId="05FEC3F5">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参数</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04E0C465">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DA001排气筒活性炭参数</w:t>
                  </w:r>
                </w:p>
              </w:tc>
              <w:tc>
                <w:tcPr>
                  <w:tcW w:w="2117" w:type="pct"/>
                  <w:tcBorders>
                    <w:top w:val="single" w:color="000000" w:sz="4" w:space="0"/>
                    <w:left w:val="single" w:color="000000" w:sz="4" w:space="0"/>
                    <w:bottom w:val="single" w:color="000000" w:sz="4" w:space="0"/>
                    <w:right w:val="single" w:color="000000" w:sz="4" w:space="0"/>
                  </w:tcBorders>
                  <w:noWrap/>
                  <w:vAlign w:val="center"/>
                </w:tcPr>
                <w:p w14:paraId="0FEC7B6B">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备注</w:t>
                  </w:r>
                </w:p>
              </w:tc>
            </w:tr>
            <w:tr w14:paraId="19C6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0"/>
                  <w:vAlign w:val="center"/>
                </w:tcPr>
                <w:p w14:paraId="676CE2BB">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总风量（m³/h）</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5E344045">
                  <w:pPr>
                    <w:pStyle w:val="123"/>
                    <w:bidi w:val="0"/>
                    <w:rPr>
                      <w:rFonts w:hint="default" w:ascii="Times New Roman" w:hAnsi="Times New Roman" w:cs="Times New Roman"/>
                      <w:color w:val="auto"/>
                      <w:highlight w:val="none"/>
                    </w:rPr>
                  </w:pPr>
                  <w:r>
                    <w:rPr>
                      <w:rFonts w:hint="eastAsia" w:cs="Times New Roman"/>
                      <w:color w:val="auto"/>
                      <w:highlight w:val="none"/>
                      <w:lang w:val="en-US" w:eastAsia="zh-CN"/>
                    </w:rPr>
                    <w:t>5</w:t>
                  </w:r>
                  <w:r>
                    <w:rPr>
                      <w:rFonts w:hint="default" w:ascii="Times New Roman" w:hAnsi="Times New Roman" w:cs="Times New Roman"/>
                      <w:color w:val="auto"/>
                      <w:highlight w:val="none"/>
                      <w:lang w:val="en-US" w:eastAsia="zh-CN"/>
                    </w:rPr>
                    <w:t>000</w:t>
                  </w:r>
                </w:p>
              </w:tc>
              <w:tc>
                <w:tcPr>
                  <w:tcW w:w="2117" w:type="pct"/>
                  <w:tcBorders>
                    <w:top w:val="single" w:color="000000" w:sz="4" w:space="0"/>
                    <w:left w:val="single" w:color="000000" w:sz="4" w:space="0"/>
                    <w:bottom w:val="single" w:color="000000" w:sz="4" w:space="0"/>
                    <w:right w:val="single" w:color="000000" w:sz="4" w:space="0"/>
                  </w:tcBorders>
                  <w:noWrap/>
                  <w:vAlign w:val="center"/>
                </w:tcPr>
                <w:p w14:paraId="03658830">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r>
            <w:tr w14:paraId="77AD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ign w:val="center"/>
                </w:tcPr>
                <w:p w14:paraId="13F8B3DA">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单级活性炭箱炭层层数（层）</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4D50D8CC">
                  <w:pPr>
                    <w:pStyle w:val="123"/>
                    <w:bidi w:val="0"/>
                    <w:jc w:val="center"/>
                    <w:rPr>
                      <w:rFonts w:hint="default" w:ascii="Times New Roman" w:hAnsi="Times New Roman" w:cs="Times New Roman"/>
                      <w:color w:val="auto"/>
                      <w:highlight w:val="none"/>
                    </w:rPr>
                  </w:pPr>
                  <w:r>
                    <w:rPr>
                      <w:rFonts w:hint="eastAsia" w:cs="Times New Roman"/>
                      <w:color w:val="auto"/>
                      <w:highlight w:val="none"/>
                      <w:lang w:val="en-US" w:eastAsia="zh-CN"/>
                    </w:rPr>
                    <w:t>4</w:t>
                  </w:r>
                </w:p>
              </w:tc>
              <w:tc>
                <w:tcPr>
                  <w:tcW w:w="2117" w:type="pct"/>
                  <w:tcBorders>
                    <w:top w:val="single" w:color="000000" w:sz="4" w:space="0"/>
                    <w:left w:val="single" w:color="000000" w:sz="4" w:space="0"/>
                    <w:bottom w:val="single" w:color="000000" w:sz="4" w:space="0"/>
                    <w:right w:val="single" w:color="000000" w:sz="4" w:space="0"/>
                  </w:tcBorders>
                  <w:noWrap w:val="0"/>
                  <w:vAlign w:val="center"/>
                </w:tcPr>
                <w:p w14:paraId="7D0A8A58">
                  <w:pPr>
                    <w:pStyle w:val="123"/>
                    <w:bidi w:val="0"/>
                    <w:rPr>
                      <w:rFonts w:hint="default" w:ascii="Times New Roman" w:hAnsi="Times New Roman" w:cs="Times New Roman"/>
                      <w:color w:val="auto"/>
                      <w:highlight w:val="none"/>
                    </w:rPr>
                  </w:pPr>
                  <w:r>
                    <w:rPr>
                      <w:rFonts w:hint="default" w:ascii="Times New Roman" w:hAnsi="Times New Roman" w:cs="Times New Roman"/>
                      <w:bCs/>
                      <w:color w:val="auto"/>
                      <w:spacing w:val="-10"/>
                      <w:highlight w:val="none"/>
                      <w:lang w:val="en-US" w:eastAsia="zh-CN"/>
                    </w:rPr>
                    <w:t>设</w:t>
                  </w:r>
                  <w:r>
                    <w:rPr>
                      <w:rFonts w:hint="default" w:ascii="Times New Roman" w:hAnsi="Times New Roman" w:cs="Times New Roman"/>
                      <w:bCs/>
                      <w:color w:val="auto"/>
                      <w:spacing w:val="-10"/>
                      <w:highlight w:val="none"/>
                    </w:rPr>
                    <w:t>置4行两列，共8个抽柜</w:t>
                  </w:r>
                </w:p>
              </w:tc>
            </w:tr>
            <w:tr w14:paraId="745A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ign w:val="center"/>
                </w:tcPr>
                <w:p w14:paraId="39256CCA">
                  <w:pPr>
                    <w:pStyle w:val="123"/>
                    <w:bidi w:val="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单个抽柜尺寸</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4CC579C5">
                  <w:pPr>
                    <w:pStyle w:val="123"/>
                    <w:bidi w:val="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bCs/>
                      <w:color w:val="auto"/>
                      <w:spacing w:val="-10"/>
                      <w:highlight w:val="none"/>
                      <w:lang w:val="en-US" w:eastAsia="zh-CN"/>
                    </w:rPr>
                    <w:t>80</w:t>
                  </w:r>
                  <w:r>
                    <w:rPr>
                      <w:rFonts w:hint="default" w:ascii="Times New Roman" w:hAnsi="Times New Roman" w:cs="Times New Roman"/>
                      <w:bCs/>
                      <w:color w:val="auto"/>
                      <w:spacing w:val="-10"/>
                      <w:highlight w:val="none"/>
                    </w:rPr>
                    <w:t>0mm×2</w:t>
                  </w:r>
                  <w:r>
                    <w:rPr>
                      <w:rFonts w:hint="default" w:ascii="Times New Roman" w:hAnsi="Times New Roman" w:cs="Times New Roman"/>
                      <w:bCs/>
                      <w:color w:val="auto"/>
                      <w:spacing w:val="-10"/>
                      <w:highlight w:val="none"/>
                      <w:lang w:val="en-US" w:eastAsia="zh-CN"/>
                    </w:rPr>
                    <w:t>0</w:t>
                  </w:r>
                  <w:r>
                    <w:rPr>
                      <w:rFonts w:hint="default" w:ascii="Times New Roman" w:hAnsi="Times New Roman" w:cs="Times New Roman"/>
                      <w:bCs/>
                      <w:color w:val="auto"/>
                      <w:spacing w:val="-10"/>
                      <w:highlight w:val="none"/>
                    </w:rPr>
                    <w:t>00m</w:t>
                  </w:r>
                  <w:r>
                    <w:rPr>
                      <w:rFonts w:hint="default" w:ascii="Times New Roman" w:hAnsi="Times New Roman" w:cs="Times New Roman"/>
                      <w:bCs/>
                      <w:color w:val="auto"/>
                      <w:spacing w:val="-10"/>
                      <w:highlight w:val="none"/>
                      <w:lang w:val="en-US" w:eastAsia="zh-CN"/>
                    </w:rPr>
                    <w:t>m</w:t>
                  </w:r>
                </w:p>
              </w:tc>
              <w:tc>
                <w:tcPr>
                  <w:tcW w:w="2117" w:type="pct"/>
                  <w:tcBorders>
                    <w:top w:val="single" w:color="000000" w:sz="4" w:space="0"/>
                    <w:left w:val="single" w:color="000000" w:sz="4" w:space="0"/>
                    <w:bottom w:val="single" w:color="000000" w:sz="4" w:space="0"/>
                    <w:right w:val="single" w:color="000000" w:sz="4" w:space="0"/>
                  </w:tcBorders>
                  <w:noWrap w:val="0"/>
                  <w:vAlign w:val="center"/>
                </w:tcPr>
                <w:p w14:paraId="15B775DE">
                  <w:pPr>
                    <w:pStyle w:val="123"/>
                    <w:bidi w:val="0"/>
                    <w:rPr>
                      <w:rFonts w:hint="default" w:ascii="Times New Roman" w:hAnsi="Times New Roman" w:cs="Times New Roman"/>
                      <w:color w:val="auto"/>
                      <w:highlight w:val="none"/>
                      <w:lang w:val="en-US" w:eastAsia="zh-CN"/>
                    </w:rPr>
                  </w:pPr>
                </w:p>
              </w:tc>
            </w:tr>
            <w:tr w14:paraId="44C18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0"/>
                  <w:vAlign w:val="center"/>
                </w:tcPr>
                <w:p w14:paraId="65D5AE55">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活性炭形状</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14:paraId="451D6FCA">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颗粒状</w:t>
                  </w:r>
                </w:p>
              </w:tc>
              <w:tc>
                <w:tcPr>
                  <w:tcW w:w="2117" w:type="pct"/>
                  <w:tcBorders>
                    <w:top w:val="single" w:color="000000" w:sz="4" w:space="0"/>
                    <w:left w:val="single" w:color="000000" w:sz="4" w:space="0"/>
                    <w:bottom w:val="single" w:color="000000" w:sz="4" w:space="0"/>
                    <w:right w:val="single" w:color="000000" w:sz="4" w:space="0"/>
                  </w:tcBorders>
                  <w:noWrap w:val="0"/>
                  <w:vAlign w:val="center"/>
                </w:tcPr>
                <w:p w14:paraId="1B7443D4">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r>
            <w:tr w14:paraId="6AB6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0"/>
                  <w:vAlign w:val="center"/>
                </w:tcPr>
                <w:p w14:paraId="391F7B20">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设计单层炭层厚度（m）</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3F226308">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0.3</w:t>
                  </w:r>
                </w:p>
              </w:tc>
              <w:tc>
                <w:tcPr>
                  <w:tcW w:w="2117" w:type="pct"/>
                  <w:tcBorders>
                    <w:top w:val="single" w:color="000000" w:sz="4" w:space="0"/>
                    <w:left w:val="single" w:color="000000" w:sz="4" w:space="0"/>
                    <w:bottom w:val="single" w:color="000000" w:sz="4" w:space="0"/>
                    <w:right w:val="single" w:color="000000" w:sz="4" w:space="0"/>
                  </w:tcBorders>
                  <w:noWrap w:val="0"/>
                  <w:vAlign w:val="center"/>
                </w:tcPr>
                <w:p w14:paraId="7BD677A3">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根据《广东省工业源挥发性有机物减排量核算方法（2023年修订版）》，活性炭层装填厚度不低于300mm</w:t>
                  </w:r>
                </w:p>
              </w:tc>
            </w:tr>
            <w:tr w14:paraId="37D0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ign w:val="center"/>
                </w:tcPr>
                <w:p w14:paraId="298603AF">
                  <w:pPr>
                    <w:pStyle w:val="123"/>
                    <w:bidi w:val="0"/>
                    <w:rPr>
                      <w:rFonts w:hint="default" w:ascii="Times New Roman" w:hAnsi="Times New Roman" w:cs="Times New Roman"/>
                      <w:color w:val="auto"/>
                      <w:highlight w:val="none"/>
                      <w:lang w:val="en-US" w:eastAsia="zh-CN"/>
                    </w:rPr>
                  </w:pPr>
                  <w:r>
                    <w:rPr>
                      <w:rFonts w:hint="eastAsia" w:ascii="Times New Roman" w:hAnsi="Times New Roman" w:eastAsia="宋体" w:cs="Times New Roman"/>
                      <w:color w:val="auto"/>
                      <w:kern w:val="0"/>
                      <w:sz w:val="21"/>
                      <w:szCs w:val="21"/>
                      <w:highlight w:val="none"/>
                      <w:lang w:val="en-US" w:eastAsia="zh-CN"/>
                    </w:rPr>
                    <w:t>二级</w:t>
                  </w:r>
                  <w:r>
                    <w:rPr>
                      <w:rFonts w:hint="default" w:ascii="Times New Roman" w:hAnsi="Times New Roman" w:eastAsia="宋体" w:cs="Times New Roman"/>
                      <w:color w:val="auto"/>
                      <w:kern w:val="0"/>
                      <w:sz w:val="21"/>
                      <w:szCs w:val="21"/>
                      <w:highlight w:val="none"/>
                      <w:lang w:eastAsia="zh-CN"/>
                    </w:rPr>
                    <w:t>有效过滤面积（</w:t>
                  </w:r>
                  <w:r>
                    <w:rPr>
                      <w:rFonts w:hint="default" w:ascii="Times New Roman" w:hAnsi="Times New Roman" w:eastAsia="宋体" w:cs="Times New Roman"/>
                      <w:color w:val="auto"/>
                      <w:kern w:val="0"/>
                      <w:sz w:val="21"/>
                      <w:szCs w:val="21"/>
                      <w:highlight w:val="none"/>
                      <w:lang w:val="en-US" w:eastAsia="zh-CN"/>
                    </w:rPr>
                    <w:t>m</w:t>
                  </w:r>
                  <w:r>
                    <w:rPr>
                      <w:rFonts w:hint="default" w:ascii="Times New Roman" w:hAnsi="Times New Roman" w:eastAsia="宋体" w:cs="Times New Roman"/>
                      <w:color w:val="auto"/>
                      <w:kern w:val="0"/>
                      <w:sz w:val="21"/>
                      <w:szCs w:val="21"/>
                      <w:highlight w:val="none"/>
                      <w:vertAlign w:val="superscript"/>
                      <w:lang w:val="en-US" w:eastAsia="zh-CN"/>
                    </w:rPr>
                    <w:t>2</w:t>
                  </w:r>
                  <w:r>
                    <w:rPr>
                      <w:rFonts w:hint="default" w:ascii="Times New Roman" w:hAnsi="Times New Roman" w:eastAsia="宋体" w:cs="Times New Roman"/>
                      <w:color w:val="auto"/>
                      <w:kern w:val="0"/>
                      <w:sz w:val="21"/>
                      <w:szCs w:val="21"/>
                      <w:highlight w:val="none"/>
                      <w:lang w:val="en-US" w:eastAsia="zh-CN"/>
                    </w:rPr>
                    <w:t>）</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774695E3">
                  <w:pPr>
                    <w:pStyle w:val="123"/>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4.992</w:t>
                  </w:r>
                </w:p>
              </w:tc>
              <w:tc>
                <w:tcPr>
                  <w:tcW w:w="2117" w:type="pct"/>
                  <w:tcBorders>
                    <w:top w:val="single" w:color="000000" w:sz="4" w:space="0"/>
                    <w:left w:val="single" w:color="000000" w:sz="4" w:space="0"/>
                    <w:bottom w:val="single" w:color="000000" w:sz="4" w:space="0"/>
                    <w:right w:val="single" w:color="000000" w:sz="4" w:space="0"/>
                  </w:tcBorders>
                  <w:noWrap w:val="0"/>
                  <w:vAlign w:val="center"/>
                </w:tcPr>
                <w:p w14:paraId="2B82D79C">
                  <w:pPr>
                    <w:pStyle w:val="123"/>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w:t>
                  </w:r>
                </w:p>
              </w:tc>
            </w:tr>
            <w:tr w14:paraId="7184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ign w:val="center"/>
                </w:tcPr>
                <w:p w14:paraId="5A232532">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设计过滤风速（m/s）</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781EE106">
                  <w:pPr>
                    <w:pStyle w:val="123"/>
                    <w:bidi w:val="0"/>
                    <w:rPr>
                      <w:rFonts w:hint="default" w:ascii="Times New Roman" w:hAnsi="Times New Roman" w:cs="Times New Roman"/>
                      <w:color w:val="auto"/>
                      <w:highlight w:val="none"/>
                      <w:lang w:val="en-US"/>
                    </w:rPr>
                  </w:pPr>
                  <w:r>
                    <w:rPr>
                      <w:rFonts w:hint="eastAsia" w:cs="Times New Roman"/>
                      <w:color w:val="auto"/>
                      <w:highlight w:val="none"/>
                      <w:lang w:val="en-US" w:eastAsia="zh-CN"/>
                    </w:rPr>
                    <w:t>0.28</w:t>
                  </w:r>
                </w:p>
              </w:tc>
              <w:tc>
                <w:tcPr>
                  <w:tcW w:w="2117" w:type="pct"/>
                  <w:tcBorders>
                    <w:top w:val="single" w:color="000000" w:sz="4" w:space="0"/>
                    <w:left w:val="single" w:color="000000" w:sz="4" w:space="0"/>
                    <w:bottom w:val="single" w:color="000000" w:sz="4" w:space="0"/>
                    <w:right w:val="single" w:color="000000" w:sz="4" w:space="0"/>
                  </w:tcBorders>
                  <w:noWrap w:val="0"/>
                  <w:vAlign w:val="center"/>
                </w:tcPr>
                <w:p w14:paraId="65DA2E55">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根据《广东省工业源挥发性有机物减排量核算方法（2023年修订版）》，颗粒状活性炭风速＜0.5m/s</w:t>
                  </w:r>
                </w:p>
              </w:tc>
            </w:tr>
            <w:tr w14:paraId="1498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0"/>
                  <w:vAlign w:val="center"/>
                </w:tcPr>
                <w:p w14:paraId="64CA0946">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停留时间（s）</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2D029897">
                  <w:pPr>
                    <w:pStyle w:val="123"/>
                    <w:bidi w:val="0"/>
                    <w:rPr>
                      <w:rFonts w:hint="default" w:ascii="Times New Roman" w:hAnsi="Times New Roman" w:cs="Times New Roman"/>
                      <w:color w:val="auto"/>
                      <w:highlight w:val="none"/>
                      <w:lang w:val="en-US"/>
                    </w:rPr>
                  </w:pPr>
                  <w:r>
                    <w:rPr>
                      <w:rFonts w:hint="eastAsia" w:cs="Times New Roman"/>
                      <w:color w:val="auto"/>
                      <w:highlight w:val="none"/>
                      <w:lang w:val="en-US" w:eastAsia="zh-CN"/>
                    </w:rPr>
                    <w:t>1.07</w:t>
                  </w:r>
                </w:p>
              </w:tc>
              <w:tc>
                <w:tcPr>
                  <w:tcW w:w="2117" w:type="pct"/>
                  <w:tcBorders>
                    <w:top w:val="single" w:color="000000" w:sz="4" w:space="0"/>
                    <w:left w:val="single" w:color="000000" w:sz="4" w:space="0"/>
                    <w:bottom w:val="single" w:color="000000" w:sz="4" w:space="0"/>
                    <w:right w:val="single" w:color="000000" w:sz="4" w:space="0"/>
                  </w:tcBorders>
                  <w:noWrap w:val="0"/>
                  <w:vAlign w:val="center"/>
                </w:tcPr>
                <w:p w14:paraId="1ECF6B9D">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停留时间=活性炭层厚度/过滤风速</w:t>
                  </w:r>
                </w:p>
              </w:tc>
            </w:tr>
            <w:tr w14:paraId="6DD5B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0"/>
                  <w:vAlign w:val="center"/>
                </w:tcPr>
                <w:p w14:paraId="643B9A2C">
                  <w:pPr>
                    <w:pStyle w:val="123"/>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活性炭孔隙率（%）</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090D711E">
                  <w:pPr>
                    <w:pStyle w:val="123"/>
                    <w:bidi w:val="0"/>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65</w:t>
                  </w:r>
                </w:p>
              </w:tc>
              <w:tc>
                <w:tcPr>
                  <w:tcW w:w="2117" w:type="pct"/>
                  <w:tcBorders>
                    <w:top w:val="single" w:color="000000" w:sz="4" w:space="0"/>
                    <w:left w:val="single" w:color="000000" w:sz="4" w:space="0"/>
                    <w:bottom w:val="single" w:color="000000" w:sz="4" w:space="0"/>
                    <w:right w:val="single" w:color="000000" w:sz="4" w:space="0"/>
                  </w:tcBorders>
                  <w:noWrap w:val="0"/>
                  <w:vAlign w:val="center"/>
                </w:tcPr>
                <w:p w14:paraId="0DFF29BA">
                  <w:pPr>
                    <w:pStyle w:val="123"/>
                    <w:bidi w:val="0"/>
                    <w:rPr>
                      <w:rFonts w:hint="default" w:ascii="Times New Roman" w:hAnsi="Times New Roman" w:cs="Times New Roman"/>
                      <w:color w:val="auto"/>
                      <w:highlight w:val="none"/>
                      <w:lang w:val="en-US" w:eastAsia="zh-CN"/>
                    </w:rPr>
                  </w:pPr>
                </w:p>
              </w:tc>
            </w:tr>
            <w:tr w14:paraId="5F47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0"/>
                  <w:vAlign w:val="center"/>
                </w:tcPr>
                <w:p w14:paraId="5DBFC33D">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活性炭堆积密度（kg/m³）</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006DC6F7">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350</w:t>
                  </w:r>
                </w:p>
              </w:tc>
              <w:tc>
                <w:tcPr>
                  <w:tcW w:w="2117" w:type="pct"/>
                  <w:tcBorders>
                    <w:top w:val="single" w:color="000000" w:sz="4" w:space="0"/>
                    <w:left w:val="single" w:color="000000" w:sz="4" w:space="0"/>
                    <w:bottom w:val="single" w:color="000000" w:sz="4" w:space="0"/>
                    <w:right w:val="single" w:color="000000" w:sz="4" w:space="0"/>
                  </w:tcBorders>
                  <w:noWrap w:val="0"/>
                  <w:vAlign w:val="center"/>
                </w:tcPr>
                <w:p w14:paraId="7FA69970">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根据《简明通风设计手册》，粒状活性炭的填充密度为0.35~0.60g/c</w:t>
                  </w:r>
                  <w:r>
                    <w:rPr>
                      <w:rFonts w:hint="default" w:ascii="Times New Roman" w:hAnsi="Times New Roman" w:eastAsia="Times New Roman" w:cs="Times New Roman"/>
                      <w:color w:val="auto"/>
                      <w:highlight w:val="none"/>
                      <w:lang w:val="en-US" w:eastAsia="zh-CN"/>
                    </w:rPr>
                    <w:t>m³</w:t>
                  </w:r>
                  <w:r>
                    <w:rPr>
                      <w:rFonts w:hint="default" w:ascii="Times New Roman" w:hAnsi="Times New Roman" w:cs="Times New Roman"/>
                      <w:color w:val="auto"/>
                      <w:highlight w:val="none"/>
                      <w:lang w:val="en-US" w:eastAsia="zh-CN"/>
                    </w:rPr>
                    <w:t>，本项目取 0.35g/c</w:t>
                  </w:r>
                  <w:r>
                    <w:rPr>
                      <w:rFonts w:hint="default" w:ascii="Times New Roman" w:hAnsi="Times New Roman" w:eastAsia="Times New Roman" w:cs="Times New Roman"/>
                      <w:color w:val="auto"/>
                      <w:highlight w:val="none"/>
                      <w:lang w:val="en-US" w:eastAsia="zh-CN"/>
                    </w:rPr>
                    <w:t>m³</w:t>
                  </w:r>
                </w:p>
              </w:tc>
            </w:tr>
            <w:tr w14:paraId="691E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ign w:val="center"/>
                </w:tcPr>
                <w:p w14:paraId="66AFB0E9">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二级活性炭炭层总体积（m³）</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6E5A79DA">
                  <w:pPr>
                    <w:pStyle w:val="123"/>
                    <w:bidi w:val="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7.68</w:t>
                  </w:r>
                </w:p>
              </w:tc>
              <w:tc>
                <w:tcPr>
                  <w:tcW w:w="2117" w:type="pct"/>
                  <w:tcBorders>
                    <w:top w:val="single" w:color="000000" w:sz="4" w:space="0"/>
                    <w:left w:val="single" w:color="000000" w:sz="4" w:space="0"/>
                    <w:bottom w:val="single" w:color="000000" w:sz="4" w:space="0"/>
                    <w:right w:val="single" w:color="000000" w:sz="4" w:space="0"/>
                  </w:tcBorders>
                  <w:noWrap w:val="0"/>
                  <w:vAlign w:val="center"/>
                </w:tcPr>
                <w:p w14:paraId="59A7D89E">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r>
            <w:tr w14:paraId="1A9F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0"/>
                  <w:vAlign w:val="center"/>
                </w:tcPr>
                <w:p w14:paraId="425BEA87">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二级活性炭装填总量（t）</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25DA760A">
                  <w:pPr>
                    <w:pStyle w:val="123"/>
                    <w:bidi w:val="0"/>
                    <w:rPr>
                      <w:rFonts w:hint="default" w:ascii="Times New Roman" w:hAnsi="Times New Roman" w:cs="Times New Roman"/>
                      <w:color w:val="auto"/>
                      <w:highlight w:val="none"/>
                      <w:lang w:val="en-US"/>
                    </w:rPr>
                  </w:pPr>
                  <w:r>
                    <w:rPr>
                      <w:rFonts w:hint="eastAsia" w:cs="Times New Roman"/>
                      <w:color w:val="auto"/>
                      <w:highlight w:val="none"/>
                      <w:lang w:val="en-US" w:eastAsia="zh-CN"/>
                    </w:rPr>
                    <w:t>2.688</w:t>
                  </w:r>
                </w:p>
              </w:tc>
              <w:tc>
                <w:tcPr>
                  <w:tcW w:w="2117" w:type="pct"/>
                  <w:tcBorders>
                    <w:top w:val="single" w:color="000000" w:sz="4" w:space="0"/>
                    <w:left w:val="single" w:color="000000" w:sz="4" w:space="0"/>
                    <w:bottom w:val="single" w:color="000000" w:sz="4" w:space="0"/>
                    <w:right w:val="single" w:color="000000" w:sz="4" w:space="0"/>
                  </w:tcBorders>
                  <w:noWrap w:val="0"/>
                  <w:vAlign w:val="center"/>
                </w:tcPr>
                <w:p w14:paraId="42E842F5">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r>
            <w:tr w14:paraId="2CB5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ign w:val="center"/>
                </w:tcPr>
                <w:p w14:paraId="706788AF">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年更换次数（次）</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0D2C1CD1">
                  <w:pPr>
                    <w:pStyle w:val="123"/>
                    <w:bidi w:val="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w:t>
                  </w:r>
                </w:p>
              </w:tc>
              <w:tc>
                <w:tcPr>
                  <w:tcW w:w="2117" w:type="pct"/>
                  <w:tcBorders>
                    <w:top w:val="single" w:color="000000" w:sz="4" w:space="0"/>
                    <w:left w:val="single" w:color="000000" w:sz="4" w:space="0"/>
                    <w:bottom w:val="single" w:color="000000" w:sz="4" w:space="0"/>
                    <w:right w:val="single" w:color="000000" w:sz="4" w:space="0"/>
                  </w:tcBorders>
                  <w:noWrap w:val="0"/>
                  <w:vAlign w:val="center"/>
                </w:tcPr>
                <w:p w14:paraId="27382952">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r>
            <w:tr w14:paraId="0ADA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ign w:val="center"/>
                </w:tcPr>
                <w:p w14:paraId="5C55812D">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吸附比例（%）</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25A1F265">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15</w:t>
                  </w:r>
                </w:p>
              </w:tc>
              <w:tc>
                <w:tcPr>
                  <w:tcW w:w="2117" w:type="pct"/>
                  <w:tcBorders>
                    <w:top w:val="single" w:color="000000" w:sz="4" w:space="0"/>
                    <w:left w:val="single" w:color="000000" w:sz="4" w:space="0"/>
                    <w:bottom w:val="single" w:color="000000" w:sz="4" w:space="0"/>
                    <w:right w:val="single" w:color="000000" w:sz="4" w:space="0"/>
                  </w:tcBorders>
                  <w:noWrap w:val="0"/>
                  <w:vAlign w:val="center"/>
                </w:tcPr>
                <w:p w14:paraId="2FA96907">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根据《广东省工业源挥发性有机物减排量核算方法（2023年修订版）》，活性炭吸附比例取值 15%</w:t>
                  </w:r>
                </w:p>
              </w:tc>
            </w:tr>
            <w:tr w14:paraId="36B4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ign w:val="center"/>
                </w:tcPr>
                <w:p w14:paraId="2616ADA8">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废活性炭运维产生量（t/a）</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7ED70094">
                  <w:pPr>
                    <w:pStyle w:val="123"/>
                    <w:bidi w:val="0"/>
                    <w:rPr>
                      <w:rFonts w:hint="default" w:ascii="Times New Roman" w:hAnsi="Times New Roman" w:cs="Times New Roman"/>
                      <w:color w:val="auto"/>
                      <w:highlight w:val="none"/>
                      <w:lang w:val="en-US"/>
                    </w:rPr>
                  </w:pPr>
                  <w:r>
                    <w:rPr>
                      <w:rFonts w:hint="eastAsia" w:cs="Times New Roman"/>
                      <w:color w:val="auto"/>
                      <w:highlight w:val="none"/>
                      <w:lang w:val="en-US" w:eastAsia="zh-CN"/>
                    </w:rPr>
                    <w:t>5.376</w:t>
                  </w:r>
                </w:p>
              </w:tc>
              <w:tc>
                <w:tcPr>
                  <w:tcW w:w="2117" w:type="pct"/>
                  <w:tcBorders>
                    <w:top w:val="single" w:color="000000" w:sz="4" w:space="0"/>
                    <w:left w:val="single" w:color="000000" w:sz="4" w:space="0"/>
                    <w:bottom w:val="single" w:color="000000" w:sz="4" w:space="0"/>
                    <w:right w:val="single" w:color="000000" w:sz="4" w:space="0"/>
                  </w:tcBorders>
                  <w:noWrap/>
                  <w:vAlign w:val="center"/>
                </w:tcPr>
                <w:p w14:paraId="4C794910">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r>
            <w:tr w14:paraId="3906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ign w:val="center"/>
                </w:tcPr>
                <w:p w14:paraId="01E6BBE6">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VOCs理论削减量（t/a）</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673F7473">
                  <w:pPr>
                    <w:pStyle w:val="123"/>
                    <w:bidi w:val="0"/>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0.</w:t>
                  </w:r>
                  <w:r>
                    <w:rPr>
                      <w:rFonts w:hint="eastAsia" w:cs="Times New Roman"/>
                      <w:color w:val="auto"/>
                      <w:highlight w:val="none"/>
                      <w:lang w:val="en-US" w:eastAsia="zh-CN"/>
                    </w:rPr>
                    <w:t>8064</w:t>
                  </w:r>
                </w:p>
              </w:tc>
              <w:tc>
                <w:tcPr>
                  <w:tcW w:w="2117" w:type="pct"/>
                  <w:tcBorders>
                    <w:top w:val="single" w:color="000000" w:sz="4" w:space="0"/>
                    <w:left w:val="single" w:color="000000" w:sz="4" w:space="0"/>
                    <w:bottom w:val="single" w:color="000000" w:sz="4" w:space="0"/>
                    <w:right w:val="single" w:color="000000" w:sz="4" w:space="0"/>
                  </w:tcBorders>
                  <w:noWrap w:val="0"/>
                  <w:vAlign w:val="center"/>
                </w:tcPr>
                <w:p w14:paraId="01828D13">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理论削减量=活性炭装年更换量×吸附比例</w:t>
                  </w:r>
                </w:p>
              </w:tc>
            </w:tr>
            <w:tr w14:paraId="67D3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ign w:val="center"/>
                </w:tcPr>
                <w:p w14:paraId="5BF10AC9">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VOCs所需削减量（t/a）</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25412866">
                  <w:pPr>
                    <w:pStyle w:val="123"/>
                    <w:bidi w:val="0"/>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0.</w:t>
                  </w:r>
                  <w:r>
                    <w:rPr>
                      <w:rFonts w:hint="eastAsia" w:cs="Times New Roman"/>
                      <w:color w:val="auto"/>
                      <w:highlight w:val="none"/>
                      <w:lang w:val="en-US" w:eastAsia="zh-CN"/>
                    </w:rPr>
                    <w:t>0654</w:t>
                  </w:r>
                </w:p>
              </w:tc>
              <w:tc>
                <w:tcPr>
                  <w:tcW w:w="2117" w:type="pct"/>
                  <w:tcBorders>
                    <w:top w:val="single" w:color="000000" w:sz="4" w:space="0"/>
                    <w:left w:val="single" w:color="000000" w:sz="4" w:space="0"/>
                    <w:bottom w:val="single" w:color="000000" w:sz="4" w:space="0"/>
                    <w:right w:val="single" w:color="000000" w:sz="4" w:space="0"/>
                  </w:tcBorders>
                  <w:noWrap w:val="0"/>
                  <w:vAlign w:val="center"/>
                </w:tcPr>
                <w:p w14:paraId="69F2EECD">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r>
            <w:tr w14:paraId="07D3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1660" w:type="pct"/>
                  <w:tcBorders>
                    <w:top w:val="single" w:color="000000" w:sz="4" w:space="0"/>
                    <w:left w:val="single" w:color="000000" w:sz="4" w:space="0"/>
                    <w:bottom w:val="single" w:color="000000" w:sz="4" w:space="0"/>
                    <w:right w:val="single" w:color="000000" w:sz="4" w:space="0"/>
                  </w:tcBorders>
                  <w:noWrap/>
                  <w:vAlign w:val="center"/>
                </w:tcPr>
                <w:p w14:paraId="01A4537E">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废活性炭理论产生量（t/a）</w:t>
                  </w:r>
                </w:p>
              </w:tc>
              <w:tc>
                <w:tcPr>
                  <w:tcW w:w="1221" w:type="pct"/>
                  <w:tcBorders>
                    <w:top w:val="single" w:color="000000" w:sz="4" w:space="0"/>
                    <w:left w:val="single" w:color="000000" w:sz="4" w:space="0"/>
                    <w:bottom w:val="single" w:color="000000" w:sz="4" w:space="0"/>
                    <w:right w:val="single" w:color="000000" w:sz="4" w:space="0"/>
                  </w:tcBorders>
                  <w:noWrap/>
                  <w:vAlign w:val="center"/>
                </w:tcPr>
                <w:p w14:paraId="4157A6BF">
                  <w:pPr>
                    <w:pStyle w:val="123"/>
                    <w:bidi w:val="0"/>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5.4414</w:t>
                  </w:r>
                </w:p>
              </w:tc>
              <w:tc>
                <w:tcPr>
                  <w:tcW w:w="2117" w:type="pct"/>
                  <w:tcBorders>
                    <w:top w:val="single" w:color="000000" w:sz="4" w:space="0"/>
                    <w:left w:val="single" w:color="000000" w:sz="4" w:space="0"/>
                    <w:bottom w:val="single" w:color="000000" w:sz="4" w:space="0"/>
                    <w:right w:val="single" w:color="000000" w:sz="4" w:space="0"/>
                  </w:tcBorders>
                  <w:noWrap/>
                  <w:vAlign w:val="center"/>
                </w:tcPr>
                <w:p w14:paraId="204EAC86">
                  <w:pPr>
                    <w:pStyle w:val="123"/>
                    <w:bidi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w:t>
                  </w:r>
                </w:p>
              </w:tc>
            </w:tr>
          </w:tbl>
          <w:p w14:paraId="42335D01">
            <w:pPr>
              <w:pStyle w:val="17"/>
              <w:ind w:firstLine="480"/>
              <w:rPr>
                <w:rFonts w:hint="default" w:ascii="Times New Roman" w:hAnsi="Times New Roman" w:cs="Times New Roman"/>
                <w:bCs/>
                <w:color w:val="auto"/>
                <w:sz w:val="24"/>
                <w:highlight w:val="none"/>
              </w:rPr>
            </w:pPr>
            <w:r>
              <w:rPr>
                <w:rFonts w:hint="default" w:ascii="Times New Roman" w:hAnsi="Times New Roman" w:cs="Times New Roman"/>
                <w:color w:val="auto"/>
                <w:kern w:val="0"/>
                <w:highlight w:val="none"/>
                <w:lang w:bidi="ar"/>
              </w:rPr>
              <w:t>根据《广东省生态环境厅&lt;关于印发工业源挥发性有机物和氮氧化物减排量核算方法&gt;的通知》粤环函</w:t>
            </w:r>
            <w:r>
              <w:rPr>
                <w:rFonts w:hint="default" w:ascii="Times New Roman" w:hAnsi="Times New Roman" w:cs="Times New Roman"/>
                <w:bCs/>
                <w:color w:val="auto"/>
                <w:highlight w:val="none"/>
              </w:rPr>
              <w:t>〔2023〕</w:t>
            </w:r>
            <w:r>
              <w:rPr>
                <w:rFonts w:hint="default" w:ascii="Times New Roman" w:hAnsi="Times New Roman" w:cs="Times New Roman"/>
                <w:color w:val="auto"/>
                <w:kern w:val="0"/>
                <w:highlight w:val="none"/>
                <w:lang w:bidi="ar"/>
              </w:rPr>
              <w:t>538号文件要求</w:t>
            </w:r>
            <w:r>
              <w:rPr>
                <w:rFonts w:hint="default" w:ascii="Times New Roman" w:hAnsi="Times New Roman" w:cs="Times New Roman"/>
                <w:color w:val="auto"/>
                <w:highlight w:val="none"/>
              </w:rPr>
              <w:t>，活性炭吸附装置采用</w:t>
            </w:r>
            <w:r>
              <w:rPr>
                <w:rFonts w:hint="eastAsia" w:cs="Times New Roman"/>
                <w:color w:val="auto"/>
                <w:highlight w:val="none"/>
                <w:lang w:val="en-US" w:eastAsia="zh-CN"/>
              </w:rPr>
              <w:t>颗粒</w:t>
            </w:r>
            <w:r>
              <w:rPr>
                <w:rFonts w:hint="default" w:ascii="Times New Roman" w:hAnsi="Times New Roman" w:cs="Times New Roman"/>
                <w:color w:val="auto"/>
                <w:highlight w:val="none"/>
              </w:rPr>
              <w:t>活性炭时，</w:t>
            </w:r>
            <w:r>
              <w:rPr>
                <w:rFonts w:hint="eastAsia" w:eastAsia="楷体_GB2312" w:cs="Times New Roman"/>
                <w:color w:val="auto"/>
                <w:kern w:val="0"/>
                <w:highlight w:val="none"/>
                <w:lang w:val="en-US" w:eastAsia="zh-CN" w:bidi="ar"/>
              </w:rPr>
              <w:t>颗粒</w:t>
            </w:r>
            <w:r>
              <w:rPr>
                <w:rFonts w:hint="default" w:ascii="Times New Roman" w:hAnsi="Times New Roman" w:eastAsia="楷体_GB2312" w:cs="Times New Roman"/>
                <w:color w:val="auto"/>
                <w:kern w:val="0"/>
                <w:highlight w:val="none"/>
                <w:lang w:bidi="ar"/>
              </w:rPr>
              <w:t>活性炭风速＜</w:t>
            </w:r>
            <w:r>
              <w:rPr>
                <w:rFonts w:hint="eastAsia" w:eastAsia="楷体_GB2312" w:cs="Times New Roman"/>
                <w:color w:val="auto"/>
                <w:kern w:val="0"/>
                <w:highlight w:val="none"/>
                <w:lang w:val="en-US" w:eastAsia="zh-CN" w:bidi="ar"/>
              </w:rPr>
              <w:t>0.5</w:t>
            </w:r>
            <w:r>
              <w:rPr>
                <w:rFonts w:hint="default" w:ascii="Times New Roman" w:hAnsi="Times New Roman" w:cs="Times New Roman"/>
                <w:color w:val="auto"/>
                <w:kern w:val="0"/>
                <w:highlight w:val="none"/>
                <w:lang w:bidi="ar"/>
              </w:rPr>
              <w:t>m/s</w:t>
            </w:r>
            <w:r>
              <w:rPr>
                <w:rFonts w:hint="default" w:ascii="Times New Roman" w:hAnsi="Times New Roman" w:eastAsia="楷体_GB2312" w:cs="Times New Roman"/>
                <w:color w:val="auto"/>
                <w:kern w:val="0"/>
                <w:highlight w:val="none"/>
                <w:lang w:bidi="ar"/>
              </w:rPr>
              <w:t>。活性炭层装填厚度不低于</w:t>
            </w:r>
            <w:r>
              <w:rPr>
                <w:rFonts w:hint="default" w:ascii="Times New Roman" w:hAnsi="Times New Roman" w:cs="Times New Roman"/>
                <w:color w:val="auto"/>
                <w:kern w:val="0"/>
                <w:highlight w:val="none"/>
                <w:lang w:bidi="ar"/>
              </w:rPr>
              <w:t>300mm</w:t>
            </w:r>
            <w:r>
              <w:rPr>
                <w:rFonts w:hint="default" w:ascii="Times New Roman" w:hAnsi="Times New Roman" w:eastAsia="楷体_GB2312" w:cs="Times New Roman"/>
                <w:color w:val="auto"/>
                <w:kern w:val="0"/>
                <w:highlight w:val="none"/>
                <w:lang w:bidi="ar"/>
              </w:rPr>
              <w:t>，</w:t>
            </w:r>
            <w:r>
              <w:rPr>
                <w:rFonts w:hint="default" w:ascii="Times New Roman" w:hAnsi="Times New Roman" w:cs="Times New Roman"/>
                <w:color w:val="auto"/>
                <w:highlight w:val="none"/>
              </w:rPr>
              <w:t>废气处理设施VOCs理论削减量应当大于实际需削减VOCs的量。项目拟设置二级</w:t>
            </w:r>
            <w:r>
              <w:rPr>
                <w:rFonts w:hint="eastAsia" w:cs="Times New Roman"/>
                <w:color w:val="auto"/>
                <w:highlight w:val="none"/>
                <w:lang w:val="en-US" w:eastAsia="zh-CN"/>
              </w:rPr>
              <w:t>颗粒</w:t>
            </w:r>
            <w:r>
              <w:rPr>
                <w:rFonts w:hint="default" w:ascii="Times New Roman" w:hAnsi="Times New Roman" w:cs="Times New Roman"/>
                <w:color w:val="auto"/>
                <w:highlight w:val="none"/>
              </w:rPr>
              <w:t>活性炭吸附装置，</w:t>
            </w:r>
            <w:r>
              <w:rPr>
                <w:rFonts w:hint="eastAsia" w:cs="Times New Roman"/>
                <w:color w:val="auto"/>
                <w:highlight w:val="none"/>
                <w:lang w:val="en-US" w:eastAsia="zh-CN"/>
              </w:rPr>
              <w:t>颗粒</w:t>
            </w:r>
            <w:r>
              <w:rPr>
                <w:rFonts w:hint="default" w:ascii="Times New Roman" w:hAnsi="Times New Roman" w:cs="Times New Roman"/>
                <w:color w:val="auto"/>
                <w:highlight w:val="none"/>
              </w:rPr>
              <w:t>活性炭风速为0.</w:t>
            </w:r>
            <w:r>
              <w:rPr>
                <w:rFonts w:hint="eastAsia" w:cs="Times New Roman"/>
                <w:color w:val="auto"/>
                <w:highlight w:val="none"/>
                <w:lang w:val="en-US" w:eastAsia="zh-CN"/>
              </w:rPr>
              <w:t>28</w:t>
            </w:r>
            <w:r>
              <w:rPr>
                <w:rFonts w:hint="default" w:ascii="Times New Roman" w:hAnsi="Times New Roman" w:cs="Times New Roman"/>
                <w:color w:val="auto"/>
                <w:highlight w:val="none"/>
              </w:rPr>
              <w:t>m/s，停留时间为</w:t>
            </w:r>
            <w:r>
              <w:rPr>
                <w:rFonts w:hint="eastAsia" w:cs="Times New Roman"/>
                <w:color w:val="auto"/>
                <w:highlight w:val="none"/>
                <w:lang w:val="en-US" w:eastAsia="zh-CN"/>
              </w:rPr>
              <w:t>1.07</w:t>
            </w:r>
            <w:r>
              <w:rPr>
                <w:rFonts w:hint="default" w:ascii="Times New Roman" w:hAnsi="Times New Roman" w:cs="Times New Roman"/>
                <w:color w:val="auto"/>
                <w:highlight w:val="none"/>
              </w:rPr>
              <w:t>s</w:t>
            </w:r>
            <w:r>
              <w:rPr>
                <w:rFonts w:hint="default" w:ascii="Times New Roman" w:hAnsi="Times New Roman" w:cs="Times New Roman"/>
                <w:color w:val="auto"/>
                <w:kern w:val="0"/>
                <w:highlight w:val="none"/>
                <w:lang w:bidi="ar"/>
              </w:rPr>
              <w:t>，</w:t>
            </w:r>
            <w:r>
              <w:rPr>
                <w:rFonts w:hint="default" w:ascii="Times New Roman" w:hAnsi="Times New Roman" w:cs="Times New Roman"/>
                <w:color w:val="auto"/>
                <w:highlight w:val="none"/>
              </w:rPr>
              <w:t>本项目废气处理设施VOCs理论削减量为</w:t>
            </w:r>
            <w:r>
              <w:rPr>
                <w:rFonts w:hint="eastAsia" w:cs="Times New Roman"/>
                <w:color w:val="auto"/>
                <w:highlight w:val="none"/>
                <w:lang w:val="en-US" w:eastAsia="zh-CN"/>
              </w:rPr>
              <w:t>2.688</w:t>
            </w:r>
            <w:r>
              <w:rPr>
                <w:rFonts w:hint="default" w:ascii="Times New Roman" w:hAnsi="Times New Roman" w:cs="Times New Roman"/>
                <w:color w:val="auto"/>
                <w:highlight w:val="none"/>
              </w:rPr>
              <w:t>t/a×15%=</w:t>
            </w:r>
            <w:r>
              <w:rPr>
                <w:rFonts w:hint="default" w:ascii="Times New Roman" w:hAnsi="Times New Roman" w:cs="Times New Roman"/>
                <w:color w:val="auto"/>
                <w:highlight w:val="none"/>
                <w:lang w:val="en-US" w:eastAsia="zh-CN"/>
              </w:rPr>
              <w:t>0.</w:t>
            </w:r>
            <w:r>
              <w:rPr>
                <w:rFonts w:hint="eastAsia" w:cs="Times New Roman"/>
                <w:color w:val="auto"/>
                <w:highlight w:val="none"/>
                <w:lang w:val="en-US" w:eastAsia="zh-CN"/>
              </w:rPr>
              <w:t>8064</w:t>
            </w:r>
            <w:r>
              <w:rPr>
                <w:rFonts w:hint="default" w:ascii="Times New Roman" w:hAnsi="Times New Roman" w:cs="Times New Roman"/>
                <w:color w:val="auto"/>
                <w:highlight w:val="none"/>
              </w:rPr>
              <w:t>t/a，本项目活性炭箱仅需削减VOCs量为</w:t>
            </w:r>
            <w:r>
              <w:rPr>
                <w:rFonts w:hint="eastAsia" w:cs="Times New Roman"/>
                <w:color w:val="auto"/>
                <w:highlight w:val="none"/>
                <w:lang w:val="en-US" w:eastAsia="zh-CN"/>
              </w:rPr>
              <w:t xml:space="preserve">  </w:t>
            </w:r>
            <w:r>
              <w:rPr>
                <w:rFonts w:hint="default" w:ascii="Times New Roman" w:hAnsi="Times New Roman" w:cs="Times New Roman"/>
                <w:color w:val="0000FF"/>
                <w:highlight w:val="none"/>
                <w:lang w:val="en-US" w:eastAsia="zh-CN"/>
              </w:rPr>
              <w:t>0.</w:t>
            </w:r>
            <w:r>
              <w:rPr>
                <w:rFonts w:hint="eastAsia" w:cs="Times New Roman"/>
                <w:color w:val="0000FF"/>
                <w:highlight w:val="none"/>
                <w:lang w:val="en-US" w:eastAsia="zh-CN"/>
              </w:rPr>
              <w:t>0654</w:t>
            </w:r>
            <w:r>
              <w:rPr>
                <w:rFonts w:hint="default" w:ascii="Times New Roman" w:hAnsi="Times New Roman" w:cs="Times New Roman"/>
                <w:color w:val="0000FF"/>
                <w:highlight w:val="none"/>
              </w:rPr>
              <w:t>t/a</w:t>
            </w:r>
            <w:r>
              <w:rPr>
                <w:rFonts w:hint="default" w:ascii="Times New Roman" w:hAnsi="Times New Roman" w:cs="Times New Roman"/>
                <w:color w:val="auto"/>
                <w:highlight w:val="none"/>
              </w:rPr>
              <w:t>。因此，本项目拟设置的活性炭吸附装置符合文件要求。</w:t>
            </w:r>
          </w:p>
          <w:p w14:paraId="26C7E24F">
            <w:pPr>
              <w:widowControl w:val="0"/>
              <w:spacing w:line="360" w:lineRule="auto"/>
              <w:jc w:val="center"/>
              <w:rPr>
                <w:rFonts w:hint="default" w:ascii="Times New Roman" w:hAnsi="Times New Roman" w:eastAsia="宋体" w:cs="Times New Roman"/>
                <w:b/>
                <w:bCs/>
                <w:color w:val="auto"/>
                <w:kern w:val="2"/>
                <w:sz w:val="21"/>
                <w:szCs w:val="21"/>
                <w:highlight w:val="none"/>
                <w:lang w:val="en-US" w:eastAsia="zh-CN" w:bidi="ar-SA"/>
              </w:rPr>
            </w:pPr>
            <w:bookmarkStart w:id="112" w:name="_Ref10519"/>
            <w:r>
              <w:rPr>
                <w:rFonts w:hint="default" w:ascii="Times New Roman" w:hAnsi="Times New Roman" w:eastAsia="宋体" w:cs="Times New Roman"/>
                <w:b/>
                <w:bCs/>
                <w:color w:val="auto"/>
                <w:kern w:val="2"/>
                <w:sz w:val="21"/>
                <w:szCs w:val="21"/>
                <w:highlight w:val="none"/>
                <w:lang w:val="en-US" w:eastAsia="zh-CN" w:bidi="ar-SA"/>
              </w:rPr>
              <w:t>表</w:t>
            </w:r>
            <w:r>
              <w:rPr>
                <w:rFonts w:hint="default" w:ascii="Times New Roman" w:hAnsi="Times New Roman" w:eastAsia="宋体" w:cs="Times New Roman"/>
                <w:b/>
                <w:bCs/>
                <w:color w:val="auto"/>
                <w:kern w:val="2"/>
                <w:sz w:val="21"/>
                <w:szCs w:val="21"/>
                <w:highlight w:val="none"/>
                <w:lang w:val="en-US" w:eastAsia="zh-CN" w:bidi="ar-SA"/>
              </w:rPr>
              <w:fldChar w:fldCharType="begin"/>
            </w:r>
            <w:r>
              <w:rPr>
                <w:rFonts w:hint="default" w:ascii="Times New Roman" w:hAnsi="Times New Roman" w:eastAsia="宋体" w:cs="Times New Roman"/>
                <w:b/>
                <w:bCs/>
                <w:color w:val="auto"/>
                <w:kern w:val="2"/>
                <w:sz w:val="21"/>
                <w:szCs w:val="21"/>
                <w:highlight w:val="none"/>
                <w:lang w:val="en-US" w:eastAsia="zh-CN" w:bidi="ar-SA"/>
              </w:rPr>
              <w:instrText xml:space="preserve"> STYLEREF 1 \s </w:instrText>
            </w:r>
            <w:r>
              <w:rPr>
                <w:rFonts w:hint="default" w:ascii="Times New Roman" w:hAnsi="Times New Roman" w:eastAsia="宋体" w:cs="Times New Roman"/>
                <w:b/>
                <w:bCs/>
                <w:color w:val="auto"/>
                <w:kern w:val="2"/>
                <w:sz w:val="21"/>
                <w:szCs w:val="21"/>
                <w:highlight w:val="none"/>
                <w:lang w:val="en-US" w:eastAsia="zh-CN" w:bidi="ar-SA"/>
              </w:rPr>
              <w:fldChar w:fldCharType="separate"/>
            </w:r>
            <w:r>
              <w:rPr>
                <w:rFonts w:hint="default" w:ascii="Times New Roman" w:hAnsi="Times New Roman" w:eastAsia="宋体" w:cs="Times New Roman"/>
                <w:b/>
                <w:bCs/>
                <w:color w:val="auto"/>
                <w:kern w:val="2"/>
                <w:sz w:val="21"/>
                <w:szCs w:val="21"/>
                <w:highlight w:val="none"/>
                <w:lang w:val="en-US" w:eastAsia="zh-CN" w:bidi="ar-SA"/>
              </w:rPr>
              <w:t>4</w:t>
            </w:r>
            <w:r>
              <w:rPr>
                <w:rFonts w:hint="default" w:ascii="Times New Roman" w:hAnsi="Times New Roman" w:eastAsia="宋体" w:cs="Times New Roman"/>
                <w:b/>
                <w:bCs/>
                <w:color w:val="auto"/>
                <w:kern w:val="2"/>
                <w:sz w:val="21"/>
                <w:szCs w:val="21"/>
                <w:highlight w:val="none"/>
                <w:lang w:val="en-US" w:eastAsia="zh-CN" w:bidi="ar-SA"/>
              </w:rPr>
              <w:fldChar w:fldCharType="end"/>
            </w:r>
            <w:r>
              <w:rPr>
                <w:rFonts w:hint="default" w:ascii="Times New Roman" w:hAnsi="Times New Roman" w:eastAsia="宋体" w:cs="Times New Roman"/>
                <w:b/>
                <w:bCs/>
                <w:color w:val="auto"/>
                <w:kern w:val="2"/>
                <w:sz w:val="21"/>
                <w:szCs w:val="21"/>
                <w:highlight w:val="none"/>
                <w:lang w:val="en-US" w:eastAsia="zh-CN" w:bidi="ar-SA"/>
              </w:rPr>
              <w:t>-</w:t>
            </w:r>
            <w:bookmarkEnd w:id="112"/>
            <w:r>
              <w:rPr>
                <w:rFonts w:hint="default" w:ascii="Times New Roman" w:hAnsi="Times New Roman" w:cs="Times New Roman"/>
                <w:b/>
                <w:bCs/>
                <w:color w:val="auto"/>
                <w:kern w:val="2"/>
                <w:sz w:val="21"/>
                <w:szCs w:val="21"/>
                <w:highlight w:val="none"/>
                <w:lang w:val="en-US" w:eastAsia="zh-CN" w:bidi="ar-SA"/>
              </w:rPr>
              <w:t>1</w:t>
            </w:r>
            <w:r>
              <w:rPr>
                <w:rFonts w:hint="eastAsia" w:cs="Times New Roman"/>
                <w:b/>
                <w:bCs/>
                <w:color w:val="auto"/>
                <w:kern w:val="2"/>
                <w:sz w:val="21"/>
                <w:szCs w:val="21"/>
                <w:highlight w:val="none"/>
                <w:lang w:val="en-US" w:eastAsia="zh-CN" w:bidi="ar-SA"/>
              </w:rPr>
              <w:t>8</w:t>
            </w:r>
            <w:r>
              <w:rPr>
                <w:rFonts w:hint="default" w:ascii="Times New Roman" w:hAnsi="Times New Roman" w:eastAsia="宋体" w:cs="Times New Roman"/>
                <w:b/>
                <w:bCs/>
                <w:color w:val="auto"/>
                <w:kern w:val="2"/>
                <w:sz w:val="21"/>
                <w:szCs w:val="21"/>
                <w:highlight w:val="none"/>
                <w:lang w:val="en-US" w:eastAsia="zh-CN" w:bidi="ar-SA"/>
              </w:rPr>
              <w:t>固体废物污染源源强核算结果及相关参数一览表</w:t>
            </w: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33"/>
              <w:gridCol w:w="1321"/>
              <w:gridCol w:w="1033"/>
              <w:gridCol w:w="1035"/>
              <w:gridCol w:w="1033"/>
              <w:gridCol w:w="1036"/>
              <w:gridCol w:w="1038"/>
            </w:tblGrid>
            <w:tr w14:paraId="59AE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2" w:type="pct"/>
                  <w:vMerge w:val="restart"/>
                  <w:vAlign w:val="center"/>
                </w:tcPr>
                <w:p w14:paraId="157437FC">
                  <w:pPr>
                    <w:pStyle w:val="44"/>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固体废物名称</w:t>
                  </w:r>
                </w:p>
              </w:tc>
              <w:tc>
                <w:tcPr>
                  <w:tcW w:w="603" w:type="pct"/>
                  <w:vMerge w:val="restart"/>
                  <w:vAlign w:val="center"/>
                </w:tcPr>
                <w:p w14:paraId="780E74C9">
                  <w:pPr>
                    <w:pStyle w:val="44"/>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固废属性</w:t>
                  </w:r>
                </w:p>
              </w:tc>
              <w:tc>
                <w:tcPr>
                  <w:tcW w:w="771" w:type="pct"/>
                  <w:vMerge w:val="restart"/>
                  <w:vAlign w:val="center"/>
                </w:tcPr>
                <w:p w14:paraId="29F7E7E3">
                  <w:pPr>
                    <w:pStyle w:val="44"/>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代码</w:t>
                  </w:r>
                </w:p>
              </w:tc>
              <w:tc>
                <w:tcPr>
                  <w:tcW w:w="1207" w:type="pct"/>
                  <w:gridSpan w:val="2"/>
                  <w:vAlign w:val="center"/>
                </w:tcPr>
                <w:p w14:paraId="33FB9811">
                  <w:pPr>
                    <w:pStyle w:val="44"/>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产生情况</w:t>
                  </w:r>
                </w:p>
              </w:tc>
              <w:tc>
                <w:tcPr>
                  <w:tcW w:w="1208" w:type="pct"/>
                  <w:gridSpan w:val="2"/>
                  <w:vAlign w:val="center"/>
                </w:tcPr>
                <w:p w14:paraId="14EC465F">
                  <w:pPr>
                    <w:pStyle w:val="44"/>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处理措施</w:t>
                  </w:r>
                </w:p>
              </w:tc>
              <w:tc>
                <w:tcPr>
                  <w:tcW w:w="606" w:type="pct"/>
                  <w:vMerge w:val="restart"/>
                  <w:vAlign w:val="center"/>
                </w:tcPr>
                <w:p w14:paraId="662A2274">
                  <w:pPr>
                    <w:pStyle w:val="44"/>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最终去向</w:t>
                  </w:r>
                </w:p>
              </w:tc>
            </w:tr>
            <w:tr w14:paraId="616D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2" w:type="pct"/>
                  <w:vMerge w:val="continue"/>
                  <w:vAlign w:val="center"/>
                </w:tcPr>
                <w:p w14:paraId="73D1E88C">
                  <w:pPr>
                    <w:pStyle w:val="44"/>
                    <w:spacing w:line="240" w:lineRule="auto"/>
                    <w:jc w:val="center"/>
                    <w:rPr>
                      <w:rFonts w:hint="default" w:ascii="Times New Roman" w:hAnsi="Times New Roman" w:cs="Times New Roman"/>
                      <w:color w:val="auto"/>
                      <w:sz w:val="21"/>
                      <w:szCs w:val="21"/>
                      <w:highlight w:val="none"/>
                    </w:rPr>
                  </w:pPr>
                </w:p>
              </w:tc>
              <w:tc>
                <w:tcPr>
                  <w:tcW w:w="603" w:type="pct"/>
                  <w:vMerge w:val="continue"/>
                  <w:vAlign w:val="center"/>
                </w:tcPr>
                <w:p w14:paraId="66690A08">
                  <w:pPr>
                    <w:pStyle w:val="44"/>
                    <w:spacing w:line="240" w:lineRule="auto"/>
                    <w:jc w:val="center"/>
                    <w:rPr>
                      <w:rFonts w:hint="default" w:ascii="Times New Roman" w:hAnsi="Times New Roman" w:cs="Times New Roman"/>
                      <w:color w:val="auto"/>
                      <w:sz w:val="21"/>
                      <w:szCs w:val="21"/>
                      <w:highlight w:val="none"/>
                    </w:rPr>
                  </w:pPr>
                </w:p>
              </w:tc>
              <w:tc>
                <w:tcPr>
                  <w:tcW w:w="771" w:type="pct"/>
                  <w:vMerge w:val="continue"/>
                  <w:vAlign w:val="center"/>
                </w:tcPr>
                <w:p w14:paraId="06630EC1">
                  <w:pPr>
                    <w:pStyle w:val="44"/>
                    <w:spacing w:line="240" w:lineRule="auto"/>
                    <w:jc w:val="center"/>
                    <w:rPr>
                      <w:rFonts w:hint="default" w:ascii="Times New Roman" w:hAnsi="Times New Roman" w:cs="Times New Roman"/>
                      <w:b/>
                      <w:bCs/>
                      <w:color w:val="auto"/>
                      <w:sz w:val="21"/>
                      <w:szCs w:val="21"/>
                      <w:highlight w:val="none"/>
                    </w:rPr>
                  </w:pPr>
                </w:p>
              </w:tc>
              <w:tc>
                <w:tcPr>
                  <w:tcW w:w="603" w:type="pct"/>
                  <w:vAlign w:val="center"/>
                </w:tcPr>
                <w:p w14:paraId="780D2EB0">
                  <w:pPr>
                    <w:pStyle w:val="44"/>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核算方法</w:t>
                  </w:r>
                </w:p>
              </w:tc>
              <w:tc>
                <w:tcPr>
                  <w:tcW w:w="604" w:type="pct"/>
                  <w:vAlign w:val="center"/>
                </w:tcPr>
                <w:p w14:paraId="47EA66C5">
                  <w:pPr>
                    <w:pStyle w:val="44"/>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产生量t/a</w:t>
                  </w:r>
                </w:p>
              </w:tc>
              <w:tc>
                <w:tcPr>
                  <w:tcW w:w="603" w:type="pct"/>
                  <w:vAlign w:val="center"/>
                </w:tcPr>
                <w:p w14:paraId="2F86F4DF">
                  <w:pPr>
                    <w:pStyle w:val="44"/>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工艺</w:t>
                  </w:r>
                </w:p>
              </w:tc>
              <w:tc>
                <w:tcPr>
                  <w:tcW w:w="605" w:type="pct"/>
                  <w:vAlign w:val="center"/>
                </w:tcPr>
                <w:p w14:paraId="0A80007B">
                  <w:pPr>
                    <w:pStyle w:val="44"/>
                    <w:spacing w:line="240" w:lineRule="auto"/>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处置量t/a</w:t>
                  </w:r>
                </w:p>
              </w:tc>
              <w:tc>
                <w:tcPr>
                  <w:tcW w:w="606" w:type="pct"/>
                  <w:vMerge w:val="continue"/>
                  <w:vAlign w:val="center"/>
                </w:tcPr>
                <w:p w14:paraId="24EC53AC">
                  <w:pPr>
                    <w:pStyle w:val="44"/>
                    <w:spacing w:line="240" w:lineRule="auto"/>
                    <w:jc w:val="center"/>
                    <w:rPr>
                      <w:rFonts w:hint="default" w:ascii="Times New Roman" w:hAnsi="Times New Roman" w:cs="Times New Roman"/>
                      <w:color w:val="auto"/>
                      <w:sz w:val="21"/>
                      <w:szCs w:val="21"/>
                      <w:highlight w:val="none"/>
                    </w:rPr>
                  </w:pPr>
                </w:p>
              </w:tc>
            </w:tr>
            <w:tr w14:paraId="6E50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2" w:type="pct"/>
                  <w:vAlign w:val="center"/>
                </w:tcPr>
                <w:p w14:paraId="51B8CF4F">
                  <w:pPr>
                    <w:pStyle w:val="44"/>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pacing w:val="-2"/>
                      <w:sz w:val="21"/>
                      <w:szCs w:val="21"/>
                      <w:highlight w:val="none"/>
                    </w:rPr>
                    <w:t>生活垃圾</w:t>
                  </w:r>
                </w:p>
              </w:tc>
              <w:tc>
                <w:tcPr>
                  <w:tcW w:w="603" w:type="pct"/>
                  <w:vAlign w:val="center"/>
                </w:tcPr>
                <w:p w14:paraId="73BC26BD">
                  <w:pPr>
                    <w:pStyle w:val="44"/>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生活垃圾</w:t>
                  </w:r>
                </w:p>
              </w:tc>
              <w:tc>
                <w:tcPr>
                  <w:tcW w:w="771" w:type="pct"/>
                  <w:vAlign w:val="center"/>
                </w:tcPr>
                <w:p w14:paraId="5313FEBE">
                  <w:pPr>
                    <w:pStyle w:val="44"/>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900-099-S64</w:t>
                  </w:r>
                </w:p>
              </w:tc>
              <w:tc>
                <w:tcPr>
                  <w:tcW w:w="603" w:type="pct"/>
                  <w:vAlign w:val="center"/>
                </w:tcPr>
                <w:p w14:paraId="71E8C9CD">
                  <w:pPr>
                    <w:pStyle w:val="44"/>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产污系数法</w:t>
                  </w:r>
                </w:p>
              </w:tc>
              <w:tc>
                <w:tcPr>
                  <w:tcW w:w="604" w:type="pct"/>
                  <w:vAlign w:val="center"/>
                </w:tcPr>
                <w:p w14:paraId="4C49C44C">
                  <w:pPr>
                    <w:pStyle w:val="44"/>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3.96</w:t>
                  </w:r>
                </w:p>
              </w:tc>
              <w:tc>
                <w:tcPr>
                  <w:tcW w:w="603" w:type="pct"/>
                  <w:vAlign w:val="center"/>
                </w:tcPr>
                <w:p w14:paraId="7BC25279">
                  <w:pPr>
                    <w:pStyle w:val="44"/>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交由环卫部门处理</w:t>
                  </w:r>
                </w:p>
              </w:tc>
              <w:tc>
                <w:tcPr>
                  <w:tcW w:w="605" w:type="pct"/>
                  <w:vAlign w:val="center"/>
                </w:tcPr>
                <w:p w14:paraId="50DD8C15">
                  <w:pPr>
                    <w:pStyle w:val="44"/>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3.96</w:t>
                  </w:r>
                </w:p>
              </w:tc>
              <w:tc>
                <w:tcPr>
                  <w:tcW w:w="606" w:type="pct"/>
                  <w:vAlign w:val="center"/>
                </w:tcPr>
                <w:p w14:paraId="11A43956">
                  <w:pPr>
                    <w:pStyle w:val="44"/>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交由环卫部门处理</w:t>
                  </w:r>
                </w:p>
              </w:tc>
            </w:tr>
            <w:tr w14:paraId="30A5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2" w:type="pct"/>
                  <w:vAlign w:val="center"/>
                </w:tcPr>
                <w:p w14:paraId="7263246F">
                  <w:pPr>
                    <w:pStyle w:val="44"/>
                    <w:spacing w:line="240" w:lineRule="auto"/>
                    <w:jc w:val="center"/>
                    <w:rPr>
                      <w:rFonts w:hint="default" w:ascii="Times New Roman" w:hAnsi="Times New Roman" w:cs="Times New Roman"/>
                      <w:color w:val="auto"/>
                      <w:spacing w:val="-2"/>
                      <w:sz w:val="21"/>
                      <w:szCs w:val="21"/>
                      <w:highlight w:val="none"/>
                    </w:rPr>
                  </w:pPr>
                  <w:r>
                    <w:rPr>
                      <w:rFonts w:hint="default" w:ascii="Times New Roman" w:hAnsi="Times New Roman" w:cs="Times New Roman"/>
                      <w:color w:val="auto"/>
                      <w:spacing w:val="-2"/>
                      <w:sz w:val="21"/>
                      <w:szCs w:val="21"/>
                      <w:highlight w:val="none"/>
                    </w:rPr>
                    <w:t>废包装物</w:t>
                  </w:r>
                </w:p>
              </w:tc>
              <w:tc>
                <w:tcPr>
                  <w:tcW w:w="603" w:type="pct"/>
                  <w:vMerge w:val="restart"/>
                  <w:vAlign w:val="center"/>
                </w:tcPr>
                <w:p w14:paraId="5615BEE4">
                  <w:pPr>
                    <w:pStyle w:val="44"/>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一般固废</w:t>
                  </w:r>
                </w:p>
              </w:tc>
              <w:tc>
                <w:tcPr>
                  <w:tcW w:w="771" w:type="pct"/>
                  <w:vAlign w:val="center"/>
                </w:tcPr>
                <w:p w14:paraId="7F4F7259">
                  <w:pPr>
                    <w:spacing w:line="240" w:lineRule="auto"/>
                    <w:jc w:val="center"/>
                    <w:rPr>
                      <w:rFonts w:hint="default" w:ascii="Times New Roman" w:hAnsi="Times New Roman" w:cs="Times New Roman"/>
                      <w:color w:val="auto"/>
                      <w:kern w:val="0"/>
                      <w:position w:val="-10"/>
                      <w:sz w:val="21"/>
                      <w:szCs w:val="21"/>
                      <w:highlight w:val="none"/>
                    </w:rPr>
                  </w:pPr>
                  <w:r>
                    <w:rPr>
                      <w:rFonts w:hint="default" w:ascii="Times New Roman" w:hAnsi="Times New Roman" w:cs="Times New Roman"/>
                      <w:color w:val="auto"/>
                      <w:kern w:val="0"/>
                      <w:position w:val="-10"/>
                      <w:sz w:val="21"/>
                      <w:szCs w:val="21"/>
                      <w:highlight w:val="none"/>
                    </w:rPr>
                    <w:t>900-099-S17</w:t>
                  </w:r>
                </w:p>
              </w:tc>
              <w:tc>
                <w:tcPr>
                  <w:tcW w:w="603" w:type="pct"/>
                  <w:vAlign w:val="center"/>
                </w:tcPr>
                <w:p w14:paraId="27C31E35">
                  <w:pPr>
                    <w:pStyle w:val="44"/>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产污系数法</w:t>
                  </w:r>
                </w:p>
              </w:tc>
              <w:tc>
                <w:tcPr>
                  <w:tcW w:w="604" w:type="pct"/>
                  <w:vAlign w:val="center"/>
                </w:tcPr>
                <w:p w14:paraId="5AF2BE63">
                  <w:pPr>
                    <w:pStyle w:val="44"/>
                    <w:spacing w:line="240" w:lineRule="auto"/>
                    <w:jc w:val="center"/>
                    <w:rPr>
                      <w:rFonts w:hint="default" w:ascii="Times New Roman" w:hAnsi="Times New Roman" w:eastAsia="宋体" w:cs="Times New Roman"/>
                      <w:color w:val="auto"/>
                      <w:spacing w:val="-2"/>
                      <w:sz w:val="21"/>
                      <w:szCs w:val="21"/>
                      <w:highlight w:val="none"/>
                      <w:lang w:val="en-US" w:eastAsia="zh-CN"/>
                    </w:rPr>
                  </w:pPr>
                  <w:r>
                    <w:rPr>
                      <w:rFonts w:hint="eastAsia" w:ascii="Times New Roman" w:cs="Times New Roman"/>
                      <w:color w:val="FF0000"/>
                      <w:spacing w:val="-2"/>
                      <w:sz w:val="21"/>
                      <w:szCs w:val="21"/>
                      <w:highlight w:val="none"/>
                      <w:lang w:val="en-US" w:eastAsia="zh-CN"/>
                    </w:rPr>
                    <w:t>0.36</w:t>
                  </w:r>
                </w:p>
              </w:tc>
              <w:tc>
                <w:tcPr>
                  <w:tcW w:w="603" w:type="pct"/>
                  <w:vAlign w:val="center"/>
                </w:tcPr>
                <w:p w14:paraId="0CCDC26F">
                  <w:pPr>
                    <w:pStyle w:val="44"/>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外售相关回收单位处理</w:t>
                  </w:r>
                </w:p>
              </w:tc>
              <w:tc>
                <w:tcPr>
                  <w:tcW w:w="605" w:type="pct"/>
                  <w:vAlign w:val="center"/>
                </w:tcPr>
                <w:p w14:paraId="34D95369">
                  <w:pPr>
                    <w:pStyle w:val="44"/>
                    <w:spacing w:line="240" w:lineRule="auto"/>
                    <w:jc w:val="center"/>
                    <w:rPr>
                      <w:rFonts w:hint="default" w:ascii="Times New Roman" w:hAnsi="Times New Roman" w:eastAsia="宋体" w:cs="Times New Roman"/>
                      <w:color w:val="auto"/>
                      <w:spacing w:val="-2"/>
                      <w:sz w:val="21"/>
                      <w:szCs w:val="21"/>
                      <w:highlight w:val="none"/>
                      <w:lang w:val="en-US" w:eastAsia="zh-CN"/>
                    </w:rPr>
                  </w:pPr>
                  <w:r>
                    <w:rPr>
                      <w:rFonts w:hint="eastAsia" w:ascii="Times New Roman" w:cs="Times New Roman"/>
                      <w:color w:val="FF0000"/>
                      <w:spacing w:val="-2"/>
                      <w:sz w:val="21"/>
                      <w:szCs w:val="21"/>
                      <w:highlight w:val="none"/>
                      <w:lang w:val="en-US" w:eastAsia="zh-CN"/>
                    </w:rPr>
                    <w:t>0.36</w:t>
                  </w:r>
                </w:p>
              </w:tc>
              <w:tc>
                <w:tcPr>
                  <w:tcW w:w="606" w:type="pct"/>
                  <w:vAlign w:val="center"/>
                </w:tcPr>
                <w:p w14:paraId="47B04828">
                  <w:pPr>
                    <w:pStyle w:val="44"/>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外售相关回收单位处理</w:t>
                  </w:r>
                </w:p>
              </w:tc>
            </w:tr>
            <w:tr w14:paraId="6757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2" w:type="pct"/>
                  <w:vAlign w:val="center"/>
                </w:tcPr>
                <w:p w14:paraId="203E30B5">
                  <w:pPr>
                    <w:pStyle w:val="44"/>
                    <w:spacing w:line="240" w:lineRule="auto"/>
                    <w:jc w:val="center"/>
                    <w:rPr>
                      <w:rFonts w:hint="default" w:ascii="Times New Roman" w:hAnsi="Times New Roman" w:eastAsia="宋体" w:cs="Times New Roman"/>
                      <w:color w:val="auto"/>
                      <w:spacing w:val="-2"/>
                      <w:sz w:val="21"/>
                      <w:szCs w:val="21"/>
                      <w:highlight w:val="none"/>
                      <w:lang w:val="en-US" w:eastAsia="zh-CN"/>
                    </w:rPr>
                  </w:pPr>
                  <w:r>
                    <w:rPr>
                      <w:rFonts w:hint="eastAsia" w:ascii="Times New Roman" w:cs="Times New Roman"/>
                      <w:color w:val="auto"/>
                      <w:spacing w:val="-2"/>
                      <w:sz w:val="21"/>
                      <w:szCs w:val="21"/>
                      <w:highlight w:val="none"/>
                      <w:lang w:val="en-US" w:eastAsia="zh-CN"/>
                    </w:rPr>
                    <w:t>塑料次品、塑料</w:t>
                  </w:r>
                  <w:r>
                    <w:rPr>
                      <w:rFonts w:hint="default" w:ascii="Times New Roman" w:hAnsi="Times New Roman" w:cs="Times New Roman"/>
                      <w:color w:val="auto"/>
                      <w:spacing w:val="-2"/>
                      <w:sz w:val="21"/>
                      <w:szCs w:val="21"/>
                      <w:highlight w:val="none"/>
                    </w:rPr>
                    <w:t>边角料</w:t>
                  </w:r>
                </w:p>
              </w:tc>
              <w:tc>
                <w:tcPr>
                  <w:tcW w:w="603" w:type="pct"/>
                  <w:vMerge w:val="continue"/>
                  <w:vAlign w:val="center"/>
                </w:tcPr>
                <w:p w14:paraId="392694D5">
                  <w:pPr>
                    <w:pStyle w:val="44"/>
                    <w:spacing w:line="240" w:lineRule="auto"/>
                    <w:jc w:val="center"/>
                    <w:rPr>
                      <w:rFonts w:hint="default" w:ascii="Times New Roman" w:hAnsi="Times New Roman" w:cs="Times New Roman"/>
                      <w:color w:val="auto"/>
                      <w:sz w:val="21"/>
                      <w:szCs w:val="21"/>
                      <w:highlight w:val="none"/>
                    </w:rPr>
                  </w:pPr>
                </w:p>
              </w:tc>
              <w:tc>
                <w:tcPr>
                  <w:tcW w:w="771" w:type="pct"/>
                  <w:vAlign w:val="center"/>
                </w:tcPr>
                <w:p w14:paraId="71568CEC">
                  <w:pPr>
                    <w:spacing w:line="240" w:lineRule="auto"/>
                    <w:jc w:val="center"/>
                    <w:rPr>
                      <w:rFonts w:hint="default" w:ascii="Times New Roman" w:hAnsi="Times New Roman" w:cs="Times New Roman"/>
                      <w:color w:val="auto"/>
                      <w:kern w:val="0"/>
                      <w:position w:val="-10"/>
                      <w:sz w:val="21"/>
                      <w:szCs w:val="21"/>
                      <w:highlight w:val="none"/>
                    </w:rPr>
                  </w:pPr>
                  <w:r>
                    <w:rPr>
                      <w:rFonts w:hint="default" w:ascii="Times New Roman" w:hAnsi="Times New Roman" w:cs="Times New Roman"/>
                      <w:color w:val="auto"/>
                      <w:kern w:val="0"/>
                      <w:position w:val="-10"/>
                      <w:sz w:val="21"/>
                      <w:szCs w:val="21"/>
                      <w:highlight w:val="none"/>
                    </w:rPr>
                    <w:t>900-099-S17</w:t>
                  </w:r>
                </w:p>
              </w:tc>
              <w:tc>
                <w:tcPr>
                  <w:tcW w:w="603" w:type="pct"/>
                  <w:vAlign w:val="center"/>
                </w:tcPr>
                <w:p w14:paraId="11FBC1F5">
                  <w:pPr>
                    <w:pStyle w:val="44"/>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产污系数法</w:t>
                  </w:r>
                </w:p>
              </w:tc>
              <w:tc>
                <w:tcPr>
                  <w:tcW w:w="604" w:type="pct"/>
                  <w:vAlign w:val="center"/>
                </w:tcPr>
                <w:p w14:paraId="23C9336F">
                  <w:pPr>
                    <w:pStyle w:val="44"/>
                    <w:spacing w:line="240" w:lineRule="auto"/>
                    <w:jc w:val="center"/>
                    <w:rPr>
                      <w:rFonts w:hint="default" w:ascii="Times New Roman" w:hAnsi="Times New Roman" w:eastAsia="宋体" w:cs="Times New Roman"/>
                      <w:color w:val="auto"/>
                      <w:spacing w:val="-2"/>
                      <w:sz w:val="21"/>
                      <w:szCs w:val="21"/>
                      <w:highlight w:val="none"/>
                      <w:lang w:val="en-US" w:eastAsia="zh-CN"/>
                    </w:rPr>
                  </w:pPr>
                  <w:r>
                    <w:rPr>
                      <w:rFonts w:hint="eastAsia" w:ascii="Times New Roman" w:cs="Times New Roman"/>
                      <w:color w:val="FF0000"/>
                      <w:spacing w:val="-2"/>
                      <w:sz w:val="21"/>
                      <w:szCs w:val="21"/>
                      <w:highlight w:val="none"/>
                      <w:lang w:val="en-US" w:eastAsia="zh-CN"/>
                    </w:rPr>
                    <w:t>0.6</w:t>
                  </w:r>
                </w:p>
              </w:tc>
              <w:tc>
                <w:tcPr>
                  <w:tcW w:w="603" w:type="pct"/>
                  <w:vAlign w:val="center"/>
                </w:tcPr>
                <w:p w14:paraId="5E4C7718">
                  <w:pPr>
                    <w:pStyle w:val="44"/>
                    <w:spacing w:line="240" w:lineRule="auto"/>
                    <w:jc w:val="center"/>
                    <w:rPr>
                      <w:rFonts w:hint="default" w:ascii="Times New Roman" w:hAnsi="Times New Roman" w:cs="Times New Roman"/>
                      <w:color w:val="auto"/>
                      <w:sz w:val="21"/>
                      <w:szCs w:val="21"/>
                      <w:highlight w:val="none"/>
                    </w:rPr>
                  </w:pPr>
                  <w:r>
                    <w:rPr>
                      <w:rFonts w:hint="eastAsia" w:ascii="Times New Roman" w:cs="Times New Roman"/>
                      <w:color w:val="auto"/>
                      <w:sz w:val="21"/>
                      <w:szCs w:val="21"/>
                      <w:highlight w:val="none"/>
                      <w:lang w:val="en-US" w:eastAsia="zh-CN"/>
                    </w:rPr>
                    <w:t>破碎</w:t>
                  </w:r>
                  <w:r>
                    <w:rPr>
                      <w:rFonts w:hint="default" w:ascii="Times New Roman" w:hAnsi="Times New Roman" w:cs="Times New Roman"/>
                      <w:color w:val="auto"/>
                      <w:sz w:val="21"/>
                      <w:szCs w:val="21"/>
                      <w:highlight w:val="none"/>
                    </w:rPr>
                    <w:t>后回用于生产</w:t>
                  </w:r>
                </w:p>
              </w:tc>
              <w:tc>
                <w:tcPr>
                  <w:tcW w:w="605" w:type="pct"/>
                  <w:vAlign w:val="center"/>
                </w:tcPr>
                <w:p w14:paraId="4896C622">
                  <w:pPr>
                    <w:pStyle w:val="44"/>
                    <w:spacing w:line="240" w:lineRule="auto"/>
                    <w:jc w:val="center"/>
                    <w:rPr>
                      <w:rFonts w:hint="default" w:ascii="Times New Roman" w:hAnsi="Times New Roman" w:eastAsia="宋体" w:cs="Times New Roman"/>
                      <w:color w:val="auto"/>
                      <w:spacing w:val="-2"/>
                      <w:sz w:val="21"/>
                      <w:szCs w:val="21"/>
                      <w:highlight w:val="none"/>
                      <w:lang w:val="en-US" w:eastAsia="zh-CN"/>
                    </w:rPr>
                  </w:pPr>
                  <w:r>
                    <w:rPr>
                      <w:rFonts w:hint="eastAsia" w:ascii="Times New Roman" w:cs="Times New Roman"/>
                      <w:color w:val="FF0000"/>
                      <w:spacing w:val="-2"/>
                      <w:sz w:val="21"/>
                      <w:szCs w:val="21"/>
                      <w:highlight w:val="none"/>
                      <w:lang w:val="en-US" w:eastAsia="zh-CN"/>
                    </w:rPr>
                    <w:t>0.6</w:t>
                  </w:r>
                </w:p>
              </w:tc>
              <w:tc>
                <w:tcPr>
                  <w:tcW w:w="606" w:type="pct"/>
                  <w:vAlign w:val="center"/>
                </w:tcPr>
                <w:p w14:paraId="7DC3C538">
                  <w:pPr>
                    <w:pStyle w:val="44"/>
                    <w:spacing w:line="240" w:lineRule="auto"/>
                    <w:jc w:val="center"/>
                    <w:rPr>
                      <w:rFonts w:hint="default" w:ascii="Times New Roman" w:hAnsi="Times New Roman" w:cs="Times New Roman"/>
                      <w:color w:val="auto"/>
                      <w:sz w:val="21"/>
                      <w:szCs w:val="21"/>
                      <w:highlight w:val="none"/>
                    </w:rPr>
                  </w:pPr>
                  <w:r>
                    <w:rPr>
                      <w:rFonts w:hint="eastAsia" w:ascii="Times New Roman" w:cs="Times New Roman"/>
                      <w:color w:val="auto"/>
                      <w:sz w:val="21"/>
                      <w:szCs w:val="21"/>
                      <w:highlight w:val="none"/>
                      <w:lang w:val="en-US" w:eastAsia="zh-CN"/>
                    </w:rPr>
                    <w:t>破碎</w:t>
                  </w:r>
                  <w:r>
                    <w:rPr>
                      <w:rFonts w:hint="default" w:ascii="Times New Roman" w:hAnsi="Times New Roman" w:cs="Times New Roman"/>
                      <w:color w:val="auto"/>
                      <w:sz w:val="21"/>
                      <w:szCs w:val="21"/>
                      <w:highlight w:val="none"/>
                    </w:rPr>
                    <w:t>后回用于生产</w:t>
                  </w:r>
                </w:p>
              </w:tc>
            </w:tr>
            <w:tr w14:paraId="6653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2" w:type="pct"/>
                  <w:vAlign w:val="center"/>
                </w:tcPr>
                <w:p w14:paraId="32F8E013">
                  <w:pPr>
                    <w:pStyle w:val="44"/>
                    <w:spacing w:line="240" w:lineRule="auto"/>
                    <w:jc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cs="Times New Roman"/>
                      <w:color w:val="auto"/>
                      <w:spacing w:val="-2"/>
                      <w:sz w:val="21"/>
                      <w:szCs w:val="21"/>
                      <w:highlight w:val="none"/>
                      <w:lang w:val="en-US" w:eastAsia="zh-CN"/>
                    </w:rPr>
                    <w:t>废模具</w:t>
                  </w:r>
                  <w:r>
                    <w:rPr>
                      <w:rFonts w:hint="eastAsia" w:ascii="Times New Roman" w:cs="Times New Roman"/>
                      <w:color w:val="auto"/>
                      <w:spacing w:val="-2"/>
                      <w:sz w:val="21"/>
                      <w:szCs w:val="21"/>
                      <w:highlight w:val="none"/>
                      <w:lang w:val="en-US" w:eastAsia="zh-CN"/>
                    </w:rPr>
                    <w:t>、废金属边角料</w:t>
                  </w:r>
                </w:p>
              </w:tc>
              <w:tc>
                <w:tcPr>
                  <w:tcW w:w="603" w:type="pct"/>
                  <w:vMerge w:val="continue"/>
                  <w:vAlign w:val="center"/>
                </w:tcPr>
                <w:p w14:paraId="5C1581D1">
                  <w:pPr>
                    <w:pStyle w:val="44"/>
                    <w:spacing w:line="240" w:lineRule="auto"/>
                    <w:jc w:val="center"/>
                    <w:rPr>
                      <w:rFonts w:hint="default" w:ascii="Times New Roman" w:hAnsi="Times New Roman" w:cs="Times New Roman"/>
                      <w:color w:val="auto"/>
                      <w:sz w:val="21"/>
                      <w:szCs w:val="21"/>
                      <w:highlight w:val="none"/>
                    </w:rPr>
                  </w:pPr>
                </w:p>
              </w:tc>
              <w:tc>
                <w:tcPr>
                  <w:tcW w:w="771" w:type="pct"/>
                  <w:vAlign w:val="center"/>
                </w:tcPr>
                <w:p w14:paraId="09B59EEE">
                  <w:pPr>
                    <w:spacing w:line="240" w:lineRule="auto"/>
                    <w:jc w:val="center"/>
                    <w:rPr>
                      <w:rFonts w:hint="default" w:ascii="Times New Roman" w:hAnsi="Times New Roman" w:eastAsia="宋体" w:cs="Times New Roman"/>
                      <w:color w:val="auto"/>
                      <w:kern w:val="0"/>
                      <w:position w:val="-10"/>
                      <w:sz w:val="21"/>
                      <w:szCs w:val="21"/>
                      <w:highlight w:val="none"/>
                    </w:rPr>
                  </w:pPr>
                  <w:r>
                    <w:rPr>
                      <w:rFonts w:hint="default" w:ascii="Times New Roman" w:hAnsi="Times New Roman" w:eastAsia="宋体" w:cs="Times New Roman"/>
                      <w:color w:val="auto"/>
                      <w:kern w:val="0"/>
                      <w:position w:val="-10"/>
                      <w:sz w:val="21"/>
                      <w:szCs w:val="21"/>
                      <w:highlight w:val="none"/>
                      <w:lang w:val="en-US" w:eastAsia="zh-CN"/>
                    </w:rPr>
                    <w:t>900-001-S17</w:t>
                  </w:r>
                </w:p>
              </w:tc>
              <w:tc>
                <w:tcPr>
                  <w:tcW w:w="603" w:type="pct"/>
                  <w:shd w:val="clear" w:color="auto" w:fill="auto"/>
                  <w:vAlign w:val="center"/>
                </w:tcPr>
                <w:p w14:paraId="643D2698">
                  <w:pPr>
                    <w:spacing w:line="240" w:lineRule="auto"/>
                    <w:jc w:val="center"/>
                    <w:rPr>
                      <w:rFonts w:hint="default" w:ascii="Times New Roman" w:hAnsi="Times New Roman" w:eastAsia="宋体" w:cs="Times New Roman"/>
                      <w:color w:val="auto"/>
                      <w:kern w:val="0"/>
                      <w:position w:val="-10"/>
                      <w:sz w:val="21"/>
                      <w:szCs w:val="21"/>
                      <w:highlight w:val="none"/>
                      <w:lang w:val="en-US" w:eastAsia="zh-CN"/>
                    </w:rPr>
                  </w:pPr>
                  <w:r>
                    <w:rPr>
                      <w:rFonts w:hint="default" w:ascii="Times New Roman" w:hAnsi="Times New Roman" w:eastAsia="宋体" w:cs="Times New Roman"/>
                      <w:color w:val="auto"/>
                      <w:kern w:val="0"/>
                      <w:position w:val="-10"/>
                      <w:sz w:val="21"/>
                      <w:szCs w:val="21"/>
                      <w:highlight w:val="none"/>
                    </w:rPr>
                    <w:t>类比法</w:t>
                  </w:r>
                </w:p>
              </w:tc>
              <w:tc>
                <w:tcPr>
                  <w:tcW w:w="604" w:type="pct"/>
                  <w:vAlign w:val="center"/>
                </w:tcPr>
                <w:p w14:paraId="3C413B76">
                  <w:pPr>
                    <w:spacing w:line="240" w:lineRule="auto"/>
                    <w:jc w:val="center"/>
                    <w:rPr>
                      <w:rFonts w:hint="default" w:ascii="Times New Roman" w:hAnsi="Times New Roman" w:eastAsia="宋体" w:cs="Times New Roman"/>
                      <w:color w:val="auto"/>
                      <w:kern w:val="0"/>
                      <w:position w:val="-10"/>
                      <w:sz w:val="21"/>
                      <w:szCs w:val="21"/>
                      <w:highlight w:val="none"/>
                      <w:lang w:val="en-US" w:eastAsia="zh-CN"/>
                    </w:rPr>
                  </w:pPr>
                  <w:r>
                    <w:rPr>
                      <w:rFonts w:hint="eastAsia" w:cs="Times New Roman"/>
                      <w:color w:val="auto"/>
                      <w:kern w:val="0"/>
                      <w:position w:val="-10"/>
                      <w:sz w:val="21"/>
                      <w:szCs w:val="21"/>
                      <w:highlight w:val="none"/>
                      <w:lang w:val="en-US" w:eastAsia="zh-CN"/>
                    </w:rPr>
                    <w:t>0.75</w:t>
                  </w:r>
                </w:p>
              </w:tc>
              <w:tc>
                <w:tcPr>
                  <w:tcW w:w="603" w:type="pct"/>
                  <w:vAlign w:val="center"/>
                </w:tcPr>
                <w:p w14:paraId="55126DEA">
                  <w:pPr>
                    <w:pStyle w:val="44"/>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外售相关回收单位处理</w:t>
                  </w:r>
                </w:p>
              </w:tc>
              <w:tc>
                <w:tcPr>
                  <w:tcW w:w="605" w:type="pct"/>
                  <w:vAlign w:val="center"/>
                </w:tcPr>
                <w:p w14:paraId="62D0712D">
                  <w:pPr>
                    <w:pStyle w:val="44"/>
                    <w:spacing w:line="240" w:lineRule="auto"/>
                    <w:jc w:val="center"/>
                    <w:rPr>
                      <w:rFonts w:hint="default" w:ascii="Times New Roman" w:hAnsi="Times New Roman" w:eastAsia="宋体" w:cs="Times New Roman"/>
                      <w:color w:val="auto"/>
                      <w:spacing w:val="-2"/>
                      <w:sz w:val="21"/>
                      <w:szCs w:val="21"/>
                      <w:highlight w:val="none"/>
                      <w:lang w:val="en-US" w:eastAsia="zh-CN"/>
                    </w:rPr>
                  </w:pPr>
                  <w:r>
                    <w:rPr>
                      <w:rFonts w:hint="eastAsia" w:ascii="Times New Roman" w:cs="Times New Roman"/>
                      <w:color w:val="auto"/>
                      <w:spacing w:val="-2"/>
                      <w:sz w:val="21"/>
                      <w:szCs w:val="21"/>
                      <w:highlight w:val="none"/>
                      <w:lang w:val="en-US" w:eastAsia="zh-CN"/>
                    </w:rPr>
                    <w:t>0.75</w:t>
                  </w:r>
                </w:p>
              </w:tc>
              <w:tc>
                <w:tcPr>
                  <w:tcW w:w="606" w:type="pct"/>
                  <w:vAlign w:val="center"/>
                </w:tcPr>
                <w:p w14:paraId="3647B59E">
                  <w:pPr>
                    <w:pStyle w:val="44"/>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外售相关回收单位处理</w:t>
                  </w:r>
                </w:p>
              </w:tc>
            </w:tr>
            <w:tr w14:paraId="060C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2" w:type="pct"/>
                  <w:vAlign w:val="center"/>
                </w:tcPr>
                <w:p w14:paraId="00C77091">
                  <w:pPr>
                    <w:pStyle w:val="44"/>
                    <w:spacing w:line="240" w:lineRule="auto"/>
                    <w:jc w:val="center"/>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废活性炭</w:t>
                  </w:r>
                </w:p>
              </w:tc>
              <w:tc>
                <w:tcPr>
                  <w:tcW w:w="603" w:type="pct"/>
                  <w:vMerge w:val="restart"/>
                  <w:vAlign w:val="center"/>
                </w:tcPr>
                <w:p w14:paraId="45289589">
                  <w:pPr>
                    <w:pStyle w:val="44"/>
                    <w:spacing w:line="240" w:lineRule="auto"/>
                    <w:jc w:val="center"/>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危险废物</w:t>
                  </w:r>
                </w:p>
              </w:tc>
              <w:tc>
                <w:tcPr>
                  <w:tcW w:w="771" w:type="pct"/>
                  <w:vAlign w:val="center"/>
                </w:tcPr>
                <w:p w14:paraId="1F423B10">
                  <w:pPr>
                    <w:pStyle w:val="44"/>
                    <w:spacing w:line="240" w:lineRule="auto"/>
                    <w:jc w:val="center"/>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900-039-49</w:t>
                  </w:r>
                </w:p>
              </w:tc>
              <w:tc>
                <w:tcPr>
                  <w:tcW w:w="603" w:type="pct"/>
                  <w:vAlign w:val="center"/>
                </w:tcPr>
                <w:p w14:paraId="5F9744A2">
                  <w:pPr>
                    <w:pStyle w:val="44"/>
                    <w:spacing w:line="240" w:lineRule="auto"/>
                    <w:jc w:val="center"/>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产污系数法</w:t>
                  </w:r>
                </w:p>
              </w:tc>
              <w:tc>
                <w:tcPr>
                  <w:tcW w:w="604" w:type="pct"/>
                  <w:vAlign w:val="center"/>
                </w:tcPr>
                <w:p w14:paraId="6162AA88">
                  <w:pPr>
                    <w:pStyle w:val="44"/>
                    <w:spacing w:line="240" w:lineRule="auto"/>
                    <w:jc w:val="center"/>
                    <w:rPr>
                      <w:rFonts w:hint="default" w:ascii="Times New Roman" w:hAnsi="Times New Roman" w:eastAsia="宋体" w:cs="Times New Roman"/>
                      <w:color w:val="auto"/>
                      <w:spacing w:val="-2"/>
                      <w:sz w:val="21"/>
                      <w:szCs w:val="21"/>
                      <w:highlight w:val="none"/>
                      <w:lang w:val="en-US" w:eastAsia="zh-CN"/>
                    </w:rPr>
                  </w:pPr>
                  <w:r>
                    <w:rPr>
                      <w:rFonts w:hint="eastAsia" w:ascii="Times New Roman" w:cs="Times New Roman"/>
                      <w:color w:val="FF0000"/>
                      <w:spacing w:val="-2"/>
                      <w:sz w:val="21"/>
                      <w:szCs w:val="21"/>
                      <w:highlight w:val="none"/>
                      <w:lang w:val="en-US" w:eastAsia="zh-CN"/>
                    </w:rPr>
                    <w:t>5.4414</w:t>
                  </w:r>
                </w:p>
              </w:tc>
              <w:tc>
                <w:tcPr>
                  <w:tcW w:w="603" w:type="pct"/>
                  <w:vMerge w:val="restart"/>
                  <w:vAlign w:val="center"/>
                </w:tcPr>
                <w:p w14:paraId="0B291C69">
                  <w:pPr>
                    <w:pStyle w:val="44"/>
                    <w:spacing w:line="240" w:lineRule="auto"/>
                    <w:jc w:val="center"/>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定期交由有资质的单位回收处理</w:t>
                  </w:r>
                </w:p>
              </w:tc>
              <w:tc>
                <w:tcPr>
                  <w:tcW w:w="605" w:type="pct"/>
                  <w:vAlign w:val="center"/>
                </w:tcPr>
                <w:p w14:paraId="03F161BA">
                  <w:pPr>
                    <w:pStyle w:val="44"/>
                    <w:spacing w:line="240" w:lineRule="auto"/>
                    <w:jc w:val="center"/>
                    <w:rPr>
                      <w:rFonts w:hint="default" w:ascii="Times New Roman" w:hAnsi="Times New Roman" w:eastAsia="宋体" w:cs="Times New Roman"/>
                      <w:color w:val="auto"/>
                      <w:spacing w:val="-2"/>
                      <w:sz w:val="21"/>
                      <w:szCs w:val="21"/>
                      <w:highlight w:val="none"/>
                      <w:lang w:val="en-US" w:eastAsia="zh-CN"/>
                    </w:rPr>
                  </w:pPr>
                  <w:r>
                    <w:rPr>
                      <w:rFonts w:hint="eastAsia" w:ascii="Times New Roman" w:cs="Times New Roman"/>
                      <w:color w:val="FF0000"/>
                      <w:spacing w:val="-2"/>
                      <w:sz w:val="21"/>
                      <w:szCs w:val="21"/>
                      <w:highlight w:val="none"/>
                      <w:lang w:val="en-US" w:eastAsia="zh-CN"/>
                    </w:rPr>
                    <w:t>5.4414</w:t>
                  </w:r>
                </w:p>
              </w:tc>
              <w:tc>
                <w:tcPr>
                  <w:tcW w:w="606" w:type="pct"/>
                  <w:vMerge w:val="restart"/>
                  <w:vAlign w:val="center"/>
                </w:tcPr>
                <w:p w14:paraId="7E8F89F7">
                  <w:pPr>
                    <w:pStyle w:val="44"/>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定期交由有资质的单位回收处理</w:t>
                  </w:r>
                </w:p>
              </w:tc>
            </w:tr>
            <w:tr w14:paraId="6D1E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2" w:type="pct"/>
                  <w:vAlign w:val="center"/>
                </w:tcPr>
                <w:p w14:paraId="236766FE">
                  <w:pPr>
                    <w:pStyle w:val="44"/>
                    <w:spacing w:line="240" w:lineRule="auto"/>
                    <w:jc w:val="center"/>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废矿物油及油桶</w:t>
                  </w:r>
                </w:p>
              </w:tc>
              <w:tc>
                <w:tcPr>
                  <w:tcW w:w="603" w:type="pct"/>
                  <w:vMerge w:val="continue"/>
                  <w:vAlign w:val="center"/>
                </w:tcPr>
                <w:p w14:paraId="2A445EA6">
                  <w:pPr>
                    <w:pStyle w:val="44"/>
                    <w:spacing w:line="240" w:lineRule="auto"/>
                    <w:jc w:val="center"/>
                    <w:rPr>
                      <w:rFonts w:hint="default" w:ascii="Times New Roman" w:hAnsi="Times New Roman" w:eastAsia="宋体" w:cs="Times New Roman"/>
                      <w:color w:val="auto"/>
                      <w:spacing w:val="-2"/>
                      <w:sz w:val="21"/>
                      <w:szCs w:val="21"/>
                      <w:highlight w:val="none"/>
                    </w:rPr>
                  </w:pPr>
                </w:p>
              </w:tc>
              <w:tc>
                <w:tcPr>
                  <w:tcW w:w="771" w:type="pct"/>
                  <w:vAlign w:val="center"/>
                </w:tcPr>
                <w:p w14:paraId="2AC29A25">
                  <w:pPr>
                    <w:pStyle w:val="44"/>
                    <w:spacing w:line="240" w:lineRule="auto"/>
                    <w:jc w:val="center"/>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900-249-08</w:t>
                  </w:r>
                </w:p>
              </w:tc>
              <w:tc>
                <w:tcPr>
                  <w:tcW w:w="603" w:type="pct"/>
                  <w:vAlign w:val="center"/>
                </w:tcPr>
                <w:p w14:paraId="43122D6B">
                  <w:pPr>
                    <w:pStyle w:val="44"/>
                    <w:spacing w:line="240" w:lineRule="auto"/>
                    <w:jc w:val="center"/>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产污系数法</w:t>
                  </w:r>
                </w:p>
              </w:tc>
              <w:tc>
                <w:tcPr>
                  <w:tcW w:w="604" w:type="pct"/>
                  <w:vAlign w:val="center"/>
                </w:tcPr>
                <w:p w14:paraId="4CCC65DE">
                  <w:pPr>
                    <w:pStyle w:val="44"/>
                    <w:spacing w:line="240" w:lineRule="auto"/>
                    <w:jc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0.104</w:t>
                  </w:r>
                </w:p>
              </w:tc>
              <w:tc>
                <w:tcPr>
                  <w:tcW w:w="603" w:type="pct"/>
                  <w:vMerge w:val="continue"/>
                  <w:vAlign w:val="center"/>
                </w:tcPr>
                <w:p w14:paraId="0362800E">
                  <w:pPr>
                    <w:pStyle w:val="44"/>
                    <w:spacing w:line="240" w:lineRule="auto"/>
                    <w:jc w:val="center"/>
                    <w:rPr>
                      <w:rFonts w:hint="default" w:ascii="Times New Roman" w:hAnsi="Times New Roman" w:eastAsia="宋体" w:cs="Times New Roman"/>
                      <w:color w:val="auto"/>
                      <w:spacing w:val="-2"/>
                      <w:sz w:val="21"/>
                      <w:szCs w:val="21"/>
                      <w:highlight w:val="none"/>
                    </w:rPr>
                  </w:pPr>
                </w:p>
              </w:tc>
              <w:tc>
                <w:tcPr>
                  <w:tcW w:w="605" w:type="pct"/>
                  <w:vAlign w:val="center"/>
                </w:tcPr>
                <w:p w14:paraId="5CE0945B">
                  <w:pPr>
                    <w:pStyle w:val="44"/>
                    <w:spacing w:line="240" w:lineRule="auto"/>
                    <w:jc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0.104</w:t>
                  </w:r>
                </w:p>
              </w:tc>
              <w:tc>
                <w:tcPr>
                  <w:tcW w:w="606" w:type="pct"/>
                  <w:vMerge w:val="continue"/>
                  <w:vAlign w:val="center"/>
                </w:tcPr>
                <w:p w14:paraId="0336823F">
                  <w:pPr>
                    <w:pStyle w:val="44"/>
                    <w:spacing w:line="240" w:lineRule="auto"/>
                    <w:jc w:val="center"/>
                    <w:rPr>
                      <w:rFonts w:hint="default" w:ascii="Times New Roman" w:hAnsi="Times New Roman" w:cs="Times New Roman"/>
                      <w:color w:val="auto"/>
                      <w:sz w:val="21"/>
                      <w:szCs w:val="21"/>
                      <w:highlight w:val="none"/>
                    </w:rPr>
                  </w:pPr>
                </w:p>
              </w:tc>
            </w:tr>
            <w:tr w14:paraId="16DA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02" w:type="pct"/>
                  <w:vAlign w:val="center"/>
                </w:tcPr>
                <w:p w14:paraId="5D5B5E56">
                  <w:pPr>
                    <w:pStyle w:val="44"/>
                    <w:spacing w:line="240" w:lineRule="auto"/>
                    <w:jc w:val="center"/>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lang w:val="en-US" w:eastAsia="zh-CN"/>
                    </w:rPr>
                    <w:t>废含油抹布及手套</w:t>
                  </w:r>
                </w:p>
              </w:tc>
              <w:tc>
                <w:tcPr>
                  <w:tcW w:w="603" w:type="pct"/>
                  <w:vMerge w:val="continue"/>
                  <w:vAlign w:val="center"/>
                </w:tcPr>
                <w:p w14:paraId="2508526C">
                  <w:pPr>
                    <w:pStyle w:val="44"/>
                    <w:spacing w:line="240" w:lineRule="auto"/>
                    <w:jc w:val="center"/>
                    <w:rPr>
                      <w:rFonts w:hint="default" w:ascii="Times New Roman" w:hAnsi="Times New Roman" w:eastAsia="宋体" w:cs="Times New Roman"/>
                      <w:color w:val="auto"/>
                      <w:spacing w:val="-2"/>
                      <w:sz w:val="21"/>
                      <w:szCs w:val="21"/>
                      <w:highlight w:val="none"/>
                    </w:rPr>
                  </w:pPr>
                </w:p>
              </w:tc>
              <w:tc>
                <w:tcPr>
                  <w:tcW w:w="771" w:type="pct"/>
                  <w:vAlign w:val="center"/>
                </w:tcPr>
                <w:p w14:paraId="3DA92DCD">
                  <w:pPr>
                    <w:pStyle w:val="44"/>
                    <w:spacing w:line="240" w:lineRule="auto"/>
                    <w:jc w:val="center"/>
                    <w:rPr>
                      <w:rFonts w:hint="default" w:ascii="Times New Roman" w:hAnsi="Times New Roman" w:eastAsia="宋体" w:cs="Times New Roman"/>
                      <w:color w:val="auto"/>
                      <w:spacing w:val="-2"/>
                      <w:sz w:val="21"/>
                      <w:szCs w:val="21"/>
                      <w:highlight w:val="none"/>
                    </w:rPr>
                  </w:pPr>
                  <w:r>
                    <w:rPr>
                      <w:rFonts w:hint="default" w:ascii="Times New Roman" w:hAnsi="Times New Roman" w:eastAsia="宋体" w:cs="Times New Roman"/>
                      <w:color w:val="auto"/>
                      <w:spacing w:val="-2"/>
                      <w:sz w:val="21"/>
                      <w:szCs w:val="21"/>
                      <w:highlight w:val="none"/>
                    </w:rPr>
                    <w:t>900-0</w:t>
                  </w:r>
                  <w:r>
                    <w:rPr>
                      <w:rFonts w:hint="default" w:ascii="Times New Roman" w:hAnsi="Times New Roman" w:eastAsia="宋体" w:cs="Times New Roman"/>
                      <w:color w:val="auto"/>
                      <w:spacing w:val="-2"/>
                      <w:sz w:val="21"/>
                      <w:szCs w:val="21"/>
                      <w:highlight w:val="none"/>
                      <w:lang w:val="en-US" w:eastAsia="zh-CN"/>
                    </w:rPr>
                    <w:t>41</w:t>
                  </w:r>
                  <w:r>
                    <w:rPr>
                      <w:rFonts w:hint="default" w:ascii="Times New Roman" w:hAnsi="Times New Roman" w:eastAsia="宋体" w:cs="Times New Roman"/>
                      <w:color w:val="auto"/>
                      <w:spacing w:val="-2"/>
                      <w:sz w:val="21"/>
                      <w:szCs w:val="21"/>
                      <w:highlight w:val="none"/>
                    </w:rPr>
                    <w:t>-49</w:t>
                  </w:r>
                </w:p>
              </w:tc>
              <w:tc>
                <w:tcPr>
                  <w:tcW w:w="603" w:type="pct"/>
                  <w:vAlign w:val="center"/>
                </w:tcPr>
                <w:p w14:paraId="194EAF25">
                  <w:pPr>
                    <w:pStyle w:val="44"/>
                    <w:spacing w:line="240" w:lineRule="auto"/>
                    <w:jc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类比法</w:t>
                  </w:r>
                </w:p>
              </w:tc>
              <w:tc>
                <w:tcPr>
                  <w:tcW w:w="604" w:type="pct"/>
                  <w:vAlign w:val="center"/>
                </w:tcPr>
                <w:p w14:paraId="7606B1D6">
                  <w:pPr>
                    <w:pStyle w:val="44"/>
                    <w:spacing w:line="240" w:lineRule="auto"/>
                    <w:jc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0.01</w:t>
                  </w:r>
                </w:p>
              </w:tc>
              <w:tc>
                <w:tcPr>
                  <w:tcW w:w="603" w:type="pct"/>
                  <w:vMerge w:val="continue"/>
                  <w:vAlign w:val="center"/>
                </w:tcPr>
                <w:p w14:paraId="7700AA55">
                  <w:pPr>
                    <w:pStyle w:val="44"/>
                    <w:spacing w:line="240" w:lineRule="auto"/>
                    <w:jc w:val="center"/>
                    <w:rPr>
                      <w:rFonts w:hint="default" w:ascii="Times New Roman" w:hAnsi="Times New Roman" w:eastAsia="宋体" w:cs="Times New Roman"/>
                      <w:color w:val="auto"/>
                      <w:spacing w:val="-2"/>
                      <w:sz w:val="21"/>
                      <w:szCs w:val="21"/>
                      <w:highlight w:val="none"/>
                    </w:rPr>
                  </w:pPr>
                </w:p>
              </w:tc>
              <w:tc>
                <w:tcPr>
                  <w:tcW w:w="605" w:type="pct"/>
                  <w:vAlign w:val="center"/>
                </w:tcPr>
                <w:p w14:paraId="6D3B92C8">
                  <w:pPr>
                    <w:pStyle w:val="44"/>
                    <w:spacing w:line="240" w:lineRule="auto"/>
                    <w:jc w:val="center"/>
                    <w:rPr>
                      <w:rFonts w:hint="default" w:ascii="Times New Roman" w:hAnsi="Times New Roman" w:eastAsia="宋体" w:cs="Times New Roman"/>
                      <w:color w:val="auto"/>
                      <w:spacing w:val="-2"/>
                      <w:sz w:val="21"/>
                      <w:szCs w:val="21"/>
                      <w:highlight w:val="none"/>
                      <w:lang w:val="en-US" w:eastAsia="zh-CN"/>
                    </w:rPr>
                  </w:pPr>
                  <w:r>
                    <w:rPr>
                      <w:rFonts w:hint="default" w:ascii="Times New Roman" w:hAnsi="Times New Roman" w:eastAsia="宋体" w:cs="Times New Roman"/>
                      <w:color w:val="auto"/>
                      <w:spacing w:val="-2"/>
                      <w:sz w:val="21"/>
                      <w:szCs w:val="21"/>
                      <w:highlight w:val="none"/>
                      <w:lang w:val="en-US" w:eastAsia="zh-CN"/>
                    </w:rPr>
                    <w:t>0.01</w:t>
                  </w:r>
                </w:p>
              </w:tc>
              <w:tc>
                <w:tcPr>
                  <w:tcW w:w="606" w:type="pct"/>
                  <w:vMerge w:val="continue"/>
                  <w:vAlign w:val="center"/>
                </w:tcPr>
                <w:p w14:paraId="55E23045">
                  <w:pPr>
                    <w:pStyle w:val="44"/>
                    <w:spacing w:line="240" w:lineRule="auto"/>
                    <w:jc w:val="center"/>
                    <w:rPr>
                      <w:rFonts w:hint="default" w:ascii="Times New Roman" w:hAnsi="Times New Roman" w:cs="Times New Roman"/>
                      <w:color w:val="auto"/>
                      <w:sz w:val="21"/>
                      <w:szCs w:val="21"/>
                      <w:highlight w:val="none"/>
                    </w:rPr>
                  </w:pPr>
                </w:p>
              </w:tc>
            </w:tr>
          </w:tbl>
          <w:p w14:paraId="12DD77EB">
            <w:pPr>
              <w:keepNext/>
              <w:keepLines/>
              <w:tabs>
                <w:tab w:val="left" w:pos="0"/>
              </w:tabs>
              <w:ind w:left="480" w:leftChars="200"/>
              <w:outlineLvl w:val="3"/>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2、固体废物贮存和处置情况</w:t>
            </w:r>
          </w:p>
          <w:p w14:paraId="01282BF3">
            <w:pPr>
              <w:widowControl w:val="0"/>
              <w:wordWrap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bookmarkStart w:id="113" w:name="_Ref10526"/>
            <w:r>
              <w:rPr>
                <w:rFonts w:hint="default" w:ascii="Times New Roman" w:hAnsi="Times New Roman" w:eastAsia="宋体" w:cs="Times New Roman"/>
                <w:color w:val="auto"/>
                <w:kern w:val="2"/>
                <w:sz w:val="24"/>
                <w:szCs w:val="24"/>
                <w:highlight w:val="none"/>
                <w:lang w:val="en-US" w:eastAsia="zh-CN" w:bidi="ar-SA"/>
              </w:rPr>
              <w:t>根据《国家危险废物名录》（202</w:t>
            </w:r>
            <w:r>
              <w:rPr>
                <w:rFonts w:hint="default" w:ascii="Times New Roman" w:hAnsi="Times New Roman" w:cs="Times New Roman"/>
                <w:color w:val="auto"/>
                <w:kern w:val="2"/>
                <w:sz w:val="24"/>
                <w:szCs w:val="24"/>
                <w:highlight w:val="none"/>
                <w:lang w:val="en-US" w:eastAsia="zh-CN" w:bidi="ar-SA"/>
              </w:rPr>
              <w:t>5</w:t>
            </w:r>
            <w:r>
              <w:rPr>
                <w:rFonts w:hint="default" w:ascii="Times New Roman" w:hAnsi="Times New Roman" w:eastAsia="宋体" w:cs="Times New Roman"/>
                <w:color w:val="auto"/>
                <w:kern w:val="2"/>
                <w:sz w:val="24"/>
                <w:szCs w:val="24"/>
                <w:highlight w:val="none"/>
                <w:lang w:val="en-US" w:eastAsia="zh-CN" w:bidi="ar-SA"/>
              </w:rPr>
              <w:t>年版），危险废物从产生、收集、贮运、转运、处置等各个环节都可能因管理不善而进入环境，因此在各个环节中，抛落、渗漏、丢弃等问题都可能存在，为了使各种危险废物能合法合理处置，本次评价拟按照《危险废物贮存污染控制标准》（GB18597-2023）等国家相关法律，提出相应的治理措施，进一步规范收集、贮运、处置等操作过程。</w:t>
            </w:r>
          </w:p>
          <w:p w14:paraId="53340B1D">
            <w:pPr>
              <w:widowControl w:val="0"/>
              <w:spacing w:line="360" w:lineRule="auto"/>
              <w:jc w:val="center"/>
              <w:rPr>
                <w:rFonts w:hint="default" w:ascii="Times New Roman" w:hAnsi="Times New Roman" w:eastAsia="宋体" w:cs="Times New Roman"/>
                <w:b/>
                <w:bCs/>
                <w:color w:val="auto"/>
                <w:kern w:val="2"/>
                <w:sz w:val="21"/>
                <w:szCs w:val="21"/>
                <w:highlight w:val="none"/>
                <w:lang w:val="en-US" w:eastAsia="zh-CN" w:bidi="ar-SA"/>
              </w:rPr>
            </w:pPr>
          </w:p>
          <w:p w14:paraId="0454D377">
            <w:pPr>
              <w:widowControl w:val="0"/>
              <w:spacing w:line="360" w:lineRule="auto"/>
              <w:jc w:val="center"/>
              <w:rPr>
                <w:rFonts w:hint="default" w:ascii="Times New Roman" w:hAnsi="Times New Roman" w:eastAsia="宋体" w:cs="Times New Roman"/>
                <w:b/>
                <w:bCs/>
                <w:color w:val="auto"/>
                <w:kern w:val="2"/>
                <w:sz w:val="21"/>
                <w:szCs w:val="21"/>
                <w:highlight w:val="none"/>
                <w:lang w:val="en-US" w:eastAsia="zh-CN" w:bidi="ar-SA"/>
              </w:rPr>
            </w:pPr>
          </w:p>
          <w:p w14:paraId="2D2DE7E5">
            <w:pPr>
              <w:widowControl w:val="0"/>
              <w:spacing w:line="360" w:lineRule="auto"/>
              <w:jc w:val="center"/>
              <w:rPr>
                <w:rFonts w:hint="default" w:ascii="Times New Roman" w:hAnsi="Times New Roman" w:eastAsia="宋体" w:cs="Times New Roman"/>
                <w:b/>
                <w:bCs/>
                <w:color w:val="auto"/>
                <w:kern w:val="2"/>
                <w:sz w:val="21"/>
                <w:szCs w:val="21"/>
                <w:highlight w:val="none"/>
                <w:lang w:val="en-US" w:eastAsia="zh-CN" w:bidi="ar-SA"/>
              </w:rPr>
            </w:pPr>
          </w:p>
          <w:p w14:paraId="678B7679">
            <w:pPr>
              <w:widowControl w:val="0"/>
              <w:spacing w:line="360" w:lineRule="auto"/>
              <w:jc w:val="center"/>
              <w:rPr>
                <w:rFonts w:hint="default" w:ascii="Times New Roman" w:hAnsi="Times New Roman" w:eastAsia="宋体" w:cs="Times New Roman"/>
                <w:b/>
                <w:bCs/>
                <w:color w:val="auto"/>
                <w:kern w:val="2"/>
                <w:sz w:val="21"/>
                <w:szCs w:val="21"/>
                <w:highlight w:val="none"/>
                <w:lang w:val="en-US" w:eastAsia="zh-CN" w:bidi="ar-SA"/>
              </w:rPr>
            </w:pPr>
          </w:p>
          <w:p w14:paraId="1C4D8FA1">
            <w:pPr>
              <w:widowControl w:val="0"/>
              <w:spacing w:line="36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w:t>
            </w:r>
            <w:r>
              <w:rPr>
                <w:rFonts w:hint="default" w:ascii="Times New Roman" w:hAnsi="Times New Roman" w:eastAsia="宋体" w:cs="Times New Roman"/>
                <w:b/>
                <w:bCs/>
                <w:color w:val="auto"/>
                <w:kern w:val="2"/>
                <w:sz w:val="21"/>
                <w:szCs w:val="21"/>
                <w:highlight w:val="none"/>
                <w:lang w:val="en-US" w:eastAsia="zh-CN" w:bidi="ar-SA"/>
              </w:rPr>
              <w:fldChar w:fldCharType="begin"/>
            </w:r>
            <w:r>
              <w:rPr>
                <w:rFonts w:hint="default" w:ascii="Times New Roman" w:hAnsi="Times New Roman" w:eastAsia="宋体" w:cs="Times New Roman"/>
                <w:b/>
                <w:bCs/>
                <w:color w:val="auto"/>
                <w:kern w:val="2"/>
                <w:sz w:val="21"/>
                <w:szCs w:val="21"/>
                <w:highlight w:val="none"/>
                <w:lang w:val="en-US" w:eastAsia="zh-CN" w:bidi="ar-SA"/>
              </w:rPr>
              <w:instrText xml:space="preserve"> STYLEREF 1 \s </w:instrText>
            </w:r>
            <w:r>
              <w:rPr>
                <w:rFonts w:hint="default" w:ascii="Times New Roman" w:hAnsi="Times New Roman" w:eastAsia="宋体" w:cs="Times New Roman"/>
                <w:b/>
                <w:bCs/>
                <w:color w:val="auto"/>
                <w:kern w:val="2"/>
                <w:sz w:val="21"/>
                <w:szCs w:val="21"/>
                <w:highlight w:val="none"/>
                <w:lang w:val="en-US" w:eastAsia="zh-CN" w:bidi="ar-SA"/>
              </w:rPr>
              <w:fldChar w:fldCharType="separate"/>
            </w:r>
            <w:r>
              <w:rPr>
                <w:rFonts w:hint="default" w:ascii="Times New Roman" w:hAnsi="Times New Roman" w:eastAsia="宋体" w:cs="Times New Roman"/>
                <w:b/>
                <w:bCs/>
                <w:color w:val="auto"/>
                <w:kern w:val="2"/>
                <w:sz w:val="21"/>
                <w:szCs w:val="21"/>
                <w:highlight w:val="none"/>
                <w:lang w:val="en-US" w:eastAsia="zh-CN" w:bidi="ar-SA"/>
              </w:rPr>
              <w:t>4</w:t>
            </w:r>
            <w:r>
              <w:rPr>
                <w:rFonts w:hint="default" w:ascii="Times New Roman" w:hAnsi="Times New Roman" w:eastAsia="宋体" w:cs="Times New Roman"/>
                <w:b/>
                <w:bCs/>
                <w:color w:val="auto"/>
                <w:kern w:val="2"/>
                <w:sz w:val="21"/>
                <w:szCs w:val="21"/>
                <w:highlight w:val="none"/>
                <w:lang w:val="en-US" w:eastAsia="zh-CN" w:bidi="ar-SA"/>
              </w:rPr>
              <w:fldChar w:fldCharType="end"/>
            </w:r>
            <w:r>
              <w:rPr>
                <w:rFonts w:hint="default" w:ascii="Times New Roman" w:hAnsi="Times New Roman" w:eastAsia="宋体" w:cs="Times New Roman"/>
                <w:b/>
                <w:bCs/>
                <w:color w:val="auto"/>
                <w:kern w:val="2"/>
                <w:sz w:val="21"/>
                <w:szCs w:val="21"/>
                <w:highlight w:val="none"/>
                <w:lang w:val="en-US" w:eastAsia="zh-CN" w:bidi="ar-SA"/>
              </w:rPr>
              <w:t>-</w:t>
            </w:r>
            <w:r>
              <w:rPr>
                <w:rFonts w:hint="default" w:ascii="Times New Roman" w:hAnsi="Times New Roman" w:cs="Times New Roman"/>
                <w:b/>
                <w:bCs/>
                <w:color w:val="auto"/>
                <w:kern w:val="2"/>
                <w:sz w:val="21"/>
                <w:szCs w:val="21"/>
                <w:highlight w:val="none"/>
                <w:lang w:val="en-US" w:eastAsia="zh-CN" w:bidi="ar-SA"/>
              </w:rPr>
              <w:t>1</w:t>
            </w:r>
            <w:r>
              <w:rPr>
                <w:rFonts w:hint="eastAsia" w:cs="Times New Roman"/>
                <w:b/>
                <w:bCs/>
                <w:color w:val="auto"/>
                <w:kern w:val="2"/>
                <w:sz w:val="21"/>
                <w:szCs w:val="21"/>
                <w:highlight w:val="none"/>
                <w:lang w:val="en-US" w:eastAsia="zh-CN" w:bidi="ar-SA"/>
              </w:rPr>
              <w:t>9</w:t>
            </w:r>
            <w:r>
              <w:rPr>
                <w:rFonts w:hint="default" w:ascii="Times New Roman" w:hAnsi="Times New Roman" w:eastAsia="宋体" w:cs="Times New Roman"/>
                <w:b/>
                <w:bCs/>
                <w:color w:val="auto"/>
                <w:kern w:val="2"/>
                <w:sz w:val="21"/>
                <w:szCs w:val="21"/>
                <w:highlight w:val="none"/>
                <w:lang w:val="en-US" w:eastAsia="zh-CN" w:bidi="ar-SA"/>
              </w:rPr>
              <w:t>危险废物汇总表</w:t>
            </w: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73"/>
              <w:gridCol w:w="774"/>
              <w:gridCol w:w="774"/>
              <w:gridCol w:w="774"/>
              <w:gridCol w:w="774"/>
              <w:gridCol w:w="774"/>
              <w:gridCol w:w="776"/>
              <w:gridCol w:w="776"/>
              <w:gridCol w:w="777"/>
              <w:gridCol w:w="815"/>
            </w:tblGrid>
            <w:tr w14:paraId="6214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1" w:type="pct"/>
                  <w:vAlign w:val="center"/>
                </w:tcPr>
                <w:p w14:paraId="3B3E25C4">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危险废物名称</w:t>
                  </w:r>
                </w:p>
              </w:tc>
              <w:tc>
                <w:tcPr>
                  <w:tcW w:w="451" w:type="pct"/>
                  <w:vAlign w:val="center"/>
                </w:tcPr>
                <w:p w14:paraId="162931CC">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危险废物类别</w:t>
                  </w:r>
                </w:p>
              </w:tc>
              <w:tc>
                <w:tcPr>
                  <w:tcW w:w="452" w:type="pct"/>
                  <w:vAlign w:val="center"/>
                </w:tcPr>
                <w:p w14:paraId="4021255E">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危险废物代码</w:t>
                  </w:r>
                </w:p>
              </w:tc>
              <w:tc>
                <w:tcPr>
                  <w:tcW w:w="452" w:type="pct"/>
                  <w:vAlign w:val="center"/>
                </w:tcPr>
                <w:p w14:paraId="65A03081">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产生量</w:t>
                  </w:r>
                </w:p>
                <w:p w14:paraId="71DBAC04">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t/a</w:t>
                  </w:r>
                </w:p>
              </w:tc>
              <w:tc>
                <w:tcPr>
                  <w:tcW w:w="452" w:type="pct"/>
                  <w:vAlign w:val="center"/>
                </w:tcPr>
                <w:p w14:paraId="0C48ABE1">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产生工序及装置</w:t>
                  </w:r>
                </w:p>
              </w:tc>
              <w:tc>
                <w:tcPr>
                  <w:tcW w:w="452" w:type="pct"/>
                  <w:vAlign w:val="center"/>
                </w:tcPr>
                <w:p w14:paraId="76F1F0EE">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形态</w:t>
                  </w:r>
                </w:p>
              </w:tc>
              <w:tc>
                <w:tcPr>
                  <w:tcW w:w="452" w:type="pct"/>
                  <w:vAlign w:val="center"/>
                </w:tcPr>
                <w:p w14:paraId="562588D3">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主要成分</w:t>
                  </w:r>
                </w:p>
              </w:tc>
              <w:tc>
                <w:tcPr>
                  <w:tcW w:w="453" w:type="pct"/>
                  <w:vAlign w:val="center"/>
                </w:tcPr>
                <w:p w14:paraId="3DD3F6B6">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有害成分</w:t>
                  </w:r>
                </w:p>
              </w:tc>
              <w:tc>
                <w:tcPr>
                  <w:tcW w:w="453" w:type="pct"/>
                  <w:vAlign w:val="center"/>
                </w:tcPr>
                <w:p w14:paraId="6799960B">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产废周期</w:t>
                  </w:r>
                </w:p>
              </w:tc>
              <w:tc>
                <w:tcPr>
                  <w:tcW w:w="453" w:type="pct"/>
                  <w:vAlign w:val="center"/>
                </w:tcPr>
                <w:p w14:paraId="781CA455">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危险特性</w:t>
                  </w:r>
                </w:p>
              </w:tc>
              <w:tc>
                <w:tcPr>
                  <w:tcW w:w="476" w:type="pct"/>
                  <w:vAlign w:val="center"/>
                </w:tcPr>
                <w:p w14:paraId="239C695C">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污染防治措施</w:t>
                  </w:r>
                </w:p>
              </w:tc>
            </w:tr>
            <w:tr w14:paraId="4210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1" w:type="pct"/>
                  <w:vAlign w:val="center"/>
                </w:tcPr>
                <w:p w14:paraId="56A463D9">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废活性炭</w:t>
                  </w:r>
                </w:p>
              </w:tc>
              <w:tc>
                <w:tcPr>
                  <w:tcW w:w="451" w:type="pct"/>
                  <w:vAlign w:val="center"/>
                </w:tcPr>
                <w:p w14:paraId="6F3B616E">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HW49</w:t>
                  </w:r>
                </w:p>
              </w:tc>
              <w:tc>
                <w:tcPr>
                  <w:tcW w:w="452" w:type="pct"/>
                  <w:vAlign w:val="center"/>
                </w:tcPr>
                <w:p w14:paraId="6B648772">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900-039-49</w:t>
                  </w:r>
                </w:p>
              </w:tc>
              <w:tc>
                <w:tcPr>
                  <w:tcW w:w="452" w:type="pct"/>
                  <w:vAlign w:val="center"/>
                </w:tcPr>
                <w:p w14:paraId="6197263C">
                  <w:pPr>
                    <w:pStyle w:val="60"/>
                    <w:jc w:val="center"/>
                    <w:rPr>
                      <w:rFonts w:hint="default" w:ascii="Times New Roman" w:hAnsi="Times New Roman" w:eastAsia="宋体" w:cs="Times New Roman"/>
                      <w:color w:val="auto"/>
                      <w:highlight w:val="none"/>
                      <w:lang w:val="en-US" w:eastAsia="zh-CN"/>
                    </w:rPr>
                  </w:pPr>
                  <w:r>
                    <w:rPr>
                      <w:rFonts w:hint="eastAsia" w:ascii="Times New Roman" w:cs="Times New Roman"/>
                      <w:color w:val="5B9BD5" w:themeColor="accent1"/>
                      <w:spacing w:val="-2"/>
                      <w:sz w:val="21"/>
                      <w:szCs w:val="21"/>
                      <w:highlight w:val="none"/>
                      <w:lang w:val="en-US" w:eastAsia="zh-CN"/>
                      <w14:textFill>
                        <w14:solidFill>
                          <w14:schemeClr w14:val="accent1"/>
                        </w14:solidFill>
                      </w14:textFill>
                    </w:rPr>
                    <w:t>5.4414</w:t>
                  </w:r>
                </w:p>
              </w:tc>
              <w:tc>
                <w:tcPr>
                  <w:tcW w:w="452" w:type="pct"/>
                  <w:vAlign w:val="center"/>
                </w:tcPr>
                <w:p w14:paraId="69B2F85E">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废气处理设施</w:t>
                  </w:r>
                </w:p>
              </w:tc>
              <w:tc>
                <w:tcPr>
                  <w:tcW w:w="452" w:type="pct"/>
                  <w:vAlign w:val="center"/>
                </w:tcPr>
                <w:p w14:paraId="09E6F065">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固体</w:t>
                  </w:r>
                </w:p>
              </w:tc>
              <w:tc>
                <w:tcPr>
                  <w:tcW w:w="452" w:type="pct"/>
                  <w:vAlign w:val="center"/>
                </w:tcPr>
                <w:p w14:paraId="2A52E391">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炭、有机废气</w:t>
                  </w:r>
                </w:p>
              </w:tc>
              <w:tc>
                <w:tcPr>
                  <w:tcW w:w="453" w:type="pct"/>
                  <w:vAlign w:val="center"/>
                </w:tcPr>
                <w:p w14:paraId="0D436BD9">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有机废气</w:t>
                  </w:r>
                </w:p>
              </w:tc>
              <w:tc>
                <w:tcPr>
                  <w:tcW w:w="453" w:type="pct"/>
                  <w:vAlign w:val="center"/>
                </w:tcPr>
                <w:p w14:paraId="0D2A6612">
                  <w:pPr>
                    <w:pStyle w:val="6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1年</w:t>
                  </w:r>
                </w:p>
              </w:tc>
              <w:tc>
                <w:tcPr>
                  <w:tcW w:w="453" w:type="pct"/>
                  <w:vAlign w:val="center"/>
                </w:tcPr>
                <w:p w14:paraId="5BE451E3">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w:t>
                  </w:r>
                </w:p>
              </w:tc>
              <w:tc>
                <w:tcPr>
                  <w:tcW w:w="476" w:type="pct"/>
                  <w:vMerge w:val="restart"/>
                  <w:vAlign w:val="center"/>
                </w:tcPr>
                <w:p w14:paraId="65E13402">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定期交由危险废物资质单位处理</w:t>
                  </w:r>
                </w:p>
              </w:tc>
            </w:tr>
            <w:tr w14:paraId="2E69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1" w:type="pct"/>
                  <w:vAlign w:val="center"/>
                </w:tcPr>
                <w:p w14:paraId="6F879B48">
                  <w:pPr>
                    <w:pStyle w:val="60"/>
                    <w:jc w:val="center"/>
                    <w:rPr>
                      <w:rFonts w:hint="default" w:ascii="Times New Roman" w:hAnsi="Times New Roman" w:cs="Times New Roman"/>
                      <w:color w:val="auto"/>
                      <w:highlight w:val="none"/>
                    </w:rPr>
                  </w:pPr>
                  <w:r>
                    <w:rPr>
                      <w:rFonts w:hint="default" w:ascii="Times New Roman" w:hAnsi="Times New Roman" w:eastAsia="宋体" w:cs="Times New Roman"/>
                      <w:b w:val="0"/>
                      <w:bCs w:val="0"/>
                      <w:color w:val="auto"/>
                      <w:szCs w:val="24"/>
                      <w:highlight w:val="none"/>
                      <w:lang w:val="en-US" w:eastAsia="zh-CN"/>
                    </w:rPr>
                    <w:t>废含油抹布及手套</w:t>
                  </w:r>
                </w:p>
              </w:tc>
              <w:tc>
                <w:tcPr>
                  <w:tcW w:w="451" w:type="pct"/>
                  <w:vAlign w:val="center"/>
                </w:tcPr>
                <w:p w14:paraId="559794E6">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HW49</w:t>
                  </w:r>
                </w:p>
              </w:tc>
              <w:tc>
                <w:tcPr>
                  <w:tcW w:w="452" w:type="pct"/>
                  <w:vAlign w:val="center"/>
                </w:tcPr>
                <w:p w14:paraId="6B009D12">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900-0</w:t>
                  </w:r>
                  <w:r>
                    <w:rPr>
                      <w:rFonts w:hint="default" w:ascii="Times New Roman" w:hAnsi="Times New Roman" w:cs="Times New Roman"/>
                      <w:color w:val="auto"/>
                      <w:highlight w:val="none"/>
                      <w:lang w:val="en-US" w:eastAsia="zh-CN"/>
                    </w:rPr>
                    <w:t>41</w:t>
                  </w:r>
                  <w:r>
                    <w:rPr>
                      <w:rFonts w:hint="default" w:ascii="Times New Roman" w:hAnsi="Times New Roman" w:cs="Times New Roman"/>
                      <w:color w:val="auto"/>
                      <w:highlight w:val="none"/>
                    </w:rPr>
                    <w:t>-49</w:t>
                  </w:r>
                </w:p>
              </w:tc>
              <w:tc>
                <w:tcPr>
                  <w:tcW w:w="452" w:type="pct"/>
                  <w:vAlign w:val="center"/>
                </w:tcPr>
                <w:p w14:paraId="0B7679B9">
                  <w:pPr>
                    <w:pStyle w:val="60"/>
                    <w:jc w:val="cente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0.01</w:t>
                  </w:r>
                </w:p>
              </w:tc>
              <w:tc>
                <w:tcPr>
                  <w:tcW w:w="452" w:type="pct"/>
                  <w:vAlign w:val="center"/>
                </w:tcPr>
                <w:p w14:paraId="45FF37DC">
                  <w:pPr>
                    <w:pStyle w:val="6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设备维保</w:t>
                  </w:r>
                </w:p>
              </w:tc>
              <w:tc>
                <w:tcPr>
                  <w:tcW w:w="452" w:type="pct"/>
                  <w:vAlign w:val="center"/>
                </w:tcPr>
                <w:p w14:paraId="1914C31B">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固体、液体</w:t>
                  </w:r>
                </w:p>
              </w:tc>
              <w:tc>
                <w:tcPr>
                  <w:tcW w:w="452" w:type="pct"/>
                  <w:vAlign w:val="center"/>
                </w:tcPr>
                <w:p w14:paraId="37A5C2BE">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矿物油</w:t>
                  </w:r>
                </w:p>
              </w:tc>
              <w:tc>
                <w:tcPr>
                  <w:tcW w:w="453" w:type="pct"/>
                  <w:vAlign w:val="center"/>
                </w:tcPr>
                <w:p w14:paraId="6B87A8C9">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矿物油</w:t>
                  </w:r>
                </w:p>
              </w:tc>
              <w:tc>
                <w:tcPr>
                  <w:tcW w:w="453" w:type="pct"/>
                  <w:vAlign w:val="center"/>
                </w:tcPr>
                <w:p w14:paraId="3DB328AD">
                  <w:pPr>
                    <w:pStyle w:val="6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每天</w:t>
                  </w:r>
                </w:p>
              </w:tc>
              <w:tc>
                <w:tcPr>
                  <w:tcW w:w="453" w:type="pct"/>
                  <w:vAlign w:val="center"/>
                </w:tcPr>
                <w:p w14:paraId="401375B7">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w:t>
                  </w:r>
                </w:p>
              </w:tc>
              <w:tc>
                <w:tcPr>
                  <w:tcW w:w="476" w:type="pct"/>
                  <w:vMerge w:val="continue"/>
                  <w:vAlign w:val="center"/>
                </w:tcPr>
                <w:p w14:paraId="2A3AF66A">
                  <w:pPr>
                    <w:pStyle w:val="60"/>
                    <w:jc w:val="center"/>
                    <w:rPr>
                      <w:rFonts w:hint="default" w:ascii="Times New Roman" w:hAnsi="Times New Roman" w:cs="Times New Roman"/>
                      <w:color w:val="auto"/>
                      <w:highlight w:val="none"/>
                    </w:rPr>
                  </w:pPr>
                </w:p>
              </w:tc>
            </w:tr>
            <w:tr w14:paraId="33E1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1" w:type="pct"/>
                  <w:vAlign w:val="center"/>
                </w:tcPr>
                <w:p w14:paraId="07F5963D">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废矿物油及油桶</w:t>
                  </w:r>
                </w:p>
              </w:tc>
              <w:tc>
                <w:tcPr>
                  <w:tcW w:w="451" w:type="pct"/>
                  <w:vAlign w:val="center"/>
                </w:tcPr>
                <w:p w14:paraId="6302D2A5">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HW08</w:t>
                  </w:r>
                </w:p>
              </w:tc>
              <w:tc>
                <w:tcPr>
                  <w:tcW w:w="452" w:type="pct"/>
                  <w:vAlign w:val="center"/>
                </w:tcPr>
                <w:p w14:paraId="5F3E5D52">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900-249-08</w:t>
                  </w:r>
                </w:p>
              </w:tc>
              <w:tc>
                <w:tcPr>
                  <w:tcW w:w="452" w:type="pct"/>
                  <w:vAlign w:val="center"/>
                </w:tcPr>
                <w:p w14:paraId="08BA5B6B">
                  <w:pPr>
                    <w:pStyle w:val="6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0.104</w:t>
                  </w:r>
                </w:p>
              </w:tc>
              <w:tc>
                <w:tcPr>
                  <w:tcW w:w="452" w:type="pct"/>
                  <w:vAlign w:val="center"/>
                </w:tcPr>
                <w:p w14:paraId="3598834D">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设备维保</w:t>
                  </w:r>
                </w:p>
              </w:tc>
              <w:tc>
                <w:tcPr>
                  <w:tcW w:w="452" w:type="pct"/>
                  <w:vAlign w:val="center"/>
                </w:tcPr>
                <w:p w14:paraId="64FDC681">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固体、液体</w:t>
                  </w:r>
                </w:p>
              </w:tc>
              <w:tc>
                <w:tcPr>
                  <w:tcW w:w="452" w:type="pct"/>
                  <w:vAlign w:val="center"/>
                </w:tcPr>
                <w:p w14:paraId="5A918314">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矿物油</w:t>
                  </w:r>
                </w:p>
              </w:tc>
              <w:tc>
                <w:tcPr>
                  <w:tcW w:w="453" w:type="pct"/>
                  <w:vAlign w:val="center"/>
                </w:tcPr>
                <w:p w14:paraId="7595210E">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矿物油</w:t>
                  </w:r>
                </w:p>
              </w:tc>
              <w:tc>
                <w:tcPr>
                  <w:tcW w:w="453" w:type="pct"/>
                  <w:vAlign w:val="center"/>
                </w:tcPr>
                <w:p w14:paraId="20104644">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2个月</w:t>
                  </w:r>
                </w:p>
              </w:tc>
              <w:tc>
                <w:tcPr>
                  <w:tcW w:w="453" w:type="pct"/>
                  <w:vAlign w:val="center"/>
                </w:tcPr>
                <w:p w14:paraId="2F5D3396">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T</w:t>
                  </w:r>
                </w:p>
              </w:tc>
              <w:tc>
                <w:tcPr>
                  <w:tcW w:w="476" w:type="pct"/>
                  <w:vMerge w:val="continue"/>
                  <w:vAlign w:val="center"/>
                </w:tcPr>
                <w:p w14:paraId="49787DFD">
                  <w:pPr>
                    <w:pStyle w:val="60"/>
                    <w:jc w:val="center"/>
                    <w:rPr>
                      <w:rFonts w:hint="default" w:ascii="Times New Roman" w:hAnsi="Times New Roman" w:cs="Times New Roman"/>
                      <w:color w:val="auto"/>
                      <w:highlight w:val="none"/>
                    </w:rPr>
                  </w:pPr>
                </w:p>
              </w:tc>
            </w:tr>
            <w:tr w14:paraId="3C94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000" w:type="pct"/>
                  <w:gridSpan w:val="11"/>
                  <w:vAlign w:val="center"/>
                </w:tcPr>
                <w:p w14:paraId="1E1A4D95">
                  <w:pPr>
                    <w:pStyle w:val="6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注：T表示毒性</w:t>
                  </w:r>
                </w:p>
              </w:tc>
            </w:tr>
          </w:tbl>
          <w:p w14:paraId="6E166AAF">
            <w:pPr>
              <w:keepNext/>
              <w:keepLines/>
              <w:numPr>
                <w:ilvl w:val="4"/>
                <w:numId w:val="0"/>
              </w:numPr>
              <w:spacing w:line="360" w:lineRule="auto"/>
              <w:ind w:firstLine="480" w:firstLineChars="200"/>
              <w:outlineLvl w:val="4"/>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eastAsia="宋体" w:cs="Times New Roman"/>
                <w:b/>
                <w:bCs/>
                <w:color w:val="auto"/>
                <w:sz w:val="24"/>
                <w:szCs w:val="24"/>
                <w:highlight w:val="none"/>
                <w:lang w:val="en-US" w:eastAsia="zh-CN" w:bidi="ar-SA"/>
              </w:rPr>
              <w:t>（1）产生和收集</w:t>
            </w:r>
          </w:p>
          <w:p w14:paraId="3AC58EE7">
            <w:pPr>
              <w:widowControl w:val="0"/>
              <w:wordWrap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本项目危险废物单次产生量很少，部分危险废物有</w:t>
            </w:r>
            <w:r>
              <w:rPr>
                <w:rFonts w:hint="default" w:ascii="Times New Roman" w:hAnsi="Times New Roman" w:cs="Times New Roman"/>
                <w:color w:val="auto"/>
                <w:kern w:val="2"/>
                <w:sz w:val="24"/>
                <w:szCs w:val="24"/>
                <w:highlight w:val="none"/>
                <w:lang w:val="en-US" w:eastAsia="zh-CN" w:bidi="ar-SA"/>
              </w:rPr>
              <w:t>易燃</w:t>
            </w:r>
            <w:r>
              <w:rPr>
                <w:rFonts w:hint="default" w:ascii="Times New Roman" w:hAnsi="Times New Roman" w:eastAsia="宋体" w:cs="Times New Roman"/>
                <w:color w:val="auto"/>
                <w:kern w:val="2"/>
                <w:sz w:val="24"/>
                <w:szCs w:val="24"/>
                <w:highlight w:val="none"/>
                <w:lang w:val="en-US" w:eastAsia="zh-CN" w:bidi="ar-SA"/>
              </w:rPr>
              <w:t>性和毒性，其性质相对比较稳定，如果露天堆放，沾染、吸附的有机废气可能会因为日晒雨淋而逐步释放出来，进入大气、地表水体、土壤等环境要素，造成污染影响。</w:t>
            </w:r>
          </w:p>
          <w:p w14:paraId="06C0265F">
            <w:pPr>
              <w:widowControl w:val="0"/>
              <w:wordWrap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这些危险废物如果收集不当，随意丢弃，其中的有害成分容易因为跑冒滴漏或者混入其他生活垃圾而进入外部环境，造成污染影响。对此，各类危险废物在产生源头需要立即采用密闭性好、耐腐蚀、相容的塑料容器分类封装，避免遗漏和撒漏；然后移入厂区内部独立专用的贮存设施存放。本项目从产生源头到贮存设施的收集过程基本上都在本项目内部进行，不涉及外部运输和厂区外部环境，因此产生和收集阶段不会对外部环境造成影响。</w:t>
            </w:r>
          </w:p>
          <w:p w14:paraId="155D35B8">
            <w:pPr>
              <w:keepNext/>
              <w:keepLines/>
              <w:numPr>
                <w:ilvl w:val="4"/>
                <w:numId w:val="0"/>
              </w:numPr>
              <w:spacing w:line="360" w:lineRule="auto"/>
              <w:ind w:firstLine="480" w:firstLineChars="200"/>
              <w:outlineLvl w:val="4"/>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eastAsia="宋体" w:cs="Times New Roman"/>
                <w:b/>
                <w:bCs/>
                <w:color w:val="auto"/>
                <w:sz w:val="24"/>
                <w:szCs w:val="24"/>
                <w:highlight w:val="none"/>
                <w:lang w:val="en-US" w:eastAsia="zh-CN" w:bidi="ar-SA"/>
              </w:rPr>
              <w:t>（2）贮存库</w:t>
            </w:r>
          </w:p>
          <w:p w14:paraId="278B0737">
            <w:pPr>
              <w:widowControl w:val="0"/>
              <w:wordWrap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项目设置一个固定的危险废物贮存库，危险废物贮存过程满足《危险废物贮存污染控制标准》（GB18597-2023）的要求，建设单位应根据废物特性设置符合《危险废物贮存污染控制标准》</w:t>
            </w:r>
            <w:r>
              <w:rPr>
                <w:rFonts w:hint="default" w:ascii="Times New Roman" w:hAnsi="Times New Roman"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GB18597-2023</w:t>
            </w:r>
            <w:r>
              <w:rPr>
                <w:rFonts w:hint="default" w:ascii="Times New Roman" w:hAnsi="Times New Roman"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要求的危险废物暂存场所，且在暂存场所上空设有防雨淋设施，地面采取防渗措施，危险废物收集后分别临时贮存于</w:t>
            </w:r>
            <w:r>
              <w:rPr>
                <w:rFonts w:hint="default" w:ascii="Times New Roman" w:hAnsi="Times New Roman" w:cs="Times New Roman"/>
                <w:color w:val="auto"/>
                <w:kern w:val="2"/>
                <w:sz w:val="24"/>
                <w:szCs w:val="24"/>
                <w:highlight w:val="none"/>
                <w:lang w:val="en-US" w:eastAsia="zh-CN" w:bidi="ar-SA"/>
              </w:rPr>
              <w:t>危险废物暂存间</w:t>
            </w:r>
            <w:r>
              <w:rPr>
                <w:rFonts w:hint="default" w:ascii="Times New Roman" w:hAnsi="Times New Roman" w:eastAsia="宋体" w:cs="Times New Roman"/>
                <w:color w:val="auto"/>
                <w:kern w:val="2"/>
                <w:sz w:val="24"/>
                <w:szCs w:val="24"/>
                <w:highlight w:val="none"/>
                <w:lang w:val="en-US" w:eastAsia="zh-CN" w:bidi="ar-SA"/>
              </w:rPr>
              <w:t>；根据生产需要合理设置贮存量，尽量减少厂内的物料贮存量：严禁将危险废物混入生活垃圾；堆放危险废物的地方要有明显的标志。贮存设施应根据危险废物的形态、物理化学性质、包装形式和污染物迁移途径，采取必要的防风、防晒、防雨、防漏、防渗、防腐以及其他环境污染防治措施，不应露天堆放危险废物。贮存设施应根据危险废物的类别、数量、形态、物理化学性质和污染防治等要求设置必要的贮存分区，避免不相容的危险废物接触、混合。危险废物贮存过程产生的液态废物和固态废物应分类收集，按其环境管理要求妥善处理。贮存库内不同贮存分区之间应采取隔离措施。隔离措施可根据危险废物特性采用过道、隔板或隔墙等方式。在贮存库内或通过贮存分区方式贮存液态危险废物的，应具有液体泄漏堵截设施，堵截设施最小容积不应低于对应贮存区域最大液态废物容器容积或液态废物总储量1/10（二者取较大者）；用于贮存可能产生渗滤液的危险废物的贮存库或贮存分区应设计渗滤液收集设施，收集设施容积应满足渗滤液的收集要求。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default" w:ascii="Times New Roman" w:hAnsi="Times New Roman" w:eastAsia="宋体" w:cs="Times New Roman"/>
                <w:color w:val="auto"/>
                <w:kern w:val="2"/>
                <w:sz w:val="24"/>
                <w:szCs w:val="24"/>
                <w:highlight w:val="none"/>
                <w:vertAlign w:val="superscript"/>
                <w:lang w:val="en-US" w:eastAsia="zh-CN" w:bidi="ar-SA"/>
              </w:rPr>
              <w:t>-7</w:t>
            </w:r>
            <w:r>
              <w:rPr>
                <w:rFonts w:hint="default" w:ascii="Times New Roman" w:hAnsi="Times New Roman" w:eastAsia="宋体" w:cs="Times New Roman"/>
                <w:color w:val="auto"/>
                <w:kern w:val="2"/>
                <w:sz w:val="24"/>
                <w:szCs w:val="24"/>
                <w:highlight w:val="none"/>
                <w:lang w:val="en-US" w:eastAsia="zh-CN" w:bidi="ar-SA"/>
              </w:rPr>
              <w:t>cm/s），或至少2mm厚高密度聚乙烯膜等人工防渗材料（渗透系数不大于10</w:t>
            </w:r>
            <w:r>
              <w:rPr>
                <w:rFonts w:hint="default" w:ascii="Times New Roman" w:hAnsi="Times New Roman" w:eastAsia="宋体" w:cs="Times New Roman"/>
                <w:color w:val="auto"/>
                <w:kern w:val="2"/>
                <w:sz w:val="24"/>
                <w:szCs w:val="24"/>
                <w:highlight w:val="none"/>
                <w:vertAlign w:val="superscript"/>
                <w:lang w:val="en-US" w:eastAsia="zh-CN" w:bidi="ar-SA"/>
              </w:rPr>
              <w:t>-10</w:t>
            </w:r>
            <w:r>
              <w:rPr>
                <w:rFonts w:hint="default" w:ascii="Times New Roman" w:hAnsi="Times New Roman" w:eastAsia="宋体" w:cs="Times New Roman"/>
                <w:color w:val="auto"/>
                <w:kern w:val="2"/>
                <w:sz w:val="24"/>
                <w:szCs w:val="24"/>
                <w:highlight w:val="none"/>
                <w:lang w:val="en-US" w:eastAsia="zh-CN" w:bidi="ar-SA"/>
              </w:rPr>
              <w:t>cm/s），或其他防渗性能等效的材料。</w:t>
            </w:r>
          </w:p>
          <w:p w14:paraId="7F3D5803">
            <w:pPr>
              <w:widowControl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项目危险废物贮存场所基本情况见下表。</w:t>
            </w:r>
          </w:p>
          <w:p w14:paraId="276820C4">
            <w:pPr>
              <w:widowControl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w:t>
            </w:r>
            <w:r>
              <w:rPr>
                <w:rFonts w:hint="default" w:ascii="Times New Roman" w:hAnsi="Times New Roman" w:eastAsia="宋体" w:cs="Times New Roman"/>
                <w:b/>
                <w:bCs/>
                <w:color w:val="auto"/>
                <w:kern w:val="2"/>
                <w:sz w:val="21"/>
                <w:szCs w:val="21"/>
                <w:highlight w:val="none"/>
                <w:lang w:val="en-US" w:eastAsia="zh-CN" w:bidi="ar-SA"/>
              </w:rPr>
              <w:fldChar w:fldCharType="begin"/>
            </w:r>
            <w:r>
              <w:rPr>
                <w:rFonts w:hint="default" w:ascii="Times New Roman" w:hAnsi="Times New Roman" w:eastAsia="宋体" w:cs="Times New Roman"/>
                <w:b/>
                <w:bCs/>
                <w:color w:val="auto"/>
                <w:kern w:val="2"/>
                <w:sz w:val="21"/>
                <w:szCs w:val="21"/>
                <w:highlight w:val="none"/>
                <w:lang w:val="en-US" w:eastAsia="zh-CN" w:bidi="ar-SA"/>
              </w:rPr>
              <w:instrText xml:space="preserve"> STYLEREF 1 \s </w:instrText>
            </w:r>
            <w:r>
              <w:rPr>
                <w:rFonts w:hint="default" w:ascii="Times New Roman" w:hAnsi="Times New Roman" w:eastAsia="宋体" w:cs="Times New Roman"/>
                <w:b/>
                <w:bCs/>
                <w:color w:val="auto"/>
                <w:kern w:val="2"/>
                <w:sz w:val="21"/>
                <w:szCs w:val="21"/>
                <w:highlight w:val="none"/>
                <w:lang w:val="en-US" w:eastAsia="zh-CN" w:bidi="ar-SA"/>
              </w:rPr>
              <w:fldChar w:fldCharType="separate"/>
            </w:r>
            <w:r>
              <w:rPr>
                <w:rFonts w:hint="default" w:ascii="Times New Roman" w:hAnsi="Times New Roman" w:eastAsia="宋体" w:cs="Times New Roman"/>
                <w:b/>
                <w:bCs/>
                <w:color w:val="auto"/>
                <w:kern w:val="2"/>
                <w:sz w:val="21"/>
                <w:szCs w:val="21"/>
                <w:highlight w:val="none"/>
                <w:lang w:val="en-US" w:eastAsia="zh-CN" w:bidi="ar-SA"/>
              </w:rPr>
              <w:t>4</w:t>
            </w:r>
            <w:r>
              <w:rPr>
                <w:rFonts w:hint="default" w:ascii="Times New Roman" w:hAnsi="Times New Roman" w:eastAsia="宋体" w:cs="Times New Roman"/>
                <w:b/>
                <w:bCs/>
                <w:color w:val="auto"/>
                <w:kern w:val="2"/>
                <w:sz w:val="21"/>
                <w:szCs w:val="21"/>
                <w:highlight w:val="none"/>
                <w:lang w:val="en-US" w:eastAsia="zh-CN" w:bidi="ar-SA"/>
              </w:rPr>
              <w:fldChar w:fldCharType="end"/>
            </w:r>
            <w:r>
              <w:rPr>
                <w:rFonts w:hint="default" w:ascii="Times New Roman" w:hAnsi="Times New Roman" w:eastAsia="宋体" w:cs="Times New Roman"/>
                <w:b/>
                <w:bCs/>
                <w:color w:val="auto"/>
                <w:kern w:val="2"/>
                <w:sz w:val="21"/>
                <w:szCs w:val="21"/>
                <w:highlight w:val="none"/>
                <w:lang w:val="en-US" w:eastAsia="zh-CN" w:bidi="ar-SA"/>
              </w:rPr>
              <w:t>-</w:t>
            </w:r>
            <w:r>
              <w:rPr>
                <w:rFonts w:hint="eastAsia" w:cs="Times New Roman"/>
                <w:b/>
                <w:bCs/>
                <w:color w:val="auto"/>
                <w:kern w:val="2"/>
                <w:sz w:val="21"/>
                <w:szCs w:val="21"/>
                <w:highlight w:val="none"/>
                <w:lang w:val="en-US" w:eastAsia="zh-CN" w:bidi="ar-SA"/>
              </w:rPr>
              <w:t>20</w:t>
            </w:r>
            <w:r>
              <w:rPr>
                <w:rFonts w:hint="default" w:ascii="Times New Roman" w:hAnsi="Times New Roman" w:eastAsia="宋体" w:cs="Times New Roman"/>
                <w:b/>
                <w:bCs/>
                <w:color w:val="auto"/>
                <w:kern w:val="2"/>
                <w:sz w:val="21"/>
                <w:szCs w:val="21"/>
                <w:highlight w:val="none"/>
                <w:lang w:val="en-US" w:eastAsia="zh-CN" w:bidi="ar-SA"/>
              </w:rPr>
              <w:t>危险废物贮存场所（设施）基本情况表</w:t>
            </w:r>
          </w:p>
          <w:tbl>
            <w:tblPr>
              <w:tblStyle w:val="3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347"/>
              <w:gridCol w:w="812"/>
              <w:gridCol w:w="1242"/>
              <w:gridCol w:w="726"/>
              <w:gridCol w:w="661"/>
              <w:gridCol w:w="1078"/>
              <w:gridCol w:w="686"/>
              <w:gridCol w:w="794"/>
            </w:tblGrid>
            <w:tr w14:paraId="2769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pct"/>
                  <w:vMerge w:val="restart"/>
                  <w:vAlign w:val="center"/>
                </w:tcPr>
                <w:p w14:paraId="021E4CFE">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贮存场所（设施）名称</w:t>
                  </w:r>
                </w:p>
              </w:tc>
              <w:tc>
                <w:tcPr>
                  <w:tcW w:w="1986" w:type="pct"/>
                  <w:gridSpan w:val="3"/>
                  <w:vAlign w:val="center"/>
                </w:tcPr>
                <w:p w14:paraId="09BACB10">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危险废物</w:t>
                  </w:r>
                </w:p>
              </w:tc>
              <w:tc>
                <w:tcPr>
                  <w:tcW w:w="424" w:type="pct"/>
                  <w:vMerge w:val="restart"/>
                  <w:vAlign w:val="center"/>
                </w:tcPr>
                <w:p w14:paraId="1B4D0380">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位置</w:t>
                  </w:r>
                </w:p>
              </w:tc>
              <w:tc>
                <w:tcPr>
                  <w:tcW w:w="386" w:type="pct"/>
                  <w:vMerge w:val="restart"/>
                  <w:vAlign w:val="center"/>
                </w:tcPr>
                <w:p w14:paraId="597427AF">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占地面积</w:t>
                  </w:r>
                </w:p>
              </w:tc>
              <w:tc>
                <w:tcPr>
                  <w:tcW w:w="629" w:type="pct"/>
                  <w:vMerge w:val="restart"/>
                  <w:vAlign w:val="center"/>
                </w:tcPr>
                <w:p w14:paraId="29F93D31">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贮存方式</w:t>
                  </w:r>
                </w:p>
              </w:tc>
              <w:tc>
                <w:tcPr>
                  <w:tcW w:w="400" w:type="pct"/>
                  <w:vMerge w:val="restart"/>
                  <w:vAlign w:val="center"/>
                </w:tcPr>
                <w:p w14:paraId="47D35106">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贮存能力</w:t>
                  </w:r>
                </w:p>
              </w:tc>
              <w:tc>
                <w:tcPr>
                  <w:tcW w:w="463" w:type="pct"/>
                  <w:vMerge w:val="restart"/>
                  <w:vAlign w:val="center"/>
                </w:tcPr>
                <w:p w14:paraId="173E30F3">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贮存周期</w:t>
                  </w:r>
                </w:p>
              </w:tc>
            </w:tr>
            <w:tr w14:paraId="2B0D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pct"/>
                  <w:vMerge w:val="continue"/>
                  <w:vAlign w:val="center"/>
                </w:tcPr>
                <w:p w14:paraId="594B2B3B">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786" w:type="pct"/>
                  <w:vAlign w:val="center"/>
                </w:tcPr>
                <w:p w14:paraId="6A2619DC">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名称</w:t>
                  </w:r>
                </w:p>
              </w:tc>
              <w:tc>
                <w:tcPr>
                  <w:tcW w:w="474" w:type="pct"/>
                  <w:vAlign w:val="center"/>
                </w:tcPr>
                <w:p w14:paraId="599DD627">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类别</w:t>
                  </w:r>
                </w:p>
              </w:tc>
              <w:tc>
                <w:tcPr>
                  <w:tcW w:w="725" w:type="pct"/>
                  <w:vAlign w:val="center"/>
                </w:tcPr>
                <w:p w14:paraId="50B4A2B0">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b/>
                      <w:bCs/>
                      <w:color w:val="auto"/>
                      <w:position w:val="-10"/>
                      <w:sz w:val="21"/>
                      <w:szCs w:val="21"/>
                      <w:highlight w:val="none"/>
                      <w:lang w:val="en-US" w:eastAsia="zh-CN" w:bidi="ar-SA"/>
                    </w:rPr>
                  </w:pPr>
                  <w:r>
                    <w:rPr>
                      <w:rFonts w:hint="default" w:ascii="Times New Roman" w:hAnsi="Times New Roman" w:eastAsia="宋体" w:cs="Times New Roman"/>
                      <w:b/>
                      <w:bCs/>
                      <w:color w:val="auto"/>
                      <w:position w:val="-10"/>
                      <w:sz w:val="21"/>
                      <w:szCs w:val="21"/>
                      <w:highlight w:val="none"/>
                      <w:lang w:val="en-US" w:eastAsia="zh-CN" w:bidi="ar-SA"/>
                    </w:rPr>
                    <w:t>代码</w:t>
                  </w:r>
                </w:p>
              </w:tc>
              <w:tc>
                <w:tcPr>
                  <w:tcW w:w="424" w:type="pct"/>
                  <w:vMerge w:val="continue"/>
                  <w:vAlign w:val="center"/>
                </w:tcPr>
                <w:p w14:paraId="75A7B236">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86" w:type="pct"/>
                  <w:vMerge w:val="continue"/>
                  <w:vAlign w:val="center"/>
                </w:tcPr>
                <w:p w14:paraId="3227D7A4">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629" w:type="pct"/>
                  <w:vMerge w:val="continue"/>
                  <w:vAlign w:val="center"/>
                </w:tcPr>
                <w:p w14:paraId="346C2519">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400" w:type="pct"/>
                  <w:vMerge w:val="continue"/>
                  <w:vAlign w:val="center"/>
                </w:tcPr>
                <w:p w14:paraId="63563E6D">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463" w:type="pct"/>
                  <w:vMerge w:val="continue"/>
                  <w:vAlign w:val="center"/>
                </w:tcPr>
                <w:p w14:paraId="0D3D6EAA">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r>
            <w:tr w14:paraId="13D6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09" w:type="pct"/>
                  <w:vMerge w:val="restart"/>
                  <w:vAlign w:val="center"/>
                </w:tcPr>
                <w:p w14:paraId="280F5927">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危险废物贮存库</w:t>
                  </w:r>
                </w:p>
              </w:tc>
              <w:tc>
                <w:tcPr>
                  <w:tcW w:w="786" w:type="pct"/>
                  <w:vAlign w:val="center"/>
                </w:tcPr>
                <w:p w14:paraId="387A6EC1">
                  <w:pPr>
                    <w:keepNext w:val="0"/>
                    <w:keepLines w:val="0"/>
                    <w:pageBreakBefore w:val="0"/>
                    <w:widowControl w:val="0"/>
                    <w:kinsoku/>
                    <w:wordWrap w:val="0"/>
                    <w:overflowPunct/>
                    <w:topLinePunct w:val="0"/>
                    <w:autoSpaceDE w:val="0"/>
                    <w:autoSpaceDN w:val="0"/>
                    <w:bidi w:val="0"/>
                    <w:snapToGrid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废矿物油及油桶</w:t>
                  </w:r>
                </w:p>
              </w:tc>
              <w:tc>
                <w:tcPr>
                  <w:tcW w:w="474" w:type="pct"/>
                  <w:vAlign w:val="center"/>
                </w:tcPr>
                <w:p w14:paraId="36C301AB">
                  <w:pPr>
                    <w:keepNext w:val="0"/>
                    <w:keepLines w:val="0"/>
                    <w:pageBreakBefore w:val="0"/>
                    <w:widowControl w:val="0"/>
                    <w:kinsoku/>
                    <w:wordWrap w:val="0"/>
                    <w:overflowPunct/>
                    <w:topLinePunct w:val="0"/>
                    <w:autoSpaceDE w:val="0"/>
                    <w:autoSpaceDN w:val="0"/>
                    <w:bidi w:val="0"/>
                    <w:snapToGrid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HW</w:t>
                  </w:r>
                  <w:r>
                    <w:rPr>
                      <w:rFonts w:hint="default" w:ascii="Times New Roman" w:hAnsi="Times New Roman" w:cs="Times New Roman"/>
                      <w:color w:val="auto"/>
                      <w:position w:val="-10"/>
                      <w:sz w:val="21"/>
                      <w:szCs w:val="21"/>
                      <w:highlight w:val="none"/>
                      <w:lang w:val="en-US" w:eastAsia="zh-CN" w:bidi="ar-SA"/>
                    </w:rPr>
                    <w:t>08</w:t>
                  </w:r>
                </w:p>
              </w:tc>
              <w:tc>
                <w:tcPr>
                  <w:tcW w:w="725" w:type="pct"/>
                  <w:vAlign w:val="center"/>
                </w:tcPr>
                <w:p w14:paraId="1E54EC2A">
                  <w:pPr>
                    <w:keepNext w:val="0"/>
                    <w:keepLines w:val="0"/>
                    <w:pageBreakBefore w:val="0"/>
                    <w:widowControl w:val="0"/>
                    <w:kinsoku/>
                    <w:wordWrap w:val="0"/>
                    <w:overflowPunct/>
                    <w:topLinePunct w:val="0"/>
                    <w:autoSpaceDE w:val="0"/>
                    <w:autoSpaceDN w:val="0"/>
                    <w:bidi w:val="0"/>
                    <w:snapToGrid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900-249-08</w:t>
                  </w:r>
                </w:p>
              </w:tc>
              <w:tc>
                <w:tcPr>
                  <w:tcW w:w="424" w:type="pct"/>
                  <w:vMerge w:val="restart"/>
                  <w:vAlign w:val="center"/>
                </w:tcPr>
                <w:p w14:paraId="25EB662C">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cs="Times New Roman"/>
                      <w:color w:val="auto"/>
                      <w:position w:val="-10"/>
                      <w:sz w:val="21"/>
                      <w:szCs w:val="21"/>
                      <w:highlight w:val="none"/>
                      <w:lang w:val="en-US" w:eastAsia="zh-CN" w:bidi="ar-SA"/>
                    </w:rPr>
                    <w:t>厂房</w:t>
                  </w:r>
                  <w:r>
                    <w:rPr>
                      <w:rFonts w:hint="eastAsia" w:cs="Times New Roman"/>
                      <w:color w:val="auto"/>
                      <w:position w:val="-10"/>
                      <w:sz w:val="21"/>
                      <w:szCs w:val="21"/>
                      <w:highlight w:val="none"/>
                      <w:lang w:val="en-US" w:eastAsia="zh-CN" w:bidi="ar-SA"/>
                    </w:rPr>
                    <w:t>四楼东</w:t>
                  </w:r>
                  <w:r>
                    <w:rPr>
                      <w:rFonts w:hint="default" w:ascii="Times New Roman" w:hAnsi="Times New Roman" w:cs="Times New Roman"/>
                      <w:color w:val="auto"/>
                      <w:position w:val="-10"/>
                      <w:sz w:val="21"/>
                      <w:szCs w:val="21"/>
                      <w:highlight w:val="none"/>
                      <w:lang w:val="en-US" w:eastAsia="zh-CN" w:bidi="ar-SA"/>
                    </w:rPr>
                    <w:t>侧</w:t>
                  </w:r>
                </w:p>
              </w:tc>
              <w:tc>
                <w:tcPr>
                  <w:tcW w:w="386" w:type="pct"/>
                  <w:vMerge w:val="restart"/>
                  <w:vAlign w:val="center"/>
                </w:tcPr>
                <w:p w14:paraId="0C53C7D4">
                  <w:pPr>
                    <w:keepNext w:val="0"/>
                    <w:keepLines w:val="0"/>
                    <w:pageBreakBefore w:val="0"/>
                    <w:widowControl w:val="0"/>
                    <w:kinsoku/>
                    <w:wordWrap w:val="0"/>
                    <w:overflowPunct/>
                    <w:topLinePunct w:val="0"/>
                    <w:autoSpaceDE w:val="0"/>
                    <w:autoSpaceDN w:val="0"/>
                    <w:bidi w:val="0"/>
                    <w:adjustRightInd/>
                    <w:spacing w:line="240" w:lineRule="auto"/>
                    <w:jc w:val="both"/>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cs="Times New Roman"/>
                      <w:color w:val="auto"/>
                      <w:position w:val="-10"/>
                      <w:sz w:val="21"/>
                      <w:szCs w:val="21"/>
                      <w:highlight w:val="none"/>
                      <w:lang w:val="en-US" w:eastAsia="zh-CN" w:bidi="ar-SA"/>
                    </w:rPr>
                    <w:t>5m</w:t>
                  </w:r>
                  <w:r>
                    <w:rPr>
                      <w:rFonts w:hint="default" w:ascii="Times New Roman" w:hAnsi="Times New Roman" w:cs="Times New Roman"/>
                      <w:color w:val="auto"/>
                      <w:position w:val="-10"/>
                      <w:sz w:val="21"/>
                      <w:szCs w:val="21"/>
                      <w:highlight w:val="none"/>
                      <w:vertAlign w:val="superscript"/>
                      <w:lang w:val="en-US" w:eastAsia="zh-CN" w:bidi="ar-SA"/>
                    </w:rPr>
                    <w:t>2</w:t>
                  </w:r>
                </w:p>
              </w:tc>
              <w:tc>
                <w:tcPr>
                  <w:tcW w:w="629" w:type="pct"/>
                  <w:vMerge w:val="restart"/>
                  <w:vAlign w:val="center"/>
                </w:tcPr>
                <w:p w14:paraId="4EF60363">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采用密闭性好、耐腐蚀的塑料容器封存</w:t>
                  </w:r>
                </w:p>
              </w:tc>
              <w:tc>
                <w:tcPr>
                  <w:tcW w:w="400" w:type="pct"/>
                  <w:vMerge w:val="restart"/>
                  <w:vAlign w:val="center"/>
                </w:tcPr>
                <w:p w14:paraId="34E8DC63">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cs="Times New Roman"/>
                      <w:color w:val="auto"/>
                      <w:position w:val="-10"/>
                      <w:sz w:val="21"/>
                      <w:szCs w:val="21"/>
                      <w:highlight w:val="none"/>
                      <w:lang w:val="en-US" w:eastAsia="zh-CN" w:bidi="ar-SA"/>
                    </w:rPr>
                    <w:t>4t</w:t>
                  </w:r>
                </w:p>
              </w:tc>
              <w:tc>
                <w:tcPr>
                  <w:tcW w:w="794" w:type="dxa"/>
                  <w:vAlign w:val="center"/>
                </w:tcPr>
                <w:p w14:paraId="633355B9">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eastAsia" w:cs="Times New Roman"/>
                      <w:color w:val="auto"/>
                      <w:position w:val="-10"/>
                      <w:sz w:val="21"/>
                      <w:szCs w:val="21"/>
                      <w:highlight w:val="none"/>
                      <w:lang w:val="en-US" w:eastAsia="zh-CN" w:bidi="ar-SA"/>
                    </w:rPr>
                    <w:t>3个月</w:t>
                  </w:r>
                </w:p>
              </w:tc>
            </w:tr>
            <w:tr w14:paraId="1974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09" w:type="pct"/>
                  <w:vMerge w:val="continue"/>
                  <w:vAlign w:val="center"/>
                </w:tcPr>
                <w:p w14:paraId="2EC40210">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786" w:type="pct"/>
                  <w:vAlign w:val="center"/>
                </w:tcPr>
                <w:p w14:paraId="2D618EB9">
                  <w:pPr>
                    <w:keepNext w:val="0"/>
                    <w:keepLines w:val="0"/>
                    <w:pageBreakBefore w:val="0"/>
                    <w:widowControl w:val="0"/>
                    <w:kinsoku/>
                    <w:wordWrap w:val="0"/>
                    <w:overflowPunct/>
                    <w:topLinePunct w:val="0"/>
                    <w:autoSpaceDE w:val="0"/>
                    <w:autoSpaceDN w:val="0"/>
                    <w:bidi w:val="0"/>
                    <w:snapToGrid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废含油抹布及手套</w:t>
                  </w:r>
                </w:p>
              </w:tc>
              <w:tc>
                <w:tcPr>
                  <w:tcW w:w="474" w:type="pct"/>
                  <w:vAlign w:val="center"/>
                </w:tcPr>
                <w:p w14:paraId="7D3D81F2">
                  <w:pPr>
                    <w:keepNext w:val="0"/>
                    <w:keepLines w:val="0"/>
                    <w:pageBreakBefore w:val="0"/>
                    <w:widowControl w:val="0"/>
                    <w:kinsoku/>
                    <w:wordWrap w:val="0"/>
                    <w:overflowPunct/>
                    <w:topLinePunct w:val="0"/>
                    <w:autoSpaceDE w:val="0"/>
                    <w:autoSpaceDN w:val="0"/>
                    <w:bidi w:val="0"/>
                    <w:snapToGrid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HW</w:t>
                  </w:r>
                  <w:r>
                    <w:rPr>
                      <w:rFonts w:hint="default" w:ascii="Times New Roman" w:hAnsi="Times New Roman" w:cs="Times New Roman"/>
                      <w:color w:val="auto"/>
                      <w:position w:val="-10"/>
                      <w:sz w:val="21"/>
                      <w:szCs w:val="21"/>
                      <w:highlight w:val="none"/>
                      <w:lang w:val="en-US" w:eastAsia="zh-CN" w:bidi="ar-SA"/>
                    </w:rPr>
                    <w:t>08</w:t>
                  </w:r>
                </w:p>
              </w:tc>
              <w:tc>
                <w:tcPr>
                  <w:tcW w:w="725" w:type="pct"/>
                  <w:vAlign w:val="center"/>
                </w:tcPr>
                <w:p w14:paraId="251023BA">
                  <w:pPr>
                    <w:keepNext w:val="0"/>
                    <w:keepLines w:val="0"/>
                    <w:pageBreakBefore w:val="0"/>
                    <w:widowControl w:val="0"/>
                    <w:kinsoku/>
                    <w:wordWrap w:val="0"/>
                    <w:overflowPunct/>
                    <w:topLinePunct w:val="0"/>
                    <w:autoSpaceDE w:val="0"/>
                    <w:autoSpaceDN w:val="0"/>
                    <w:bidi w:val="0"/>
                    <w:snapToGrid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900-249-08</w:t>
                  </w:r>
                </w:p>
              </w:tc>
              <w:tc>
                <w:tcPr>
                  <w:tcW w:w="424" w:type="pct"/>
                  <w:vMerge w:val="continue"/>
                  <w:vAlign w:val="center"/>
                </w:tcPr>
                <w:p w14:paraId="437A28DE">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86" w:type="pct"/>
                  <w:vMerge w:val="continue"/>
                  <w:vAlign w:val="center"/>
                </w:tcPr>
                <w:p w14:paraId="12289FAD">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629" w:type="pct"/>
                  <w:vMerge w:val="continue"/>
                  <w:vAlign w:val="center"/>
                </w:tcPr>
                <w:p w14:paraId="6D5A2585">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400" w:type="pct"/>
                  <w:vMerge w:val="continue"/>
                  <w:vAlign w:val="center"/>
                </w:tcPr>
                <w:p w14:paraId="691545BF">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794" w:type="dxa"/>
                  <w:vAlign w:val="center"/>
                </w:tcPr>
                <w:p w14:paraId="5D50F8D9">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eastAsia" w:cs="Times New Roman"/>
                      <w:color w:val="auto"/>
                      <w:position w:val="-10"/>
                      <w:sz w:val="21"/>
                      <w:szCs w:val="21"/>
                      <w:highlight w:val="none"/>
                      <w:lang w:val="en-US" w:eastAsia="zh-CN" w:bidi="ar-SA"/>
                    </w:rPr>
                    <w:t>每天</w:t>
                  </w:r>
                </w:p>
              </w:tc>
            </w:tr>
            <w:tr w14:paraId="1E81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pct"/>
                  <w:vMerge w:val="continue"/>
                  <w:vAlign w:val="center"/>
                </w:tcPr>
                <w:p w14:paraId="561A5115">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786" w:type="pct"/>
                  <w:vAlign w:val="center"/>
                </w:tcPr>
                <w:p w14:paraId="14C23C35">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cs="Times New Roman"/>
                      <w:color w:val="auto"/>
                      <w:position w:val="-10"/>
                      <w:sz w:val="21"/>
                      <w:szCs w:val="21"/>
                      <w:highlight w:val="none"/>
                      <w:lang w:val="en-US" w:eastAsia="zh-CN" w:bidi="ar-SA"/>
                    </w:rPr>
                  </w:pPr>
                  <w:r>
                    <w:rPr>
                      <w:rFonts w:hint="default" w:ascii="Times New Roman" w:hAnsi="Times New Roman" w:cs="Times New Roman"/>
                      <w:color w:val="auto"/>
                      <w:position w:val="-10"/>
                      <w:sz w:val="21"/>
                      <w:szCs w:val="21"/>
                      <w:highlight w:val="none"/>
                      <w:lang w:val="en-US" w:eastAsia="zh-CN" w:bidi="ar-SA"/>
                    </w:rPr>
                    <w:t>废活性炭</w:t>
                  </w:r>
                </w:p>
              </w:tc>
              <w:tc>
                <w:tcPr>
                  <w:tcW w:w="474" w:type="pct"/>
                  <w:shd w:val="clear" w:color="auto" w:fill="auto"/>
                  <w:vAlign w:val="center"/>
                </w:tcPr>
                <w:p w14:paraId="459AB3D0">
                  <w:pPr>
                    <w:keepNext w:val="0"/>
                    <w:keepLines w:val="0"/>
                    <w:pageBreakBefore w:val="0"/>
                    <w:widowControl w:val="0"/>
                    <w:kinsoku/>
                    <w:wordWrap w:val="0"/>
                    <w:overflowPunct/>
                    <w:topLinePunct w:val="0"/>
                    <w:autoSpaceDE w:val="0"/>
                    <w:autoSpaceDN w:val="0"/>
                    <w:bidi w:val="0"/>
                    <w:snapToGrid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HW49</w:t>
                  </w:r>
                </w:p>
              </w:tc>
              <w:tc>
                <w:tcPr>
                  <w:tcW w:w="725" w:type="pct"/>
                  <w:shd w:val="clear" w:color="auto" w:fill="auto"/>
                  <w:vAlign w:val="center"/>
                </w:tcPr>
                <w:p w14:paraId="5FC8FEAD">
                  <w:pPr>
                    <w:keepNext w:val="0"/>
                    <w:keepLines w:val="0"/>
                    <w:pageBreakBefore w:val="0"/>
                    <w:widowControl w:val="0"/>
                    <w:kinsoku/>
                    <w:wordWrap w:val="0"/>
                    <w:overflowPunct/>
                    <w:topLinePunct w:val="0"/>
                    <w:autoSpaceDE w:val="0"/>
                    <w:autoSpaceDN w:val="0"/>
                    <w:bidi w:val="0"/>
                    <w:snapToGrid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900-041-49</w:t>
                  </w:r>
                </w:p>
              </w:tc>
              <w:tc>
                <w:tcPr>
                  <w:tcW w:w="424" w:type="pct"/>
                  <w:vMerge w:val="continue"/>
                  <w:vAlign w:val="center"/>
                </w:tcPr>
                <w:p w14:paraId="59B020C8">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386" w:type="pct"/>
                  <w:vMerge w:val="continue"/>
                  <w:vAlign w:val="center"/>
                </w:tcPr>
                <w:p w14:paraId="532651C0">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629" w:type="pct"/>
                  <w:vMerge w:val="continue"/>
                  <w:vAlign w:val="center"/>
                </w:tcPr>
                <w:p w14:paraId="22AB80FD">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400" w:type="pct"/>
                  <w:vMerge w:val="continue"/>
                  <w:vAlign w:val="center"/>
                </w:tcPr>
                <w:p w14:paraId="19791797">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p>
              </w:tc>
              <w:tc>
                <w:tcPr>
                  <w:tcW w:w="463" w:type="pct"/>
                  <w:vAlign w:val="center"/>
                </w:tcPr>
                <w:p w14:paraId="082D933C">
                  <w:pPr>
                    <w:keepNext w:val="0"/>
                    <w:keepLines w:val="0"/>
                    <w:pageBreakBefore w:val="0"/>
                    <w:widowControl w:val="0"/>
                    <w:kinsoku/>
                    <w:wordWrap w:val="0"/>
                    <w:overflowPunct/>
                    <w:topLinePunct w:val="0"/>
                    <w:autoSpaceDE w:val="0"/>
                    <w:autoSpaceDN w:val="0"/>
                    <w:bidi w:val="0"/>
                    <w:adjustRightInd/>
                    <w:spacing w:line="240" w:lineRule="auto"/>
                    <w:jc w:val="center"/>
                    <w:textAlignment w:val="center"/>
                    <w:rPr>
                      <w:rFonts w:hint="default" w:ascii="Times New Roman" w:hAnsi="Times New Roman" w:cs="Times New Roman"/>
                      <w:color w:val="auto"/>
                      <w:position w:val="-10"/>
                      <w:sz w:val="21"/>
                      <w:szCs w:val="21"/>
                      <w:highlight w:val="none"/>
                      <w:lang w:val="en-US" w:eastAsia="zh-CN" w:bidi="ar-SA"/>
                    </w:rPr>
                  </w:pPr>
                  <w:r>
                    <w:rPr>
                      <w:rFonts w:hint="default" w:ascii="Times New Roman" w:hAnsi="Times New Roman" w:cs="Times New Roman"/>
                      <w:color w:val="auto"/>
                      <w:position w:val="-10"/>
                      <w:sz w:val="21"/>
                      <w:szCs w:val="21"/>
                      <w:highlight w:val="none"/>
                      <w:lang w:val="en-US" w:eastAsia="zh-CN" w:bidi="ar-SA"/>
                    </w:rPr>
                    <w:t>1</w:t>
                  </w:r>
                  <w:r>
                    <w:rPr>
                      <w:rFonts w:hint="eastAsia" w:cs="Times New Roman"/>
                      <w:color w:val="auto"/>
                      <w:position w:val="-10"/>
                      <w:sz w:val="21"/>
                      <w:szCs w:val="21"/>
                      <w:highlight w:val="none"/>
                      <w:lang w:val="en-US" w:eastAsia="zh-CN" w:bidi="ar-SA"/>
                    </w:rPr>
                    <w:t>年</w:t>
                  </w:r>
                </w:p>
              </w:tc>
            </w:tr>
          </w:tbl>
          <w:p w14:paraId="231C727B">
            <w:pPr>
              <w:keepNext/>
              <w:keepLines/>
              <w:tabs>
                <w:tab w:val="left" w:pos="0"/>
              </w:tabs>
              <w:ind w:left="480"/>
              <w:outlineLvl w:val="4"/>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（3）转运、处置</w:t>
            </w:r>
          </w:p>
          <w:bookmarkEnd w:id="113"/>
          <w:p w14:paraId="0DF8660B">
            <w:pPr>
              <w:widowControl w:val="0"/>
              <w:wordWrap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内部无利用或处置危险废物的能力和设施，需要委托具有危险废物处理资质的单位处置。根据广东省生态环境厅危险废物经营许可证颁发情况，广东省有可以处置本项目危险废物的企业，处理能力充足。建设单位可直接委托其转移处理。</w:t>
            </w:r>
          </w:p>
          <w:p w14:paraId="17AE30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p>
          <w:p w14:paraId="1CADD7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p>
          <w:p w14:paraId="2D410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p>
          <w:p w14:paraId="218DD2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p>
          <w:p w14:paraId="10CA66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p>
          <w:p w14:paraId="6C47BE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w:t>
            </w:r>
            <w:r>
              <w:rPr>
                <w:rFonts w:hint="default" w:ascii="Times New Roman" w:hAnsi="Times New Roman" w:eastAsia="宋体" w:cs="Times New Roman"/>
                <w:b/>
                <w:bCs/>
                <w:color w:val="auto"/>
                <w:kern w:val="2"/>
                <w:sz w:val="21"/>
                <w:szCs w:val="21"/>
                <w:highlight w:val="none"/>
                <w:lang w:val="en-US" w:eastAsia="zh-CN" w:bidi="ar-SA"/>
              </w:rPr>
              <w:fldChar w:fldCharType="begin"/>
            </w:r>
            <w:r>
              <w:rPr>
                <w:rFonts w:hint="default" w:ascii="Times New Roman" w:hAnsi="Times New Roman" w:eastAsia="宋体" w:cs="Times New Roman"/>
                <w:b/>
                <w:bCs/>
                <w:color w:val="auto"/>
                <w:kern w:val="2"/>
                <w:sz w:val="21"/>
                <w:szCs w:val="21"/>
                <w:highlight w:val="none"/>
                <w:lang w:val="en-US" w:eastAsia="zh-CN" w:bidi="ar-SA"/>
              </w:rPr>
              <w:instrText xml:space="preserve"> STYLEREF 1 \s </w:instrText>
            </w:r>
            <w:r>
              <w:rPr>
                <w:rFonts w:hint="default" w:ascii="Times New Roman" w:hAnsi="Times New Roman" w:eastAsia="宋体" w:cs="Times New Roman"/>
                <w:b/>
                <w:bCs/>
                <w:color w:val="auto"/>
                <w:kern w:val="2"/>
                <w:sz w:val="21"/>
                <w:szCs w:val="21"/>
                <w:highlight w:val="none"/>
                <w:lang w:val="en-US" w:eastAsia="zh-CN" w:bidi="ar-SA"/>
              </w:rPr>
              <w:fldChar w:fldCharType="separate"/>
            </w:r>
            <w:r>
              <w:rPr>
                <w:rFonts w:hint="default" w:ascii="Times New Roman" w:hAnsi="Times New Roman" w:eastAsia="宋体" w:cs="Times New Roman"/>
                <w:b/>
                <w:bCs/>
                <w:color w:val="auto"/>
                <w:kern w:val="2"/>
                <w:sz w:val="21"/>
                <w:szCs w:val="21"/>
                <w:highlight w:val="none"/>
                <w:lang w:val="en-US" w:eastAsia="zh-CN" w:bidi="ar-SA"/>
              </w:rPr>
              <w:t>4</w:t>
            </w:r>
            <w:r>
              <w:rPr>
                <w:rFonts w:hint="default" w:ascii="Times New Roman" w:hAnsi="Times New Roman" w:eastAsia="宋体" w:cs="Times New Roman"/>
                <w:b/>
                <w:bCs/>
                <w:color w:val="auto"/>
                <w:kern w:val="2"/>
                <w:sz w:val="21"/>
                <w:szCs w:val="21"/>
                <w:highlight w:val="none"/>
                <w:lang w:val="en-US" w:eastAsia="zh-CN" w:bidi="ar-SA"/>
              </w:rPr>
              <w:fldChar w:fldCharType="end"/>
            </w:r>
            <w:r>
              <w:rPr>
                <w:rFonts w:hint="default" w:ascii="Times New Roman" w:hAnsi="Times New Roman" w:eastAsia="宋体" w:cs="Times New Roman"/>
                <w:b/>
                <w:bCs/>
                <w:color w:val="auto"/>
                <w:kern w:val="2"/>
                <w:sz w:val="21"/>
                <w:szCs w:val="21"/>
                <w:highlight w:val="none"/>
                <w:lang w:val="en-US" w:eastAsia="zh-CN" w:bidi="ar-SA"/>
              </w:rPr>
              <w:t>-</w:t>
            </w:r>
            <w:r>
              <w:rPr>
                <w:rFonts w:hint="eastAsia" w:cs="Times New Roman"/>
                <w:b/>
                <w:bCs/>
                <w:color w:val="auto"/>
                <w:kern w:val="2"/>
                <w:sz w:val="21"/>
                <w:szCs w:val="21"/>
                <w:highlight w:val="none"/>
                <w:lang w:val="en-US" w:eastAsia="zh-CN" w:bidi="ar-SA"/>
              </w:rPr>
              <w:t>21</w:t>
            </w:r>
            <w:r>
              <w:rPr>
                <w:rFonts w:hint="default" w:ascii="Times New Roman" w:hAnsi="Times New Roman" w:eastAsia="宋体" w:cs="Times New Roman"/>
                <w:b/>
                <w:bCs/>
                <w:color w:val="auto"/>
                <w:kern w:val="2"/>
                <w:sz w:val="21"/>
                <w:szCs w:val="21"/>
                <w:highlight w:val="none"/>
                <w:lang w:val="en-US" w:eastAsia="zh-CN" w:bidi="ar-SA"/>
              </w:rPr>
              <w:t>广东省内可接收本项目危险废物的处理单位一览表（摘录）</w:t>
            </w:r>
          </w:p>
          <w:tbl>
            <w:tblPr>
              <w:tblStyle w:val="38"/>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38"/>
              <w:gridCol w:w="1093"/>
              <w:gridCol w:w="976"/>
              <w:gridCol w:w="706"/>
              <w:gridCol w:w="967"/>
              <w:gridCol w:w="4630"/>
            </w:tblGrid>
            <w:tr w14:paraId="3E79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 w:type="pct"/>
                  <w:vAlign w:val="center"/>
                </w:tcPr>
                <w:p w14:paraId="1783378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序号</w:t>
                  </w:r>
                </w:p>
              </w:tc>
              <w:tc>
                <w:tcPr>
                  <w:tcW w:w="627" w:type="pct"/>
                  <w:vAlign w:val="center"/>
                </w:tcPr>
                <w:p w14:paraId="184B76A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企业名称</w:t>
                  </w:r>
                </w:p>
              </w:tc>
              <w:tc>
                <w:tcPr>
                  <w:tcW w:w="560" w:type="pct"/>
                  <w:vAlign w:val="center"/>
                </w:tcPr>
                <w:p w14:paraId="2A540618">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设施地址</w:t>
                  </w:r>
                </w:p>
              </w:tc>
              <w:tc>
                <w:tcPr>
                  <w:tcW w:w="405" w:type="pct"/>
                  <w:vAlign w:val="center"/>
                </w:tcPr>
                <w:p w14:paraId="27CD690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许可证编号</w:t>
                  </w:r>
                </w:p>
              </w:tc>
              <w:tc>
                <w:tcPr>
                  <w:tcW w:w="555" w:type="pct"/>
                  <w:vAlign w:val="center"/>
                </w:tcPr>
                <w:p w14:paraId="099EBECD">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经营时间有效期</w:t>
                  </w:r>
                </w:p>
              </w:tc>
              <w:tc>
                <w:tcPr>
                  <w:tcW w:w="2656" w:type="pct"/>
                  <w:vAlign w:val="center"/>
                </w:tcPr>
                <w:p w14:paraId="27579EA5">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核准经营范围、类别</w:t>
                  </w:r>
                </w:p>
              </w:tc>
            </w:tr>
            <w:tr w14:paraId="653F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 w:type="pct"/>
                  <w:vAlign w:val="center"/>
                </w:tcPr>
                <w:p w14:paraId="118AFDF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w:t>
                  </w:r>
                </w:p>
              </w:tc>
              <w:tc>
                <w:tcPr>
                  <w:tcW w:w="627" w:type="pct"/>
                  <w:vAlign w:val="center"/>
                </w:tcPr>
                <w:p w14:paraId="0D9A643F">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default" w:ascii="Times New Roman" w:hAnsi="Times New Roman" w:eastAsia="宋体" w:cs="Times New Roman"/>
                      <w:color w:val="auto"/>
                      <w:kern w:val="2"/>
                      <w:sz w:val="21"/>
                      <w:szCs w:val="21"/>
                      <w:highlight w:val="none"/>
                      <w:shd w:val="clear" w:color="auto" w:fill="FFFFFF"/>
                      <w:lang w:val="en-US" w:eastAsia="zh-CN" w:bidi="ar-SA"/>
                    </w:rPr>
                    <w:t>韶关鹏瑞环保科技有限公司</w:t>
                  </w:r>
                </w:p>
              </w:tc>
              <w:tc>
                <w:tcPr>
                  <w:tcW w:w="560" w:type="pct"/>
                  <w:vAlign w:val="center"/>
                </w:tcPr>
                <w:p w14:paraId="2B60EF4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default" w:ascii="Times New Roman" w:hAnsi="Times New Roman" w:eastAsia="宋体" w:cs="Times New Roman"/>
                      <w:color w:val="auto"/>
                      <w:kern w:val="2"/>
                      <w:sz w:val="21"/>
                      <w:szCs w:val="21"/>
                      <w:highlight w:val="none"/>
                      <w:shd w:val="clear" w:color="auto" w:fill="FFFFFF"/>
                      <w:lang w:val="en-US" w:eastAsia="zh-CN" w:bidi="ar-SA"/>
                    </w:rPr>
                    <w:t>韶关市翁源县官渡镇官渡经济开发区</w:t>
                  </w:r>
                </w:p>
              </w:tc>
              <w:tc>
                <w:tcPr>
                  <w:tcW w:w="405" w:type="pct"/>
                  <w:vAlign w:val="center"/>
                </w:tcPr>
                <w:p w14:paraId="6E2C13E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default" w:ascii="Times New Roman" w:hAnsi="Times New Roman" w:eastAsia="宋体" w:cs="Times New Roman"/>
                      <w:color w:val="auto"/>
                      <w:kern w:val="2"/>
                      <w:sz w:val="21"/>
                      <w:szCs w:val="21"/>
                      <w:highlight w:val="none"/>
                      <w:shd w:val="clear" w:color="auto" w:fill="FFFFFF"/>
                      <w:lang w:val="en-US" w:eastAsia="zh-CN" w:bidi="ar-SA"/>
                    </w:rPr>
                    <w:t>440229190731</w:t>
                  </w:r>
                </w:p>
              </w:tc>
              <w:tc>
                <w:tcPr>
                  <w:tcW w:w="555" w:type="pct"/>
                  <w:vAlign w:val="center"/>
                </w:tcPr>
                <w:p w14:paraId="7AB6FE9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default" w:ascii="Times New Roman" w:hAnsi="Times New Roman" w:eastAsia="宋体" w:cs="Times New Roman"/>
                      <w:color w:val="auto"/>
                      <w:kern w:val="2"/>
                      <w:sz w:val="21"/>
                      <w:szCs w:val="21"/>
                      <w:highlight w:val="none"/>
                      <w:lang w:val="en-US" w:eastAsia="zh-CN" w:bidi="ar-SA"/>
                    </w:rPr>
                    <w:t>至2025年7月30日</w:t>
                  </w:r>
                </w:p>
              </w:tc>
              <w:tc>
                <w:tcPr>
                  <w:tcW w:w="2656" w:type="pct"/>
                  <w:vAlign w:val="center"/>
                </w:tcPr>
                <w:p w14:paraId="0EA09EA3">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default" w:ascii="Times New Roman" w:hAnsi="Times New Roman" w:eastAsia="宋体" w:cs="Times New Roman"/>
                      <w:color w:val="auto"/>
                      <w:kern w:val="2"/>
                      <w:sz w:val="21"/>
                      <w:szCs w:val="21"/>
                      <w:highlight w:val="none"/>
                      <w:shd w:val="clear" w:color="auto" w:fill="FFFFFF"/>
                      <w:lang w:val="en-US" w:eastAsia="zh-CN" w:bidi="ar-SA"/>
                    </w:rPr>
                    <w:t>【收集、贮存、利用】感光材料废物（HW16类中266-009~010-16、231-001~002-16、398-001-16、873-001-16、806-001-16、900-019-16，限感光废菲林2000吨/年、废定影液和显影液1000吨/年）3000吨/年，表面处理废物（HW17类中336-050-17、336-052-17、336-054~059-17、336-062~064-17、336-066-17，仅限污泥）50000吨/年，含铜废物（HW22类中304-001-22、398-004-22、398-005-22、398-051-22，仅限污泥）、有色金属采选和冶炼废物（HW48类中321-002-48，仅限污泥）50000吨/年，无机氰化物废物（HW33类中336-104-33、900-027~029-33）1000吨/年；</w:t>
                  </w:r>
                </w:p>
                <w:p w14:paraId="7F9B030E">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default" w:ascii="Times New Roman" w:hAnsi="Times New Roman" w:eastAsia="宋体" w:cs="Times New Roman"/>
                      <w:color w:val="auto"/>
                      <w:kern w:val="2"/>
                      <w:sz w:val="21"/>
                      <w:szCs w:val="21"/>
                      <w:highlight w:val="none"/>
                      <w:shd w:val="clear" w:color="auto" w:fill="FFFFFF"/>
                      <w:lang w:val="en-US" w:eastAsia="zh-CN" w:bidi="ar-SA"/>
                    </w:rPr>
                    <w:t>【收集、贮存、处置】废酸（HW34类中398-005~007-34、900-300~308-34、900-349-34）10000吨/年，废碱（HW35类中900-350~356-35、900-399-35）10000吨/年；共计124000吨/年。</w:t>
                  </w:r>
                </w:p>
              </w:tc>
            </w:tr>
            <w:tr w14:paraId="2D95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 w:type="pct"/>
                  <w:vAlign w:val="center"/>
                </w:tcPr>
                <w:p w14:paraId="2841715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w:t>
                  </w:r>
                </w:p>
              </w:tc>
              <w:tc>
                <w:tcPr>
                  <w:tcW w:w="627" w:type="pct"/>
                  <w:vAlign w:val="center"/>
                </w:tcPr>
                <w:p w14:paraId="0AFEA2A6">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default" w:ascii="Times New Roman" w:hAnsi="Times New Roman" w:eastAsia="宋体" w:cs="Times New Roman"/>
                      <w:color w:val="auto"/>
                      <w:kern w:val="2"/>
                      <w:sz w:val="21"/>
                      <w:szCs w:val="21"/>
                      <w:highlight w:val="none"/>
                      <w:shd w:val="clear" w:color="auto" w:fill="FFFFFF"/>
                      <w:lang w:val="en-US" w:eastAsia="zh-CN" w:bidi="ar-SA"/>
                    </w:rPr>
                    <w:t>韶关东江环保再生资源发展有限公司</w:t>
                  </w:r>
                </w:p>
              </w:tc>
              <w:tc>
                <w:tcPr>
                  <w:tcW w:w="560" w:type="pct"/>
                  <w:vAlign w:val="center"/>
                </w:tcPr>
                <w:p w14:paraId="59A86B5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default" w:ascii="Times New Roman" w:hAnsi="Times New Roman" w:eastAsia="宋体" w:cs="Times New Roman"/>
                      <w:color w:val="auto"/>
                      <w:kern w:val="2"/>
                      <w:sz w:val="21"/>
                      <w:szCs w:val="21"/>
                      <w:highlight w:val="none"/>
                      <w:shd w:val="clear" w:color="auto" w:fill="FFFFFF"/>
                      <w:lang w:val="en-US" w:eastAsia="zh-CN" w:bidi="ar-SA"/>
                    </w:rPr>
                    <w:t>韶关市翁源县铁龙林场将军屯</w:t>
                  </w:r>
                </w:p>
              </w:tc>
              <w:tc>
                <w:tcPr>
                  <w:tcW w:w="405" w:type="pct"/>
                  <w:vAlign w:val="center"/>
                </w:tcPr>
                <w:p w14:paraId="5F4DBE76">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default" w:ascii="Times New Roman" w:hAnsi="Times New Roman" w:eastAsia="宋体" w:cs="Times New Roman"/>
                      <w:color w:val="auto"/>
                      <w:kern w:val="2"/>
                      <w:sz w:val="21"/>
                      <w:szCs w:val="21"/>
                      <w:highlight w:val="none"/>
                      <w:shd w:val="clear" w:color="auto" w:fill="FFFFFF"/>
                      <w:lang w:val="en-US" w:eastAsia="zh-CN" w:bidi="ar-SA"/>
                    </w:rPr>
                    <w:t>440229210121</w:t>
                  </w:r>
                </w:p>
              </w:tc>
              <w:tc>
                <w:tcPr>
                  <w:tcW w:w="555" w:type="pct"/>
                  <w:vAlign w:val="center"/>
                </w:tcPr>
                <w:p w14:paraId="785B3F90">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至2027年3月5日</w:t>
                  </w:r>
                </w:p>
              </w:tc>
              <w:tc>
                <w:tcPr>
                  <w:tcW w:w="2656" w:type="pct"/>
                  <w:vAlign w:val="center"/>
                </w:tcPr>
                <w:p w14:paraId="65C8B15E">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default" w:ascii="Times New Roman" w:hAnsi="Times New Roman" w:eastAsia="宋体" w:cs="Times New Roman"/>
                      <w:color w:val="auto"/>
                      <w:kern w:val="2"/>
                      <w:sz w:val="21"/>
                      <w:szCs w:val="21"/>
                      <w:highlight w:val="none"/>
                      <w:shd w:val="clear" w:color="auto" w:fill="FFFFFF"/>
                      <w:lang w:val="en-US" w:eastAsia="zh-CN" w:bidi="ar-SA"/>
                    </w:rPr>
                    <w:t>【收集、贮存、处置（填埋）】焚烧处置残渣（HW18类中的772-002~004-18）、含铍废物（HW20类）、含铬废物（HW21类中的193-001-21、261-041~044-21、314-001~003-21、336-100-21、398-002-21）、含铜废物（HW22类中的398-005-22、304-001-22）、含锌废物（HW23类中的336-103-23、384-001-23、312-001-23、900-021-23）、含砷废物（HW24类）、含硒废物（HW25类）、含镉废物（HW26类）、含锑废物（HW27类）、含碲废物（HW28类）、含汞废物（HW29类中的261-051~052-29、261-054-29、265-004-29、900-452-29，仅限低含汞污泥）、含铊废物（HW30类）、含铅废物（HW31类中的304-002-31）、石棉废物（HW36类）、含镍废物（HW46类）、含钡废物（HW47类）、有色金属冶炼废物（HW48类中的321-002~014-48、321-016~029-48）、其他废物（HW49类中的900-041~042-49、900-046~047-49），共3.45万吨/年。</w:t>
                  </w:r>
                </w:p>
              </w:tc>
            </w:tr>
            <w:tr w14:paraId="7048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 w:type="pct"/>
                  <w:vAlign w:val="center"/>
                </w:tcPr>
                <w:p w14:paraId="36567D2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c>
                <w:tcPr>
                  <w:tcW w:w="627" w:type="pct"/>
                  <w:vAlign w:val="center"/>
                </w:tcPr>
                <w:p w14:paraId="4003DE9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default" w:ascii="Times New Roman" w:hAnsi="Times New Roman" w:eastAsia="宋体" w:cs="Times New Roman"/>
                      <w:color w:val="auto"/>
                      <w:kern w:val="2"/>
                      <w:sz w:val="21"/>
                      <w:szCs w:val="21"/>
                      <w:highlight w:val="none"/>
                      <w:shd w:val="clear" w:color="auto" w:fill="FFFFFF"/>
                      <w:lang w:val="en-US" w:eastAsia="zh-CN" w:bidi="ar-SA"/>
                    </w:rPr>
                    <w:t>广东华欣环保科技有限公司</w:t>
                  </w:r>
                </w:p>
              </w:tc>
              <w:tc>
                <w:tcPr>
                  <w:tcW w:w="560" w:type="pct"/>
                  <w:vAlign w:val="center"/>
                </w:tcPr>
                <w:p w14:paraId="565038A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default" w:ascii="Times New Roman" w:hAnsi="Times New Roman" w:eastAsia="宋体" w:cs="Times New Roman"/>
                      <w:color w:val="auto"/>
                      <w:kern w:val="2"/>
                      <w:sz w:val="21"/>
                      <w:szCs w:val="21"/>
                      <w:highlight w:val="none"/>
                      <w:shd w:val="clear" w:color="auto" w:fill="FFFFFF"/>
                      <w:lang w:val="en-US" w:eastAsia="zh-CN" w:bidi="ar-SA"/>
                    </w:rPr>
                    <w:t>韶关市曲江区广东韶钢松山股份有限公司厂区内</w:t>
                  </w:r>
                </w:p>
              </w:tc>
              <w:tc>
                <w:tcPr>
                  <w:tcW w:w="405" w:type="pct"/>
                  <w:vAlign w:val="center"/>
                </w:tcPr>
                <w:p w14:paraId="2495D739">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default" w:ascii="Times New Roman" w:hAnsi="Times New Roman" w:eastAsia="宋体" w:cs="Times New Roman"/>
                      <w:color w:val="auto"/>
                      <w:kern w:val="2"/>
                      <w:sz w:val="21"/>
                      <w:szCs w:val="21"/>
                      <w:highlight w:val="none"/>
                      <w:shd w:val="clear" w:color="auto" w:fill="FFFFFF"/>
                      <w:lang w:val="en-US" w:eastAsia="zh-CN" w:bidi="ar-SA"/>
                    </w:rPr>
                    <w:t>440205220412</w:t>
                  </w:r>
                </w:p>
              </w:tc>
              <w:tc>
                <w:tcPr>
                  <w:tcW w:w="555" w:type="pct"/>
                  <w:vAlign w:val="center"/>
                </w:tcPr>
                <w:p w14:paraId="37B9B183">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至2028年4月9日</w:t>
                  </w:r>
                </w:p>
              </w:tc>
              <w:tc>
                <w:tcPr>
                  <w:tcW w:w="2656" w:type="pct"/>
                  <w:vAlign w:val="center"/>
                </w:tcPr>
                <w:p w14:paraId="7952B881">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kern w:val="2"/>
                      <w:sz w:val="21"/>
                      <w:szCs w:val="21"/>
                      <w:highlight w:val="none"/>
                      <w:shd w:val="clear" w:color="auto" w:fill="FFFFFF"/>
                      <w:lang w:val="en-US" w:eastAsia="zh-CN" w:bidi="ar-SA"/>
                    </w:rPr>
                  </w:pPr>
                  <w:r>
                    <w:rPr>
                      <w:rFonts w:hint="default" w:ascii="Times New Roman" w:hAnsi="Times New Roman" w:eastAsia="宋体" w:cs="Times New Roman"/>
                      <w:color w:val="auto"/>
                      <w:kern w:val="2"/>
                      <w:sz w:val="21"/>
                      <w:szCs w:val="21"/>
                      <w:highlight w:val="none"/>
                      <w:shd w:val="clear" w:color="auto" w:fill="FFFFFF"/>
                      <w:lang w:val="en-US" w:eastAsia="zh-CN" w:bidi="ar-SA"/>
                    </w:rPr>
                    <w:t>【收集、贮存、利用】废矿物油与含矿物油废物（HW08类中的900-249-08，仅限沾染矿物油的废铁质包装桶）1.8万吨/年、其他废物（HW49类中的900-041-49，仅限废铁质包装桶）3.2万吨/年、含铬废物（HW21类中的314-001~002-21）10万吨/年、含锌废物（HW23类中的312-001-23、336-103-23（仅限集尘、除尘装置收集的粉尘））1万吨/年，共计16万吨/年。</w:t>
                  </w:r>
                </w:p>
              </w:tc>
            </w:tr>
          </w:tbl>
          <w:p w14:paraId="6A9EBBF1">
            <w:pPr>
              <w:widowControl w:val="0"/>
              <w:wordWrap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本项目的危险废物种类不多，单次产生量不大，性质较稳定，落实好上述措施后，从产生到转移处置的全过程环境风险均可得到有效控制，不存在重大隐患，不会对外部环境造成重大影响。</w:t>
            </w:r>
          </w:p>
          <w:p w14:paraId="691D4FEB">
            <w:pPr>
              <w:keepNext/>
              <w:keepLines/>
              <w:widowControl w:val="0"/>
              <w:numPr>
                <w:ilvl w:val="2"/>
                <w:numId w:val="0"/>
              </w:numPr>
              <w:spacing w:line="360" w:lineRule="auto"/>
              <w:ind w:firstLine="480" w:firstLineChars="200"/>
              <w:jc w:val="both"/>
              <w:outlineLvl w:val="2"/>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五、土壤、地下水环境影响分析</w:t>
            </w:r>
          </w:p>
          <w:p w14:paraId="5B514F5F">
            <w:pPr>
              <w:widowControl w:val="0"/>
              <w:wordWrap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本项目属于“</w:t>
            </w:r>
            <w:r>
              <w:rPr>
                <w:rFonts w:hint="default" w:ascii="Times New Roman" w:hAnsi="Times New Roman" w:cs="Times New Roman"/>
                <w:color w:val="auto"/>
                <w:kern w:val="2"/>
                <w:sz w:val="24"/>
                <w:szCs w:val="24"/>
                <w:highlight w:val="none"/>
                <w:lang w:val="en-US" w:eastAsia="zh-CN" w:bidi="ar-SA"/>
              </w:rPr>
              <w:t>二十六、橡胶和塑料制品业29-53 塑料制品业 292</w:t>
            </w:r>
            <w:r>
              <w:rPr>
                <w:rFonts w:hint="default" w:ascii="Times New Roman" w:hAnsi="Times New Roman" w:eastAsia="宋体" w:cs="Times New Roman"/>
                <w:color w:val="auto"/>
                <w:kern w:val="2"/>
                <w:sz w:val="24"/>
                <w:szCs w:val="24"/>
                <w:highlight w:val="none"/>
                <w:lang w:val="en-US" w:eastAsia="zh-CN" w:bidi="ar-SA"/>
              </w:rPr>
              <w:t>”，厂区地面已全部硬化，危废间地面硬化，并刷环氧树脂漆防渗层、设置围堰，正常情况下可有效阻止地下水污染途径，对地下水环境不产生影响。本项目所采用的原辅材料组成不含重金属等土壤污染成分，对土壤环境影响极小。本项目厂区按照规范和要求对生产车间、</w:t>
            </w:r>
            <w:r>
              <w:rPr>
                <w:rFonts w:hint="default" w:ascii="Times New Roman" w:hAnsi="Times New Roman" w:cs="Times New Roman"/>
                <w:color w:val="auto"/>
                <w:kern w:val="2"/>
                <w:sz w:val="24"/>
                <w:szCs w:val="24"/>
                <w:highlight w:val="none"/>
                <w:lang w:val="en-US" w:eastAsia="zh-CN" w:bidi="ar-SA"/>
              </w:rPr>
              <w:t>一般固废暂存区</w:t>
            </w:r>
            <w:r>
              <w:rPr>
                <w:rFonts w:hint="default" w:ascii="Times New Roman" w:hAnsi="Times New Roman" w:eastAsia="宋体" w:cs="Times New Roman"/>
                <w:color w:val="auto"/>
                <w:kern w:val="2"/>
                <w:sz w:val="24"/>
                <w:szCs w:val="24"/>
                <w:highlight w:val="none"/>
                <w:lang w:val="en-US" w:eastAsia="zh-CN" w:bidi="ar-SA"/>
              </w:rPr>
              <w:t>以及危险废物仓库等采取有效的防雨、防渗漏、防溢流等措施，生产车间、</w:t>
            </w:r>
            <w:r>
              <w:rPr>
                <w:rFonts w:hint="default" w:ascii="Times New Roman" w:hAnsi="Times New Roman" w:cs="Times New Roman"/>
                <w:color w:val="auto"/>
                <w:kern w:val="2"/>
                <w:sz w:val="24"/>
                <w:szCs w:val="24"/>
                <w:highlight w:val="none"/>
                <w:lang w:val="en-US" w:eastAsia="zh-CN" w:bidi="ar-SA"/>
              </w:rPr>
              <w:t>一般固废暂存区</w:t>
            </w:r>
            <w:r>
              <w:rPr>
                <w:rFonts w:hint="default" w:ascii="Times New Roman" w:hAnsi="Times New Roman" w:eastAsia="宋体" w:cs="Times New Roman"/>
                <w:color w:val="auto"/>
                <w:kern w:val="2"/>
                <w:sz w:val="24"/>
                <w:szCs w:val="24"/>
                <w:highlight w:val="none"/>
                <w:lang w:val="en-US" w:eastAsia="zh-CN" w:bidi="ar-SA"/>
              </w:rPr>
              <w:t>以及危险废物仓库已进行场地硬化，因此不进行土壤现状监测。</w:t>
            </w:r>
          </w:p>
          <w:p w14:paraId="3CA622F4">
            <w:pPr>
              <w:widowControl w:val="0"/>
              <w:wordWrap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各原料组分不含有毒有害的重金属等污染物，也不涉及建设用地、农用地土壤污染风险筛选值和管制值的其他污染物，即项目不涉及土壤影响特征因子，不会引起土壤环境的盐化、酸化、碱化等生态环境变化，因此本次评价不做进一步的土壤累积影响预测。</w:t>
            </w:r>
          </w:p>
          <w:p w14:paraId="06EC53C2">
            <w:pPr>
              <w:widowControl w:val="0"/>
              <w:autoSpaceDE w:val="0"/>
              <w:autoSpaceDN w:val="0"/>
              <w:adjustRightInd w:val="0"/>
              <w:spacing w:line="360" w:lineRule="auto"/>
              <w:ind w:firstLine="480" w:firstLineChars="200"/>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分区管控：</w:t>
            </w:r>
          </w:p>
          <w:p w14:paraId="63E2A8AE">
            <w:pPr>
              <w:widowControl w:val="0"/>
              <w:spacing w:line="360" w:lineRule="auto"/>
              <w:ind w:left="0" w:firstLine="480" w:firstLineChars="200"/>
              <w:jc w:val="both"/>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①简单防渗区：办公室</w:t>
            </w:r>
            <w:r>
              <w:rPr>
                <w:rFonts w:hint="default" w:ascii="Times New Roman" w:hAnsi="Times New Roman" w:cs="Times New Roman"/>
                <w:b w:val="0"/>
                <w:bCs w:val="0"/>
                <w:color w:val="auto"/>
                <w:kern w:val="2"/>
                <w:sz w:val="24"/>
                <w:szCs w:val="24"/>
                <w:highlight w:val="none"/>
                <w:lang w:val="en-US" w:eastAsia="zh-CN" w:bidi="ar-SA"/>
              </w:rPr>
              <w:t>及仓库</w:t>
            </w:r>
            <w:r>
              <w:rPr>
                <w:rFonts w:hint="default" w:ascii="Times New Roman" w:hAnsi="Times New Roman" w:eastAsia="宋体" w:cs="Times New Roman"/>
                <w:b w:val="0"/>
                <w:bCs w:val="0"/>
                <w:color w:val="auto"/>
                <w:kern w:val="2"/>
                <w:sz w:val="24"/>
                <w:szCs w:val="24"/>
                <w:highlight w:val="none"/>
                <w:lang w:val="en-US" w:eastAsia="zh-CN" w:bidi="ar-SA"/>
              </w:rPr>
              <w:t>区域仅进行一般地面硬化，无需进行防渗处理。</w:t>
            </w:r>
          </w:p>
          <w:p w14:paraId="1FC5C067">
            <w:pPr>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②一般防渗区：</w:t>
            </w:r>
            <w:r>
              <w:rPr>
                <w:rFonts w:hint="default" w:ascii="Times New Roman" w:hAnsi="Times New Roman" w:cs="Times New Roman"/>
                <w:color w:val="auto"/>
                <w:highlight w:val="none"/>
                <w:lang w:val="en-US" w:eastAsia="zh-CN"/>
              </w:rPr>
              <w:t>一般固废间、原料仓等区域</w:t>
            </w:r>
            <w:r>
              <w:rPr>
                <w:rFonts w:hint="default" w:ascii="Times New Roman" w:hAnsi="Times New Roman" w:eastAsia="宋体" w:cs="Times New Roman"/>
                <w:color w:val="auto"/>
                <w:highlight w:val="none"/>
              </w:rPr>
              <w:t>进行一般防渗处理，防渗要求按照等效黏土防渗层Mb≥1.5m，K≤1×10</w:t>
            </w:r>
            <w:r>
              <w:rPr>
                <w:rFonts w:hint="default" w:ascii="Times New Roman" w:hAnsi="Times New Roman" w:eastAsia="宋体" w:cs="Times New Roman"/>
                <w:color w:val="auto"/>
                <w:highlight w:val="none"/>
                <w:vertAlign w:val="superscript"/>
              </w:rPr>
              <w:t>-7</w:t>
            </w:r>
            <w:r>
              <w:rPr>
                <w:rFonts w:hint="default" w:ascii="Times New Roman" w:hAnsi="Times New Roman" w:eastAsia="宋体" w:cs="Times New Roman"/>
                <w:color w:val="auto"/>
                <w:highlight w:val="none"/>
              </w:rPr>
              <w:t>cm/s或参照GB16889执行；</w:t>
            </w:r>
          </w:p>
          <w:p w14:paraId="378C0C7E">
            <w:pPr>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③重点防渗区：</w:t>
            </w:r>
            <w:r>
              <w:rPr>
                <w:rFonts w:hint="default" w:ascii="Times New Roman" w:hAnsi="Times New Roman" w:cs="Times New Roman"/>
                <w:color w:val="auto"/>
                <w:highlight w:val="none"/>
                <w:lang w:val="en-US" w:eastAsia="zh-CN"/>
              </w:rPr>
              <w:t>危废间</w:t>
            </w:r>
            <w:r>
              <w:rPr>
                <w:rFonts w:hint="default" w:ascii="Times New Roman" w:hAnsi="Times New Roman" w:eastAsia="宋体" w:cs="Times New Roman"/>
                <w:color w:val="auto"/>
                <w:highlight w:val="none"/>
              </w:rPr>
              <w:t>进行重点防渗处理，要求按照等效黏土防渗层Mb≥6.0m，K≤1×10</w:t>
            </w:r>
            <w:r>
              <w:rPr>
                <w:rFonts w:hint="default" w:ascii="Times New Roman" w:hAnsi="Times New Roman" w:eastAsia="宋体" w:cs="Times New Roman"/>
                <w:color w:val="auto"/>
                <w:highlight w:val="none"/>
                <w:vertAlign w:val="superscript"/>
              </w:rPr>
              <w:t>-7</w:t>
            </w:r>
            <w:r>
              <w:rPr>
                <w:rFonts w:hint="default" w:ascii="Times New Roman" w:hAnsi="Times New Roman" w:eastAsia="宋体" w:cs="Times New Roman"/>
                <w:color w:val="auto"/>
                <w:highlight w:val="none"/>
              </w:rPr>
              <w:t>cm/s或参照GB18598执行</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并设置围堰</w:t>
            </w:r>
            <w:r>
              <w:rPr>
                <w:rFonts w:hint="default" w:ascii="Times New Roman" w:hAnsi="Times New Roman" w:eastAsia="宋体" w:cs="Times New Roman"/>
                <w:color w:val="auto"/>
                <w:highlight w:val="none"/>
              </w:rPr>
              <w:t>。</w:t>
            </w:r>
          </w:p>
          <w:p w14:paraId="70F1BC8B">
            <w:pPr>
              <w:keepNext/>
              <w:keepLines/>
              <w:tabs>
                <w:tab w:val="left" w:pos="0"/>
              </w:tabs>
              <w:ind w:firstLine="480" w:firstLineChars="200"/>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六、生态环境影响分析</w:t>
            </w:r>
          </w:p>
          <w:p w14:paraId="4AFFA01F">
            <w:pPr>
              <w:ind w:firstLine="48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经现场调查，项目周边500m范围内未发现珍稀、濒危植物，主要为人工绿化植物群落，植被覆盖率一般，无明显水土流失区；陆生动物以家禽、家畜为主；项目所在地周围100m范围内由于人为开发活动，已逐渐由自然生态环境转为城市人工生态环境，项目所在地属于非重要生境，没有特别受保护的生境和生物及水产资源，对周边生态环境影响较小。</w:t>
            </w:r>
          </w:p>
          <w:p w14:paraId="2D3E32D3">
            <w:pPr>
              <w:keepNext/>
              <w:keepLines/>
              <w:tabs>
                <w:tab w:val="left" w:pos="0"/>
              </w:tabs>
              <w:ind w:left="478"/>
              <w:outlineLvl w:val="2"/>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七、环境风险影响分析</w:t>
            </w:r>
          </w:p>
          <w:p w14:paraId="20C5F022">
            <w:pPr>
              <w:keepNext/>
              <w:keepLines/>
              <w:tabs>
                <w:tab w:val="left" w:pos="0"/>
              </w:tabs>
              <w:ind w:left="480" w:leftChars="200"/>
              <w:outlineLvl w:val="3"/>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1、环境风险识别</w:t>
            </w:r>
          </w:p>
          <w:p w14:paraId="04BEF2EC">
            <w:pPr>
              <w:ind w:firstLine="480" w:firstLineChars="20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环境风险评价应以突发事故导致的危险物质环境急性损害防控为目标，对建设项目的环境风险进行分析、预测和评估，提出环境风险预防、控制、减缓措施，明确环境风险监控及应急建议要求，为建设项目环境风险防控提供科学依据。</w:t>
            </w:r>
          </w:p>
          <w:p w14:paraId="26EAB0E5">
            <w:pPr>
              <w:keepNext/>
              <w:keepLines/>
              <w:tabs>
                <w:tab w:val="left" w:pos="0"/>
              </w:tabs>
              <w:ind w:left="480" w:leftChars="200"/>
              <w:outlineLvl w:val="3"/>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2、评价依据</w:t>
            </w:r>
          </w:p>
          <w:p w14:paraId="7F24E5FB">
            <w:pPr>
              <w:ind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根据《建设项目环境影响报告表编制技术指南（污染影响类）（试行）》表1专项评价设置原则表，环境风险设置专项评价原则为有毒有害和易燃易爆危险物质存储量超过临界量的建设项目，临界量及其计算方法参考《建设项目环境风险评价技术导则》（HJ169-2018）附录B、附录C。</w:t>
            </w:r>
          </w:p>
          <w:p w14:paraId="307868A4">
            <w:pPr>
              <w:ind w:firstLine="480" w:firstLineChars="200"/>
              <w:rPr>
                <w:rFonts w:hint="default" w:ascii="Times New Roman" w:hAnsi="Times New Roman" w:cs="Times New Roman"/>
                <w:color w:val="auto"/>
                <w:highlight w:val="none"/>
                <w:lang w:val="en-US" w:eastAsia="zh-CN"/>
              </w:rPr>
            </w:pPr>
            <w:r>
              <w:rPr>
                <w:rFonts w:hint="default" w:ascii="Times New Roman" w:hAnsi="Times New Roman" w:eastAsia="宋体" w:cs="Times New Roman"/>
                <w:color w:val="auto"/>
                <w:highlight w:val="none"/>
              </w:rPr>
              <w:t>本项目涉及的风险物质</w:t>
            </w:r>
            <w:r>
              <w:rPr>
                <w:rFonts w:hint="default" w:ascii="Times New Roman" w:hAnsi="Times New Roman" w:cs="Times New Roman"/>
                <w:color w:val="auto"/>
                <w:highlight w:val="none"/>
                <w:lang w:val="en-US" w:eastAsia="zh-CN"/>
              </w:rPr>
              <w:t>中</w:t>
            </w:r>
            <w:r>
              <w:rPr>
                <w:rFonts w:hint="default" w:ascii="Times New Roman" w:hAnsi="Times New Roman" w:eastAsia="宋体" w:cs="Times New Roman"/>
                <w:color w:val="auto"/>
                <w:highlight w:val="none"/>
              </w:rPr>
              <w:t>，</w:t>
            </w:r>
            <w:r>
              <w:rPr>
                <w:rFonts w:hint="default" w:ascii="Times New Roman" w:hAnsi="Times New Roman" w:cs="Times New Roman"/>
                <w:color w:val="auto"/>
                <w:highlight w:val="none"/>
                <w:lang w:val="en-US" w:eastAsia="zh-CN"/>
              </w:rPr>
              <w:t>机油、废</w:t>
            </w:r>
            <w:r>
              <w:rPr>
                <w:rFonts w:hint="eastAsia" w:cs="Times New Roman"/>
                <w:color w:val="auto"/>
                <w:highlight w:val="none"/>
                <w:lang w:val="en-US" w:eastAsia="zh-CN"/>
              </w:rPr>
              <w:t>矿物</w:t>
            </w:r>
            <w:r>
              <w:rPr>
                <w:rFonts w:hint="default" w:ascii="Times New Roman" w:hAnsi="Times New Roman" w:cs="Times New Roman"/>
                <w:color w:val="auto"/>
                <w:highlight w:val="none"/>
                <w:lang w:val="en-US" w:eastAsia="zh-CN"/>
              </w:rPr>
              <w:t>油及</w:t>
            </w:r>
            <w:r>
              <w:rPr>
                <w:rFonts w:hint="eastAsia" w:cs="Times New Roman"/>
                <w:color w:val="auto"/>
                <w:highlight w:val="none"/>
                <w:lang w:val="en-US" w:eastAsia="zh-CN"/>
              </w:rPr>
              <w:t>油</w:t>
            </w:r>
            <w:r>
              <w:rPr>
                <w:rFonts w:hint="default" w:ascii="Times New Roman" w:hAnsi="Times New Roman" w:cs="Times New Roman"/>
                <w:color w:val="auto"/>
                <w:highlight w:val="none"/>
                <w:lang w:val="en-US" w:eastAsia="zh-CN"/>
              </w:rPr>
              <w:t>桶按“</w:t>
            </w:r>
            <w:r>
              <w:rPr>
                <w:rFonts w:hint="default" w:ascii="Times New Roman" w:hAnsi="Times New Roman" w:eastAsia="宋体" w:cs="Times New Roman"/>
                <w:color w:val="auto"/>
                <w:highlight w:val="none"/>
              </w:rPr>
              <w:t>表B.1油类物质（矿物油类，如石油、汽油、柴油等；生物柴油等）</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eastAsia="zh-CN"/>
              </w:rPr>
              <w:t>，</w:t>
            </w:r>
            <w:r>
              <w:rPr>
                <w:rFonts w:hint="default" w:ascii="Times New Roman" w:hAnsi="Times New Roman" w:eastAsia="宋体" w:cs="Times New Roman"/>
                <w:color w:val="auto"/>
                <w:highlight w:val="none"/>
              </w:rPr>
              <w:t>临界值</w:t>
            </w:r>
            <w:r>
              <w:rPr>
                <w:rFonts w:hint="default" w:ascii="Times New Roman" w:hAnsi="Times New Roman" w:cs="Times New Roman"/>
                <w:color w:val="auto"/>
                <w:highlight w:val="none"/>
                <w:lang w:val="en-US" w:eastAsia="zh-CN"/>
              </w:rPr>
              <w:t>取</w:t>
            </w:r>
            <w:r>
              <w:rPr>
                <w:rFonts w:hint="default" w:ascii="Times New Roman" w:hAnsi="Times New Roman" w:eastAsia="宋体" w:cs="Times New Roman"/>
                <w:color w:val="auto"/>
                <w:highlight w:val="none"/>
              </w:rPr>
              <w:t>2500</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lang w:eastAsia="zh-CN"/>
              </w:rPr>
              <w:t>；</w:t>
            </w:r>
          </w:p>
          <w:p w14:paraId="60B85E54">
            <w:pPr>
              <w:ind w:firstLine="48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val="en-US" w:eastAsia="zh-CN"/>
              </w:rPr>
              <w:t>废含油抹布及手套</w:t>
            </w:r>
            <w:r>
              <w:rPr>
                <w:rFonts w:hint="default" w:ascii="Times New Roman" w:hAnsi="Times New Roman" w:cs="Times New Roman"/>
                <w:color w:val="auto"/>
                <w:highlight w:val="none"/>
                <w:lang w:val="en-US" w:eastAsia="zh-CN"/>
              </w:rPr>
              <w:t>、废活性炭、</w:t>
            </w:r>
            <w:r>
              <w:rPr>
                <w:rFonts w:hint="default" w:ascii="Times New Roman" w:hAnsi="Times New Roman" w:eastAsia="宋体" w:cs="Times New Roman"/>
                <w:color w:val="auto"/>
                <w:highlight w:val="none"/>
              </w:rPr>
              <w:t>Q值参照《建设项目环境风险评价技术导则》（HJ169-2018）中“表B.2其他危险物质临界量推荐值--健康危险急性毒性物质（类别2、类别3）的临界值50</w:t>
            </w:r>
            <w:r>
              <w:rPr>
                <w:rFonts w:hint="default" w:ascii="Times New Roman" w:hAnsi="Times New Roman" w:cs="Times New Roman"/>
                <w:color w:val="auto"/>
                <w:highlight w:val="none"/>
                <w:lang w:val="en-US" w:eastAsia="zh-CN"/>
              </w:rPr>
              <w:t>t</w:t>
            </w:r>
            <w:r>
              <w:rPr>
                <w:rFonts w:hint="default" w:ascii="Times New Roman" w:hAnsi="Times New Roman" w:eastAsia="宋体" w:cs="Times New Roman"/>
                <w:color w:val="auto"/>
                <w:highlight w:val="none"/>
              </w:rPr>
              <w:t>”。</w:t>
            </w:r>
          </w:p>
          <w:p w14:paraId="2D6AC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w:t>
            </w:r>
            <w:r>
              <w:rPr>
                <w:rFonts w:hint="default" w:ascii="Times New Roman" w:hAnsi="Times New Roman" w:cs="Times New Roman"/>
                <w:b/>
                <w:bCs/>
                <w:color w:val="auto"/>
                <w:kern w:val="2"/>
                <w:sz w:val="21"/>
                <w:szCs w:val="21"/>
                <w:highlight w:val="none"/>
                <w:lang w:val="en-US" w:eastAsia="zh-CN" w:bidi="ar-SA"/>
              </w:rPr>
              <w:t>2</w:t>
            </w:r>
            <w:r>
              <w:rPr>
                <w:rFonts w:hint="eastAsia" w:cs="Times New Roman"/>
                <w:b/>
                <w:bCs/>
                <w:color w:val="auto"/>
                <w:kern w:val="2"/>
                <w:sz w:val="21"/>
                <w:szCs w:val="21"/>
                <w:highlight w:val="none"/>
                <w:lang w:val="en-US" w:eastAsia="zh-CN" w:bidi="ar-SA"/>
              </w:rPr>
              <w:t>2</w:t>
            </w:r>
            <w:r>
              <w:rPr>
                <w:rFonts w:hint="default" w:ascii="Times New Roman" w:hAnsi="Times New Roman" w:eastAsia="宋体" w:cs="Times New Roman"/>
                <w:b/>
                <w:bCs/>
                <w:color w:val="auto"/>
                <w:kern w:val="2"/>
                <w:sz w:val="21"/>
                <w:szCs w:val="21"/>
                <w:highlight w:val="none"/>
                <w:lang w:val="en-US" w:eastAsia="zh-CN" w:bidi="ar-SA"/>
              </w:rPr>
              <w:t>危险物质识别一览表</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8"/>
              <w:gridCol w:w="1775"/>
              <w:gridCol w:w="2422"/>
              <w:gridCol w:w="2184"/>
              <w:gridCol w:w="1713"/>
            </w:tblGrid>
            <w:tr w14:paraId="3F7F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3" w:type="pct"/>
                  <w:tcBorders>
                    <w:top w:val="single" w:color="auto" w:sz="4" w:space="0"/>
                    <w:left w:val="single" w:color="auto" w:sz="4" w:space="0"/>
                    <w:bottom w:val="single" w:color="auto" w:sz="4" w:space="0"/>
                    <w:right w:val="single" w:color="auto" w:sz="4" w:space="0"/>
                    <w:tl2br w:val="nil"/>
                    <w:tr2bl w:val="nil"/>
                  </w:tcBorders>
                  <w:vAlign w:val="center"/>
                </w:tcPr>
                <w:p w14:paraId="143DDB7D">
                  <w:pPr>
                    <w:widowControl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序号</w:t>
                  </w:r>
                </w:p>
              </w:tc>
              <w:tc>
                <w:tcPr>
                  <w:tcW w:w="1036" w:type="pct"/>
                  <w:tcBorders>
                    <w:top w:val="single" w:color="auto" w:sz="4" w:space="0"/>
                    <w:left w:val="single" w:color="auto" w:sz="4" w:space="0"/>
                    <w:bottom w:val="single" w:color="auto" w:sz="4" w:space="0"/>
                    <w:right w:val="single" w:color="auto" w:sz="4" w:space="0"/>
                    <w:tl2br w:val="nil"/>
                    <w:tr2bl w:val="nil"/>
                  </w:tcBorders>
                  <w:vAlign w:val="center"/>
                </w:tcPr>
                <w:p w14:paraId="5872010A">
                  <w:pPr>
                    <w:widowControl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物质名称</w:t>
                  </w:r>
                </w:p>
              </w:tc>
              <w:tc>
                <w:tcPr>
                  <w:tcW w:w="1414" w:type="pct"/>
                  <w:tcBorders>
                    <w:top w:val="single" w:color="auto" w:sz="4" w:space="0"/>
                    <w:left w:val="single" w:color="auto" w:sz="4" w:space="0"/>
                    <w:bottom w:val="single" w:color="auto" w:sz="4" w:space="0"/>
                    <w:right w:val="single" w:color="auto" w:sz="4" w:space="0"/>
                    <w:tl2br w:val="nil"/>
                    <w:tr2bl w:val="nil"/>
                  </w:tcBorders>
                  <w:vAlign w:val="center"/>
                </w:tcPr>
                <w:p w14:paraId="25CE8915">
                  <w:pPr>
                    <w:widowControl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风险特性</w:t>
                  </w:r>
                </w:p>
              </w:tc>
              <w:tc>
                <w:tcPr>
                  <w:tcW w:w="1275" w:type="pct"/>
                  <w:tcBorders>
                    <w:top w:val="single" w:color="auto" w:sz="4" w:space="0"/>
                    <w:left w:val="single" w:color="auto" w:sz="4" w:space="0"/>
                    <w:bottom w:val="single" w:color="auto" w:sz="4" w:space="0"/>
                    <w:right w:val="single" w:color="auto" w:sz="4" w:space="0"/>
                    <w:tl2br w:val="nil"/>
                    <w:tr2bl w:val="nil"/>
                  </w:tcBorders>
                  <w:vAlign w:val="center"/>
                </w:tcPr>
                <w:p w14:paraId="5B1BFEF1">
                  <w:pPr>
                    <w:widowControl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危险物质</w:t>
                  </w:r>
                </w:p>
              </w:tc>
              <w:tc>
                <w:tcPr>
                  <w:tcW w:w="1000" w:type="pct"/>
                  <w:tcBorders>
                    <w:top w:val="single" w:color="auto" w:sz="4" w:space="0"/>
                    <w:left w:val="single" w:color="auto" w:sz="4" w:space="0"/>
                    <w:bottom w:val="single" w:color="auto" w:sz="4" w:space="0"/>
                    <w:right w:val="single" w:color="auto" w:sz="4" w:space="0"/>
                    <w:tl2br w:val="nil"/>
                    <w:tr2bl w:val="nil"/>
                  </w:tcBorders>
                  <w:vAlign w:val="center"/>
                </w:tcPr>
                <w:p w14:paraId="49BB3D0C">
                  <w:pPr>
                    <w:widowControl w:val="0"/>
                    <w:spacing w:line="240" w:lineRule="auto"/>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判断依据</w:t>
                  </w:r>
                </w:p>
              </w:tc>
            </w:tr>
            <w:tr w14:paraId="333A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3" w:type="pct"/>
                  <w:tcBorders>
                    <w:top w:val="single" w:color="auto" w:sz="4" w:space="0"/>
                    <w:left w:val="single" w:color="auto" w:sz="4" w:space="0"/>
                    <w:bottom w:val="single" w:color="auto" w:sz="4" w:space="0"/>
                    <w:right w:val="single" w:color="auto" w:sz="4" w:space="0"/>
                    <w:tl2br w:val="nil"/>
                    <w:tr2bl w:val="nil"/>
                  </w:tcBorders>
                  <w:vAlign w:val="center"/>
                </w:tcPr>
                <w:p w14:paraId="1786A3F1">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cs="Times New Roman"/>
                      <w:b w:val="0"/>
                      <w:color w:val="auto"/>
                      <w:kern w:val="2"/>
                      <w:sz w:val="21"/>
                      <w:szCs w:val="21"/>
                      <w:highlight w:val="none"/>
                      <w:lang w:val="en-US" w:eastAsia="zh-CN" w:bidi="ar-SA"/>
                    </w:rPr>
                    <w:t>1</w:t>
                  </w:r>
                </w:p>
              </w:tc>
              <w:tc>
                <w:tcPr>
                  <w:tcW w:w="1036" w:type="pct"/>
                  <w:tcBorders>
                    <w:top w:val="single" w:color="auto" w:sz="4" w:space="0"/>
                    <w:left w:val="single" w:color="auto" w:sz="4" w:space="0"/>
                    <w:bottom w:val="single" w:color="auto" w:sz="4" w:space="0"/>
                    <w:right w:val="single" w:color="auto" w:sz="4" w:space="0"/>
                    <w:tl2br w:val="nil"/>
                    <w:tr2bl w:val="nil"/>
                  </w:tcBorders>
                  <w:vAlign w:val="center"/>
                </w:tcPr>
                <w:p w14:paraId="21067B1B">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cs="Times New Roman"/>
                      <w:b w:val="0"/>
                      <w:color w:val="auto"/>
                      <w:kern w:val="2"/>
                      <w:sz w:val="21"/>
                      <w:szCs w:val="21"/>
                      <w:highlight w:val="none"/>
                      <w:lang w:val="en-US" w:eastAsia="zh-CN" w:bidi="ar-SA"/>
                    </w:rPr>
                    <w:t>机</w:t>
                  </w:r>
                  <w:r>
                    <w:rPr>
                      <w:rFonts w:hint="default" w:ascii="Times New Roman" w:hAnsi="Times New Roman" w:eastAsia="宋体" w:cs="Times New Roman"/>
                      <w:b w:val="0"/>
                      <w:color w:val="auto"/>
                      <w:kern w:val="2"/>
                      <w:sz w:val="21"/>
                      <w:szCs w:val="21"/>
                      <w:highlight w:val="none"/>
                      <w:lang w:val="en-US" w:eastAsia="zh-CN" w:bidi="ar-SA"/>
                    </w:rPr>
                    <w:t>油</w:t>
                  </w:r>
                </w:p>
              </w:tc>
              <w:tc>
                <w:tcPr>
                  <w:tcW w:w="1414" w:type="pct"/>
                  <w:tcBorders>
                    <w:top w:val="single" w:color="auto" w:sz="4" w:space="0"/>
                    <w:left w:val="single" w:color="auto" w:sz="4" w:space="0"/>
                    <w:bottom w:val="single" w:color="auto" w:sz="4" w:space="0"/>
                    <w:right w:val="single" w:color="auto" w:sz="4" w:space="0"/>
                    <w:tl2br w:val="nil"/>
                    <w:tr2bl w:val="nil"/>
                  </w:tcBorders>
                  <w:vAlign w:val="center"/>
                </w:tcPr>
                <w:p w14:paraId="33EFC379">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易燃性</w:t>
                  </w:r>
                </w:p>
              </w:tc>
              <w:tc>
                <w:tcPr>
                  <w:tcW w:w="1275" w:type="pct"/>
                  <w:vMerge w:val="restart"/>
                  <w:tcBorders>
                    <w:top w:val="single" w:color="auto" w:sz="4" w:space="0"/>
                    <w:left w:val="single" w:color="auto" w:sz="4" w:space="0"/>
                    <w:right w:val="single" w:color="auto" w:sz="4" w:space="0"/>
                    <w:tl2br w:val="nil"/>
                    <w:tr2bl w:val="nil"/>
                  </w:tcBorders>
                  <w:vAlign w:val="center"/>
                </w:tcPr>
                <w:p w14:paraId="5E3E2E30">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cs="Times New Roman"/>
                      <w:b w:val="0"/>
                      <w:color w:val="auto"/>
                      <w:kern w:val="2"/>
                      <w:sz w:val="21"/>
                      <w:szCs w:val="21"/>
                      <w:highlight w:val="none"/>
                      <w:lang w:val="en-US" w:eastAsia="zh-CN" w:bidi="ar-SA"/>
                    </w:rPr>
                    <w:t>矿物油</w:t>
                  </w:r>
                </w:p>
              </w:tc>
              <w:tc>
                <w:tcPr>
                  <w:tcW w:w="1000" w:type="pct"/>
                  <w:tcBorders>
                    <w:top w:val="single" w:color="auto" w:sz="4" w:space="0"/>
                    <w:left w:val="single" w:color="auto" w:sz="4" w:space="0"/>
                    <w:bottom w:val="single" w:color="auto" w:sz="4" w:space="0"/>
                    <w:right w:val="single" w:color="auto" w:sz="4" w:space="0"/>
                    <w:tl2br w:val="nil"/>
                    <w:tr2bl w:val="nil"/>
                  </w:tcBorders>
                  <w:vAlign w:val="center"/>
                </w:tcPr>
                <w:p w14:paraId="337E11A3">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HJ169-2018</w:t>
                  </w:r>
                </w:p>
              </w:tc>
            </w:tr>
            <w:tr w14:paraId="1442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3" w:type="pct"/>
                  <w:tcBorders>
                    <w:top w:val="single" w:color="auto" w:sz="4" w:space="0"/>
                    <w:left w:val="single" w:color="auto" w:sz="4" w:space="0"/>
                    <w:bottom w:val="single" w:color="auto" w:sz="4" w:space="0"/>
                    <w:right w:val="single" w:color="auto" w:sz="4" w:space="0"/>
                    <w:tl2br w:val="nil"/>
                    <w:tr2bl w:val="nil"/>
                  </w:tcBorders>
                  <w:vAlign w:val="center"/>
                </w:tcPr>
                <w:p w14:paraId="5ACDC525">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cs="Times New Roman"/>
                      <w:b w:val="0"/>
                      <w:color w:val="auto"/>
                      <w:kern w:val="2"/>
                      <w:sz w:val="21"/>
                      <w:szCs w:val="21"/>
                      <w:highlight w:val="none"/>
                      <w:lang w:val="en-US" w:eastAsia="zh-CN" w:bidi="ar-SA"/>
                    </w:rPr>
                    <w:t>2</w:t>
                  </w:r>
                </w:p>
              </w:tc>
              <w:tc>
                <w:tcPr>
                  <w:tcW w:w="1036" w:type="pct"/>
                  <w:tcBorders>
                    <w:top w:val="single" w:color="auto" w:sz="4" w:space="0"/>
                    <w:left w:val="single" w:color="auto" w:sz="4" w:space="0"/>
                    <w:bottom w:val="single" w:color="auto" w:sz="4" w:space="0"/>
                    <w:right w:val="single" w:color="auto" w:sz="4" w:space="0"/>
                    <w:tl2br w:val="nil"/>
                    <w:tr2bl w:val="nil"/>
                  </w:tcBorders>
                  <w:vAlign w:val="center"/>
                </w:tcPr>
                <w:p w14:paraId="62F7E802">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废矿物油及油桶</w:t>
                  </w:r>
                </w:p>
              </w:tc>
              <w:tc>
                <w:tcPr>
                  <w:tcW w:w="1414" w:type="pct"/>
                  <w:tcBorders>
                    <w:top w:val="single" w:color="auto" w:sz="4" w:space="0"/>
                    <w:left w:val="single" w:color="auto" w:sz="4" w:space="0"/>
                    <w:bottom w:val="single" w:color="auto" w:sz="4" w:space="0"/>
                    <w:right w:val="single" w:color="auto" w:sz="4" w:space="0"/>
                    <w:tl2br w:val="nil"/>
                    <w:tr2bl w:val="nil"/>
                  </w:tcBorders>
                  <w:vAlign w:val="center"/>
                </w:tcPr>
                <w:p w14:paraId="35C6665B">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易燃性</w:t>
                  </w:r>
                </w:p>
              </w:tc>
              <w:tc>
                <w:tcPr>
                  <w:tcW w:w="1275" w:type="pct"/>
                  <w:vMerge w:val="continue"/>
                  <w:tcBorders>
                    <w:left w:val="single" w:color="auto" w:sz="4" w:space="0"/>
                    <w:right w:val="single" w:color="auto" w:sz="4" w:space="0"/>
                    <w:tl2br w:val="nil"/>
                    <w:tr2bl w:val="nil"/>
                  </w:tcBorders>
                  <w:vAlign w:val="center"/>
                </w:tcPr>
                <w:p w14:paraId="1FA513B8">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p>
              </w:tc>
              <w:tc>
                <w:tcPr>
                  <w:tcW w:w="1000" w:type="pct"/>
                  <w:tcBorders>
                    <w:top w:val="single" w:color="auto" w:sz="4" w:space="0"/>
                    <w:left w:val="single" w:color="auto" w:sz="4" w:space="0"/>
                    <w:bottom w:val="single" w:color="auto" w:sz="4" w:space="0"/>
                    <w:right w:val="single" w:color="auto" w:sz="4" w:space="0"/>
                    <w:tl2br w:val="nil"/>
                    <w:tr2bl w:val="nil"/>
                  </w:tcBorders>
                  <w:vAlign w:val="center"/>
                </w:tcPr>
                <w:p w14:paraId="40200EC3">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HJ169-2018</w:t>
                  </w:r>
                </w:p>
              </w:tc>
            </w:tr>
            <w:tr w14:paraId="6F3B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3" w:type="pct"/>
                  <w:tcBorders>
                    <w:top w:val="single" w:color="auto" w:sz="4" w:space="0"/>
                    <w:left w:val="single" w:color="auto" w:sz="4" w:space="0"/>
                    <w:bottom w:val="single" w:color="auto" w:sz="4" w:space="0"/>
                    <w:right w:val="single" w:color="auto" w:sz="4" w:space="0"/>
                    <w:tl2br w:val="nil"/>
                    <w:tr2bl w:val="nil"/>
                  </w:tcBorders>
                  <w:vAlign w:val="center"/>
                </w:tcPr>
                <w:p w14:paraId="55DA844E">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cs="Times New Roman"/>
                      <w:b w:val="0"/>
                      <w:color w:val="auto"/>
                      <w:kern w:val="2"/>
                      <w:sz w:val="21"/>
                      <w:szCs w:val="21"/>
                      <w:highlight w:val="none"/>
                      <w:lang w:val="en-US" w:eastAsia="zh-CN" w:bidi="ar-SA"/>
                    </w:rPr>
                    <w:t>3</w:t>
                  </w:r>
                </w:p>
              </w:tc>
              <w:tc>
                <w:tcPr>
                  <w:tcW w:w="1036" w:type="pct"/>
                  <w:tcBorders>
                    <w:top w:val="single" w:color="auto" w:sz="4" w:space="0"/>
                    <w:left w:val="single" w:color="auto" w:sz="4" w:space="0"/>
                    <w:bottom w:val="single" w:color="auto" w:sz="4" w:space="0"/>
                    <w:right w:val="single" w:color="auto" w:sz="4" w:space="0"/>
                    <w:tl2br w:val="nil"/>
                    <w:tr2bl w:val="nil"/>
                  </w:tcBorders>
                  <w:vAlign w:val="center"/>
                </w:tcPr>
                <w:p w14:paraId="4BAC4CA7">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cs="Times New Roman"/>
                      <w:b w:val="0"/>
                      <w:color w:val="auto"/>
                      <w:kern w:val="2"/>
                      <w:sz w:val="21"/>
                      <w:szCs w:val="21"/>
                      <w:highlight w:val="none"/>
                      <w:lang w:val="en-US" w:eastAsia="zh-CN" w:bidi="ar-SA"/>
                    </w:rPr>
                    <w:t>废含油抹布及手套</w:t>
                  </w:r>
                </w:p>
              </w:tc>
              <w:tc>
                <w:tcPr>
                  <w:tcW w:w="1414" w:type="pct"/>
                  <w:tcBorders>
                    <w:top w:val="single" w:color="auto" w:sz="4" w:space="0"/>
                    <w:left w:val="single" w:color="auto" w:sz="4" w:space="0"/>
                    <w:bottom w:val="single" w:color="auto" w:sz="4" w:space="0"/>
                    <w:right w:val="single" w:color="auto" w:sz="4" w:space="0"/>
                    <w:tl2br w:val="nil"/>
                    <w:tr2bl w:val="nil"/>
                  </w:tcBorders>
                  <w:vAlign w:val="center"/>
                </w:tcPr>
                <w:p w14:paraId="74AAAB52">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易燃性</w:t>
                  </w:r>
                </w:p>
              </w:tc>
              <w:tc>
                <w:tcPr>
                  <w:tcW w:w="1275" w:type="pct"/>
                  <w:tcBorders>
                    <w:top w:val="single" w:color="auto" w:sz="4" w:space="0"/>
                    <w:left w:val="single" w:color="auto" w:sz="4" w:space="0"/>
                    <w:bottom w:val="single" w:color="auto" w:sz="4" w:space="0"/>
                    <w:right w:val="single" w:color="auto" w:sz="4" w:space="0"/>
                    <w:tl2br w:val="nil"/>
                    <w:tr2bl w:val="nil"/>
                  </w:tcBorders>
                  <w:vAlign w:val="center"/>
                </w:tcPr>
                <w:p w14:paraId="059F7764">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危险废物</w:t>
                  </w:r>
                </w:p>
              </w:tc>
              <w:tc>
                <w:tcPr>
                  <w:tcW w:w="1000" w:type="pct"/>
                  <w:tcBorders>
                    <w:top w:val="single" w:color="auto" w:sz="4" w:space="0"/>
                    <w:left w:val="single" w:color="auto" w:sz="4" w:space="0"/>
                    <w:bottom w:val="single" w:color="auto" w:sz="4" w:space="0"/>
                    <w:right w:val="single" w:color="auto" w:sz="4" w:space="0"/>
                    <w:tl2br w:val="nil"/>
                    <w:tr2bl w:val="nil"/>
                  </w:tcBorders>
                  <w:vAlign w:val="center"/>
                </w:tcPr>
                <w:p w14:paraId="24AD9C1A">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HJ169-2018</w:t>
                  </w:r>
                </w:p>
              </w:tc>
            </w:tr>
            <w:tr w14:paraId="213D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73" w:type="pct"/>
                  <w:tcBorders>
                    <w:top w:val="single" w:color="auto" w:sz="4" w:space="0"/>
                    <w:left w:val="single" w:color="auto" w:sz="4" w:space="0"/>
                    <w:bottom w:val="single" w:color="auto" w:sz="4" w:space="0"/>
                    <w:right w:val="single" w:color="auto" w:sz="4" w:space="0"/>
                    <w:tl2br w:val="nil"/>
                    <w:tr2bl w:val="nil"/>
                  </w:tcBorders>
                  <w:vAlign w:val="center"/>
                </w:tcPr>
                <w:p w14:paraId="63249E65">
                  <w:pPr>
                    <w:widowControl w:val="0"/>
                    <w:spacing w:line="240" w:lineRule="auto"/>
                    <w:jc w:val="center"/>
                    <w:rPr>
                      <w:rFonts w:hint="default" w:ascii="Times New Roman" w:hAnsi="Times New Roman" w:cs="Times New Roman"/>
                      <w:b w:val="0"/>
                      <w:color w:val="auto"/>
                      <w:kern w:val="2"/>
                      <w:sz w:val="21"/>
                      <w:szCs w:val="21"/>
                      <w:highlight w:val="none"/>
                      <w:lang w:val="en-US" w:eastAsia="zh-CN" w:bidi="ar-SA"/>
                    </w:rPr>
                  </w:pPr>
                  <w:r>
                    <w:rPr>
                      <w:rFonts w:hint="default" w:ascii="Times New Roman" w:hAnsi="Times New Roman" w:cs="Times New Roman"/>
                      <w:b w:val="0"/>
                      <w:color w:val="auto"/>
                      <w:kern w:val="2"/>
                      <w:sz w:val="21"/>
                      <w:szCs w:val="21"/>
                      <w:highlight w:val="none"/>
                      <w:lang w:val="en-US" w:eastAsia="zh-CN" w:bidi="ar-SA"/>
                    </w:rPr>
                    <w:t>4</w:t>
                  </w:r>
                </w:p>
              </w:tc>
              <w:tc>
                <w:tcPr>
                  <w:tcW w:w="1036" w:type="pct"/>
                  <w:tcBorders>
                    <w:top w:val="single" w:color="auto" w:sz="4" w:space="0"/>
                    <w:left w:val="single" w:color="auto" w:sz="4" w:space="0"/>
                    <w:bottom w:val="single" w:color="auto" w:sz="4" w:space="0"/>
                    <w:right w:val="single" w:color="auto" w:sz="4" w:space="0"/>
                    <w:tl2br w:val="nil"/>
                    <w:tr2bl w:val="nil"/>
                  </w:tcBorders>
                  <w:vAlign w:val="center"/>
                </w:tcPr>
                <w:p w14:paraId="376CD170">
                  <w:pPr>
                    <w:widowControl w:val="0"/>
                    <w:spacing w:line="240" w:lineRule="auto"/>
                    <w:jc w:val="center"/>
                    <w:rPr>
                      <w:rFonts w:hint="default" w:ascii="Times New Roman" w:hAnsi="Times New Roman" w:cs="Times New Roman"/>
                      <w:b w:val="0"/>
                      <w:color w:val="auto"/>
                      <w:kern w:val="2"/>
                      <w:sz w:val="21"/>
                      <w:szCs w:val="21"/>
                      <w:highlight w:val="none"/>
                      <w:lang w:val="en-US" w:eastAsia="zh-CN" w:bidi="ar-SA"/>
                    </w:rPr>
                  </w:pPr>
                  <w:r>
                    <w:rPr>
                      <w:rFonts w:hint="default" w:ascii="Times New Roman" w:hAnsi="Times New Roman" w:cs="Times New Roman"/>
                      <w:b w:val="0"/>
                      <w:color w:val="auto"/>
                      <w:kern w:val="2"/>
                      <w:sz w:val="21"/>
                      <w:szCs w:val="21"/>
                      <w:highlight w:val="none"/>
                      <w:lang w:val="en-US" w:eastAsia="zh-CN" w:bidi="ar-SA"/>
                    </w:rPr>
                    <w:t>废活性炭</w:t>
                  </w:r>
                </w:p>
              </w:tc>
              <w:tc>
                <w:tcPr>
                  <w:tcW w:w="1414" w:type="pct"/>
                  <w:tcBorders>
                    <w:top w:val="single" w:color="auto" w:sz="4" w:space="0"/>
                    <w:left w:val="single" w:color="auto" w:sz="4" w:space="0"/>
                    <w:bottom w:val="single" w:color="auto" w:sz="4" w:space="0"/>
                    <w:right w:val="single" w:color="auto" w:sz="4" w:space="0"/>
                    <w:tl2br w:val="nil"/>
                    <w:tr2bl w:val="nil"/>
                  </w:tcBorders>
                  <w:vAlign w:val="center"/>
                </w:tcPr>
                <w:p w14:paraId="7DD19CB6">
                  <w:pPr>
                    <w:widowControl w:val="0"/>
                    <w:spacing w:line="240" w:lineRule="auto"/>
                    <w:jc w:val="center"/>
                    <w:rPr>
                      <w:rFonts w:hint="default" w:ascii="Times New Roman" w:hAnsi="Times New Roman" w:cs="Times New Roman"/>
                      <w:b w:val="0"/>
                      <w:color w:val="auto"/>
                      <w:kern w:val="2"/>
                      <w:sz w:val="21"/>
                      <w:szCs w:val="21"/>
                      <w:highlight w:val="none"/>
                      <w:lang w:val="en-US" w:eastAsia="zh-CN" w:bidi="ar-SA"/>
                    </w:rPr>
                  </w:pPr>
                  <w:r>
                    <w:rPr>
                      <w:rFonts w:hint="default" w:ascii="Times New Roman" w:hAnsi="Times New Roman" w:cs="Times New Roman"/>
                      <w:b w:val="0"/>
                      <w:color w:val="auto"/>
                      <w:kern w:val="2"/>
                      <w:sz w:val="21"/>
                      <w:szCs w:val="21"/>
                      <w:highlight w:val="none"/>
                      <w:lang w:val="en-US" w:eastAsia="zh-CN" w:bidi="ar-SA"/>
                    </w:rPr>
                    <w:t>毒性</w:t>
                  </w:r>
                </w:p>
              </w:tc>
              <w:tc>
                <w:tcPr>
                  <w:tcW w:w="1275"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6848A67">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危险废物</w:t>
                  </w:r>
                </w:p>
              </w:tc>
              <w:tc>
                <w:tcPr>
                  <w:tcW w:w="10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D75E608">
                  <w:pPr>
                    <w:widowControl w:val="0"/>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b w:val="0"/>
                      <w:color w:val="auto"/>
                      <w:kern w:val="2"/>
                      <w:sz w:val="21"/>
                      <w:szCs w:val="21"/>
                      <w:highlight w:val="none"/>
                      <w:lang w:val="en-US" w:eastAsia="zh-CN" w:bidi="ar-SA"/>
                    </w:rPr>
                    <w:t>HJ169-2018</w:t>
                  </w:r>
                </w:p>
              </w:tc>
            </w:tr>
          </w:tbl>
          <w:p w14:paraId="6D12E08E">
            <w:pPr>
              <w:adjustRightInd w:val="0"/>
              <w:ind w:firstLine="472" w:firstLineChars="200"/>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spacing w:val="-2"/>
                <w:highlight w:val="none"/>
              </w:rPr>
              <w:t>则本项目Q值确定见下表</w:t>
            </w:r>
            <w:r>
              <w:rPr>
                <w:rFonts w:hint="default" w:ascii="Times New Roman" w:hAnsi="Times New Roman" w:eastAsia="宋体" w:cs="Times New Roman"/>
                <w:color w:val="auto"/>
                <w:kern w:val="0"/>
                <w:highlight w:val="none"/>
              </w:rPr>
              <w:t>。</w:t>
            </w:r>
          </w:p>
          <w:p w14:paraId="13A26B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p>
          <w:p w14:paraId="51B3C3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表4-</w:t>
            </w:r>
            <w:r>
              <w:rPr>
                <w:rFonts w:hint="default" w:ascii="Times New Roman" w:hAnsi="Times New Roman" w:cs="Times New Roman"/>
                <w:b/>
                <w:bCs/>
                <w:color w:val="auto"/>
                <w:kern w:val="2"/>
                <w:sz w:val="21"/>
                <w:szCs w:val="21"/>
                <w:highlight w:val="none"/>
                <w:lang w:val="en-US" w:eastAsia="zh-CN" w:bidi="ar-SA"/>
              </w:rPr>
              <w:t>2</w:t>
            </w:r>
            <w:r>
              <w:rPr>
                <w:rFonts w:hint="eastAsia" w:cs="Times New Roman"/>
                <w:b/>
                <w:bCs/>
                <w:color w:val="auto"/>
                <w:kern w:val="2"/>
                <w:sz w:val="21"/>
                <w:szCs w:val="21"/>
                <w:highlight w:val="none"/>
                <w:lang w:val="en-US" w:eastAsia="zh-CN" w:bidi="ar-SA"/>
              </w:rPr>
              <w:t>3</w:t>
            </w:r>
            <w:r>
              <w:rPr>
                <w:rFonts w:hint="default" w:ascii="Times New Roman" w:hAnsi="Times New Roman" w:eastAsia="宋体" w:cs="Times New Roman"/>
                <w:b/>
                <w:bCs/>
                <w:color w:val="auto"/>
                <w:kern w:val="2"/>
                <w:sz w:val="21"/>
                <w:szCs w:val="21"/>
                <w:highlight w:val="none"/>
                <w:lang w:val="en-US" w:eastAsia="zh-CN" w:bidi="ar-SA"/>
              </w:rPr>
              <w:t>建设项目Q值确定表</w:t>
            </w:r>
          </w:p>
          <w:tbl>
            <w:tblPr>
              <w:tblStyle w:val="39"/>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917"/>
              <w:gridCol w:w="1250"/>
              <w:gridCol w:w="1850"/>
              <w:gridCol w:w="1321"/>
              <w:gridCol w:w="1426"/>
            </w:tblGrid>
            <w:tr w14:paraId="5FFB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vAlign w:val="center"/>
                </w:tcPr>
                <w:p w14:paraId="5DAC6045">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1917" w:type="dxa"/>
                  <w:vAlign w:val="center"/>
                </w:tcPr>
                <w:p w14:paraId="55DBE9C8">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危险物质名称</w:t>
                  </w:r>
                </w:p>
              </w:tc>
              <w:tc>
                <w:tcPr>
                  <w:tcW w:w="1250" w:type="dxa"/>
                  <w:vAlign w:val="center"/>
                </w:tcPr>
                <w:p w14:paraId="6BB67E46">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CAS号</w:t>
                  </w:r>
                </w:p>
              </w:tc>
              <w:tc>
                <w:tcPr>
                  <w:tcW w:w="1850" w:type="dxa"/>
                  <w:vAlign w:val="center"/>
                </w:tcPr>
                <w:p w14:paraId="332D7EFF">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最大存储总量（t）</w:t>
                  </w:r>
                </w:p>
              </w:tc>
              <w:tc>
                <w:tcPr>
                  <w:tcW w:w="1321" w:type="dxa"/>
                  <w:vAlign w:val="center"/>
                </w:tcPr>
                <w:p w14:paraId="159A4814">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临界量Qn/t</w:t>
                  </w:r>
                </w:p>
              </w:tc>
              <w:tc>
                <w:tcPr>
                  <w:tcW w:w="1426" w:type="dxa"/>
                  <w:vAlign w:val="center"/>
                </w:tcPr>
                <w:p w14:paraId="30CDDF39">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该种危险物质Q值</w:t>
                  </w:r>
                </w:p>
              </w:tc>
            </w:tr>
            <w:tr w14:paraId="54BF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auto"/>
                  <w:vAlign w:val="center"/>
                </w:tcPr>
                <w:p w14:paraId="6E0B830F">
                  <w:pPr>
                    <w:keepNext w:val="0"/>
                    <w:keepLines w:val="0"/>
                    <w:pageBreakBefore w:val="0"/>
                    <w:widowControl w:val="0"/>
                    <w:kinsoku/>
                    <w:wordWrap/>
                    <w:overflowPunct/>
                    <w:topLinePunct w:val="0"/>
                    <w:autoSpaceDE/>
                    <w:autoSpaceDN/>
                    <w:bidi w:val="0"/>
                    <w:snapToGrid/>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cs="Times New Roman"/>
                      <w:b w:val="0"/>
                      <w:color w:val="auto"/>
                      <w:kern w:val="2"/>
                      <w:sz w:val="21"/>
                      <w:szCs w:val="21"/>
                      <w:highlight w:val="none"/>
                      <w:lang w:val="en-US" w:eastAsia="zh-CN" w:bidi="ar-SA"/>
                    </w:rPr>
                    <w:t>1</w:t>
                  </w:r>
                </w:p>
              </w:tc>
              <w:tc>
                <w:tcPr>
                  <w:tcW w:w="1917" w:type="dxa"/>
                  <w:vAlign w:val="center"/>
                </w:tcPr>
                <w:p w14:paraId="6650A6D7">
                  <w:pPr>
                    <w:keepNext w:val="0"/>
                    <w:keepLines w:val="0"/>
                    <w:pageBreakBefore w:val="0"/>
                    <w:widowControl w:val="0"/>
                    <w:kinsoku/>
                    <w:wordWrap/>
                    <w:overflowPunct/>
                    <w:topLinePunct w:val="0"/>
                    <w:autoSpaceDE/>
                    <w:autoSpaceDN/>
                    <w:bidi w:val="0"/>
                    <w:snapToGrid/>
                    <w:spacing w:line="240" w:lineRule="auto"/>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cs="Times New Roman"/>
                      <w:b w:val="0"/>
                      <w:color w:val="auto"/>
                      <w:kern w:val="2"/>
                      <w:sz w:val="21"/>
                      <w:szCs w:val="21"/>
                      <w:highlight w:val="none"/>
                      <w:lang w:val="en-US" w:eastAsia="zh-CN" w:bidi="ar-SA"/>
                    </w:rPr>
                    <w:t>机油</w:t>
                  </w:r>
                </w:p>
              </w:tc>
              <w:tc>
                <w:tcPr>
                  <w:tcW w:w="1250" w:type="dxa"/>
                  <w:vAlign w:val="center"/>
                </w:tcPr>
                <w:p w14:paraId="26BDD22C">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850" w:type="dxa"/>
                  <w:vAlign w:val="center"/>
                </w:tcPr>
                <w:p w14:paraId="6CC79DE8">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0.1</w:t>
                  </w:r>
                </w:p>
              </w:tc>
              <w:tc>
                <w:tcPr>
                  <w:tcW w:w="1321" w:type="dxa"/>
                  <w:vAlign w:val="center"/>
                </w:tcPr>
                <w:p w14:paraId="490302B3">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2500</w:t>
                  </w:r>
                </w:p>
              </w:tc>
              <w:tc>
                <w:tcPr>
                  <w:tcW w:w="1426" w:type="dxa"/>
                  <w:vAlign w:val="center"/>
                </w:tcPr>
                <w:p w14:paraId="1F60BF5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0.00004</w:t>
                  </w:r>
                </w:p>
              </w:tc>
            </w:tr>
            <w:tr w14:paraId="2EAE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auto"/>
                  <w:vAlign w:val="center"/>
                </w:tcPr>
                <w:p w14:paraId="2B6CB1DE">
                  <w:pPr>
                    <w:keepNext w:val="0"/>
                    <w:keepLines w:val="0"/>
                    <w:pageBreakBefore w:val="0"/>
                    <w:widowControl w:val="0"/>
                    <w:kinsoku/>
                    <w:wordWrap/>
                    <w:overflowPunct/>
                    <w:topLinePunct w:val="0"/>
                    <w:autoSpaceDE/>
                    <w:autoSpaceDN/>
                    <w:bidi w:val="0"/>
                    <w:snapToGrid/>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cs="Times New Roman"/>
                      <w:b w:val="0"/>
                      <w:color w:val="auto"/>
                      <w:kern w:val="2"/>
                      <w:sz w:val="21"/>
                      <w:szCs w:val="21"/>
                      <w:highlight w:val="none"/>
                      <w:lang w:val="en-US" w:eastAsia="zh-CN" w:bidi="ar-SA"/>
                    </w:rPr>
                    <w:t>2</w:t>
                  </w:r>
                </w:p>
              </w:tc>
              <w:tc>
                <w:tcPr>
                  <w:tcW w:w="1917" w:type="dxa"/>
                  <w:vAlign w:val="center"/>
                </w:tcPr>
                <w:p w14:paraId="0FDDBEF8">
                  <w:pPr>
                    <w:keepNext w:val="0"/>
                    <w:keepLines w:val="0"/>
                    <w:pageBreakBefore w:val="0"/>
                    <w:widowControl w:val="0"/>
                    <w:kinsoku/>
                    <w:wordWrap/>
                    <w:overflowPunct/>
                    <w:topLinePunct w:val="0"/>
                    <w:autoSpaceDE/>
                    <w:autoSpaceDN/>
                    <w:bidi w:val="0"/>
                    <w:snapToGrid/>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eastAsia="宋体" w:cs="Times New Roman"/>
                      <w:color w:val="auto"/>
                      <w:position w:val="-10"/>
                      <w:sz w:val="21"/>
                      <w:szCs w:val="21"/>
                      <w:highlight w:val="none"/>
                      <w:lang w:val="en-US" w:eastAsia="zh-CN" w:bidi="ar-SA"/>
                    </w:rPr>
                    <w:t>废矿物油及油桶</w:t>
                  </w:r>
                </w:p>
              </w:tc>
              <w:tc>
                <w:tcPr>
                  <w:tcW w:w="1250" w:type="dxa"/>
                  <w:vAlign w:val="center"/>
                </w:tcPr>
                <w:p w14:paraId="12148CA7">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1850" w:type="dxa"/>
                  <w:vAlign w:val="center"/>
                </w:tcPr>
                <w:p w14:paraId="24981EE2">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kern w:val="2"/>
                      <w:position w:val="0"/>
                      <w:sz w:val="21"/>
                      <w:szCs w:val="21"/>
                      <w:highlight w:val="none"/>
                      <w:lang w:val="en-US" w:eastAsia="zh-CN" w:bidi="ar-SA"/>
                    </w:rPr>
                    <w:t>0.104</w:t>
                  </w:r>
                </w:p>
              </w:tc>
              <w:tc>
                <w:tcPr>
                  <w:tcW w:w="1321" w:type="dxa"/>
                  <w:vAlign w:val="center"/>
                </w:tcPr>
                <w:p w14:paraId="20ED4F30">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2500</w:t>
                  </w:r>
                </w:p>
              </w:tc>
              <w:tc>
                <w:tcPr>
                  <w:tcW w:w="1426" w:type="dxa"/>
                  <w:vAlign w:val="center"/>
                </w:tcPr>
                <w:p w14:paraId="331686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0.00004</w:t>
                  </w:r>
                </w:p>
              </w:tc>
            </w:tr>
            <w:tr w14:paraId="2481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shd w:val="clear" w:color="auto" w:fill="auto"/>
                  <w:vAlign w:val="center"/>
                </w:tcPr>
                <w:p w14:paraId="1D3B0BC8">
                  <w:pPr>
                    <w:keepNext w:val="0"/>
                    <w:keepLines w:val="0"/>
                    <w:pageBreakBefore w:val="0"/>
                    <w:widowControl w:val="0"/>
                    <w:kinsoku/>
                    <w:wordWrap/>
                    <w:overflowPunct/>
                    <w:topLinePunct w:val="0"/>
                    <w:autoSpaceDE/>
                    <w:autoSpaceDN/>
                    <w:bidi w:val="0"/>
                    <w:snapToGrid/>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cs="Times New Roman"/>
                      <w:b w:val="0"/>
                      <w:color w:val="auto"/>
                      <w:kern w:val="2"/>
                      <w:sz w:val="21"/>
                      <w:szCs w:val="21"/>
                      <w:highlight w:val="none"/>
                      <w:lang w:val="en-US" w:eastAsia="zh-CN" w:bidi="ar-SA"/>
                    </w:rPr>
                    <w:t>3</w:t>
                  </w:r>
                </w:p>
              </w:tc>
              <w:tc>
                <w:tcPr>
                  <w:tcW w:w="1917" w:type="dxa"/>
                  <w:vAlign w:val="center"/>
                </w:tcPr>
                <w:p w14:paraId="257EAF07">
                  <w:pPr>
                    <w:keepNext w:val="0"/>
                    <w:keepLines w:val="0"/>
                    <w:pageBreakBefore w:val="0"/>
                    <w:widowControl w:val="0"/>
                    <w:kinsoku/>
                    <w:wordWrap/>
                    <w:overflowPunct/>
                    <w:topLinePunct w:val="0"/>
                    <w:autoSpaceDE/>
                    <w:autoSpaceDN/>
                    <w:bidi w:val="0"/>
                    <w:snapToGrid/>
                    <w:spacing w:line="240" w:lineRule="auto"/>
                    <w:jc w:val="center"/>
                    <w:rPr>
                      <w:rFonts w:hint="default" w:ascii="Times New Roman" w:hAnsi="Times New Roman" w:eastAsia="宋体" w:cs="Times New Roman"/>
                      <w:b w:val="0"/>
                      <w:color w:val="auto"/>
                      <w:kern w:val="2"/>
                      <w:sz w:val="21"/>
                      <w:szCs w:val="21"/>
                      <w:highlight w:val="none"/>
                      <w:lang w:val="en-US" w:eastAsia="zh-CN" w:bidi="ar-SA"/>
                    </w:rPr>
                  </w:pPr>
                  <w:r>
                    <w:rPr>
                      <w:rFonts w:hint="default" w:ascii="Times New Roman" w:hAnsi="Times New Roman" w:cs="Times New Roman"/>
                      <w:b w:val="0"/>
                      <w:color w:val="auto"/>
                      <w:kern w:val="2"/>
                      <w:sz w:val="21"/>
                      <w:szCs w:val="21"/>
                      <w:highlight w:val="none"/>
                      <w:lang w:val="en-US" w:eastAsia="zh-CN" w:bidi="ar-SA"/>
                    </w:rPr>
                    <w:t>废含油抹布及手套</w:t>
                  </w:r>
                </w:p>
              </w:tc>
              <w:tc>
                <w:tcPr>
                  <w:tcW w:w="1250" w:type="dxa"/>
                  <w:vAlign w:val="center"/>
                </w:tcPr>
                <w:p w14:paraId="3EF58E44">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850" w:type="dxa"/>
                  <w:vAlign w:val="center"/>
                </w:tcPr>
                <w:p w14:paraId="129E656B">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cs="Times New Roman"/>
                      <w:color w:val="auto"/>
                      <w:sz w:val="21"/>
                      <w:szCs w:val="21"/>
                      <w:highlight w:val="none"/>
                      <w:lang w:val="en-US" w:eastAsia="zh-CN"/>
                    </w:rPr>
                    <w:t>0.01</w:t>
                  </w:r>
                </w:p>
              </w:tc>
              <w:tc>
                <w:tcPr>
                  <w:tcW w:w="1321" w:type="dxa"/>
                  <w:vAlign w:val="center"/>
                </w:tcPr>
                <w:p w14:paraId="6D19CAC7">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50</w:t>
                  </w:r>
                </w:p>
              </w:tc>
              <w:tc>
                <w:tcPr>
                  <w:tcW w:w="1426" w:type="dxa"/>
                  <w:vAlign w:val="center"/>
                </w:tcPr>
                <w:p w14:paraId="715C61A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0.0002</w:t>
                  </w:r>
                </w:p>
              </w:tc>
            </w:tr>
            <w:tr w14:paraId="6C59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4" w:type="dxa"/>
                  <w:vAlign w:val="center"/>
                </w:tcPr>
                <w:p w14:paraId="4C0EE4E4">
                  <w:pPr>
                    <w:keepNext w:val="0"/>
                    <w:keepLines w:val="0"/>
                    <w:pageBreakBefore w:val="0"/>
                    <w:widowControl w:val="0"/>
                    <w:kinsoku/>
                    <w:wordWrap/>
                    <w:overflowPunct/>
                    <w:topLinePunct w:val="0"/>
                    <w:autoSpaceDE/>
                    <w:autoSpaceDN/>
                    <w:bidi w:val="0"/>
                    <w:snapToGrid/>
                    <w:spacing w:line="240" w:lineRule="auto"/>
                    <w:jc w:val="center"/>
                    <w:rPr>
                      <w:rFonts w:hint="default" w:ascii="Times New Roman" w:hAnsi="Times New Roman" w:cs="Times New Roman"/>
                      <w:b w:val="0"/>
                      <w:color w:val="auto"/>
                      <w:kern w:val="2"/>
                      <w:sz w:val="21"/>
                      <w:szCs w:val="21"/>
                      <w:highlight w:val="none"/>
                      <w:lang w:val="en-US" w:eastAsia="zh-CN" w:bidi="ar-SA"/>
                    </w:rPr>
                  </w:pPr>
                  <w:r>
                    <w:rPr>
                      <w:rFonts w:hint="default" w:ascii="Times New Roman" w:hAnsi="Times New Roman" w:cs="Times New Roman"/>
                      <w:b w:val="0"/>
                      <w:color w:val="auto"/>
                      <w:kern w:val="2"/>
                      <w:sz w:val="21"/>
                      <w:szCs w:val="21"/>
                      <w:highlight w:val="none"/>
                      <w:lang w:val="en-US" w:eastAsia="zh-CN" w:bidi="ar-SA"/>
                    </w:rPr>
                    <w:t>4</w:t>
                  </w:r>
                </w:p>
              </w:tc>
              <w:tc>
                <w:tcPr>
                  <w:tcW w:w="1917" w:type="dxa"/>
                  <w:vAlign w:val="center"/>
                </w:tcPr>
                <w:p w14:paraId="2F3E09BE">
                  <w:pPr>
                    <w:widowControl w:val="0"/>
                    <w:spacing w:line="240" w:lineRule="auto"/>
                    <w:jc w:val="center"/>
                    <w:rPr>
                      <w:rFonts w:hint="default" w:ascii="Times New Roman" w:hAnsi="Times New Roman" w:cs="Times New Roman"/>
                      <w:b w:val="0"/>
                      <w:color w:val="auto"/>
                      <w:kern w:val="2"/>
                      <w:sz w:val="21"/>
                      <w:szCs w:val="21"/>
                      <w:highlight w:val="none"/>
                      <w:lang w:val="en-US" w:eastAsia="zh-CN" w:bidi="ar-SA"/>
                    </w:rPr>
                  </w:pPr>
                  <w:r>
                    <w:rPr>
                      <w:rFonts w:hint="default" w:ascii="Times New Roman" w:hAnsi="Times New Roman" w:cs="Times New Roman"/>
                      <w:b w:val="0"/>
                      <w:color w:val="auto"/>
                      <w:kern w:val="2"/>
                      <w:sz w:val="21"/>
                      <w:szCs w:val="21"/>
                      <w:highlight w:val="none"/>
                      <w:lang w:val="en-US" w:eastAsia="zh-CN" w:bidi="ar-SA"/>
                    </w:rPr>
                    <w:t>废活性炭</w:t>
                  </w:r>
                </w:p>
              </w:tc>
              <w:tc>
                <w:tcPr>
                  <w:tcW w:w="1250" w:type="dxa"/>
                  <w:shd w:val="clear" w:color="auto" w:fill="auto"/>
                  <w:vAlign w:val="center"/>
                </w:tcPr>
                <w:p w14:paraId="7E1EBC8C">
                  <w:pPr>
                    <w:keepNext w:val="0"/>
                    <w:keepLines w:val="0"/>
                    <w:widowControl/>
                    <w:suppressLineNumbers w:val="0"/>
                    <w:jc w:val="center"/>
                    <w:textAlignment w:val="center"/>
                    <w:rPr>
                      <w:rFonts w:hint="default" w:cs="Times New Roman"/>
                      <w:i w:val="0"/>
                      <w:iCs w:val="0"/>
                      <w:color w:val="0000FF"/>
                      <w:kern w:val="0"/>
                      <w:sz w:val="21"/>
                      <w:szCs w:val="21"/>
                      <w:highlight w:val="none"/>
                      <w:u w:val="none"/>
                      <w:lang w:val="en-US" w:eastAsia="zh-CN" w:bidi="ar"/>
                    </w:rPr>
                  </w:pPr>
                  <w:r>
                    <w:rPr>
                      <w:rFonts w:hint="default" w:cs="Times New Roman"/>
                      <w:i w:val="0"/>
                      <w:iCs w:val="0"/>
                      <w:color w:val="auto"/>
                      <w:kern w:val="0"/>
                      <w:sz w:val="21"/>
                      <w:szCs w:val="21"/>
                      <w:highlight w:val="none"/>
                      <w:u w:val="none"/>
                      <w:lang w:val="en-US" w:eastAsia="zh-CN" w:bidi="ar"/>
                    </w:rPr>
                    <w:t>/</w:t>
                  </w:r>
                </w:p>
              </w:tc>
              <w:tc>
                <w:tcPr>
                  <w:tcW w:w="1850" w:type="dxa"/>
                  <w:vAlign w:val="center"/>
                </w:tcPr>
                <w:p w14:paraId="41CA89EE">
                  <w:pPr>
                    <w:keepNext w:val="0"/>
                    <w:keepLines w:val="0"/>
                    <w:widowControl/>
                    <w:suppressLineNumbers w:val="0"/>
                    <w:jc w:val="center"/>
                    <w:textAlignment w:val="center"/>
                    <w:rPr>
                      <w:rFonts w:hint="default" w:cs="Times New Roman"/>
                      <w:i w:val="0"/>
                      <w:iCs w:val="0"/>
                      <w:color w:val="0000FF"/>
                      <w:kern w:val="0"/>
                      <w:sz w:val="21"/>
                      <w:szCs w:val="21"/>
                      <w:highlight w:val="none"/>
                      <w:u w:val="none"/>
                      <w:lang w:val="en-US" w:eastAsia="zh-CN" w:bidi="ar"/>
                    </w:rPr>
                  </w:pPr>
                  <w:r>
                    <w:rPr>
                      <w:rFonts w:hint="eastAsia" w:cs="Times New Roman"/>
                      <w:i w:val="0"/>
                      <w:iCs w:val="0"/>
                      <w:color w:val="0000FF"/>
                      <w:kern w:val="0"/>
                      <w:sz w:val="21"/>
                      <w:szCs w:val="21"/>
                      <w:highlight w:val="none"/>
                      <w:u w:val="none"/>
                      <w:lang w:val="en-US" w:eastAsia="zh-CN" w:bidi="ar"/>
                    </w:rPr>
                    <w:t>5.4414</w:t>
                  </w:r>
                </w:p>
              </w:tc>
              <w:tc>
                <w:tcPr>
                  <w:tcW w:w="1321" w:type="dxa"/>
                  <w:vAlign w:val="center"/>
                </w:tcPr>
                <w:p w14:paraId="48AE2823">
                  <w:pPr>
                    <w:keepNext w:val="0"/>
                    <w:keepLines w:val="0"/>
                    <w:pageBreakBefore w:val="0"/>
                    <w:kinsoku/>
                    <w:wordWrap/>
                    <w:overflowPunct/>
                    <w:topLinePunct w:val="0"/>
                    <w:autoSpaceDE/>
                    <w:autoSpaceDN/>
                    <w:bidi w:val="0"/>
                    <w:adjustRightInd w:val="0"/>
                    <w:snapToGrid/>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50</w:t>
                  </w:r>
                </w:p>
              </w:tc>
              <w:tc>
                <w:tcPr>
                  <w:tcW w:w="1426" w:type="dxa"/>
                  <w:vAlign w:val="center"/>
                </w:tcPr>
                <w:p w14:paraId="6706487D">
                  <w:pPr>
                    <w:keepNext w:val="0"/>
                    <w:keepLines w:val="0"/>
                    <w:widowControl/>
                    <w:suppressLineNumbers w:val="0"/>
                    <w:jc w:val="center"/>
                    <w:textAlignment w:val="center"/>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default" w:ascii="Times New Roman" w:hAnsi="Times New Roman" w:eastAsia="宋体" w:cs="Times New Roman"/>
                      <w:i w:val="0"/>
                      <w:iCs w:val="0"/>
                      <w:color w:val="0000FF"/>
                      <w:kern w:val="0"/>
                      <w:sz w:val="21"/>
                      <w:szCs w:val="21"/>
                      <w:highlight w:val="none"/>
                      <w:u w:val="none"/>
                      <w:lang w:val="en-US" w:eastAsia="zh-CN" w:bidi="ar"/>
                    </w:rPr>
                    <w:t>0.</w:t>
                  </w:r>
                  <w:r>
                    <w:rPr>
                      <w:rFonts w:hint="eastAsia" w:cs="Times New Roman"/>
                      <w:i w:val="0"/>
                      <w:iCs w:val="0"/>
                      <w:color w:val="0000FF"/>
                      <w:kern w:val="0"/>
                      <w:sz w:val="21"/>
                      <w:szCs w:val="21"/>
                      <w:highlight w:val="none"/>
                      <w:u w:val="none"/>
                      <w:lang w:val="en-US" w:eastAsia="zh-CN" w:bidi="ar"/>
                    </w:rPr>
                    <w:t>108828</w:t>
                  </w:r>
                </w:p>
              </w:tc>
            </w:tr>
            <w:tr w14:paraId="4C98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22" w:type="dxa"/>
                  <w:gridSpan w:val="5"/>
                  <w:vAlign w:val="center"/>
                </w:tcPr>
                <w:p w14:paraId="11F0EB10">
                  <w:pPr>
                    <w:keepNext w:val="0"/>
                    <w:keepLines w:val="0"/>
                    <w:pageBreakBefore w:val="0"/>
                    <w:widowControl/>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项目Q值</w:t>
                  </w:r>
                </w:p>
              </w:tc>
              <w:tc>
                <w:tcPr>
                  <w:tcW w:w="1426" w:type="dxa"/>
                  <w:shd w:val="clear" w:color="auto" w:fill="auto"/>
                  <w:vAlign w:val="center"/>
                </w:tcPr>
                <w:p w14:paraId="79E62882">
                  <w:pPr>
                    <w:keepNext w:val="0"/>
                    <w:keepLines w:val="0"/>
                    <w:widowControl/>
                    <w:suppressLineNumbers w:val="0"/>
                    <w:jc w:val="center"/>
                    <w:textAlignment w:val="center"/>
                    <w:rPr>
                      <w:rFonts w:hint="default" w:ascii="Times New Roman" w:hAnsi="Times New Roman" w:eastAsia="宋体" w:cs="Times New Roman"/>
                      <w:i w:val="0"/>
                      <w:iCs w:val="0"/>
                      <w:color w:val="0000FF"/>
                      <w:kern w:val="0"/>
                      <w:sz w:val="21"/>
                      <w:szCs w:val="21"/>
                      <w:highlight w:val="none"/>
                      <w:u w:val="none"/>
                      <w:lang w:val="en-US" w:eastAsia="zh-CN" w:bidi="ar"/>
                    </w:rPr>
                  </w:pPr>
                  <w:r>
                    <w:rPr>
                      <w:rFonts w:hint="default" w:ascii="Times New Roman" w:hAnsi="Times New Roman" w:eastAsia="宋体" w:cs="Times New Roman"/>
                      <w:i w:val="0"/>
                      <w:iCs w:val="0"/>
                      <w:color w:val="0000FF"/>
                      <w:kern w:val="0"/>
                      <w:sz w:val="21"/>
                      <w:szCs w:val="21"/>
                      <w:highlight w:val="none"/>
                      <w:u w:val="none"/>
                      <w:lang w:val="en-US" w:eastAsia="zh-CN" w:bidi="ar"/>
                    </w:rPr>
                    <w:t>0.</w:t>
                  </w:r>
                  <w:r>
                    <w:rPr>
                      <w:rFonts w:hint="eastAsia" w:cs="Times New Roman"/>
                      <w:i w:val="0"/>
                      <w:iCs w:val="0"/>
                      <w:color w:val="0000FF"/>
                      <w:kern w:val="0"/>
                      <w:sz w:val="21"/>
                      <w:szCs w:val="21"/>
                      <w:highlight w:val="none"/>
                      <w:u w:val="none"/>
                      <w:lang w:val="en-US" w:eastAsia="zh-CN" w:bidi="ar"/>
                    </w:rPr>
                    <w:t>109108</w:t>
                  </w:r>
                </w:p>
              </w:tc>
            </w:tr>
          </w:tbl>
          <w:p w14:paraId="5DC306B1">
            <w:pPr>
              <w:ind w:firstLine="480" w:firstLineChars="200"/>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根据</w:t>
            </w:r>
            <w:r>
              <w:rPr>
                <w:rFonts w:hint="default" w:ascii="Times New Roman" w:hAnsi="Times New Roman" w:eastAsia="宋体" w:cs="Times New Roman"/>
                <w:color w:val="auto"/>
                <w:spacing w:val="-2"/>
                <w:highlight w:val="none"/>
              </w:rPr>
              <w:t>《建设项目环境</w:t>
            </w:r>
            <w:r>
              <w:rPr>
                <w:rFonts w:hint="default" w:ascii="Times New Roman" w:hAnsi="Times New Roman" w:eastAsia="宋体" w:cs="Times New Roman"/>
                <w:color w:val="auto"/>
                <w:spacing w:val="-2"/>
                <w:highlight w:val="none"/>
                <w:lang w:val="en-US" w:eastAsia="zh-CN"/>
              </w:rPr>
              <w:t>影响报告表编制技术指南</w:t>
            </w:r>
            <w:r>
              <w:rPr>
                <w:rFonts w:hint="default" w:ascii="Times New Roman" w:hAnsi="Times New Roman" w:eastAsia="宋体" w:cs="Times New Roman"/>
                <w:color w:val="auto"/>
                <w:spacing w:val="-2"/>
                <w:highlight w:val="none"/>
              </w:rPr>
              <w:t>》（</w:t>
            </w:r>
            <w:r>
              <w:rPr>
                <w:rFonts w:hint="default" w:ascii="Times New Roman" w:hAnsi="Times New Roman" w:eastAsia="宋体" w:cs="Times New Roman"/>
                <w:color w:val="auto"/>
                <w:spacing w:val="-2"/>
                <w:highlight w:val="none"/>
                <w:lang w:val="en-US" w:eastAsia="zh-CN"/>
              </w:rPr>
              <w:t>污染影响类</w:t>
            </w:r>
            <w:r>
              <w:rPr>
                <w:rFonts w:hint="default" w:ascii="Times New Roman" w:hAnsi="Times New Roman" w:eastAsia="宋体" w:cs="Times New Roman"/>
                <w:color w:val="auto"/>
                <w:spacing w:val="-2"/>
                <w:highlight w:val="none"/>
              </w:rPr>
              <w:t>）</w:t>
            </w:r>
            <w:r>
              <w:rPr>
                <w:rFonts w:hint="default" w:ascii="Times New Roman" w:hAnsi="Times New Roman" w:eastAsia="宋体" w:cs="Times New Roman"/>
                <w:color w:val="auto"/>
                <w:spacing w:val="-2"/>
                <w:highlight w:val="none"/>
                <w:lang w:eastAsia="zh-CN"/>
              </w:rPr>
              <w:t>（</w:t>
            </w:r>
            <w:r>
              <w:rPr>
                <w:rFonts w:hint="default" w:ascii="Times New Roman" w:hAnsi="Times New Roman" w:eastAsia="宋体" w:cs="Times New Roman"/>
                <w:color w:val="auto"/>
                <w:spacing w:val="-2"/>
                <w:highlight w:val="none"/>
                <w:lang w:val="en-US" w:eastAsia="zh-CN"/>
              </w:rPr>
              <w:t>试行</w:t>
            </w:r>
            <w:r>
              <w:rPr>
                <w:rFonts w:hint="default" w:ascii="Times New Roman" w:hAnsi="Times New Roman" w:eastAsia="宋体" w:cs="Times New Roman"/>
                <w:color w:val="auto"/>
                <w:spacing w:val="-2"/>
                <w:highlight w:val="none"/>
                <w:lang w:eastAsia="zh-CN"/>
              </w:rPr>
              <w:t>）</w:t>
            </w:r>
            <w:r>
              <w:rPr>
                <w:rFonts w:hint="default" w:ascii="Times New Roman" w:hAnsi="Times New Roman" w:eastAsia="宋体" w:cs="Times New Roman"/>
                <w:color w:val="auto"/>
                <w:spacing w:val="-2"/>
                <w:highlight w:val="none"/>
              </w:rPr>
              <w:t>，当Q</w:t>
            </w:r>
            <w:r>
              <w:rPr>
                <w:rFonts w:hint="default" w:ascii="Times New Roman" w:hAnsi="Times New Roman" w:cs="Times New Roman"/>
                <w:color w:val="auto"/>
                <w:spacing w:val="-2"/>
                <w:highlight w:val="none"/>
                <w:lang w:val="en-US" w:eastAsia="zh-CN"/>
              </w:rPr>
              <w:t>&lt;</w:t>
            </w:r>
            <w:r>
              <w:rPr>
                <w:rFonts w:hint="default" w:ascii="Times New Roman" w:hAnsi="Times New Roman" w:eastAsia="宋体" w:cs="Times New Roman"/>
                <w:color w:val="auto"/>
                <w:spacing w:val="-2"/>
                <w:highlight w:val="none"/>
              </w:rPr>
              <w:t>1时，</w:t>
            </w:r>
            <w:r>
              <w:rPr>
                <w:rFonts w:hint="default" w:ascii="Times New Roman" w:hAnsi="Times New Roman" w:cs="Times New Roman"/>
                <w:color w:val="auto"/>
                <w:sz w:val="24"/>
                <w:szCs w:val="32"/>
                <w:highlight w:val="none"/>
                <w:lang w:val="en-US" w:eastAsia="zh-CN"/>
              </w:rPr>
              <w:t>项目环境风险潜势为Ⅰ</w:t>
            </w:r>
            <w:r>
              <w:rPr>
                <w:rFonts w:hint="default" w:ascii="Times New Roman" w:hAnsi="Times New Roman" w:eastAsia="宋体" w:cs="Times New Roman"/>
                <w:color w:val="auto"/>
                <w:spacing w:val="-2"/>
                <w:highlight w:val="none"/>
              </w:rPr>
              <w:t>。</w:t>
            </w:r>
          </w:p>
          <w:p w14:paraId="7BAF5541">
            <w:pPr>
              <w:keepNext/>
              <w:keepLines/>
              <w:numPr>
                <w:ilvl w:val="4"/>
                <w:numId w:val="0"/>
              </w:numPr>
              <w:spacing w:line="360" w:lineRule="auto"/>
              <w:ind w:firstLine="480" w:firstLineChars="200"/>
              <w:outlineLvl w:val="4"/>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eastAsia="宋体" w:cs="Times New Roman"/>
                <w:b/>
                <w:bCs/>
                <w:color w:val="auto"/>
                <w:sz w:val="24"/>
                <w:szCs w:val="24"/>
                <w:highlight w:val="none"/>
                <w:lang w:val="en-US" w:eastAsia="zh-CN" w:bidi="ar-SA"/>
              </w:rPr>
              <w:t>3、环境敏感目标调查</w:t>
            </w:r>
          </w:p>
          <w:p w14:paraId="2BD3E118">
            <w:pPr>
              <w:ind w:firstLine="480" w:firstLineChars="200"/>
              <w:jc w:val="left"/>
              <w:rPr>
                <w:rFonts w:hint="default" w:ascii="Times New Roman" w:hAnsi="Times New Roman" w:eastAsia="宋体" w:cs="Times New Roman"/>
                <w:color w:val="auto"/>
                <w:highlight w:val="none"/>
              </w:rPr>
            </w:pPr>
            <w:r>
              <w:rPr>
                <w:rFonts w:hint="default" w:ascii="Times New Roman" w:hAnsi="Times New Roman" w:cs="Times New Roman"/>
                <w:color w:val="auto"/>
                <w:kern w:val="0"/>
                <w:sz w:val="24"/>
                <w:szCs w:val="24"/>
                <w:highlight w:val="none"/>
                <w:lang w:val="en-US" w:eastAsia="zh-CN" w:bidi="ar"/>
              </w:rPr>
              <w:t>本项目位于广东省乐昌市产业转移工业园乐园大道27号1号厂房</w:t>
            </w:r>
            <w:r>
              <w:rPr>
                <w:rFonts w:hint="default" w:ascii="Times New Roman" w:hAnsi="Times New Roman" w:eastAsia="宋体" w:cs="Times New Roman"/>
                <w:color w:val="auto"/>
                <w:highlight w:val="none"/>
              </w:rPr>
              <w:t>，厂区四周为其他企业、园区公园、空地、山地，项目边界周围500m范围内无学校、医院、文物古迹、风景名胜区、自然保护区、水源保护区。本项目</w:t>
            </w:r>
            <w:r>
              <w:rPr>
                <w:rFonts w:hint="eastAsia" w:cs="Times New Roman"/>
                <w:color w:val="auto"/>
                <w:highlight w:val="none"/>
                <w:lang w:val="en-US" w:eastAsia="zh-CN"/>
              </w:rPr>
              <w:t>附近无</w:t>
            </w:r>
            <w:r>
              <w:rPr>
                <w:rFonts w:hint="default" w:ascii="Times New Roman" w:hAnsi="Times New Roman" w:eastAsia="宋体" w:cs="Times New Roman"/>
                <w:color w:val="auto"/>
                <w:highlight w:val="none"/>
              </w:rPr>
              <w:t>环境保护目标。</w:t>
            </w:r>
          </w:p>
          <w:p w14:paraId="19542862">
            <w:pPr>
              <w:keepNext/>
              <w:keepLines/>
              <w:numPr>
                <w:ilvl w:val="4"/>
                <w:numId w:val="0"/>
              </w:numPr>
              <w:spacing w:line="360" w:lineRule="auto"/>
              <w:ind w:firstLine="480" w:firstLineChars="200"/>
              <w:outlineLvl w:val="4"/>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eastAsia="宋体" w:cs="Times New Roman"/>
                <w:b/>
                <w:bCs/>
                <w:color w:val="auto"/>
                <w:sz w:val="24"/>
                <w:szCs w:val="24"/>
                <w:highlight w:val="none"/>
                <w:lang w:val="en-US" w:eastAsia="zh-CN" w:bidi="ar-SA"/>
              </w:rPr>
              <w:t>4、环境风险</w:t>
            </w:r>
            <w:r>
              <w:rPr>
                <w:rFonts w:hint="default" w:ascii="Times New Roman" w:hAnsi="Times New Roman" w:cs="Times New Roman"/>
                <w:b/>
                <w:bCs/>
                <w:color w:val="auto"/>
                <w:sz w:val="24"/>
                <w:szCs w:val="24"/>
                <w:highlight w:val="none"/>
                <w:lang w:val="en-US" w:eastAsia="zh-CN" w:bidi="ar-SA"/>
              </w:rPr>
              <w:t>识别</w:t>
            </w:r>
          </w:p>
          <w:p w14:paraId="36EEC2ED">
            <w:pPr>
              <w:keepNext/>
              <w:keepLines/>
              <w:numPr>
                <w:ilvl w:val="4"/>
                <w:numId w:val="0"/>
              </w:numPr>
              <w:spacing w:line="360" w:lineRule="auto"/>
              <w:ind w:firstLine="480" w:firstLineChars="200"/>
              <w:outlineLvl w:val="4"/>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本项目风险物质储存量较小，未构成重大危险源，环境风险识别见下表。</w:t>
            </w:r>
          </w:p>
          <w:p w14:paraId="5C2E9422">
            <w:pPr>
              <w:pStyle w:val="13"/>
              <w:spacing w:line="360" w:lineRule="auto"/>
              <w:rPr>
                <w:rFonts w:hint="default" w:ascii="Times New Roman" w:hAnsi="Times New Roman" w:eastAsia="宋体" w:cs="Times New Roman"/>
                <w:b/>
                <w:bCs/>
                <w:color w:val="auto"/>
                <w:sz w:val="24"/>
                <w:szCs w:val="24"/>
                <w:highlight w:val="none"/>
                <w:lang w:val="en-US" w:eastAsia="zh-CN" w:bidi="ar-SA"/>
              </w:rPr>
            </w:pPr>
            <w:r>
              <w:rPr>
                <w:rFonts w:hint="default" w:ascii="Times New Roman" w:hAnsi="Times New Roman" w:cs="Times New Roman"/>
                <w:color w:val="auto"/>
                <w:highlight w:val="none"/>
              </w:rPr>
              <w:t>表</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STYLEREF 1 \s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4</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-2</w:t>
            </w:r>
            <w:r>
              <w:rPr>
                <w:rFonts w:hint="eastAsia" w:cs="Times New Roman"/>
                <w:color w:val="auto"/>
                <w:highlight w:val="none"/>
                <w:lang w:val="en-US" w:eastAsia="zh-CN"/>
              </w:rPr>
              <w:t>4</w:t>
            </w:r>
            <w:r>
              <w:rPr>
                <w:rFonts w:hint="default" w:ascii="Times New Roman" w:hAnsi="Times New Roman" w:cs="Times New Roman"/>
                <w:color w:val="auto"/>
                <w:highlight w:val="none"/>
              </w:rPr>
              <w:t>建设项目环境风险识别表</w:t>
            </w:r>
          </w:p>
          <w:tbl>
            <w:tblPr>
              <w:tblStyle w:val="38"/>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1"/>
              <w:gridCol w:w="1790"/>
              <w:gridCol w:w="1160"/>
              <w:gridCol w:w="1713"/>
              <w:gridCol w:w="2916"/>
            </w:tblGrid>
            <w:tr w14:paraId="0C126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73" w:type="pct"/>
                  <w:noWrap w:val="0"/>
                  <w:vAlign w:val="center"/>
                </w:tcPr>
                <w:p w14:paraId="79681D24">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事故起因</w:t>
                  </w:r>
                </w:p>
              </w:tc>
              <w:tc>
                <w:tcPr>
                  <w:tcW w:w="1045" w:type="pct"/>
                  <w:noWrap w:val="0"/>
                  <w:vAlign w:val="center"/>
                </w:tcPr>
                <w:p w14:paraId="401D85DD">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环境风险描述</w:t>
                  </w:r>
                </w:p>
              </w:tc>
              <w:tc>
                <w:tcPr>
                  <w:tcW w:w="677" w:type="pct"/>
                  <w:noWrap w:val="0"/>
                  <w:vAlign w:val="center"/>
                </w:tcPr>
                <w:p w14:paraId="5E4583DD">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危险物质</w:t>
                  </w:r>
                </w:p>
              </w:tc>
              <w:tc>
                <w:tcPr>
                  <w:tcW w:w="1000" w:type="pct"/>
                  <w:noWrap w:val="0"/>
                  <w:vAlign w:val="center"/>
                </w:tcPr>
                <w:p w14:paraId="14B71E89">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环境风险类型</w:t>
                  </w:r>
                </w:p>
              </w:tc>
              <w:tc>
                <w:tcPr>
                  <w:tcW w:w="1702" w:type="pct"/>
                  <w:noWrap w:val="0"/>
                  <w:vAlign w:val="center"/>
                </w:tcPr>
                <w:p w14:paraId="3670A361">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环境影响途径</w:t>
                  </w:r>
                </w:p>
              </w:tc>
            </w:tr>
            <w:tr w14:paraId="0E2E6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3" w:type="pct"/>
                  <w:noWrap w:val="0"/>
                  <w:vAlign w:val="center"/>
                </w:tcPr>
                <w:p w14:paraId="309274AD">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危险废物</w:t>
                  </w:r>
                </w:p>
                <w:p w14:paraId="3157541D">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泄漏</w:t>
                  </w:r>
                </w:p>
              </w:tc>
              <w:tc>
                <w:tcPr>
                  <w:tcW w:w="1045" w:type="pct"/>
                  <w:noWrap w:val="0"/>
                  <w:vAlign w:val="center"/>
                </w:tcPr>
                <w:p w14:paraId="26BEC90A">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泄漏危险废物污染地表水及地下水</w:t>
                  </w:r>
                </w:p>
              </w:tc>
              <w:tc>
                <w:tcPr>
                  <w:tcW w:w="677" w:type="pct"/>
                  <w:noWrap w:val="0"/>
                  <w:vAlign w:val="center"/>
                </w:tcPr>
                <w:p w14:paraId="1A2FE854">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危险废物</w:t>
                  </w:r>
                </w:p>
              </w:tc>
              <w:tc>
                <w:tcPr>
                  <w:tcW w:w="1000" w:type="pct"/>
                  <w:noWrap w:val="0"/>
                  <w:vAlign w:val="center"/>
                </w:tcPr>
                <w:p w14:paraId="727E5966">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地表</w:t>
                  </w:r>
                  <w:r>
                    <w:rPr>
                      <w:rFonts w:hint="default" w:ascii="Times New Roman" w:hAnsi="Times New Roman" w:eastAsia="宋体" w:cs="Times New Roman"/>
                      <w:color w:val="auto"/>
                      <w:sz w:val="21"/>
                      <w:szCs w:val="21"/>
                      <w:highlight w:val="none"/>
                    </w:rPr>
                    <w:t>水环境</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地下水环境</w:t>
                  </w:r>
                </w:p>
              </w:tc>
              <w:tc>
                <w:tcPr>
                  <w:tcW w:w="1702" w:type="pct"/>
                  <w:noWrap w:val="0"/>
                  <w:vAlign w:val="center"/>
                </w:tcPr>
                <w:p w14:paraId="01060AA9">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通过雨水管排放到附近水体，影响内河涌水质，影响水生环境</w:t>
                  </w:r>
                </w:p>
              </w:tc>
            </w:tr>
            <w:tr w14:paraId="7C0D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73" w:type="pct"/>
                  <w:noWrap w:val="0"/>
                  <w:vAlign w:val="center"/>
                </w:tcPr>
                <w:p w14:paraId="3B1A0AB9">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废气治理设施故障</w:t>
                  </w:r>
                </w:p>
              </w:tc>
              <w:tc>
                <w:tcPr>
                  <w:tcW w:w="1045" w:type="pct"/>
                  <w:noWrap w:val="0"/>
                  <w:vAlign w:val="center"/>
                </w:tcPr>
                <w:p w14:paraId="11998600">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废气治理设施故障，导致废气超标排放</w:t>
                  </w:r>
                </w:p>
              </w:tc>
              <w:tc>
                <w:tcPr>
                  <w:tcW w:w="677" w:type="pct"/>
                  <w:noWrap w:val="0"/>
                  <w:vAlign w:val="center"/>
                </w:tcPr>
                <w:p w14:paraId="61FFA254">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非甲烷总烃</w:t>
                  </w:r>
                </w:p>
              </w:tc>
              <w:tc>
                <w:tcPr>
                  <w:tcW w:w="1000" w:type="pct"/>
                  <w:noWrap w:val="0"/>
                  <w:vAlign w:val="center"/>
                </w:tcPr>
                <w:p w14:paraId="0DB85D6B">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大气环境</w:t>
                  </w:r>
                </w:p>
              </w:tc>
              <w:tc>
                <w:tcPr>
                  <w:tcW w:w="1702" w:type="pct"/>
                  <w:noWrap w:val="0"/>
                  <w:vAlign w:val="center"/>
                </w:tcPr>
                <w:p w14:paraId="1F295AFD">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对周围大气环境造成短时污染</w:t>
                  </w:r>
                </w:p>
              </w:tc>
            </w:tr>
            <w:tr w14:paraId="7CE4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73" w:type="pct"/>
                  <w:vMerge w:val="restart"/>
                  <w:noWrap w:val="0"/>
                  <w:vAlign w:val="center"/>
                </w:tcPr>
                <w:p w14:paraId="16EAD230">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火灾、爆炸</w:t>
                  </w:r>
                </w:p>
              </w:tc>
              <w:tc>
                <w:tcPr>
                  <w:tcW w:w="1045" w:type="pct"/>
                  <w:noWrap w:val="0"/>
                  <w:vAlign w:val="center"/>
                </w:tcPr>
                <w:p w14:paraId="78B0A691">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燃烧烟尘及污染物污染周围大气环境</w:t>
                  </w:r>
                </w:p>
              </w:tc>
              <w:tc>
                <w:tcPr>
                  <w:tcW w:w="677" w:type="pct"/>
                  <w:noWrap w:val="0"/>
                  <w:vAlign w:val="center"/>
                </w:tcPr>
                <w:p w14:paraId="61A8F466">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CO、颗粒物</w:t>
                  </w:r>
                </w:p>
              </w:tc>
              <w:tc>
                <w:tcPr>
                  <w:tcW w:w="1000" w:type="pct"/>
                  <w:noWrap w:val="0"/>
                  <w:vAlign w:val="center"/>
                </w:tcPr>
                <w:p w14:paraId="682C4AC1">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大气环境</w:t>
                  </w:r>
                </w:p>
              </w:tc>
              <w:tc>
                <w:tcPr>
                  <w:tcW w:w="1702" w:type="pct"/>
                  <w:noWrap w:val="0"/>
                  <w:vAlign w:val="center"/>
                </w:tcPr>
                <w:p w14:paraId="5F292920">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通过燃烧烟气扩散，对周围大气环境造成短时污染</w:t>
                  </w:r>
                </w:p>
              </w:tc>
            </w:tr>
            <w:tr w14:paraId="30584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573" w:type="pct"/>
                  <w:vMerge w:val="continue"/>
                  <w:noWrap w:val="0"/>
                  <w:vAlign w:val="center"/>
                </w:tcPr>
                <w:p w14:paraId="3DF30291">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045" w:type="pct"/>
                  <w:noWrap w:val="0"/>
                  <w:vAlign w:val="center"/>
                </w:tcPr>
                <w:p w14:paraId="7416E227">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消防废水进入附近水体</w:t>
                  </w:r>
                </w:p>
              </w:tc>
              <w:tc>
                <w:tcPr>
                  <w:tcW w:w="677" w:type="pct"/>
                  <w:noWrap w:val="0"/>
                  <w:vAlign w:val="center"/>
                </w:tcPr>
                <w:p w14:paraId="011A871D">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COD</w:t>
                  </w:r>
                  <w:r>
                    <w:rPr>
                      <w:rFonts w:hint="default" w:ascii="Times New Roman" w:hAnsi="Times New Roman" w:cs="Times New Roman"/>
                      <w:color w:val="auto"/>
                      <w:sz w:val="21"/>
                      <w:szCs w:val="21"/>
                      <w:highlight w:val="none"/>
                      <w:lang w:val="en-US" w:eastAsia="zh-CN"/>
                    </w:rPr>
                    <w:t>cr、氨氮、SS</w:t>
                  </w:r>
                  <w:r>
                    <w:rPr>
                      <w:rFonts w:hint="default" w:ascii="Times New Roman" w:hAnsi="Times New Roman" w:cs="Times New Roman"/>
                      <w:color w:val="auto"/>
                      <w:sz w:val="21"/>
                      <w:szCs w:val="21"/>
                      <w:highlight w:val="none"/>
                      <w:lang w:eastAsia="zh-CN"/>
                    </w:rPr>
                    <w:t>等</w:t>
                  </w:r>
                </w:p>
              </w:tc>
              <w:tc>
                <w:tcPr>
                  <w:tcW w:w="1000" w:type="pct"/>
                  <w:noWrap w:val="0"/>
                  <w:vAlign w:val="center"/>
                </w:tcPr>
                <w:p w14:paraId="49DFC3BF">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地表</w:t>
                  </w:r>
                  <w:r>
                    <w:rPr>
                      <w:rFonts w:hint="default" w:ascii="Times New Roman" w:hAnsi="Times New Roman" w:eastAsia="宋体" w:cs="Times New Roman"/>
                      <w:color w:val="auto"/>
                      <w:sz w:val="21"/>
                      <w:szCs w:val="21"/>
                      <w:highlight w:val="none"/>
                    </w:rPr>
                    <w:t>水环境</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地下水环境</w:t>
                  </w:r>
                </w:p>
              </w:tc>
              <w:tc>
                <w:tcPr>
                  <w:tcW w:w="1702" w:type="pct"/>
                  <w:noWrap w:val="0"/>
                  <w:vAlign w:val="center"/>
                </w:tcPr>
                <w:p w14:paraId="5C193F5D">
                  <w:pPr>
                    <w:pStyle w:val="114"/>
                    <w:keepNext w:val="0"/>
                    <w:keepLines w:val="0"/>
                    <w:pageBreakBefore w:val="0"/>
                    <w:widowControl w:val="0"/>
                    <w:kinsoku/>
                    <w:wordWrap/>
                    <w:overflowPunct/>
                    <w:topLinePunct w:val="0"/>
                    <w:autoSpaceDE w:val="0"/>
                    <w:autoSpaceDN w:val="0"/>
                    <w:bidi w:val="0"/>
                    <w:adjustRightInd/>
                    <w:snapToGrid/>
                    <w:spacing w:before="20" w:after="2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通过雨水管对附近内河涌水质造成影响</w:t>
                  </w:r>
                </w:p>
              </w:tc>
            </w:tr>
          </w:tbl>
          <w:p w14:paraId="174BD826">
            <w:pPr>
              <w:pStyle w:val="5"/>
              <w:numPr>
                <w:ilvl w:val="0"/>
                <w:numId w:val="0"/>
              </w:numPr>
              <w:ind w:left="480" w:leftChars="200"/>
              <w:rPr>
                <w:rFonts w:hint="default" w:ascii="Times New Roman" w:hAnsi="Times New Roman" w:cs="Times New Roman"/>
                <w:color w:val="auto"/>
                <w:highlight w:val="none"/>
              </w:rPr>
            </w:pPr>
            <w:r>
              <w:rPr>
                <w:rFonts w:hint="default" w:ascii="Times New Roman" w:hAnsi="Times New Roman" w:cs="Times New Roman"/>
                <w:color w:val="auto"/>
                <w:highlight w:val="none"/>
              </w:rPr>
              <w:t>5、环境风险分析</w:t>
            </w:r>
          </w:p>
          <w:p w14:paraId="5A56087A">
            <w:pPr>
              <w:pStyle w:val="7"/>
              <w:numPr>
                <w:ilvl w:val="0"/>
                <w:numId w:val="0"/>
              </w:numPr>
              <w:ind w:left="480"/>
              <w:rPr>
                <w:rFonts w:hint="default" w:ascii="Times New Roman" w:hAnsi="Times New Roman" w:cs="Times New Roman"/>
                <w:color w:val="auto"/>
                <w:highlight w:val="none"/>
              </w:rPr>
            </w:pPr>
            <w:r>
              <w:rPr>
                <w:rFonts w:hint="default" w:ascii="Times New Roman" w:hAnsi="Times New Roman" w:cs="Times New Roman"/>
                <w:color w:val="auto"/>
                <w:highlight w:val="none"/>
              </w:rPr>
              <w:t>（1）大气环境风险分析</w:t>
            </w:r>
          </w:p>
          <w:p w14:paraId="1E754E85">
            <w:pPr>
              <w:widowControl/>
              <w:ind w:firstLine="48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物料在运输、装卸、储存和使用过程中发生泄漏、火灾，有毒有害物质在高温情况下散发到空气中，泄漏的物料、物料燃烧产生的次生污染物如烟尘、CO等将对周边的环境空气带来较为严重的污染甚至对人群健康造成危害。</w:t>
            </w:r>
          </w:p>
          <w:p w14:paraId="41B960F9">
            <w:pPr>
              <w:pStyle w:val="7"/>
              <w:numPr>
                <w:ilvl w:val="0"/>
                <w:numId w:val="0"/>
              </w:numPr>
              <w:ind w:left="480"/>
              <w:rPr>
                <w:rFonts w:hint="default" w:ascii="Times New Roman" w:hAnsi="Times New Roman" w:cs="Times New Roman"/>
                <w:color w:val="auto"/>
                <w:highlight w:val="none"/>
              </w:rPr>
            </w:pPr>
            <w:r>
              <w:rPr>
                <w:rFonts w:hint="default" w:ascii="Times New Roman" w:hAnsi="Times New Roman" w:cs="Times New Roman"/>
                <w:color w:val="auto"/>
                <w:highlight w:val="none"/>
              </w:rPr>
              <w:t>（2）地表水、地下水环境风险分析</w:t>
            </w:r>
          </w:p>
          <w:p w14:paraId="638EF385">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液态有毒有害物质经地表径流或雨水管进入周边水体，或通过地表下渗污染地下水水质，严重污染河涌、水道水质，比如，液态有毒有害物质在运输、装卸、储存和使用过程中发生泄漏，危废间防渗层损坏等，对地表水、地下水环境带来较为严重的污染。本项目</w:t>
            </w:r>
            <w:r>
              <w:rPr>
                <w:rFonts w:hint="default" w:ascii="Times New Roman" w:hAnsi="Times New Roman" w:cs="Times New Roman"/>
                <w:color w:val="auto"/>
                <w:highlight w:val="none"/>
                <w:lang w:eastAsia="zh-CN"/>
              </w:rPr>
              <w:t>机油</w:t>
            </w:r>
            <w:r>
              <w:rPr>
                <w:rFonts w:hint="default" w:ascii="Times New Roman" w:hAnsi="Times New Roman" w:cs="Times New Roman"/>
                <w:color w:val="auto"/>
                <w:highlight w:val="none"/>
              </w:rPr>
              <w:t>使用量较少，不使用时密闭封存，本项目厂区内均已进行地面硬化，因此不存在地表水、地下水环境污染途径。</w:t>
            </w:r>
          </w:p>
          <w:p w14:paraId="17845662">
            <w:pPr>
              <w:pStyle w:val="5"/>
              <w:numPr>
                <w:ilvl w:val="0"/>
                <w:numId w:val="0"/>
              </w:numPr>
              <w:ind w:left="480" w:leftChars="200"/>
              <w:rPr>
                <w:rFonts w:hint="default" w:ascii="Times New Roman" w:hAnsi="Times New Roman" w:cs="Times New Roman"/>
                <w:color w:val="auto"/>
                <w:highlight w:val="none"/>
              </w:rPr>
            </w:pPr>
            <w:r>
              <w:rPr>
                <w:rFonts w:hint="default" w:ascii="Times New Roman" w:hAnsi="Times New Roman" w:cs="Times New Roman"/>
                <w:color w:val="auto"/>
                <w:highlight w:val="none"/>
              </w:rPr>
              <w:t>6、环境风险防范措施及应急要求</w:t>
            </w:r>
          </w:p>
          <w:p w14:paraId="49323641">
            <w:pPr>
              <w:pStyle w:val="8"/>
              <w:numPr>
                <w:ilvl w:val="5"/>
                <w:numId w:val="0"/>
              </w:num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①</w:t>
            </w:r>
            <w:r>
              <w:rPr>
                <w:rFonts w:hint="default" w:ascii="Times New Roman" w:hAnsi="Times New Roman" w:cs="Times New Roman"/>
                <w:color w:val="auto"/>
                <w:highlight w:val="none"/>
              </w:rPr>
              <w:t>严格执行应急管理、消防等相关规范，从总图布置和建筑安全方面进行风险防范，预留疏散通道或安置场所。</w:t>
            </w:r>
          </w:p>
          <w:p w14:paraId="23021977">
            <w:pPr>
              <w:pStyle w:val="8"/>
              <w:numPr>
                <w:ilvl w:val="5"/>
                <w:numId w:val="0"/>
              </w:num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②</w:t>
            </w:r>
            <w:r>
              <w:rPr>
                <w:rFonts w:hint="default" w:ascii="Times New Roman" w:hAnsi="Times New Roman" w:cs="Times New Roman"/>
                <w:color w:val="auto"/>
                <w:highlight w:val="none"/>
              </w:rPr>
              <w:t>从优化改进生产工艺、减少储存量、改善储存条件等方面降低风险程度。</w:t>
            </w:r>
          </w:p>
          <w:p w14:paraId="13FB2B57">
            <w:pPr>
              <w:pStyle w:val="8"/>
              <w:numPr>
                <w:ilvl w:val="5"/>
                <w:numId w:val="0"/>
              </w:num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③</w:t>
            </w:r>
            <w:r>
              <w:rPr>
                <w:rFonts w:hint="default" w:ascii="Times New Roman" w:hAnsi="Times New Roman" w:cs="Times New Roman"/>
                <w:color w:val="auto"/>
                <w:highlight w:val="none"/>
              </w:rPr>
              <w:t>加强日常管理，降低管理失误而出现的风险事故，提高员工规范性操作水平，减少误操作引发的风险事故。</w:t>
            </w:r>
          </w:p>
          <w:p w14:paraId="7DCE8299">
            <w:pPr>
              <w:pStyle w:val="8"/>
              <w:numPr>
                <w:ilvl w:val="5"/>
                <w:numId w:val="0"/>
              </w:num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④</w:t>
            </w:r>
            <w:r>
              <w:rPr>
                <w:rFonts w:hint="default" w:ascii="Times New Roman" w:hAnsi="Times New Roman" w:cs="Times New Roman"/>
                <w:color w:val="auto"/>
                <w:highlight w:val="none"/>
              </w:rPr>
              <w:t>根据贮存的相关要求进行贮存、使用，设置满足要求的围堰区。遵循“源头控制，分区防渗”的原则，做好仓库、车间、危废暂存间的防渗措施，满足相应标准要求。危废间在建筑物内部，达到防风防雨防晒要求，地面硬化并刷环氧树脂漆防渗，四周设置围堰，满足四防要求。</w:t>
            </w:r>
          </w:p>
          <w:p w14:paraId="3163B4FF">
            <w:pPr>
              <w:pStyle w:val="5"/>
              <w:numPr>
                <w:ilvl w:val="0"/>
                <w:numId w:val="0"/>
              </w:numPr>
              <w:ind w:left="480" w:leftChars="200"/>
              <w:rPr>
                <w:rFonts w:hint="default" w:ascii="Times New Roman" w:hAnsi="Times New Roman" w:cs="Times New Roman"/>
                <w:color w:val="auto"/>
                <w:highlight w:val="none"/>
              </w:rPr>
            </w:pPr>
            <w:r>
              <w:rPr>
                <w:rFonts w:hint="default" w:ascii="Times New Roman" w:hAnsi="Times New Roman" w:cs="Times New Roman"/>
                <w:color w:val="auto"/>
                <w:highlight w:val="none"/>
              </w:rPr>
              <w:t>7、环境风险分析小结与建议</w:t>
            </w:r>
          </w:p>
          <w:p w14:paraId="502D5FA2">
            <w:pPr>
              <w:ind w:firstLine="48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的风险物质数量较少，泄漏、火灾、爆炸等事故发生概率较低，物质泄漏、火灾、爆炸等事故下引发的伴生/次生污染物排放的风险隐患较低，环境风险潜势为Ⅰ，在落实上述防范措施后，生产过程的环境风险总体可控。</w:t>
            </w:r>
          </w:p>
          <w:p w14:paraId="78E08A8D">
            <w:pPr>
              <w:keepNext/>
              <w:keepLines/>
              <w:tabs>
                <w:tab w:val="left" w:pos="0"/>
              </w:tabs>
              <w:ind w:left="478"/>
              <w:outlineLvl w:val="2"/>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九、电磁辐射环境</w:t>
            </w:r>
          </w:p>
          <w:p w14:paraId="72E29C41">
            <w:pPr>
              <w:pStyle w:val="17"/>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本项目不存在电磁辐射影响。</w:t>
            </w:r>
          </w:p>
          <w:p w14:paraId="1EE40474">
            <w:pPr>
              <w:ind w:firstLine="480" w:firstLineChars="200"/>
              <w:rPr>
                <w:rFonts w:hint="default" w:ascii="Times New Roman" w:hAnsi="Times New Roman" w:cs="Times New Roman"/>
                <w:color w:val="auto"/>
                <w:highlight w:val="none"/>
              </w:rPr>
            </w:pPr>
          </w:p>
        </w:tc>
      </w:tr>
    </w:tbl>
    <w:p w14:paraId="3022D33E">
      <w:pPr>
        <w:rPr>
          <w:rFonts w:hint="default" w:ascii="Times New Roman" w:hAnsi="Times New Roman" w:cs="Times New Roman"/>
          <w:color w:val="auto"/>
          <w:highlight w:val="none"/>
        </w:rPr>
        <w:sectPr>
          <w:pgSz w:w="11906" w:h="16838"/>
          <w:pgMar w:top="1440" w:right="1417" w:bottom="1440" w:left="1417" w:header="851" w:footer="680" w:gutter="0"/>
          <w:pgBorders>
            <w:top w:val="none" w:sz="0" w:space="0"/>
            <w:left w:val="none" w:sz="0" w:space="0"/>
            <w:bottom w:val="none" w:sz="0" w:space="0"/>
            <w:right w:val="none" w:sz="0" w:space="0"/>
          </w:pgBorders>
          <w:pgNumType w:fmt="decimal"/>
          <w:cols w:space="720" w:num="1"/>
          <w:docGrid w:type="linesAndChars" w:linePitch="312" w:charSpace="0"/>
        </w:sectPr>
      </w:pPr>
    </w:p>
    <w:p w14:paraId="0DA571F4">
      <w:pPr>
        <w:pStyle w:val="2"/>
        <w:numPr>
          <w:ilvl w:val="0"/>
          <w:numId w:val="0"/>
        </w:numPr>
        <w:rPr>
          <w:rFonts w:hint="default" w:ascii="Times New Roman" w:hAnsi="Times New Roman" w:cs="Times New Roman"/>
          <w:color w:val="auto"/>
          <w:highlight w:val="none"/>
        </w:rPr>
      </w:pPr>
      <w:bookmarkStart w:id="114" w:name="_Toc1306"/>
      <w:bookmarkStart w:id="115" w:name="_Toc26895"/>
      <w:r>
        <w:rPr>
          <w:rFonts w:hint="default" w:ascii="Times New Roman" w:hAnsi="Times New Roman" w:cs="Times New Roman"/>
          <w:color w:val="auto"/>
          <w:highlight w:val="none"/>
        </w:rPr>
        <w:t>五、环境保护措施监督检查清单</w:t>
      </w:r>
      <w:bookmarkEnd w:id="111"/>
      <w:bookmarkEnd w:id="114"/>
      <w:bookmarkEnd w:id="115"/>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998"/>
        <w:gridCol w:w="1121"/>
        <w:gridCol w:w="1544"/>
        <w:gridCol w:w="2417"/>
        <w:gridCol w:w="2422"/>
      </w:tblGrid>
      <w:tr w14:paraId="3F7F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tcBorders>
              <w:tl2br w:val="single" w:color="auto" w:sz="4" w:space="0"/>
            </w:tcBorders>
            <w:vAlign w:val="center"/>
          </w:tcPr>
          <w:p w14:paraId="7E0BF26D">
            <w:pPr>
              <w:pStyle w:val="60"/>
              <w:jc w:val="center"/>
              <w:rPr>
                <w:rFonts w:hint="default" w:ascii="Times New Roman" w:hAnsi="Times New Roman" w:cs="Times New Roman"/>
                <w:b/>
                <w:bCs/>
                <w:color w:val="auto"/>
                <w:highlight w:val="none"/>
              </w:rPr>
            </w:pPr>
            <w:bookmarkStart w:id="116" w:name="_Toc15960"/>
            <w:bookmarkStart w:id="117" w:name="_Toc5989"/>
            <w:r>
              <w:rPr>
                <w:rFonts w:hint="default" w:ascii="Times New Roman" w:hAnsi="Times New Roman" w:cs="Times New Roman"/>
                <w:b/>
                <w:bCs/>
                <w:color w:val="auto"/>
                <w:highlight w:val="none"/>
              </w:rPr>
              <w:t>内容</w:t>
            </w:r>
          </w:p>
          <w:p w14:paraId="3480BFC1">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要素</w:t>
            </w:r>
          </w:p>
        </w:tc>
        <w:tc>
          <w:tcPr>
            <w:tcW w:w="1141" w:type="pct"/>
            <w:gridSpan w:val="2"/>
            <w:vAlign w:val="center"/>
          </w:tcPr>
          <w:p w14:paraId="4D2C31A6">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排放口（编号、名称）/污染源</w:t>
            </w:r>
          </w:p>
        </w:tc>
        <w:tc>
          <w:tcPr>
            <w:tcW w:w="831" w:type="pct"/>
            <w:vAlign w:val="center"/>
          </w:tcPr>
          <w:p w14:paraId="70C2D384">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污染物项目</w:t>
            </w:r>
          </w:p>
        </w:tc>
        <w:tc>
          <w:tcPr>
            <w:tcW w:w="1302" w:type="pct"/>
            <w:vAlign w:val="center"/>
          </w:tcPr>
          <w:p w14:paraId="6D2C7500">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环境保护措施</w:t>
            </w:r>
          </w:p>
        </w:tc>
        <w:tc>
          <w:tcPr>
            <w:tcW w:w="1304" w:type="pct"/>
            <w:vAlign w:val="center"/>
          </w:tcPr>
          <w:p w14:paraId="191F6D3B">
            <w:pPr>
              <w:pStyle w:val="60"/>
              <w:jc w:val="center"/>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执行标准</w:t>
            </w:r>
          </w:p>
        </w:tc>
      </w:tr>
      <w:tr w14:paraId="5EDE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419" w:type="pct"/>
            <w:vMerge w:val="restart"/>
            <w:textDirection w:val="tbLrV"/>
            <w:vAlign w:val="center"/>
          </w:tcPr>
          <w:p w14:paraId="0F03F0E9">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大气环境</w:t>
            </w:r>
          </w:p>
        </w:tc>
        <w:tc>
          <w:tcPr>
            <w:tcW w:w="537" w:type="pct"/>
            <w:vMerge w:val="restart"/>
            <w:vAlign w:val="center"/>
          </w:tcPr>
          <w:p w14:paraId="64B5593F">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有组织排放（DA001）</w:t>
            </w:r>
          </w:p>
        </w:tc>
        <w:tc>
          <w:tcPr>
            <w:tcW w:w="603" w:type="pct"/>
            <w:vAlign w:val="center"/>
          </w:tcPr>
          <w:p w14:paraId="6B97E9D7">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有机</w:t>
            </w:r>
            <w:r>
              <w:rPr>
                <w:rFonts w:hint="default" w:ascii="Times New Roman" w:hAnsi="Times New Roman" w:cs="Times New Roman"/>
                <w:color w:val="auto"/>
                <w:highlight w:val="none"/>
              </w:rPr>
              <w:t>废气</w:t>
            </w:r>
          </w:p>
        </w:tc>
        <w:tc>
          <w:tcPr>
            <w:tcW w:w="831" w:type="pct"/>
            <w:vAlign w:val="center"/>
          </w:tcPr>
          <w:p w14:paraId="65A5AEAC">
            <w:pPr>
              <w:pStyle w:val="6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非甲烷总烃</w:t>
            </w:r>
            <w:r>
              <w:rPr>
                <w:rFonts w:hint="eastAsia" w:cs="Times New Roman"/>
                <w:color w:val="auto"/>
                <w:highlight w:val="none"/>
                <w:lang w:eastAsia="zh-CN"/>
              </w:rPr>
              <w:t>、</w:t>
            </w:r>
            <w:r>
              <w:rPr>
                <w:rFonts w:hint="eastAsia" w:cs="Times New Roman"/>
                <w:color w:val="auto"/>
                <w:highlight w:val="none"/>
                <w:lang w:val="en-US" w:eastAsia="zh-CN"/>
              </w:rPr>
              <w:t>氨</w:t>
            </w:r>
          </w:p>
        </w:tc>
        <w:tc>
          <w:tcPr>
            <w:tcW w:w="1302" w:type="pct"/>
            <w:vMerge w:val="restart"/>
            <w:vAlign w:val="center"/>
          </w:tcPr>
          <w:p w14:paraId="6B46D29D">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由</w:t>
            </w:r>
            <w:r>
              <w:rPr>
                <w:rFonts w:hint="eastAsia" w:cs="Times New Roman"/>
                <w:color w:val="auto"/>
                <w:lang w:eastAsia="zh-CN"/>
              </w:rPr>
              <w:t>包围型集气罩</w:t>
            </w:r>
            <w:r>
              <w:rPr>
                <w:rFonts w:hint="default" w:ascii="Times New Roman" w:hAnsi="Times New Roman" w:cs="Times New Roman"/>
                <w:color w:val="auto"/>
                <w:highlight w:val="none"/>
              </w:rPr>
              <w:t>收集，汇入1套“二级活性炭吸附装置”处理后，经1条</w:t>
            </w:r>
            <w:r>
              <w:rPr>
                <w:rFonts w:hint="eastAsia" w:cs="Times New Roman"/>
                <w:color w:val="auto"/>
                <w:highlight w:val="none"/>
                <w:lang w:val="en-US" w:eastAsia="zh-CN"/>
              </w:rPr>
              <w:t>33</w:t>
            </w:r>
            <w:r>
              <w:rPr>
                <w:rFonts w:hint="default" w:ascii="Times New Roman" w:hAnsi="Times New Roman" w:cs="Times New Roman"/>
                <w:color w:val="auto"/>
                <w:highlight w:val="none"/>
              </w:rPr>
              <w:t>m高排气筒排放</w:t>
            </w:r>
          </w:p>
          <w:p w14:paraId="4F4619F0">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（DA001）</w:t>
            </w:r>
          </w:p>
        </w:tc>
        <w:tc>
          <w:tcPr>
            <w:tcW w:w="1304" w:type="pct"/>
            <w:vAlign w:val="center"/>
          </w:tcPr>
          <w:p w14:paraId="6F59762E">
            <w:pPr>
              <w:pStyle w:val="6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《合成树脂工业污染物排放标准》（GB31572-2015，含2024年修改单）</w:t>
            </w:r>
            <w:r>
              <w:rPr>
                <w:rFonts w:hint="default" w:ascii="Times New Roman" w:hAnsi="Times New Roman" w:cs="Times New Roman"/>
                <w:color w:val="auto"/>
                <w:highlight w:val="none"/>
              </w:rPr>
              <w:t>表5大气污染物特别排放限</w:t>
            </w:r>
            <w:r>
              <w:rPr>
                <w:rFonts w:hint="default" w:ascii="Times New Roman" w:hAnsi="Times New Roman" w:cs="Times New Roman"/>
                <w:color w:val="auto"/>
                <w:highlight w:val="none"/>
                <w:lang w:val="en-US" w:eastAsia="zh-CN"/>
              </w:rPr>
              <w:t>值</w:t>
            </w:r>
          </w:p>
        </w:tc>
      </w:tr>
      <w:tr w14:paraId="3F41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vMerge w:val="continue"/>
            <w:textDirection w:val="tbLrV"/>
            <w:vAlign w:val="center"/>
          </w:tcPr>
          <w:p w14:paraId="26ED040D">
            <w:pPr>
              <w:pStyle w:val="60"/>
              <w:jc w:val="center"/>
              <w:rPr>
                <w:rFonts w:hint="default" w:ascii="Times New Roman" w:hAnsi="Times New Roman" w:cs="Times New Roman"/>
                <w:color w:val="auto"/>
                <w:highlight w:val="none"/>
              </w:rPr>
            </w:pPr>
          </w:p>
        </w:tc>
        <w:tc>
          <w:tcPr>
            <w:tcW w:w="537" w:type="pct"/>
            <w:vMerge w:val="continue"/>
            <w:vAlign w:val="center"/>
          </w:tcPr>
          <w:p w14:paraId="6F49A19C">
            <w:pPr>
              <w:pStyle w:val="60"/>
              <w:jc w:val="center"/>
              <w:rPr>
                <w:rFonts w:hint="default" w:ascii="Times New Roman" w:hAnsi="Times New Roman" w:cs="Times New Roman"/>
                <w:color w:val="auto"/>
                <w:highlight w:val="none"/>
              </w:rPr>
            </w:pPr>
          </w:p>
        </w:tc>
        <w:tc>
          <w:tcPr>
            <w:tcW w:w="603" w:type="pct"/>
            <w:vAlign w:val="center"/>
          </w:tcPr>
          <w:p w14:paraId="26C993CB">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生产异味</w:t>
            </w:r>
          </w:p>
        </w:tc>
        <w:tc>
          <w:tcPr>
            <w:tcW w:w="831" w:type="pct"/>
            <w:vAlign w:val="center"/>
          </w:tcPr>
          <w:p w14:paraId="7A5C08AB">
            <w:pPr>
              <w:pStyle w:val="6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臭气浓度</w:t>
            </w:r>
          </w:p>
        </w:tc>
        <w:tc>
          <w:tcPr>
            <w:tcW w:w="1302" w:type="pct"/>
            <w:vMerge w:val="continue"/>
            <w:vAlign w:val="center"/>
          </w:tcPr>
          <w:p w14:paraId="5AF6B8E4">
            <w:pPr>
              <w:pStyle w:val="60"/>
              <w:jc w:val="center"/>
              <w:rPr>
                <w:rFonts w:hint="default" w:ascii="Times New Roman" w:hAnsi="Times New Roman" w:cs="Times New Roman"/>
                <w:color w:val="auto"/>
                <w:highlight w:val="none"/>
              </w:rPr>
            </w:pPr>
          </w:p>
        </w:tc>
        <w:tc>
          <w:tcPr>
            <w:tcW w:w="1304" w:type="pct"/>
            <w:vAlign w:val="center"/>
          </w:tcPr>
          <w:p w14:paraId="0562A55B">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《恶臭污染物排放标准》（GB145</w:t>
            </w:r>
            <w:r>
              <w:rPr>
                <w:rFonts w:hint="eastAsia" w:cs="Times New Roman"/>
                <w:color w:val="auto"/>
                <w:highlight w:val="none"/>
                <w:lang w:val="en-US" w:eastAsia="zh-CN"/>
              </w:rPr>
              <w:t>5</w:t>
            </w:r>
            <w:r>
              <w:rPr>
                <w:rFonts w:hint="default" w:ascii="Times New Roman" w:hAnsi="Times New Roman" w:cs="Times New Roman"/>
                <w:color w:val="auto"/>
                <w:highlight w:val="none"/>
              </w:rPr>
              <w:t>4-93）表2恶臭污染物排放标准</w:t>
            </w:r>
          </w:p>
        </w:tc>
      </w:tr>
      <w:tr w14:paraId="2C83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19" w:type="pct"/>
            <w:vMerge w:val="continue"/>
            <w:vAlign w:val="center"/>
          </w:tcPr>
          <w:p w14:paraId="6D1DE79D">
            <w:pPr>
              <w:pStyle w:val="60"/>
              <w:jc w:val="center"/>
              <w:rPr>
                <w:rFonts w:hint="default" w:ascii="Times New Roman" w:hAnsi="Times New Roman" w:cs="Times New Roman"/>
                <w:color w:val="auto"/>
                <w:highlight w:val="none"/>
              </w:rPr>
            </w:pPr>
          </w:p>
        </w:tc>
        <w:tc>
          <w:tcPr>
            <w:tcW w:w="537" w:type="pct"/>
            <w:vMerge w:val="restart"/>
            <w:vAlign w:val="center"/>
          </w:tcPr>
          <w:p w14:paraId="7BA3EE9E">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无组织排放</w:t>
            </w:r>
          </w:p>
        </w:tc>
        <w:tc>
          <w:tcPr>
            <w:tcW w:w="603" w:type="pct"/>
            <w:vAlign w:val="center"/>
          </w:tcPr>
          <w:p w14:paraId="2F292821">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有机废气</w:t>
            </w:r>
          </w:p>
        </w:tc>
        <w:tc>
          <w:tcPr>
            <w:tcW w:w="831" w:type="pct"/>
            <w:vAlign w:val="center"/>
          </w:tcPr>
          <w:p w14:paraId="23B2C3E3">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非甲烷总烃</w:t>
            </w:r>
          </w:p>
        </w:tc>
        <w:tc>
          <w:tcPr>
            <w:tcW w:w="1302" w:type="pct"/>
            <w:vMerge w:val="restart"/>
            <w:vAlign w:val="center"/>
          </w:tcPr>
          <w:p w14:paraId="76AB3C30">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采取加强厂内通风、设备加盖密闭的措施后，于车间内无组织排放</w:t>
            </w:r>
          </w:p>
        </w:tc>
        <w:tc>
          <w:tcPr>
            <w:tcW w:w="1304" w:type="pct"/>
            <w:vAlign w:val="center"/>
          </w:tcPr>
          <w:p w14:paraId="5284174F">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《合成树脂工业污染物排放标准》（GB31572-2015，含2024年修改单）</w:t>
            </w:r>
            <w:r>
              <w:rPr>
                <w:rFonts w:hint="default" w:ascii="Times New Roman" w:hAnsi="Times New Roman" w:cs="Times New Roman"/>
                <w:color w:val="auto"/>
                <w:highlight w:val="none"/>
              </w:rPr>
              <w:t>表 9 企业边界浓度限值</w:t>
            </w:r>
          </w:p>
        </w:tc>
      </w:tr>
      <w:tr w14:paraId="2229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419" w:type="pct"/>
            <w:vMerge w:val="continue"/>
            <w:vAlign w:val="center"/>
          </w:tcPr>
          <w:p w14:paraId="1305F59D">
            <w:pPr>
              <w:pStyle w:val="60"/>
              <w:jc w:val="center"/>
              <w:rPr>
                <w:rFonts w:hint="default" w:ascii="Times New Roman" w:hAnsi="Times New Roman" w:cs="Times New Roman"/>
                <w:color w:val="auto"/>
                <w:highlight w:val="none"/>
              </w:rPr>
            </w:pPr>
          </w:p>
        </w:tc>
        <w:tc>
          <w:tcPr>
            <w:tcW w:w="537" w:type="pct"/>
            <w:vMerge w:val="continue"/>
            <w:vAlign w:val="center"/>
          </w:tcPr>
          <w:p w14:paraId="5931314E">
            <w:pPr>
              <w:pStyle w:val="60"/>
              <w:jc w:val="center"/>
              <w:rPr>
                <w:rFonts w:hint="default" w:ascii="Times New Roman" w:hAnsi="Times New Roman" w:cs="Times New Roman"/>
                <w:color w:val="auto"/>
                <w:highlight w:val="none"/>
              </w:rPr>
            </w:pPr>
          </w:p>
        </w:tc>
        <w:tc>
          <w:tcPr>
            <w:tcW w:w="603" w:type="pct"/>
            <w:vAlign w:val="center"/>
          </w:tcPr>
          <w:p w14:paraId="70B3DDF8">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生产异味</w:t>
            </w:r>
          </w:p>
        </w:tc>
        <w:tc>
          <w:tcPr>
            <w:tcW w:w="831" w:type="pct"/>
            <w:vAlign w:val="center"/>
          </w:tcPr>
          <w:p w14:paraId="4DF411E7">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臭气浓度</w:t>
            </w:r>
            <w:r>
              <w:rPr>
                <w:rFonts w:hint="eastAsia" w:cs="Times New Roman"/>
                <w:color w:val="auto"/>
                <w:highlight w:val="none"/>
                <w:lang w:eastAsia="zh-CN"/>
              </w:rPr>
              <w:t>、</w:t>
            </w:r>
            <w:r>
              <w:rPr>
                <w:rFonts w:hint="eastAsia" w:cs="Times New Roman"/>
                <w:color w:val="auto"/>
                <w:highlight w:val="none"/>
                <w:lang w:val="en-US" w:eastAsia="zh-CN"/>
              </w:rPr>
              <w:t>氨</w:t>
            </w:r>
          </w:p>
        </w:tc>
        <w:tc>
          <w:tcPr>
            <w:tcW w:w="1302" w:type="pct"/>
            <w:vMerge w:val="continue"/>
            <w:vAlign w:val="center"/>
          </w:tcPr>
          <w:p w14:paraId="7F076926">
            <w:pPr>
              <w:pStyle w:val="60"/>
              <w:jc w:val="center"/>
              <w:rPr>
                <w:rFonts w:hint="default" w:ascii="Times New Roman" w:hAnsi="Times New Roman" w:cs="Times New Roman"/>
                <w:color w:val="auto"/>
                <w:highlight w:val="none"/>
              </w:rPr>
            </w:pPr>
          </w:p>
        </w:tc>
        <w:tc>
          <w:tcPr>
            <w:tcW w:w="1304" w:type="pct"/>
            <w:vAlign w:val="center"/>
          </w:tcPr>
          <w:p w14:paraId="6B11453D">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《恶臭污染物排放标准》（GB145</w:t>
            </w:r>
            <w:r>
              <w:rPr>
                <w:rFonts w:hint="eastAsia" w:cs="Times New Roman"/>
                <w:color w:val="auto"/>
                <w:highlight w:val="none"/>
                <w:lang w:val="en-US" w:eastAsia="zh-CN"/>
              </w:rPr>
              <w:t>5</w:t>
            </w:r>
            <w:r>
              <w:rPr>
                <w:rFonts w:hint="default" w:ascii="Times New Roman" w:hAnsi="Times New Roman" w:cs="Times New Roman"/>
                <w:color w:val="auto"/>
                <w:highlight w:val="none"/>
              </w:rPr>
              <w:t>4-93）表1新扩改建二级厂界标准值</w:t>
            </w:r>
          </w:p>
        </w:tc>
      </w:tr>
      <w:tr w14:paraId="0AF6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419" w:type="pct"/>
            <w:vMerge w:val="continue"/>
            <w:vAlign w:val="center"/>
          </w:tcPr>
          <w:p w14:paraId="74DCF104">
            <w:pPr>
              <w:pStyle w:val="60"/>
              <w:jc w:val="center"/>
              <w:rPr>
                <w:rFonts w:hint="default" w:ascii="Times New Roman" w:hAnsi="Times New Roman" w:cs="Times New Roman"/>
                <w:color w:val="auto"/>
                <w:highlight w:val="none"/>
              </w:rPr>
            </w:pPr>
          </w:p>
        </w:tc>
        <w:tc>
          <w:tcPr>
            <w:tcW w:w="537" w:type="pct"/>
            <w:vMerge w:val="continue"/>
            <w:vAlign w:val="center"/>
          </w:tcPr>
          <w:p w14:paraId="119FD372">
            <w:pPr>
              <w:pStyle w:val="60"/>
              <w:jc w:val="center"/>
              <w:rPr>
                <w:rFonts w:hint="default" w:ascii="Times New Roman" w:hAnsi="Times New Roman" w:cs="Times New Roman"/>
                <w:color w:val="auto"/>
                <w:highlight w:val="none"/>
              </w:rPr>
            </w:pPr>
          </w:p>
        </w:tc>
        <w:tc>
          <w:tcPr>
            <w:tcW w:w="603" w:type="pct"/>
            <w:vAlign w:val="center"/>
          </w:tcPr>
          <w:p w14:paraId="5D2F30E5">
            <w:pPr>
              <w:pStyle w:val="6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破碎</w:t>
            </w:r>
            <w:r>
              <w:rPr>
                <w:rFonts w:hint="default" w:ascii="Times New Roman" w:hAnsi="Times New Roman" w:cs="Times New Roman"/>
                <w:color w:val="auto"/>
                <w:highlight w:val="none"/>
              </w:rPr>
              <w:t>粉尘</w:t>
            </w:r>
            <w:r>
              <w:rPr>
                <w:rFonts w:hint="eastAsia" w:cs="Times New Roman"/>
                <w:color w:val="auto"/>
                <w:highlight w:val="none"/>
                <w:lang w:eastAsia="zh-CN"/>
              </w:rPr>
              <w:t>、</w:t>
            </w:r>
            <w:r>
              <w:rPr>
                <w:rFonts w:hint="eastAsia" w:cs="Times New Roman"/>
                <w:color w:val="auto"/>
                <w:highlight w:val="none"/>
                <w:lang w:val="en-US" w:eastAsia="zh-CN"/>
              </w:rPr>
              <w:t>组装粉尘</w:t>
            </w:r>
          </w:p>
        </w:tc>
        <w:tc>
          <w:tcPr>
            <w:tcW w:w="831" w:type="pct"/>
            <w:vAlign w:val="center"/>
          </w:tcPr>
          <w:p w14:paraId="1253979A">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颗粒物</w:t>
            </w:r>
          </w:p>
        </w:tc>
        <w:tc>
          <w:tcPr>
            <w:tcW w:w="1302" w:type="pct"/>
            <w:vMerge w:val="continue"/>
            <w:vAlign w:val="center"/>
          </w:tcPr>
          <w:p w14:paraId="50755F90">
            <w:pPr>
              <w:pStyle w:val="60"/>
              <w:jc w:val="center"/>
              <w:rPr>
                <w:rFonts w:hint="default" w:ascii="Times New Roman" w:hAnsi="Times New Roman" w:cs="Times New Roman"/>
                <w:color w:val="auto"/>
                <w:highlight w:val="none"/>
              </w:rPr>
            </w:pPr>
          </w:p>
        </w:tc>
        <w:tc>
          <w:tcPr>
            <w:tcW w:w="1304" w:type="pct"/>
            <w:vAlign w:val="center"/>
          </w:tcPr>
          <w:p w14:paraId="2C903DF0">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《合成树脂工业污染物排放标准》（GB31572-2015）表9企业边界大气污染物浓度限值</w:t>
            </w:r>
          </w:p>
        </w:tc>
      </w:tr>
      <w:tr w14:paraId="3736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vAlign w:val="center"/>
          </w:tcPr>
          <w:p w14:paraId="24F2FF39">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地表水环境</w:t>
            </w:r>
          </w:p>
        </w:tc>
        <w:tc>
          <w:tcPr>
            <w:tcW w:w="1141" w:type="pct"/>
            <w:gridSpan w:val="2"/>
            <w:vAlign w:val="center"/>
          </w:tcPr>
          <w:p w14:paraId="1D1DED6A">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lang w:val="en-US" w:eastAsia="zh-CN"/>
              </w:rPr>
              <w:t>DW001</w:t>
            </w:r>
          </w:p>
        </w:tc>
        <w:tc>
          <w:tcPr>
            <w:tcW w:w="831" w:type="pct"/>
            <w:vAlign w:val="center"/>
          </w:tcPr>
          <w:p w14:paraId="38D126BB">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color w:val="auto"/>
                <w:highlight w:val="none"/>
                <w:lang w:val="en-US"/>
              </w:rPr>
            </w:pPr>
            <w:r>
              <w:rPr>
                <w:rFonts w:hint="default" w:ascii="Times New Roman" w:hAnsi="Times New Roman" w:cs="Times New Roman"/>
                <w:color w:val="0000FF"/>
                <w:sz w:val="21"/>
                <w:szCs w:val="21"/>
                <w:highlight w:val="none"/>
                <w:lang w:val="en-US" w:eastAsia="zh-CN"/>
              </w:rPr>
              <w:t>CODcr、BOD</w:t>
            </w:r>
            <w:r>
              <w:rPr>
                <w:rFonts w:hint="default" w:ascii="Times New Roman" w:hAnsi="Times New Roman" w:cs="Times New Roman"/>
                <w:color w:val="0000FF"/>
                <w:sz w:val="21"/>
                <w:szCs w:val="21"/>
                <w:highlight w:val="none"/>
                <w:vertAlign w:val="subscript"/>
                <w:lang w:val="en-US" w:eastAsia="zh-CN"/>
              </w:rPr>
              <w:t>5</w:t>
            </w:r>
            <w:r>
              <w:rPr>
                <w:rFonts w:hint="default" w:ascii="Times New Roman" w:hAnsi="Times New Roman" w:cs="Times New Roman"/>
                <w:color w:val="0000FF"/>
                <w:sz w:val="21"/>
                <w:szCs w:val="21"/>
                <w:highlight w:val="none"/>
                <w:lang w:val="en-US" w:eastAsia="zh-CN"/>
              </w:rPr>
              <w:t>、氨氮、SS</w:t>
            </w:r>
          </w:p>
        </w:tc>
        <w:tc>
          <w:tcPr>
            <w:tcW w:w="1302" w:type="pct"/>
            <w:vAlign w:val="center"/>
          </w:tcPr>
          <w:p w14:paraId="158706F2">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color w:val="auto"/>
                <w:highlight w:val="none"/>
                <w:lang w:val="en-US"/>
              </w:rPr>
            </w:pPr>
            <w:r>
              <w:rPr>
                <w:rFonts w:hint="default" w:ascii="Times New Roman" w:hAnsi="Times New Roman" w:eastAsia="宋体" w:cs="Times New Roman"/>
                <w:color w:val="auto"/>
                <w:sz w:val="21"/>
                <w:szCs w:val="21"/>
                <w:highlight w:val="none"/>
                <w:lang w:val="en-US" w:eastAsia="zh-CN"/>
              </w:rPr>
              <w:t>厂区</w:t>
            </w:r>
            <w:r>
              <w:rPr>
                <w:rFonts w:hint="default" w:ascii="Times New Roman" w:hAnsi="Times New Roman" w:cs="Times New Roman"/>
                <w:color w:val="auto"/>
                <w:sz w:val="21"/>
                <w:szCs w:val="21"/>
                <w:highlight w:val="none"/>
                <w:lang w:val="en-US" w:eastAsia="zh-CN"/>
              </w:rPr>
              <w:t>三级</w:t>
            </w:r>
            <w:r>
              <w:rPr>
                <w:rFonts w:hint="default" w:ascii="Times New Roman" w:hAnsi="Times New Roman" w:eastAsia="宋体" w:cs="Times New Roman"/>
                <w:color w:val="auto"/>
                <w:sz w:val="21"/>
                <w:szCs w:val="21"/>
                <w:highlight w:val="none"/>
                <w:lang w:val="en-US" w:eastAsia="zh-CN"/>
              </w:rPr>
              <w:t>化粪池预处理后，接管排入</w:t>
            </w:r>
            <w:r>
              <w:rPr>
                <w:rFonts w:hint="default" w:ascii="Times New Roman" w:hAnsi="Times New Roman" w:cs="Times New Roman"/>
                <w:color w:val="auto"/>
                <w:sz w:val="21"/>
                <w:szCs w:val="21"/>
                <w:highlight w:val="none"/>
                <w:lang w:val="en-US" w:eastAsia="zh-CN"/>
              </w:rPr>
              <w:t>园区污水处理厂</w:t>
            </w:r>
            <w:r>
              <w:rPr>
                <w:rFonts w:hint="eastAsia" w:cs="Times New Roman"/>
                <w:color w:val="auto"/>
                <w:sz w:val="21"/>
                <w:szCs w:val="21"/>
                <w:highlight w:val="none"/>
                <w:lang w:val="en-US" w:eastAsia="zh-CN"/>
              </w:rPr>
              <w:t>；间接冷却废水进入园区污水厂处理</w:t>
            </w:r>
          </w:p>
        </w:tc>
        <w:tc>
          <w:tcPr>
            <w:tcW w:w="1304" w:type="pct"/>
            <w:vAlign w:val="center"/>
          </w:tcPr>
          <w:p w14:paraId="2A063D23">
            <w:pPr>
              <w:keepNext w:val="0"/>
              <w:keepLines w:val="0"/>
              <w:pageBreakBefore w:val="0"/>
              <w:widowControl w:val="0"/>
              <w:suppressLineNumbers w:val="0"/>
              <w:kinsoku/>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lang w:val="en-US" w:eastAsia="zh-CN"/>
              </w:rPr>
              <w:t>园区污水处理厂接管水质要求及广东省《水污染排放限值》（DB44/26-2001）第二时段三级标准两者较严值</w:t>
            </w:r>
          </w:p>
        </w:tc>
      </w:tr>
      <w:tr w14:paraId="7F01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vAlign w:val="center"/>
          </w:tcPr>
          <w:p w14:paraId="0228EF9D">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声环境</w:t>
            </w:r>
          </w:p>
        </w:tc>
        <w:tc>
          <w:tcPr>
            <w:tcW w:w="1141" w:type="pct"/>
            <w:gridSpan w:val="2"/>
            <w:vAlign w:val="center"/>
          </w:tcPr>
          <w:p w14:paraId="78967D6D">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机械设备</w:t>
            </w:r>
          </w:p>
        </w:tc>
        <w:tc>
          <w:tcPr>
            <w:tcW w:w="831" w:type="pct"/>
            <w:vAlign w:val="center"/>
          </w:tcPr>
          <w:p w14:paraId="64D18224">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噪声</w:t>
            </w:r>
          </w:p>
        </w:tc>
        <w:tc>
          <w:tcPr>
            <w:tcW w:w="1302" w:type="pct"/>
            <w:vAlign w:val="center"/>
          </w:tcPr>
          <w:p w14:paraId="58ADA770">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采取</w:t>
            </w:r>
            <w:r>
              <w:rPr>
                <w:rFonts w:hint="eastAsia" w:cs="Times New Roman"/>
                <w:color w:val="auto"/>
                <w:highlight w:val="none"/>
                <w:lang w:eastAsia="zh-CN"/>
              </w:rPr>
              <w:t>防震</w:t>
            </w:r>
            <w:r>
              <w:rPr>
                <w:rFonts w:hint="default" w:ascii="Times New Roman" w:hAnsi="Times New Roman" w:cs="Times New Roman"/>
                <w:color w:val="auto"/>
                <w:highlight w:val="none"/>
              </w:rPr>
              <w:t>、隔声、降噪等措施</w:t>
            </w:r>
          </w:p>
        </w:tc>
        <w:tc>
          <w:tcPr>
            <w:tcW w:w="1304" w:type="pct"/>
            <w:vAlign w:val="center"/>
          </w:tcPr>
          <w:p w14:paraId="38A8C04A">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厂界执行《声环境质量标准》（GB3096-2008）</w:t>
            </w:r>
            <w:r>
              <w:rPr>
                <w:rFonts w:hint="eastAsia" w:cs="Times New Roman"/>
                <w:color w:val="auto"/>
                <w:highlight w:val="none"/>
                <w:lang w:val="en-US" w:eastAsia="zh-CN"/>
              </w:rPr>
              <w:t>3</w:t>
            </w:r>
            <w:r>
              <w:rPr>
                <w:rFonts w:hint="default" w:ascii="Times New Roman" w:hAnsi="Times New Roman" w:cs="Times New Roman"/>
                <w:color w:val="auto"/>
                <w:highlight w:val="none"/>
              </w:rPr>
              <w:t>类区标准</w:t>
            </w:r>
          </w:p>
        </w:tc>
      </w:tr>
      <w:tr w14:paraId="53E3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9" w:type="pct"/>
            <w:vAlign w:val="center"/>
          </w:tcPr>
          <w:p w14:paraId="1E17FF55">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电磁辐射</w:t>
            </w:r>
          </w:p>
        </w:tc>
        <w:tc>
          <w:tcPr>
            <w:tcW w:w="1141" w:type="pct"/>
            <w:gridSpan w:val="2"/>
            <w:vAlign w:val="center"/>
          </w:tcPr>
          <w:p w14:paraId="431C7747">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831" w:type="pct"/>
            <w:vAlign w:val="center"/>
          </w:tcPr>
          <w:p w14:paraId="07D1296B">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302" w:type="pct"/>
            <w:vAlign w:val="center"/>
          </w:tcPr>
          <w:p w14:paraId="6A4BA2A7">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1304" w:type="pct"/>
            <w:vAlign w:val="center"/>
          </w:tcPr>
          <w:p w14:paraId="1A4E081A">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6D56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419" w:type="pct"/>
            <w:vMerge w:val="restart"/>
            <w:vAlign w:val="center"/>
          </w:tcPr>
          <w:p w14:paraId="29BAB3C5">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固体废物</w:t>
            </w:r>
          </w:p>
        </w:tc>
        <w:tc>
          <w:tcPr>
            <w:tcW w:w="1141" w:type="pct"/>
            <w:gridSpan w:val="2"/>
            <w:vAlign w:val="center"/>
          </w:tcPr>
          <w:p w14:paraId="05549E5D">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办公生活</w:t>
            </w:r>
          </w:p>
        </w:tc>
        <w:tc>
          <w:tcPr>
            <w:tcW w:w="831" w:type="pct"/>
            <w:vAlign w:val="center"/>
          </w:tcPr>
          <w:p w14:paraId="527BDD40">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生活垃圾</w:t>
            </w:r>
          </w:p>
        </w:tc>
        <w:tc>
          <w:tcPr>
            <w:tcW w:w="1302" w:type="pct"/>
            <w:vAlign w:val="center"/>
          </w:tcPr>
          <w:p w14:paraId="45A33A17">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交由环卫部门清运</w:t>
            </w:r>
          </w:p>
        </w:tc>
        <w:tc>
          <w:tcPr>
            <w:tcW w:w="1304" w:type="pct"/>
            <w:vAlign w:val="center"/>
          </w:tcPr>
          <w:p w14:paraId="198F0C16">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《中华人民共和国固体废物污染环境防治法》、《广东省固体废物污染环境防治条例》</w:t>
            </w:r>
          </w:p>
        </w:tc>
      </w:tr>
      <w:tr w14:paraId="5BC4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9" w:type="pct"/>
            <w:vMerge w:val="continue"/>
            <w:vAlign w:val="center"/>
          </w:tcPr>
          <w:p w14:paraId="1DC917BE">
            <w:pPr>
              <w:pStyle w:val="60"/>
              <w:jc w:val="center"/>
              <w:rPr>
                <w:rFonts w:hint="default" w:ascii="Times New Roman" w:hAnsi="Times New Roman" w:cs="Times New Roman"/>
                <w:color w:val="auto"/>
                <w:highlight w:val="none"/>
              </w:rPr>
            </w:pPr>
          </w:p>
        </w:tc>
        <w:tc>
          <w:tcPr>
            <w:tcW w:w="1141" w:type="pct"/>
            <w:gridSpan w:val="2"/>
            <w:vMerge w:val="restart"/>
            <w:vAlign w:val="center"/>
          </w:tcPr>
          <w:p w14:paraId="36D529BB">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生产过程</w:t>
            </w:r>
          </w:p>
        </w:tc>
        <w:tc>
          <w:tcPr>
            <w:tcW w:w="831" w:type="pct"/>
            <w:vAlign w:val="center"/>
          </w:tcPr>
          <w:p w14:paraId="6CC68A48">
            <w:pPr>
              <w:pStyle w:val="6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废模具</w:t>
            </w:r>
            <w:r>
              <w:rPr>
                <w:rFonts w:hint="eastAsia" w:cs="Times New Roman"/>
                <w:color w:val="auto"/>
                <w:highlight w:val="none"/>
                <w:lang w:val="en-US" w:eastAsia="zh-CN"/>
              </w:rPr>
              <w:t>、废金属边角料</w:t>
            </w:r>
          </w:p>
        </w:tc>
        <w:tc>
          <w:tcPr>
            <w:tcW w:w="1302" w:type="pct"/>
            <w:vMerge w:val="restart"/>
            <w:vAlign w:val="center"/>
          </w:tcPr>
          <w:p w14:paraId="7404248C">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统一收集后</w:t>
            </w:r>
            <w:r>
              <w:rPr>
                <w:rFonts w:hint="eastAsia" w:cs="Times New Roman"/>
                <w:color w:val="auto"/>
                <w:highlight w:val="none"/>
                <w:lang w:val="en-US" w:eastAsia="zh-CN"/>
              </w:rPr>
              <w:t>交由有资质的单位</w:t>
            </w:r>
            <w:r>
              <w:rPr>
                <w:rFonts w:hint="default" w:ascii="Times New Roman" w:hAnsi="Times New Roman" w:cs="Times New Roman"/>
                <w:color w:val="auto"/>
                <w:highlight w:val="none"/>
              </w:rPr>
              <w:t>处理</w:t>
            </w:r>
          </w:p>
        </w:tc>
        <w:tc>
          <w:tcPr>
            <w:tcW w:w="1304" w:type="pct"/>
            <w:vMerge w:val="restart"/>
            <w:vAlign w:val="center"/>
          </w:tcPr>
          <w:p w14:paraId="26FD7E8C">
            <w:pPr>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在厂内采用库房或包装工具贮存，贮存过程应满足相应防渗漏、防雨淋、防扬尘等环境保护要求</w:t>
            </w:r>
          </w:p>
        </w:tc>
      </w:tr>
      <w:tr w14:paraId="60E9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9" w:type="pct"/>
            <w:vMerge w:val="continue"/>
            <w:vAlign w:val="center"/>
          </w:tcPr>
          <w:p w14:paraId="2B1317D4">
            <w:pPr>
              <w:pStyle w:val="60"/>
              <w:jc w:val="center"/>
              <w:rPr>
                <w:rFonts w:hint="default" w:ascii="Times New Roman" w:hAnsi="Times New Roman" w:cs="Times New Roman"/>
                <w:color w:val="auto"/>
                <w:highlight w:val="none"/>
              </w:rPr>
            </w:pPr>
          </w:p>
        </w:tc>
        <w:tc>
          <w:tcPr>
            <w:tcW w:w="1141" w:type="pct"/>
            <w:gridSpan w:val="2"/>
            <w:vMerge w:val="continue"/>
            <w:vAlign w:val="center"/>
          </w:tcPr>
          <w:p w14:paraId="584CB8A7">
            <w:pPr>
              <w:pStyle w:val="60"/>
              <w:jc w:val="center"/>
              <w:rPr>
                <w:rFonts w:hint="default" w:ascii="Times New Roman" w:hAnsi="Times New Roman" w:cs="Times New Roman"/>
                <w:color w:val="auto"/>
                <w:highlight w:val="none"/>
              </w:rPr>
            </w:pPr>
          </w:p>
        </w:tc>
        <w:tc>
          <w:tcPr>
            <w:tcW w:w="831" w:type="pct"/>
            <w:vAlign w:val="center"/>
          </w:tcPr>
          <w:p w14:paraId="69B9B7EB">
            <w:pPr>
              <w:pStyle w:val="44"/>
              <w:jc w:val="center"/>
              <w:rPr>
                <w:rFonts w:hint="default" w:ascii="Times New Roman" w:hAnsi="Times New Roman" w:cs="Times New Roman"/>
                <w:color w:val="auto"/>
                <w:spacing w:val="-2"/>
                <w:sz w:val="21"/>
                <w:szCs w:val="21"/>
                <w:highlight w:val="none"/>
              </w:rPr>
            </w:pPr>
            <w:r>
              <w:rPr>
                <w:rFonts w:hint="default" w:ascii="Times New Roman" w:hAnsi="Times New Roman" w:cs="Times New Roman"/>
                <w:color w:val="auto"/>
                <w:spacing w:val="-2"/>
                <w:sz w:val="21"/>
                <w:szCs w:val="21"/>
                <w:highlight w:val="none"/>
              </w:rPr>
              <w:t>废包装物</w:t>
            </w:r>
          </w:p>
        </w:tc>
        <w:tc>
          <w:tcPr>
            <w:tcW w:w="1302" w:type="pct"/>
            <w:vMerge w:val="continue"/>
            <w:vAlign w:val="center"/>
          </w:tcPr>
          <w:p w14:paraId="00AEC302">
            <w:pPr>
              <w:pStyle w:val="60"/>
              <w:jc w:val="center"/>
              <w:rPr>
                <w:rFonts w:hint="default" w:ascii="Times New Roman" w:hAnsi="Times New Roman" w:cs="Times New Roman"/>
                <w:color w:val="auto"/>
                <w:highlight w:val="none"/>
              </w:rPr>
            </w:pPr>
          </w:p>
        </w:tc>
        <w:tc>
          <w:tcPr>
            <w:tcW w:w="1304" w:type="pct"/>
            <w:vMerge w:val="continue"/>
            <w:vAlign w:val="center"/>
          </w:tcPr>
          <w:p w14:paraId="313E6CD3">
            <w:pPr>
              <w:spacing w:line="276" w:lineRule="auto"/>
              <w:jc w:val="center"/>
              <w:rPr>
                <w:rFonts w:hint="default" w:ascii="Times New Roman" w:hAnsi="Times New Roman" w:cs="Times New Roman"/>
                <w:color w:val="auto"/>
                <w:sz w:val="21"/>
                <w:szCs w:val="21"/>
                <w:highlight w:val="none"/>
              </w:rPr>
            </w:pPr>
          </w:p>
        </w:tc>
      </w:tr>
      <w:tr w14:paraId="0749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419" w:type="pct"/>
            <w:vMerge w:val="continue"/>
            <w:vAlign w:val="center"/>
          </w:tcPr>
          <w:p w14:paraId="1C4DD9DA">
            <w:pPr>
              <w:pStyle w:val="60"/>
              <w:jc w:val="center"/>
              <w:rPr>
                <w:rFonts w:hint="default" w:ascii="Times New Roman" w:hAnsi="Times New Roman" w:cs="Times New Roman"/>
                <w:color w:val="auto"/>
                <w:highlight w:val="none"/>
              </w:rPr>
            </w:pPr>
          </w:p>
        </w:tc>
        <w:tc>
          <w:tcPr>
            <w:tcW w:w="1141" w:type="pct"/>
            <w:gridSpan w:val="2"/>
            <w:vMerge w:val="continue"/>
            <w:vAlign w:val="center"/>
          </w:tcPr>
          <w:p w14:paraId="1430345B">
            <w:pPr>
              <w:pStyle w:val="60"/>
              <w:jc w:val="center"/>
              <w:rPr>
                <w:rFonts w:hint="default" w:ascii="Times New Roman" w:hAnsi="Times New Roman" w:cs="Times New Roman"/>
                <w:color w:val="auto"/>
                <w:highlight w:val="none"/>
              </w:rPr>
            </w:pPr>
          </w:p>
        </w:tc>
        <w:tc>
          <w:tcPr>
            <w:tcW w:w="831" w:type="pct"/>
            <w:vAlign w:val="center"/>
          </w:tcPr>
          <w:p w14:paraId="67F37492">
            <w:pPr>
              <w:pStyle w:val="44"/>
              <w:spacing w:line="240" w:lineRule="auto"/>
              <w:jc w:val="center"/>
              <w:rPr>
                <w:rFonts w:hint="default" w:ascii="Times New Roman" w:hAnsi="Times New Roman" w:eastAsia="宋体" w:cs="Times New Roman"/>
                <w:color w:val="auto"/>
                <w:spacing w:val="-2"/>
                <w:sz w:val="21"/>
                <w:szCs w:val="21"/>
                <w:highlight w:val="none"/>
                <w:lang w:val="en-US" w:eastAsia="zh-CN"/>
              </w:rPr>
            </w:pPr>
            <w:r>
              <w:rPr>
                <w:rFonts w:hint="eastAsia" w:ascii="Times New Roman" w:cs="Times New Roman"/>
                <w:color w:val="auto"/>
                <w:spacing w:val="-2"/>
                <w:sz w:val="21"/>
                <w:szCs w:val="21"/>
                <w:highlight w:val="none"/>
                <w:lang w:val="en-US" w:eastAsia="zh-CN"/>
              </w:rPr>
              <w:t>塑料次品、废塑料</w:t>
            </w:r>
            <w:r>
              <w:rPr>
                <w:rFonts w:hint="default" w:ascii="Times New Roman" w:hAnsi="Times New Roman" w:cs="Times New Roman"/>
                <w:color w:val="auto"/>
                <w:spacing w:val="-2"/>
                <w:sz w:val="21"/>
                <w:szCs w:val="21"/>
                <w:highlight w:val="none"/>
              </w:rPr>
              <w:t>边角料</w:t>
            </w:r>
          </w:p>
        </w:tc>
        <w:tc>
          <w:tcPr>
            <w:tcW w:w="1302" w:type="pct"/>
            <w:vAlign w:val="center"/>
          </w:tcPr>
          <w:p w14:paraId="4863E6B8">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统一收集后回用于生产中</w:t>
            </w:r>
          </w:p>
        </w:tc>
        <w:tc>
          <w:tcPr>
            <w:tcW w:w="1304" w:type="pct"/>
            <w:vMerge w:val="continue"/>
            <w:vAlign w:val="center"/>
          </w:tcPr>
          <w:p w14:paraId="004585F9">
            <w:pPr>
              <w:pStyle w:val="60"/>
              <w:jc w:val="center"/>
              <w:rPr>
                <w:rFonts w:hint="default" w:ascii="Times New Roman" w:hAnsi="Times New Roman" w:cs="Times New Roman"/>
                <w:color w:val="auto"/>
                <w:highlight w:val="none"/>
              </w:rPr>
            </w:pPr>
          </w:p>
        </w:tc>
      </w:tr>
      <w:tr w14:paraId="4F87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19" w:type="pct"/>
            <w:vMerge w:val="continue"/>
            <w:vAlign w:val="center"/>
          </w:tcPr>
          <w:p w14:paraId="68A6A655">
            <w:pPr>
              <w:pStyle w:val="60"/>
              <w:jc w:val="center"/>
              <w:rPr>
                <w:rFonts w:hint="default" w:ascii="Times New Roman" w:hAnsi="Times New Roman" w:cs="Times New Roman"/>
                <w:color w:val="auto"/>
                <w:highlight w:val="none"/>
              </w:rPr>
            </w:pPr>
          </w:p>
        </w:tc>
        <w:tc>
          <w:tcPr>
            <w:tcW w:w="1141" w:type="pct"/>
            <w:gridSpan w:val="2"/>
            <w:vAlign w:val="center"/>
          </w:tcPr>
          <w:p w14:paraId="5E1272A1">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废气处理</w:t>
            </w:r>
          </w:p>
        </w:tc>
        <w:tc>
          <w:tcPr>
            <w:tcW w:w="831" w:type="pct"/>
            <w:vAlign w:val="center"/>
          </w:tcPr>
          <w:p w14:paraId="1B96480A">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废活性炭</w:t>
            </w:r>
          </w:p>
        </w:tc>
        <w:tc>
          <w:tcPr>
            <w:tcW w:w="1302" w:type="pct"/>
            <w:vMerge w:val="restart"/>
            <w:vAlign w:val="center"/>
          </w:tcPr>
          <w:p w14:paraId="183B5405">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委托</w:t>
            </w:r>
            <w:r>
              <w:rPr>
                <w:rFonts w:hint="eastAsia" w:cs="Times New Roman"/>
                <w:color w:val="auto"/>
                <w:highlight w:val="none"/>
                <w:lang w:val="en-US" w:eastAsia="zh-CN"/>
              </w:rPr>
              <w:t>有</w:t>
            </w:r>
            <w:r>
              <w:rPr>
                <w:rFonts w:hint="default" w:ascii="Times New Roman" w:hAnsi="Times New Roman" w:cs="Times New Roman"/>
                <w:color w:val="auto"/>
                <w:highlight w:val="none"/>
              </w:rPr>
              <w:t>危险废物资质单位处理</w:t>
            </w:r>
          </w:p>
        </w:tc>
        <w:tc>
          <w:tcPr>
            <w:tcW w:w="1304" w:type="pct"/>
            <w:vMerge w:val="restart"/>
            <w:vAlign w:val="center"/>
          </w:tcPr>
          <w:p w14:paraId="201400EF">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《危险废物贮存污染控制标准》（GB 18597-2023）</w:t>
            </w:r>
          </w:p>
        </w:tc>
      </w:tr>
      <w:tr w14:paraId="2470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vMerge w:val="continue"/>
            <w:vAlign w:val="center"/>
          </w:tcPr>
          <w:p w14:paraId="086797F5">
            <w:pPr>
              <w:pStyle w:val="60"/>
              <w:jc w:val="center"/>
              <w:rPr>
                <w:rFonts w:hint="default" w:ascii="Times New Roman" w:hAnsi="Times New Roman" w:cs="Times New Roman"/>
                <w:color w:val="auto"/>
                <w:highlight w:val="none"/>
              </w:rPr>
            </w:pPr>
          </w:p>
        </w:tc>
        <w:tc>
          <w:tcPr>
            <w:tcW w:w="1141" w:type="pct"/>
            <w:gridSpan w:val="2"/>
            <w:vAlign w:val="center"/>
          </w:tcPr>
          <w:p w14:paraId="63A13576">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设备维保</w:t>
            </w:r>
          </w:p>
        </w:tc>
        <w:tc>
          <w:tcPr>
            <w:tcW w:w="831" w:type="pct"/>
            <w:vAlign w:val="center"/>
          </w:tcPr>
          <w:p w14:paraId="41558F29">
            <w:pPr>
              <w:pStyle w:val="60"/>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废矿物油及油桶</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含油废抹布及手套</w:t>
            </w:r>
          </w:p>
        </w:tc>
        <w:tc>
          <w:tcPr>
            <w:tcW w:w="1302" w:type="pct"/>
            <w:vMerge w:val="continue"/>
            <w:vAlign w:val="center"/>
          </w:tcPr>
          <w:p w14:paraId="595540B6">
            <w:pPr>
              <w:pStyle w:val="60"/>
              <w:jc w:val="center"/>
              <w:rPr>
                <w:rFonts w:hint="default" w:ascii="Times New Roman" w:hAnsi="Times New Roman" w:cs="Times New Roman"/>
                <w:color w:val="auto"/>
                <w:highlight w:val="none"/>
              </w:rPr>
            </w:pPr>
          </w:p>
        </w:tc>
        <w:tc>
          <w:tcPr>
            <w:tcW w:w="1304" w:type="pct"/>
            <w:vMerge w:val="continue"/>
            <w:vAlign w:val="center"/>
          </w:tcPr>
          <w:p w14:paraId="5C7ABADC">
            <w:pPr>
              <w:pStyle w:val="60"/>
              <w:jc w:val="center"/>
              <w:rPr>
                <w:rFonts w:hint="default" w:ascii="Times New Roman" w:hAnsi="Times New Roman" w:cs="Times New Roman"/>
                <w:color w:val="auto"/>
                <w:highlight w:val="none"/>
              </w:rPr>
            </w:pPr>
          </w:p>
        </w:tc>
      </w:tr>
      <w:tr w14:paraId="1DDA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vAlign w:val="center"/>
          </w:tcPr>
          <w:p w14:paraId="713803D1">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土壤及地下水污染防治措施</w:t>
            </w:r>
          </w:p>
        </w:tc>
        <w:tc>
          <w:tcPr>
            <w:tcW w:w="4580" w:type="pct"/>
            <w:gridSpan w:val="5"/>
            <w:vAlign w:val="center"/>
          </w:tcPr>
          <w:p w14:paraId="4D8E6D7D">
            <w:pPr>
              <w:pStyle w:val="6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厂区地面已全部硬化，危废间在建筑物</w:t>
            </w:r>
            <w:r>
              <w:rPr>
                <w:rFonts w:hint="eastAsia" w:cs="Times New Roman"/>
                <w:color w:val="auto"/>
                <w:highlight w:val="none"/>
                <w:lang w:val="en-US" w:eastAsia="zh-CN"/>
              </w:rPr>
              <w:t>内部</w:t>
            </w:r>
            <w:r>
              <w:rPr>
                <w:rFonts w:hint="default" w:ascii="Times New Roman" w:hAnsi="Times New Roman" w:cs="Times New Roman"/>
                <w:color w:val="auto"/>
                <w:highlight w:val="none"/>
              </w:rPr>
              <w:t>，已达到防风防雨防晒要求，地面硬化良好并刷环氧树脂漆防渗，四周设置围堰，满足四防要求。</w:t>
            </w:r>
          </w:p>
        </w:tc>
      </w:tr>
      <w:tr w14:paraId="4336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vAlign w:val="center"/>
          </w:tcPr>
          <w:p w14:paraId="493C55F8">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生态保护措施</w:t>
            </w:r>
          </w:p>
        </w:tc>
        <w:tc>
          <w:tcPr>
            <w:tcW w:w="4580" w:type="pct"/>
            <w:gridSpan w:val="5"/>
            <w:vAlign w:val="center"/>
          </w:tcPr>
          <w:p w14:paraId="68B769BF">
            <w:pPr>
              <w:pStyle w:val="6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厂房已建设安装完成，选址四周主要为厂房和道路，不存在建设期间的生态影响。项目</w:t>
            </w:r>
            <w:r>
              <w:rPr>
                <w:rFonts w:hint="eastAsia" w:cs="Times New Roman"/>
                <w:color w:val="auto"/>
                <w:highlight w:val="none"/>
                <w:lang w:val="en-US" w:eastAsia="zh-CN"/>
              </w:rPr>
              <w:t>运营</w:t>
            </w:r>
            <w:r>
              <w:rPr>
                <w:rFonts w:hint="default" w:ascii="Times New Roman" w:hAnsi="Times New Roman" w:cs="Times New Roman"/>
                <w:color w:val="auto"/>
                <w:highlight w:val="none"/>
              </w:rPr>
              <w:t>中产生的污染物通过采取以上环境保护治理措施并加强日常的管理和监督，同时搞好厂区绿化后，均可达标排放。因此，项目</w:t>
            </w:r>
            <w:r>
              <w:rPr>
                <w:rFonts w:hint="eastAsia" w:cs="Times New Roman"/>
                <w:color w:val="auto"/>
                <w:highlight w:val="none"/>
                <w:lang w:val="en-US" w:eastAsia="zh-CN"/>
              </w:rPr>
              <w:t>运营</w:t>
            </w:r>
            <w:r>
              <w:rPr>
                <w:rFonts w:hint="default" w:ascii="Times New Roman" w:hAnsi="Times New Roman" w:cs="Times New Roman"/>
                <w:color w:val="auto"/>
                <w:highlight w:val="none"/>
              </w:rPr>
              <w:t>期间不会对周边的生态环境造成明显的不利影响。</w:t>
            </w:r>
          </w:p>
        </w:tc>
      </w:tr>
      <w:tr w14:paraId="7F84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19" w:type="pct"/>
            <w:vAlign w:val="center"/>
          </w:tcPr>
          <w:p w14:paraId="2BD9905D">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环境风险防范措施</w:t>
            </w:r>
          </w:p>
        </w:tc>
        <w:tc>
          <w:tcPr>
            <w:tcW w:w="4580" w:type="pct"/>
            <w:gridSpan w:val="5"/>
            <w:vAlign w:val="center"/>
          </w:tcPr>
          <w:p w14:paraId="3669787D">
            <w:pPr>
              <w:pStyle w:val="6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1、严格执行应急管理、消防等相关规范，从总图布置和建筑安全方面进行风险防范，预留疏散通道或安置场所；</w:t>
            </w:r>
          </w:p>
          <w:p w14:paraId="38F51F46">
            <w:pPr>
              <w:pStyle w:val="6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2、从优化改进生产工艺、减少储存量、改善储存条件等方面降低风险程度；</w:t>
            </w:r>
          </w:p>
          <w:p w14:paraId="25A8BEAC">
            <w:pPr>
              <w:pStyle w:val="6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3、加强日常管理，降低管理失误而出现的风险事故，提高员工规范性操作水平，减少误操作引发的风险事故；</w:t>
            </w:r>
          </w:p>
          <w:p w14:paraId="32131C28">
            <w:pPr>
              <w:pStyle w:val="6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4、按《危险废物贮存污染控制标准》（GB 18597-2023）的相关要求做好危废暂存间的防渗措施，加强管理，避免装卸或存储过程中危险物质发生泄漏。</w:t>
            </w:r>
          </w:p>
        </w:tc>
      </w:tr>
      <w:tr w14:paraId="4032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419" w:type="pct"/>
            <w:vAlign w:val="center"/>
          </w:tcPr>
          <w:p w14:paraId="18E08C92">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其他环境管理要求</w:t>
            </w:r>
          </w:p>
        </w:tc>
        <w:tc>
          <w:tcPr>
            <w:tcW w:w="4580" w:type="pct"/>
            <w:gridSpan w:val="5"/>
            <w:vAlign w:val="center"/>
          </w:tcPr>
          <w:p w14:paraId="74888042">
            <w:pPr>
              <w:pStyle w:val="6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无</w:t>
            </w:r>
          </w:p>
        </w:tc>
      </w:tr>
    </w:tbl>
    <w:p w14:paraId="3D2AD152">
      <w:pPr>
        <w:pStyle w:val="2"/>
        <w:numPr>
          <w:ilvl w:val="0"/>
          <w:numId w:val="0"/>
        </w:numPr>
        <w:rPr>
          <w:rFonts w:hint="default" w:ascii="Times New Roman" w:hAnsi="Times New Roman" w:cs="Times New Roman"/>
          <w:color w:val="auto"/>
          <w:highlight w:val="none"/>
        </w:rPr>
      </w:pPr>
      <w:bookmarkStart w:id="118" w:name="_Toc27842"/>
      <w:r>
        <w:rPr>
          <w:rFonts w:hint="default" w:ascii="Times New Roman" w:hAnsi="Times New Roman" w:cs="Times New Roman"/>
          <w:color w:val="auto"/>
          <w:highlight w:val="none"/>
        </w:rPr>
        <w:t>六、结论</w:t>
      </w:r>
      <w:bookmarkEnd w:id="116"/>
      <w:bookmarkEnd w:id="117"/>
      <w:bookmarkEnd w:id="118"/>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14:paraId="32B2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4" w:hRule="atLeast"/>
        </w:trPr>
        <w:tc>
          <w:tcPr>
            <w:tcW w:w="5000" w:type="pct"/>
          </w:tcPr>
          <w:p w14:paraId="20E9A56D">
            <w:pPr>
              <w:adjustRightInd w:val="0"/>
              <w:ind w:firstLine="480" w:firstLineChars="200"/>
              <w:rPr>
                <w:rFonts w:hint="default" w:ascii="Times New Roman" w:hAnsi="Times New Roman" w:cs="Times New Roman"/>
                <w:bCs/>
                <w:color w:val="auto"/>
                <w:kern w:val="0"/>
                <w:highlight w:val="none"/>
              </w:rPr>
            </w:pPr>
          </w:p>
          <w:p w14:paraId="48045B3A">
            <w:pPr>
              <w:adjustRightInd w:val="0"/>
              <w:ind w:firstLine="480" w:firstLineChars="200"/>
              <w:rPr>
                <w:rFonts w:hint="default" w:ascii="Times New Roman" w:hAnsi="Times New Roman" w:cs="Times New Roman"/>
                <w:bCs/>
                <w:color w:val="auto"/>
                <w:kern w:val="0"/>
                <w:highlight w:val="none"/>
              </w:rPr>
            </w:pPr>
          </w:p>
          <w:p w14:paraId="1FFA828D">
            <w:pPr>
              <w:adjustRightInd w:val="0"/>
              <w:ind w:firstLine="480" w:firstLineChars="200"/>
              <w:rPr>
                <w:rFonts w:hint="default" w:ascii="Times New Roman" w:hAnsi="Times New Roman" w:cs="Times New Roman"/>
                <w:bCs/>
                <w:color w:val="auto"/>
                <w:kern w:val="0"/>
                <w:highlight w:val="none"/>
              </w:rPr>
            </w:pPr>
          </w:p>
          <w:p w14:paraId="16904AD3">
            <w:pPr>
              <w:adjustRightInd w:val="0"/>
              <w:ind w:firstLine="480" w:firstLineChars="200"/>
              <w:rPr>
                <w:rFonts w:hint="default" w:ascii="Times New Roman" w:hAnsi="Times New Roman" w:cs="Times New Roman"/>
                <w:bCs/>
                <w:color w:val="auto"/>
                <w:kern w:val="0"/>
                <w:highlight w:val="none"/>
              </w:rPr>
            </w:pPr>
          </w:p>
          <w:p w14:paraId="3178D62D">
            <w:pPr>
              <w:adjustRightInd w:val="0"/>
              <w:ind w:firstLine="480" w:firstLineChars="200"/>
              <w:rPr>
                <w:rFonts w:hint="default" w:ascii="Times New Roman" w:hAnsi="Times New Roman" w:cs="Times New Roman"/>
                <w:bCs/>
                <w:color w:val="auto"/>
                <w:kern w:val="0"/>
                <w:highlight w:val="none"/>
              </w:rPr>
            </w:pPr>
          </w:p>
          <w:p w14:paraId="05CCEE8A">
            <w:pPr>
              <w:adjustRightInd w:val="0"/>
              <w:ind w:firstLine="480" w:firstLineChars="200"/>
              <w:rPr>
                <w:rFonts w:hint="default" w:ascii="Times New Roman" w:hAnsi="Times New Roman" w:cs="Times New Roman"/>
                <w:bCs/>
                <w:color w:val="auto"/>
                <w:kern w:val="0"/>
                <w:highlight w:val="none"/>
              </w:rPr>
            </w:pPr>
          </w:p>
          <w:p w14:paraId="2A1951E5">
            <w:pPr>
              <w:rPr>
                <w:rFonts w:hint="default" w:ascii="Times New Roman" w:hAnsi="Times New Roman" w:cs="Times New Roman"/>
                <w:color w:val="auto"/>
                <w:highlight w:val="none"/>
              </w:rPr>
            </w:pPr>
          </w:p>
          <w:p w14:paraId="4EB3303C">
            <w:pPr>
              <w:adjustRightInd w:val="0"/>
              <w:ind w:firstLine="480" w:firstLineChars="200"/>
              <w:rPr>
                <w:rFonts w:hint="default" w:ascii="Times New Roman" w:hAnsi="Times New Roman" w:cs="Times New Roman"/>
                <w:bCs/>
                <w:color w:val="auto"/>
                <w:kern w:val="0"/>
                <w:highlight w:val="none"/>
              </w:rPr>
            </w:pPr>
          </w:p>
          <w:p w14:paraId="0CE7DC56">
            <w:pPr>
              <w:adjustRightInd w:val="0"/>
              <w:ind w:firstLine="480" w:firstLineChars="200"/>
              <w:rPr>
                <w:rFonts w:hint="default" w:ascii="Times New Roman" w:hAnsi="Times New Roman" w:cs="Times New Roman"/>
                <w:bCs/>
                <w:color w:val="auto"/>
                <w:kern w:val="0"/>
                <w:highlight w:val="none"/>
              </w:rPr>
            </w:pPr>
            <w:r>
              <w:rPr>
                <w:rFonts w:hint="default" w:ascii="Times New Roman" w:hAnsi="Times New Roman" w:cs="Times New Roman"/>
                <w:bCs/>
                <w:color w:val="auto"/>
                <w:kern w:val="0"/>
                <w:highlight w:val="none"/>
              </w:rPr>
              <w:t>按照本次评价，在严格落实前文提出的各项环境保护措施，并加强污染防治设施维护管理的情况下，本项目产生的污染物及不良环境影响能够得到有效控制，</w:t>
            </w:r>
            <w:r>
              <w:rPr>
                <w:rFonts w:hint="default" w:ascii="Times New Roman" w:hAnsi="Times New Roman" w:cs="Times New Roman"/>
                <w:b/>
                <w:color w:val="auto"/>
                <w:kern w:val="0"/>
                <w:highlight w:val="none"/>
              </w:rPr>
              <w:t>从环境保护角度分析，项目的建设是可行的</w:t>
            </w:r>
            <w:r>
              <w:rPr>
                <w:rFonts w:hint="default" w:ascii="Times New Roman" w:hAnsi="Times New Roman" w:cs="Times New Roman"/>
                <w:bCs/>
                <w:color w:val="auto"/>
                <w:kern w:val="0"/>
                <w:highlight w:val="none"/>
              </w:rPr>
              <w:t>。</w:t>
            </w:r>
          </w:p>
          <w:p w14:paraId="3F3FC1A9">
            <w:pPr>
              <w:ind w:firstLine="480"/>
              <w:rPr>
                <w:rFonts w:hint="default" w:ascii="Times New Roman" w:hAnsi="Times New Roman" w:cs="Times New Roman"/>
                <w:color w:val="auto"/>
                <w:highlight w:val="none"/>
              </w:rPr>
            </w:pPr>
            <w:r>
              <w:rPr>
                <w:rFonts w:hint="default" w:ascii="Times New Roman" w:hAnsi="Times New Roman" w:cs="Times New Roman"/>
                <w:bCs/>
                <w:color w:val="auto"/>
                <w:highlight w:val="none"/>
              </w:rPr>
              <w:t>本环境影响报告表通过审批后</w:t>
            </w:r>
            <w:r>
              <w:rPr>
                <w:rFonts w:hint="default" w:ascii="Times New Roman" w:hAnsi="Times New Roman" w:cs="Times New Roman"/>
                <w:color w:val="auto"/>
                <w:highlight w:val="none"/>
              </w:rPr>
              <w:t>，建设内容和需要配套的污染防治设施如发生重大变动，建设单位需要重新组织编制和报批环境影响评价文件。建设单位应当严格执行配套建设的环境保护设施与主体工程同时设计、同时施工、同时投产使用的环境保护“三同时”制度。本项目竣工后，建设单位应当按照国家和地方规定的标准和程序，对配套建设的环境保护设施进行验收，编制验收报告，提出验收意见，并依法向社会公开。本项目配套建设的环境保护设施经验收合格后，主体工程方可正式投入生产。</w:t>
            </w:r>
          </w:p>
          <w:p w14:paraId="6202B31F">
            <w:pPr>
              <w:rPr>
                <w:rFonts w:hint="default" w:ascii="Times New Roman" w:hAnsi="Times New Roman" w:cs="Times New Roman"/>
                <w:color w:val="auto"/>
                <w:highlight w:val="none"/>
              </w:rPr>
            </w:pPr>
          </w:p>
          <w:p w14:paraId="12DDF19C">
            <w:pPr>
              <w:rPr>
                <w:rFonts w:hint="default" w:ascii="Times New Roman" w:hAnsi="Times New Roman" w:cs="Times New Roman"/>
                <w:color w:val="auto"/>
                <w:highlight w:val="none"/>
              </w:rPr>
            </w:pPr>
          </w:p>
          <w:p w14:paraId="6C7B5380">
            <w:pPr>
              <w:rPr>
                <w:rFonts w:hint="default" w:ascii="Times New Roman" w:hAnsi="Times New Roman" w:cs="Times New Roman"/>
                <w:color w:val="auto"/>
                <w:highlight w:val="none"/>
              </w:rPr>
            </w:pPr>
          </w:p>
          <w:p w14:paraId="0F6A577F">
            <w:pPr>
              <w:rPr>
                <w:rFonts w:hint="default" w:ascii="Times New Roman" w:hAnsi="Times New Roman" w:cs="Times New Roman"/>
                <w:color w:val="auto"/>
                <w:highlight w:val="none"/>
              </w:rPr>
            </w:pPr>
          </w:p>
          <w:p w14:paraId="4DBF3827">
            <w:pPr>
              <w:rPr>
                <w:rFonts w:hint="default" w:ascii="Times New Roman" w:hAnsi="Times New Roman" w:cs="Times New Roman"/>
                <w:color w:val="auto"/>
                <w:highlight w:val="none"/>
              </w:rPr>
            </w:pPr>
          </w:p>
          <w:p w14:paraId="78B51E91">
            <w:pPr>
              <w:rPr>
                <w:rFonts w:hint="default" w:ascii="Times New Roman" w:hAnsi="Times New Roman" w:cs="Times New Roman"/>
                <w:color w:val="auto"/>
                <w:highlight w:val="none"/>
              </w:rPr>
            </w:pPr>
          </w:p>
        </w:tc>
      </w:tr>
    </w:tbl>
    <w:p w14:paraId="4666C19F">
      <w:pPr>
        <w:rPr>
          <w:rFonts w:hint="default" w:ascii="Times New Roman" w:hAnsi="Times New Roman" w:eastAsia="黑体" w:cs="Times New Roman"/>
          <w:snapToGrid w:val="0"/>
          <w:color w:val="auto"/>
          <w:sz w:val="32"/>
          <w:szCs w:val="32"/>
          <w:highlight w:val="none"/>
        </w:rPr>
        <w:sectPr>
          <w:pgSz w:w="11906" w:h="16838"/>
          <w:pgMar w:top="1440" w:right="1417" w:bottom="1440" w:left="1417" w:header="851" w:footer="680" w:gutter="0"/>
          <w:pgBorders>
            <w:top w:val="none" w:sz="0" w:space="0"/>
            <w:left w:val="none" w:sz="0" w:space="0"/>
            <w:bottom w:val="none" w:sz="0" w:space="0"/>
            <w:right w:val="none" w:sz="0" w:space="0"/>
          </w:pgBorders>
          <w:pgNumType w:fmt="decimal"/>
          <w:cols w:space="720" w:num="1"/>
          <w:docGrid w:type="linesAndChars" w:linePitch="312" w:charSpace="0"/>
        </w:sectPr>
      </w:pPr>
    </w:p>
    <w:p w14:paraId="561C3BDE">
      <w:pPr>
        <w:jc w:val="left"/>
        <w:outlineLvl w:val="0"/>
        <w:rPr>
          <w:rFonts w:hint="default" w:ascii="Times New Roman" w:hAnsi="Times New Roman" w:eastAsia="宋体" w:cs="Times New Roman"/>
          <w:color w:val="auto"/>
          <w:sz w:val="28"/>
          <w:szCs w:val="28"/>
          <w:highlight w:val="none"/>
          <w:lang w:val="en-US" w:eastAsia="zh-CN"/>
        </w:rPr>
      </w:pPr>
      <w:bookmarkStart w:id="119" w:name="_Toc30685"/>
      <w:bookmarkStart w:id="120" w:name="_Toc11777"/>
      <w:bookmarkStart w:id="121" w:name="_Toc19831"/>
      <w:r>
        <w:rPr>
          <w:rFonts w:hint="default" w:ascii="Times New Roman" w:hAnsi="Times New Roman" w:eastAsia="宋体" w:cs="Times New Roman"/>
          <w:color w:val="auto"/>
          <w:sz w:val="28"/>
          <w:szCs w:val="28"/>
          <w:highlight w:val="none"/>
          <w:lang w:val="en-US" w:eastAsia="zh-CN"/>
        </w:rPr>
        <w:t>附表</w:t>
      </w:r>
      <w:bookmarkEnd w:id="119"/>
      <w:bookmarkEnd w:id="120"/>
    </w:p>
    <w:p w14:paraId="657A7C77">
      <w:pPr>
        <w:jc w:val="center"/>
        <w:outlineLvl w:val="9"/>
        <w:rPr>
          <w:rFonts w:hint="default" w:ascii="Times New Roman" w:hAnsi="Times New Roman" w:eastAsia="黑体" w:cs="Times New Roman"/>
          <w:color w:val="auto"/>
          <w:sz w:val="40"/>
          <w:szCs w:val="40"/>
          <w:highlight w:val="none"/>
        </w:rPr>
      </w:pPr>
      <w:r>
        <w:rPr>
          <w:rFonts w:hint="default" w:ascii="Times New Roman" w:hAnsi="Times New Roman" w:eastAsia="黑体" w:cs="Times New Roman"/>
          <w:color w:val="auto"/>
          <w:sz w:val="40"/>
          <w:szCs w:val="40"/>
          <w:highlight w:val="none"/>
        </w:rPr>
        <w:t>建设项目污染物排放量汇总表</w:t>
      </w:r>
      <w:bookmarkEnd w:id="121"/>
    </w:p>
    <w:tbl>
      <w:tblPr>
        <w:tblStyle w:val="3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219"/>
        <w:gridCol w:w="1395"/>
        <w:gridCol w:w="1571"/>
        <w:gridCol w:w="1489"/>
        <w:gridCol w:w="1662"/>
        <w:gridCol w:w="1574"/>
        <w:gridCol w:w="1730"/>
        <w:gridCol w:w="1415"/>
      </w:tblGrid>
      <w:tr w14:paraId="6DC3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91" w:type="pct"/>
            <w:tcBorders>
              <w:tl2br w:val="single" w:color="auto" w:sz="4" w:space="0"/>
            </w:tcBorders>
            <w:vAlign w:val="center"/>
          </w:tcPr>
          <w:p w14:paraId="67580B03">
            <w:pPr>
              <w:spacing w:line="240" w:lineRule="auto"/>
              <w:jc w:val="center"/>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lang w:val="en-US" w:eastAsia="zh-CN"/>
              </w:rPr>
              <w:t xml:space="preserve">    </w:t>
            </w:r>
            <w:r>
              <w:rPr>
                <w:rFonts w:hint="default" w:ascii="Times New Roman" w:hAnsi="Times New Roman" w:eastAsia="黑体" w:cs="Times New Roman"/>
                <w:color w:val="auto"/>
                <w:sz w:val="21"/>
                <w:szCs w:val="21"/>
                <w:highlight w:val="none"/>
              </w:rPr>
              <w:t>项目</w:t>
            </w:r>
          </w:p>
          <w:p w14:paraId="5EA254AD">
            <w:pPr>
              <w:spacing w:line="240" w:lineRule="auto"/>
              <w:jc w:val="both"/>
              <w:rPr>
                <w:rFonts w:hint="default" w:ascii="Times New Roman" w:hAnsi="Times New Roman" w:cs="Times New Roman"/>
                <w:color w:val="auto"/>
                <w:sz w:val="21"/>
                <w:szCs w:val="21"/>
                <w:highlight w:val="none"/>
              </w:rPr>
            </w:pPr>
            <w:r>
              <w:rPr>
                <w:rFonts w:hint="default" w:ascii="Times New Roman" w:hAnsi="Times New Roman" w:eastAsia="黑体" w:cs="Times New Roman"/>
                <w:color w:val="auto"/>
                <w:sz w:val="21"/>
                <w:szCs w:val="21"/>
                <w:highlight w:val="none"/>
              </w:rPr>
              <w:t>分类</w:t>
            </w:r>
          </w:p>
        </w:tc>
        <w:tc>
          <w:tcPr>
            <w:tcW w:w="783" w:type="pct"/>
            <w:vAlign w:val="center"/>
          </w:tcPr>
          <w:p w14:paraId="05CB1918">
            <w:pPr>
              <w:spacing w:line="240" w:lineRule="auto"/>
              <w:jc w:val="center"/>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污染物名称</w:t>
            </w:r>
          </w:p>
        </w:tc>
        <w:tc>
          <w:tcPr>
            <w:tcW w:w="492" w:type="pct"/>
            <w:vAlign w:val="center"/>
          </w:tcPr>
          <w:p w14:paraId="2E7F68BE">
            <w:pPr>
              <w:spacing w:line="240" w:lineRule="auto"/>
              <w:jc w:val="center"/>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现有工程排放量（固体废物产生量）①</w:t>
            </w:r>
          </w:p>
        </w:tc>
        <w:tc>
          <w:tcPr>
            <w:tcW w:w="554" w:type="pct"/>
            <w:vAlign w:val="center"/>
          </w:tcPr>
          <w:p w14:paraId="769EC350">
            <w:pPr>
              <w:spacing w:line="240" w:lineRule="auto"/>
              <w:jc w:val="center"/>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现有工程排污许可排放量②</w:t>
            </w:r>
          </w:p>
        </w:tc>
        <w:tc>
          <w:tcPr>
            <w:tcW w:w="525" w:type="pct"/>
            <w:vAlign w:val="center"/>
          </w:tcPr>
          <w:p w14:paraId="2FE48CFC">
            <w:pPr>
              <w:spacing w:line="240" w:lineRule="auto"/>
              <w:jc w:val="center"/>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在建工程排放量（固体废物产生量）③</w:t>
            </w:r>
          </w:p>
        </w:tc>
        <w:tc>
          <w:tcPr>
            <w:tcW w:w="586" w:type="pct"/>
            <w:vAlign w:val="center"/>
          </w:tcPr>
          <w:p w14:paraId="28C196DC">
            <w:pPr>
              <w:spacing w:line="240" w:lineRule="auto"/>
              <w:jc w:val="center"/>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本项目排放量（固体废物产生量）④</w:t>
            </w:r>
          </w:p>
        </w:tc>
        <w:tc>
          <w:tcPr>
            <w:tcW w:w="555" w:type="pct"/>
            <w:vAlign w:val="center"/>
          </w:tcPr>
          <w:p w14:paraId="76A365B0">
            <w:pPr>
              <w:spacing w:line="240" w:lineRule="auto"/>
              <w:jc w:val="center"/>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以新带老削减量（新建项目不填）⑤</w:t>
            </w:r>
          </w:p>
        </w:tc>
        <w:tc>
          <w:tcPr>
            <w:tcW w:w="610" w:type="pct"/>
            <w:vAlign w:val="center"/>
          </w:tcPr>
          <w:p w14:paraId="2BA083CD">
            <w:pPr>
              <w:spacing w:line="240" w:lineRule="auto"/>
              <w:jc w:val="center"/>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本项目建成后全厂排放量（固体废物产生量）⑥</w:t>
            </w:r>
          </w:p>
        </w:tc>
        <w:tc>
          <w:tcPr>
            <w:tcW w:w="499" w:type="pct"/>
            <w:vAlign w:val="center"/>
          </w:tcPr>
          <w:p w14:paraId="21664CAA">
            <w:pPr>
              <w:spacing w:line="240" w:lineRule="auto"/>
              <w:jc w:val="center"/>
              <w:rPr>
                <w:rFonts w:hint="default" w:ascii="Times New Roman" w:hAnsi="Times New Roman" w:eastAsia="黑体" w:cs="Times New Roman"/>
                <w:color w:val="auto"/>
                <w:sz w:val="21"/>
                <w:szCs w:val="21"/>
                <w:highlight w:val="none"/>
              </w:rPr>
            </w:pPr>
            <w:r>
              <w:rPr>
                <w:rFonts w:hint="default" w:ascii="Times New Roman" w:hAnsi="Times New Roman" w:eastAsia="黑体" w:cs="Times New Roman"/>
                <w:color w:val="auto"/>
                <w:sz w:val="21"/>
                <w:szCs w:val="21"/>
                <w:highlight w:val="none"/>
              </w:rPr>
              <w:t>变化量⑦</w:t>
            </w:r>
          </w:p>
        </w:tc>
      </w:tr>
      <w:tr w14:paraId="044B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restart"/>
            <w:vAlign w:val="center"/>
          </w:tcPr>
          <w:p w14:paraId="6C26A163">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废水</w:t>
            </w:r>
          </w:p>
        </w:tc>
        <w:tc>
          <w:tcPr>
            <w:tcW w:w="783" w:type="pct"/>
            <w:vAlign w:val="center"/>
          </w:tcPr>
          <w:p w14:paraId="2380F0B4">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废水量</w:t>
            </w:r>
            <w:r>
              <w:rPr>
                <w:rFonts w:hint="default" w:ascii="Times New Roman" w:hAnsi="Times New Roman" w:cs="Times New Roman"/>
                <w:color w:val="auto"/>
                <w:kern w:val="0"/>
                <w:sz w:val="21"/>
                <w:szCs w:val="21"/>
                <w:highlight w:val="none"/>
                <w:lang w:bidi="ar"/>
              </w:rPr>
              <w:t>（万t/a）</w:t>
            </w:r>
          </w:p>
        </w:tc>
        <w:tc>
          <w:tcPr>
            <w:tcW w:w="492" w:type="pct"/>
            <w:vAlign w:val="center"/>
          </w:tcPr>
          <w:p w14:paraId="38C0B0D6">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54" w:type="pct"/>
            <w:vAlign w:val="center"/>
          </w:tcPr>
          <w:p w14:paraId="557FB3CB">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25" w:type="pct"/>
            <w:vAlign w:val="center"/>
          </w:tcPr>
          <w:p w14:paraId="03A9A748">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86" w:type="pct"/>
            <w:vAlign w:val="center"/>
          </w:tcPr>
          <w:p w14:paraId="4CF903D8">
            <w:pPr>
              <w:pStyle w:val="6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0.0272</w:t>
            </w:r>
          </w:p>
        </w:tc>
        <w:tc>
          <w:tcPr>
            <w:tcW w:w="555" w:type="pct"/>
            <w:vAlign w:val="center"/>
          </w:tcPr>
          <w:p w14:paraId="67C8AB18">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730" w:type="dxa"/>
            <w:vAlign w:val="center"/>
          </w:tcPr>
          <w:p w14:paraId="58BCA771">
            <w:pPr>
              <w:pStyle w:val="60"/>
              <w:spacing w:line="240" w:lineRule="auto"/>
              <w:jc w:val="center"/>
              <w:rPr>
                <w:rFonts w:hint="default" w:ascii="Times New Roman" w:hAnsi="Times New Roman" w:cs="Times New Roman"/>
                <w:color w:val="auto"/>
                <w:sz w:val="21"/>
                <w:szCs w:val="21"/>
                <w:highlight w:val="none"/>
                <w:lang w:val="en-US"/>
              </w:rPr>
            </w:pPr>
            <w:r>
              <w:rPr>
                <w:rFonts w:hint="eastAsia" w:cs="Times New Roman"/>
                <w:color w:val="auto"/>
                <w:sz w:val="21"/>
                <w:szCs w:val="21"/>
                <w:highlight w:val="none"/>
                <w:lang w:val="en-US" w:eastAsia="zh-CN"/>
              </w:rPr>
              <w:t>0.0272</w:t>
            </w:r>
          </w:p>
        </w:tc>
        <w:tc>
          <w:tcPr>
            <w:tcW w:w="1415" w:type="dxa"/>
            <w:vAlign w:val="center"/>
          </w:tcPr>
          <w:p w14:paraId="36D5D3E8">
            <w:pPr>
              <w:pStyle w:val="60"/>
              <w:spacing w:line="240" w:lineRule="auto"/>
              <w:jc w:val="center"/>
              <w:rPr>
                <w:rFonts w:hint="default" w:ascii="Times New Roman" w:hAnsi="Times New Roman" w:cs="Times New Roman"/>
                <w:color w:val="auto"/>
                <w:sz w:val="21"/>
                <w:szCs w:val="21"/>
                <w:highlight w:val="none"/>
                <w:lang w:val="en-US"/>
              </w:rPr>
            </w:pPr>
            <w:r>
              <w:rPr>
                <w:rFonts w:hint="eastAsia" w:cs="Times New Roman"/>
                <w:color w:val="auto"/>
                <w:sz w:val="21"/>
                <w:szCs w:val="21"/>
                <w:highlight w:val="none"/>
                <w:lang w:val="en-US" w:eastAsia="zh-CN"/>
              </w:rPr>
              <w:t>+0.0272</w:t>
            </w:r>
          </w:p>
        </w:tc>
      </w:tr>
      <w:tr w14:paraId="3F47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37641253">
            <w:pPr>
              <w:spacing w:line="240" w:lineRule="auto"/>
              <w:jc w:val="center"/>
              <w:rPr>
                <w:rFonts w:hint="default" w:ascii="Times New Roman" w:hAnsi="Times New Roman" w:cs="Times New Roman"/>
                <w:color w:val="auto"/>
                <w:sz w:val="21"/>
                <w:szCs w:val="21"/>
                <w:highlight w:val="none"/>
              </w:rPr>
            </w:pPr>
          </w:p>
        </w:tc>
        <w:tc>
          <w:tcPr>
            <w:tcW w:w="783" w:type="pct"/>
            <w:vAlign w:val="center"/>
          </w:tcPr>
          <w:p w14:paraId="1F26F871">
            <w:pPr>
              <w:widowControl/>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COD</w:t>
            </w:r>
            <w:r>
              <w:rPr>
                <w:rFonts w:hint="default" w:ascii="Times New Roman" w:hAnsi="Times New Roman" w:cs="Times New Roman"/>
                <w:color w:val="auto"/>
                <w:kern w:val="0"/>
                <w:sz w:val="21"/>
                <w:szCs w:val="21"/>
                <w:highlight w:val="none"/>
                <w:vertAlign w:val="subscript"/>
                <w:lang w:bidi="ar"/>
              </w:rPr>
              <w:t>Cr</w:t>
            </w:r>
            <w:r>
              <w:rPr>
                <w:rFonts w:hint="default" w:ascii="Times New Roman" w:hAnsi="Times New Roman" w:cs="Times New Roman"/>
                <w:color w:val="auto"/>
                <w:kern w:val="0"/>
                <w:sz w:val="21"/>
                <w:szCs w:val="21"/>
                <w:highlight w:val="none"/>
                <w:lang w:bidi="ar"/>
              </w:rPr>
              <w:t>（t/a）</w:t>
            </w:r>
          </w:p>
        </w:tc>
        <w:tc>
          <w:tcPr>
            <w:tcW w:w="492" w:type="pct"/>
            <w:vAlign w:val="center"/>
          </w:tcPr>
          <w:p w14:paraId="3EB3CC7B">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54" w:type="pct"/>
            <w:vAlign w:val="center"/>
          </w:tcPr>
          <w:p w14:paraId="15DB6ED8">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25" w:type="pct"/>
            <w:vAlign w:val="center"/>
          </w:tcPr>
          <w:p w14:paraId="6B54BAF2">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662" w:type="dxa"/>
            <w:vAlign w:val="center"/>
          </w:tcPr>
          <w:p w14:paraId="36F863FC">
            <w:pPr>
              <w:pStyle w:val="53"/>
              <w:ind w:left="0" w:left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0.054</w:t>
            </w:r>
          </w:p>
        </w:tc>
        <w:tc>
          <w:tcPr>
            <w:tcW w:w="555" w:type="pct"/>
            <w:vAlign w:val="center"/>
          </w:tcPr>
          <w:p w14:paraId="6CA80AED">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730" w:type="dxa"/>
            <w:vAlign w:val="center"/>
          </w:tcPr>
          <w:p w14:paraId="429B1890">
            <w:pPr>
              <w:pStyle w:val="53"/>
              <w:ind w:left="0" w:leftChars="0"/>
              <w:jc w:val="center"/>
              <w:rPr>
                <w:rFonts w:hint="default" w:ascii="Times New Roman" w:hAnsi="Times New Roman" w:cs="Times New Roman"/>
                <w:color w:val="auto"/>
                <w:sz w:val="21"/>
                <w:szCs w:val="21"/>
                <w:highlight w:val="none"/>
              </w:rPr>
            </w:pPr>
            <w:r>
              <w:rPr>
                <w:rFonts w:hint="eastAsia" w:ascii="Times New Roman" w:cs="Times New Roman"/>
                <w:b w:val="0"/>
                <w:bCs w:val="0"/>
                <w:color w:val="auto"/>
                <w:sz w:val="21"/>
                <w:szCs w:val="21"/>
                <w:highlight w:val="none"/>
                <w:lang w:val="en-US" w:eastAsia="zh-CN"/>
              </w:rPr>
              <w:t>0.054</w:t>
            </w:r>
          </w:p>
        </w:tc>
        <w:tc>
          <w:tcPr>
            <w:tcW w:w="1415" w:type="dxa"/>
            <w:vAlign w:val="center"/>
          </w:tcPr>
          <w:p w14:paraId="7638F642">
            <w:pPr>
              <w:pStyle w:val="53"/>
              <w:ind w:left="0" w:leftChars="0"/>
              <w:jc w:val="center"/>
              <w:rPr>
                <w:rFonts w:hint="default" w:ascii="Times New Roman" w:hAnsi="Times New Roman" w:cs="Times New Roman"/>
                <w:b w:val="0"/>
                <w:bCs w:val="0"/>
                <w:color w:val="auto"/>
                <w:sz w:val="21"/>
                <w:szCs w:val="21"/>
                <w:highlight w:val="none"/>
              </w:rPr>
            </w:pPr>
            <w:r>
              <w:rPr>
                <w:rFonts w:hint="eastAsia" w:cs="Times New Roman"/>
                <w:b w:val="0"/>
                <w:bCs w:val="0"/>
                <w:color w:val="auto"/>
                <w:sz w:val="21"/>
                <w:szCs w:val="21"/>
                <w:highlight w:val="none"/>
                <w:lang w:val="en-US" w:eastAsia="zh-CN"/>
              </w:rPr>
              <w:t>+</w:t>
            </w:r>
            <w:r>
              <w:rPr>
                <w:rFonts w:hint="eastAsia" w:ascii="Times New Roman" w:cs="Times New Roman"/>
                <w:b w:val="0"/>
                <w:bCs w:val="0"/>
                <w:color w:val="auto"/>
                <w:sz w:val="21"/>
                <w:szCs w:val="21"/>
                <w:highlight w:val="none"/>
                <w:lang w:val="en-US" w:eastAsia="zh-CN"/>
              </w:rPr>
              <w:t>0.054</w:t>
            </w:r>
          </w:p>
        </w:tc>
      </w:tr>
      <w:tr w14:paraId="6BA2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64D5C2E9">
            <w:pPr>
              <w:spacing w:line="240" w:lineRule="auto"/>
              <w:jc w:val="center"/>
              <w:rPr>
                <w:rFonts w:hint="default" w:ascii="Times New Roman" w:hAnsi="Times New Roman" w:cs="Times New Roman"/>
                <w:color w:val="auto"/>
                <w:sz w:val="21"/>
                <w:szCs w:val="21"/>
                <w:highlight w:val="none"/>
              </w:rPr>
            </w:pPr>
          </w:p>
        </w:tc>
        <w:tc>
          <w:tcPr>
            <w:tcW w:w="783" w:type="pct"/>
            <w:vAlign w:val="center"/>
          </w:tcPr>
          <w:p w14:paraId="5A4754C8">
            <w:pPr>
              <w:widowControl/>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BOD</w:t>
            </w:r>
            <w:r>
              <w:rPr>
                <w:rFonts w:hint="default" w:ascii="Times New Roman" w:hAnsi="Times New Roman" w:cs="Times New Roman"/>
                <w:color w:val="auto"/>
                <w:kern w:val="0"/>
                <w:sz w:val="21"/>
                <w:szCs w:val="21"/>
                <w:highlight w:val="none"/>
                <w:vertAlign w:val="subscript"/>
                <w:lang w:bidi="ar"/>
              </w:rPr>
              <w:t>5</w:t>
            </w:r>
            <w:r>
              <w:rPr>
                <w:rFonts w:hint="default" w:ascii="Times New Roman" w:hAnsi="Times New Roman" w:cs="Times New Roman"/>
                <w:color w:val="auto"/>
                <w:kern w:val="0"/>
                <w:sz w:val="21"/>
                <w:szCs w:val="21"/>
                <w:highlight w:val="none"/>
                <w:lang w:bidi="ar"/>
              </w:rPr>
              <w:t>（t/a）</w:t>
            </w:r>
          </w:p>
        </w:tc>
        <w:tc>
          <w:tcPr>
            <w:tcW w:w="492" w:type="pct"/>
            <w:vAlign w:val="center"/>
          </w:tcPr>
          <w:p w14:paraId="2715D7BA">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54" w:type="pct"/>
            <w:vAlign w:val="center"/>
          </w:tcPr>
          <w:p w14:paraId="0A7EC873">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25" w:type="pct"/>
            <w:vAlign w:val="center"/>
          </w:tcPr>
          <w:p w14:paraId="5403B726">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662" w:type="dxa"/>
            <w:vAlign w:val="center"/>
          </w:tcPr>
          <w:p w14:paraId="1CC9A3FB">
            <w:pPr>
              <w:pStyle w:val="53"/>
              <w:ind w:left="0" w:left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0.0211</w:t>
            </w:r>
          </w:p>
        </w:tc>
        <w:tc>
          <w:tcPr>
            <w:tcW w:w="555" w:type="pct"/>
            <w:vAlign w:val="center"/>
          </w:tcPr>
          <w:p w14:paraId="0B7EB2EB">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730" w:type="dxa"/>
            <w:vAlign w:val="center"/>
          </w:tcPr>
          <w:p w14:paraId="2AE40B3F">
            <w:pPr>
              <w:pStyle w:val="53"/>
              <w:ind w:left="0" w:leftChars="0"/>
              <w:jc w:val="center"/>
              <w:rPr>
                <w:rFonts w:hint="default" w:ascii="Times New Roman" w:hAnsi="Times New Roman" w:cs="Times New Roman"/>
                <w:color w:val="auto"/>
                <w:sz w:val="21"/>
                <w:szCs w:val="21"/>
                <w:highlight w:val="none"/>
              </w:rPr>
            </w:pPr>
            <w:r>
              <w:rPr>
                <w:rFonts w:hint="eastAsia" w:ascii="Times New Roman" w:cs="Times New Roman"/>
                <w:b w:val="0"/>
                <w:bCs w:val="0"/>
                <w:color w:val="auto"/>
                <w:sz w:val="21"/>
                <w:szCs w:val="21"/>
                <w:highlight w:val="none"/>
                <w:lang w:val="en-US" w:eastAsia="zh-CN"/>
              </w:rPr>
              <w:t>0.0211</w:t>
            </w:r>
          </w:p>
        </w:tc>
        <w:tc>
          <w:tcPr>
            <w:tcW w:w="1415" w:type="dxa"/>
            <w:vAlign w:val="center"/>
          </w:tcPr>
          <w:p w14:paraId="69341F33">
            <w:pPr>
              <w:pStyle w:val="53"/>
              <w:ind w:left="0" w:leftChars="0"/>
              <w:jc w:val="center"/>
              <w:rPr>
                <w:rFonts w:hint="default" w:ascii="Times New Roman" w:hAnsi="Times New Roman" w:cs="Times New Roman"/>
                <w:b w:val="0"/>
                <w:bCs w:val="0"/>
                <w:color w:val="auto"/>
                <w:sz w:val="21"/>
                <w:szCs w:val="21"/>
                <w:highlight w:val="none"/>
              </w:rPr>
            </w:pPr>
            <w:r>
              <w:rPr>
                <w:rFonts w:hint="eastAsia" w:cs="Times New Roman"/>
                <w:b w:val="0"/>
                <w:bCs w:val="0"/>
                <w:color w:val="auto"/>
                <w:sz w:val="21"/>
                <w:szCs w:val="21"/>
                <w:highlight w:val="none"/>
                <w:lang w:val="en-US" w:eastAsia="zh-CN"/>
              </w:rPr>
              <w:t>+</w:t>
            </w:r>
            <w:r>
              <w:rPr>
                <w:rFonts w:hint="eastAsia" w:ascii="Times New Roman" w:cs="Times New Roman"/>
                <w:b w:val="0"/>
                <w:bCs w:val="0"/>
                <w:color w:val="auto"/>
                <w:sz w:val="21"/>
                <w:szCs w:val="21"/>
                <w:highlight w:val="none"/>
                <w:lang w:val="en-US" w:eastAsia="zh-CN"/>
              </w:rPr>
              <w:t>0.0211</w:t>
            </w:r>
          </w:p>
        </w:tc>
      </w:tr>
      <w:tr w14:paraId="4CBC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40198EFE">
            <w:pPr>
              <w:spacing w:line="240" w:lineRule="auto"/>
              <w:jc w:val="center"/>
              <w:rPr>
                <w:rFonts w:hint="default" w:ascii="Times New Roman" w:hAnsi="Times New Roman" w:cs="Times New Roman"/>
                <w:color w:val="auto"/>
                <w:sz w:val="21"/>
                <w:szCs w:val="21"/>
                <w:highlight w:val="none"/>
              </w:rPr>
            </w:pPr>
          </w:p>
        </w:tc>
        <w:tc>
          <w:tcPr>
            <w:tcW w:w="783" w:type="pct"/>
            <w:vAlign w:val="center"/>
          </w:tcPr>
          <w:p w14:paraId="45271220">
            <w:pPr>
              <w:widowControl/>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SS（t/a）</w:t>
            </w:r>
          </w:p>
        </w:tc>
        <w:tc>
          <w:tcPr>
            <w:tcW w:w="492" w:type="pct"/>
            <w:vAlign w:val="center"/>
          </w:tcPr>
          <w:p w14:paraId="0ACE5D18">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54" w:type="pct"/>
            <w:vAlign w:val="center"/>
          </w:tcPr>
          <w:p w14:paraId="506F80DB">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25" w:type="pct"/>
            <w:vAlign w:val="center"/>
          </w:tcPr>
          <w:p w14:paraId="173ED7C0">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662" w:type="dxa"/>
            <w:vAlign w:val="center"/>
          </w:tcPr>
          <w:p w14:paraId="641D7E00">
            <w:pPr>
              <w:pStyle w:val="53"/>
              <w:ind w:left="0" w:left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0.0189</w:t>
            </w:r>
          </w:p>
        </w:tc>
        <w:tc>
          <w:tcPr>
            <w:tcW w:w="555" w:type="pct"/>
            <w:vAlign w:val="center"/>
          </w:tcPr>
          <w:p w14:paraId="467C3AF9">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730" w:type="dxa"/>
            <w:vAlign w:val="center"/>
          </w:tcPr>
          <w:p w14:paraId="2313A08C">
            <w:pPr>
              <w:pStyle w:val="53"/>
              <w:ind w:left="0" w:leftChars="0"/>
              <w:jc w:val="center"/>
              <w:rPr>
                <w:rFonts w:hint="default" w:ascii="Times New Roman" w:hAnsi="Times New Roman" w:cs="Times New Roman"/>
                <w:color w:val="auto"/>
                <w:sz w:val="21"/>
                <w:szCs w:val="21"/>
                <w:highlight w:val="none"/>
              </w:rPr>
            </w:pPr>
            <w:r>
              <w:rPr>
                <w:rFonts w:hint="eastAsia" w:ascii="Times New Roman" w:cs="Times New Roman"/>
                <w:b w:val="0"/>
                <w:bCs w:val="0"/>
                <w:color w:val="auto"/>
                <w:sz w:val="21"/>
                <w:szCs w:val="21"/>
                <w:highlight w:val="none"/>
                <w:lang w:val="en-US" w:eastAsia="zh-CN"/>
              </w:rPr>
              <w:t>0.0189</w:t>
            </w:r>
          </w:p>
        </w:tc>
        <w:tc>
          <w:tcPr>
            <w:tcW w:w="1415" w:type="dxa"/>
            <w:vAlign w:val="center"/>
          </w:tcPr>
          <w:p w14:paraId="0FCC0E83">
            <w:pPr>
              <w:pStyle w:val="53"/>
              <w:ind w:left="0" w:leftChars="0"/>
              <w:jc w:val="center"/>
              <w:rPr>
                <w:rFonts w:hint="default" w:ascii="Times New Roman" w:hAnsi="Times New Roman" w:cs="Times New Roman"/>
                <w:b w:val="0"/>
                <w:bCs w:val="0"/>
                <w:color w:val="auto"/>
                <w:sz w:val="21"/>
                <w:szCs w:val="21"/>
                <w:highlight w:val="none"/>
              </w:rPr>
            </w:pPr>
            <w:r>
              <w:rPr>
                <w:rFonts w:hint="eastAsia" w:cs="Times New Roman"/>
                <w:b w:val="0"/>
                <w:bCs w:val="0"/>
                <w:color w:val="auto"/>
                <w:sz w:val="21"/>
                <w:szCs w:val="21"/>
                <w:highlight w:val="none"/>
                <w:lang w:val="en-US" w:eastAsia="zh-CN"/>
              </w:rPr>
              <w:t>+</w:t>
            </w:r>
            <w:r>
              <w:rPr>
                <w:rFonts w:hint="eastAsia" w:ascii="Times New Roman" w:cs="Times New Roman"/>
                <w:b w:val="0"/>
                <w:bCs w:val="0"/>
                <w:color w:val="auto"/>
                <w:sz w:val="21"/>
                <w:szCs w:val="21"/>
                <w:highlight w:val="none"/>
                <w:lang w:val="en-US" w:eastAsia="zh-CN"/>
              </w:rPr>
              <w:t>0.0189</w:t>
            </w:r>
          </w:p>
        </w:tc>
      </w:tr>
      <w:tr w14:paraId="3DC3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4DD1D4F5">
            <w:pPr>
              <w:spacing w:line="240" w:lineRule="auto"/>
              <w:jc w:val="center"/>
              <w:rPr>
                <w:rFonts w:hint="default" w:ascii="Times New Roman" w:hAnsi="Times New Roman" w:cs="Times New Roman"/>
                <w:color w:val="auto"/>
                <w:sz w:val="21"/>
                <w:szCs w:val="21"/>
                <w:highlight w:val="none"/>
              </w:rPr>
            </w:pPr>
          </w:p>
        </w:tc>
        <w:tc>
          <w:tcPr>
            <w:tcW w:w="783" w:type="pct"/>
            <w:vAlign w:val="center"/>
          </w:tcPr>
          <w:p w14:paraId="6CCBDF0A">
            <w:pPr>
              <w:widowControl/>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氨氮（t/a）</w:t>
            </w:r>
          </w:p>
        </w:tc>
        <w:tc>
          <w:tcPr>
            <w:tcW w:w="492" w:type="pct"/>
            <w:vAlign w:val="center"/>
          </w:tcPr>
          <w:p w14:paraId="2D6713A8">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54" w:type="pct"/>
            <w:vAlign w:val="center"/>
          </w:tcPr>
          <w:p w14:paraId="524EE0C2">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25" w:type="pct"/>
            <w:vAlign w:val="center"/>
          </w:tcPr>
          <w:p w14:paraId="4A6494C9">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662" w:type="dxa"/>
            <w:vAlign w:val="center"/>
          </w:tcPr>
          <w:p w14:paraId="3FD018E4">
            <w:pPr>
              <w:pStyle w:val="53"/>
              <w:ind w:left="0" w:left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0.0051</w:t>
            </w:r>
          </w:p>
        </w:tc>
        <w:tc>
          <w:tcPr>
            <w:tcW w:w="555" w:type="pct"/>
            <w:vAlign w:val="center"/>
          </w:tcPr>
          <w:p w14:paraId="50488A78">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730" w:type="dxa"/>
            <w:vAlign w:val="center"/>
          </w:tcPr>
          <w:p w14:paraId="54AE212D">
            <w:pPr>
              <w:pStyle w:val="53"/>
              <w:ind w:left="0" w:leftChars="0"/>
              <w:jc w:val="center"/>
              <w:rPr>
                <w:rFonts w:hint="default" w:ascii="Times New Roman" w:hAnsi="Times New Roman" w:cs="Times New Roman"/>
                <w:color w:val="auto"/>
                <w:sz w:val="21"/>
                <w:szCs w:val="21"/>
                <w:highlight w:val="none"/>
              </w:rPr>
            </w:pPr>
            <w:r>
              <w:rPr>
                <w:rFonts w:hint="eastAsia" w:ascii="Times New Roman" w:cs="Times New Roman"/>
                <w:b w:val="0"/>
                <w:bCs w:val="0"/>
                <w:color w:val="auto"/>
                <w:sz w:val="21"/>
                <w:szCs w:val="21"/>
                <w:highlight w:val="none"/>
                <w:lang w:val="en-US" w:eastAsia="zh-CN"/>
              </w:rPr>
              <w:t>0.0051</w:t>
            </w:r>
          </w:p>
        </w:tc>
        <w:tc>
          <w:tcPr>
            <w:tcW w:w="1415" w:type="dxa"/>
            <w:vAlign w:val="center"/>
          </w:tcPr>
          <w:p w14:paraId="4F2AA866">
            <w:pPr>
              <w:pStyle w:val="53"/>
              <w:ind w:left="0" w:leftChars="0"/>
              <w:jc w:val="center"/>
              <w:rPr>
                <w:rFonts w:hint="default" w:ascii="Times New Roman" w:hAnsi="Times New Roman" w:cs="Times New Roman"/>
                <w:b w:val="0"/>
                <w:bCs w:val="0"/>
                <w:color w:val="auto"/>
                <w:sz w:val="21"/>
                <w:szCs w:val="21"/>
                <w:highlight w:val="none"/>
              </w:rPr>
            </w:pPr>
            <w:r>
              <w:rPr>
                <w:rFonts w:hint="eastAsia" w:cs="Times New Roman"/>
                <w:b w:val="0"/>
                <w:bCs w:val="0"/>
                <w:color w:val="auto"/>
                <w:sz w:val="21"/>
                <w:szCs w:val="21"/>
                <w:highlight w:val="none"/>
                <w:lang w:val="en-US" w:eastAsia="zh-CN"/>
              </w:rPr>
              <w:t>+</w:t>
            </w:r>
            <w:r>
              <w:rPr>
                <w:rFonts w:hint="eastAsia" w:ascii="Times New Roman" w:cs="Times New Roman"/>
                <w:b w:val="0"/>
                <w:bCs w:val="0"/>
                <w:color w:val="auto"/>
                <w:sz w:val="21"/>
                <w:szCs w:val="21"/>
                <w:highlight w:val="none"/>
                <w:lang w:val="en-US" w:eastAsia="zh-CN"/>
              </w:rPr>
              <w:t>0.0051</w:t>
            </w:r>
          </w:p>
        </w:tc>
      </w:tr>
      <w:tr w14:paraId="2187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restart"/>
            <w:vAlign w:val="center"/>
          </w:tcPr>
          <w:p w14:paraId="7B7791E0">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废气</w:t>
            </w:r>
          </w:p>
        </w:tc>
        <w:tc>
          <w:tcPr>
            <w:tcW w:w="783" w:type="pct"/>
            <w:vAlign w:val="center"/>
          </w:tcPr>
          <w:p w14:paraId="6BEB18AE">
            <w:pPr>
              <w:widowControl/>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bidi="ar"/>
              </w:rPr>
              <w:t>废气量（万m</w:t>
            </w:r>
            <w:r>
              <w:rPr>
                <w:rFonts w:hint="default" w:ascii="Times New Roman" w:hAnsi="Times New Roman" w:cs="Times New Roman"/>
                <w:color w:val="auto"/>
                <w:kern w:val="0"/>
                <w:sz w:val="21"/>
                <w:szCs w:val="21"/>
                <w:highlight w:val="none"/>
                <w:vertAlign w:val="superscript"/>
                <w:lang w:bidi="ar"/>
              </w:rPr>
              <w:t>3</w:t>
            </w:r>
            <w:r>
              <w:rPr>
                <w:rFonts w:hint="default" w:ascii="Times New Roman" w:hAnsi="Times New Roman" w:cs="Times New Roman"/>
                <w:color w:val="auto"/>
                <w:kern w:val="0"/>
                <w:sz w:val="21"/>
                <w:szCs w:val="21"/>
                <w:highlight w:val="none"/>
                <w:lang w:bidi="ar"/>
              </w:rPr>
              <w:t>/a）</w:t>
            </w:r>
          </w:p>
        </w:tc>
        <w:tc>
          <w:tcPr>
            <w:tcW w:w="492" w:type="pct"/>
            <w:vAlign w:val="center"/>
          </w:tcPr>
          <w:p w14:paraId="08FB274D">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54" w:type="pct"/>
            <w:vAlign w:val="center"/>
          </w:tcPr>
          <w:p w14:paraId="667AD437">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25" w:type="pct"/>
            <w:vAlign w:val="center"/>
          </w:tcPr>
          <w:p w14:paraId="6E395169">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86" w:type="pct"/>
            <w:vAlign w:val="center"/>
          </w:tcPr>
          <w:p w14:paraId="6E263151">
            <w:pPr>
              <w:pStyle w:val="60"/>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1056</w:t>
            </w:r>
          </w:p>
        </w:tc>
        <w:tc>
          <w:tcPr>
            <w:tcW w:w="555" w:type="pct"/>
            <w:vAlign w:val="center"/>
          </w:tcPr>
          <w:p w14:paraId="59CA161B">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730" w:type="dxa"/>
            <w:vAlign w:val="center"/>
          </w:tcPr>
          <w:p w14:paraId="5B452B04">
            <w:pPr>
              <w:pStyle w:val="60"/>
              <w:spacing w:line="240" w:lineRule="auto"/>
              <w:jc w:val="center"/>
              <w:rPr>
                <w:rFonts w:hint="default" w:ascii="Times New Roman" w:hAnsi="Times New Roman" w:eastAsia="宋体" w:cs="Times New Roman"/>
                <w:color w:val="auto"/>
                <w:position w:val="-10"/>
                <w:sz w:val="21"/>
                <w:szCs w:val="21"/>
                <w:highlight w:val="none"/>
                <w:lang w:val="en-US" w:eastAsia="zh-CN" w:bidi="ar-SA"/>
              </w:rPr>
            </w:pPr>
            <w:r>
              <w:rPr>
                <w:rFonts w:hint="eastAsia" w:cs="Times New Roman"/>
                <w:color w:val="auto"/>
                <w:sz w:val="21"/>
                <w:szCs w:val="21"/>
                <w:highlight w:val="none"/>
                <w:lang w:val="en-US" w:eastAsia="zh-CN"/>
              </w:rPr>
              <w:t>1056</w:t>
            </w:r>
          </w:p>
        </w:tc>
        <w:tc>
          <w:tcPr>
            <w:tcW w:w="1415" w:type="dxa"/>
            <w:vAlign w:val="center"/>
          </w:tcPr>
          <w:p w14:paraId="732B2720">
            <w:pPr>
              <w:pStyle w:val="60"/>
              <w:spacing w:line="240" w:lineRule="auto"/>
              <w:jc w:val="center"/>
              <w:rPr>
                <w:rFonts w:hint="default" w:ascii="Times New Roman" w:hAnsi="Times New Roman" w:eastAsia="宋体" w:cs="Times New Roman"/>
                <w:color w:val="auto"/>
                <w:position w:val="-10"/>
                <w:sz w:val="21"/>
                <w:szCs w:val="21"/>
                <w:highlight w:val="none"/>
                <w:lang w:val="en-US" w:eastAsia="zh-CN" w:bidi="ar-SA"/>
              </w:rPr>
            </w:pPr>
            <w:r>
              <w:rPr>
                <w:rFonts w:hint="eastAsia" w:cs="Times New Roman"/>
                <w:color w:val="auto"/>
                <w:sz w:val="21"/>
                <w:szCs w:val="21"/>
                <w:highlight w:val="none"/>
                <w:lang w:val="en-US" w:eastAsia="zh-CN"/>
              </w:rPr>
              <w:t>+1056</w:t>
            </w:r>
          </w:p>
        </w:tc>
      </w:tr>
      <w:tr w14:paraId="14E3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01ADD1EA">
            <w:pPr>
              <w:spacing w:line="240" w:lineRule="auto"/>
              <w:jc w:val="center"/>
              <w:rPr>
                <w:rFonts w:hint="default" w:ascii="Times New Roman" w:hAnsi="Times New Roman" w:cs="Times New Roman"/>
                <w:color w:val="auto"/>
                <w:sz w:val="21"/>
                <w:szCs w:val="21"/>
                <w:highlight w:val="none"/>
              </w:rPr>
            </w:pPr>
          </w:p>
        </w:tc>
        <w:tc>
          <w:tcPr>
            <w:tcW w:w="783" w:type="pct"/>
            <w:vAlign w:val="center"/>
          </w:tcPr>
          <w:p w14:paraId="6DEF593E">
            <w:pPr>
              <w:widowControl/>
              <w:spacing w:line="240" w:lineRule="auto"/>
              <w:jc w:val="center"/>
              <w:textAlignment w:val="center"/>
              <w:rPr>
                <w:rFonts w:hint="default" w:ascii="Times New Roman" w:hAnsi="Times New Roman" w:eastAsia="宋体" w:cs="Times New Roman"/>
                <w:color w:val="auto"/>
                <w:kern w:val="0"/>
                <w:sz w:val="21"/>
                <w:szCs w:val="21"/>
                <w:highlight w:val="none"/>
                <w:lang w:eastAsia="zh-CN" w:bidi="ar"/>
              </w:rPr>
            </w:pPr>
            <w:r>
              <w:rPr>
                <w:rFonts w:hint="default" w:ascii="Times New Roman" w:hAnsi="Times New Roman" w:cs="Times New Roman"/>
                <w:color w:val="auto"/>
                <w:kern w:val="0"/>
                <w:sz w:val="21"/>
                <w:szCs w:val="21"/>
                <w:highlight w:val="none"/>
                <w:lang w:eastAsia="zh-CN" w:bidi="ar"/>
              </w:rPr>
              <w:t>非甲烷总烃</w:t>
            </w:r>
          </w:p>
        </w:tc>
        <w:tc>
          <w:tcPr>
            <w:tcW w:w="492" w:type="pct"/>
            <w:vAlign w:val="center"/>
          </w:tcPr>
          <w:p w14:paraId="06422A9E">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54" w:type="pct"/>
            <w:vAlign w:val="center"/>
          </w:tcPr>
          <w:p w14:paraId="0CF8023E">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25" w:type="pct"/>
            <w:vAlign w:val="center"/>
          </w:tcPr>
          <w:p w14:paraId="3140D209">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86" w:type="pct"/>
            <w:vAlign w:val="center"/>
          </w:tcPr>
          <w:p w14:paraId="1252411F">
            <w:pPr>
              <w:pStyle w:val="60"/>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0000FF"/>
                <w:sz w:val="21"/>
                <w:szCs w:val="21"/>
                <w:highlight w:val="none"/>
                <w:lang w:val="en-US" w:eastAsia="zh-CN"/>
              </w:rPr>
              <w:t>0.098</w:t>
            </w:r>
          </w:p>
        </w:tc>
        <w:tc>
          <w:tcPr>
            <w:tcW w:w="555" w:type="pct"/>
            <w:vAlign w:val="center"/>
          </w:tcPr>
          <w:p w14:paraId="3C31C49A">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0</w:t>
            </w:r>
          </w:p>
        </w:tc>
        <w:tc>
          <w:tcPr>
            <w:tcW w:w="1730" w:type="dxa"/>
            <w:vAlign w:val="center"/>
          </w:tcPr>
          <w:p w14:paraId="29DF4D36">
            <w:pPr>
              <w:pStyle w:val="60"/>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0000FF"/>
                <w:sz w:val="21"/>
                <w:szCs w:val="21"/>
                <w:highlight w:val="none"/>
                <w:lang w:val="en-US" w:eastAsia="zh-CN"/>
              </w:rPr>
              <w:t>0.098</w:t>
            </w:r>
          </w:p>
        </w:tc>
        <w:tc>
          <w:tcPr>
            <w:tcW w:w="1415" w:type="dxa"/>
            <w:vAlign w:val="center"/>
          </w:tcPr>
          <w:p w14:paraId="3384D6FF">
            <w:pPr>
              <w:pStyle w:val="60"/>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r>
              <w:rPr>
                <w:rFonts w:hint="eastAsia" w:cs="Times New Roman"/>
                <w:color w:val="0000FF"/>
                <w:sz w:val="21"/>
                <w:szCs w:val="21"/>
                <w:highlight w:val="none"/>
                <w:lang w:val="en-US" w:eastAsia="zh-CN"/>
              </w:rPr>
              <w:t>0.098</w:t>
            </w:r>
          </w:p>
        </w:tc>
      </w:tr>
      <w:tr w14:paraId="1439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56D504EB">
            <w:pPr>
              <w:spacing w:line="240" w:lineRule="auto"/>
              <w:jc w:val="center"/>
              <w:rPr>
                <w:rFonts w:hint="default" w:ascii="Times New Roman" w:hAnsi="Times New Roman" w:cs="Times New Roman"/>
                <w:color w:val="auto"/>
                <w:sz w:val="21"/>
                <w:szCs w:val="21"/>
                <w:highlight w:val="none"/>
              </w:rPr>
            </w:pPr>
          </w:p>
        </w:tc>
        <w:tc>
          <w:tcPr>
            <w:tcW w:w="783" w:type="pct"/>
            <w:vAlign w:val="center"/>
          </w:tcPr>
          <w:p w14:paraId="20A91CFA">
            <w:pPr>
              <w:widowControl/>
              <w:spacing w:line="240" w:lineRule="auto"/>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lang w:eastAsia="zh-CN" w:bidi="ar"/>
              </w:rPr>
              <w:t>颗粒物</w:t>
            </w:r>
          </w:p>
        </w:tc>
        <w:tc>
          <w:tcPr>
            <w:tcW w:w="492" w:type="pct"/>
            <w:vAlign w:val="center"/>
          </w:tcPr>
          <w:p w14:paraId="50F7C3B0">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54" w:type="pct"/>
            <w:vAlign w:val="center"/>
          </w:tcPr>
          <w:p w14:paraId="7D1E98E7">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25" w:type="pct"/>
            <w:vAlign w:val="center"/>
          </w:tcPr>
          <w:p w14:paraId="24147D71">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86" w:type="pct"/>
            <w:vAlign w:val="center"/>
          </w:tcPr>
          <w:p w14:paraId="1EBE0C91">
            <w:pPr>
              <w:pStyle w:val="60"/>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0000FF"/>
                <w:sz w:val="21"/>
                <w:szCs w:val="21"/>
                <w:highlight w:val="none"/>
                <w:lang w:val="en-US" w:eastAsia="zh-CN"/>
              </w:rPr>
              <w:t>0.099</w:t>
            </w:r>
          </w:p>
        </w:tc>
        <w:tc>
          <w:tcPr>
            <w:tcW w:w="555" w:type="pct"/>
            <w:vAlign w:val="center"/>
          </w:tcPr>
          <w:p w14:paraId="0B00EE47">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1730" w:type="dxa"/>
            <w:vAlign w:val="center"/>
          </w:tcPr>
          <w:p w14:paraId="13F8C9EE">
            <w:pPr>
              <w:pStyle w:val="60"/>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0000FF"/>
                <w:sz w:val="21"/>
                <w:szCs w:val="21"/>
                <w:highlight w:val="none"/>
                <w:lang w:val="en-US" w:eastAsia="zh-CN"/>
              </w:rPr>
              <w:t>0.099</w:t>
            </w:r>
          </w:p>
        </w:tc>
        <w:tc>
          <w:tcPr>
            <w:tcW w:w="1415" w:type="dxa"/>
            <w:vAlign w:val="center"/>
          </w:tcPr>
          <w:p w14:paraId="77DC2523">
            <w:pPr>
              <w:pStyle w:val="60"/>
              <w:spacing w:line="240"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r>
              <w:rPr>
                <w:rFonts w:hint="eastAsia" w:cs="Times New Roman"/>
                <w:color w:val="0000FF"/>
                <w:sz w:val="21"/>
                <w:szCs w:val="21"/>
                <w:highlight w:val="none"/>
                <w:lang w:val="en-US" w:eastAsia="zh-CN"/>
              </w:rPr>
              <w:t>0.099</w:t>
            </w:r>
          </w:p>
        </w:tc>
      </w:tr>
      <w:tr w14:paraId="0A77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restart"/>
            <w:vAlign w:val="center"/>
          </w:tcPr>
          <w:p w14:paraId="23F1EFC9">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一般工业固体废物（t/a）</w:t>
            </w:r>
          </w:p>
        </w:tc>
        <w:tc>
          <w:tcPr>
            <w:tcW w:w="783" w:type="pct"/>
            <w:vAlign w:val="center"/>
          </w:tcPr>
          <w:p w14:paraId="6F6AD4E0">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position w:val="-10"/>
                <w:sz w:val="21"/>
                <w:szCs w:val="21"/>
                <w:highlight w:val="none"/>
                <w:lang w:val="en-US" w:eastAsia="zh-CN" w:bidi="ar-SA"/>
              </w:rPr>
              <w:t>生活垃圾</w:t>
            </w:r>
          </w:p>
        </w:tc>
        <w:tc>
          <w:tcPr>
            <w:tcW w:w="492" w:type="pct"/>
            <w:vAlign w:val="center"/>
          </w:tcPr>
          <w:p w14:paraId="65BE18D8">
            <w:pPr>
              <w:pStyle w:val="6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554" w:type="pct"/>
            <w:vAlign w:val="center"/>
          </w:tcPr>
          <w:p w14:paraId="40C43C5C">
            <w:pPr>
              <w:pStyle w:val="6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525" w:type="pct"/>
            <w:vAlign w:val="center"/>
          </w:tcPr>
          <w:p w14:paraId="47B9567A">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0</w:t>
            </w:r>
          </w:p>
        </w:tc>
        <w:tc>
          <w:tcPr>
            <w:tcW w:w="586" w:type="pct"/>
            <w:vAlign w:val="center"/>
          </w:tcPr>
          <w:p w14:paraId="706E6FA8">
            <w:pPr>
              <w:pStyle w:val="60"/>
              <w:snapToGrid w:val="0"/>
              <w:spacing w:line="240" w:lineRule="auto"/>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3.96</w:t>
            </w:r>
          </w:p>
        </w:tc>
        <w:tc>
          <w:tcPr>
            <w:tcW w:w="555" w:type="pct"/>
            <w:vAlign w:val="center"/>
          </w:tcPr>
          <w:p w14:paraId="5EA78EED">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1730" w:type="dxa"/>
            <w:shd w:val="clear" w:color="auto" w:fill="auto"/>
            <w:vAlign w:val="center"/>
          </w:tcPr>
          <w:p w14:paraId="218F4544">
            <w:pPr>
              <w:pStyle w:val="60"/>
              <w:snapToGrid w:val="0"/>
              <w:spacing w:line="240" w:lineRule="auto"/>
              <w:jc w:val="center"/>
              <w:rPr>
                <w:rFonts w:hint="default" w:ascii="Times New Roman" w:hAnsi="Times New Roman" w:eastAsia="宋体" w:cs="Times New Roman"/>
                <w:color w:val="auto"/>
                <w:kern w:val="2"/>
                <w:position w:val="-10"/>
                <w:sz w:val="21"/>
                <w:szCs w:val="21"/>
                <w:highlight w:val="none"/>
                <w:lang w:val="en-US" w:eastAsia="zh-CN" w:bidi="ar-SA"/>
              </w:rPr>
            </w:pPr>
            <w:r>
              <w:rPr>
                <w:rFonts w:hint="eastAsia" w:cs="Times New Roman"/>
                <w:color w:val="auto"/>
                <w:kern w:val="2"/>
                <w:sz w:val="21"/>
                <w:szCs w:val="21"/>
                <w:highlight w:val="none"/>
                <w:lang w:val="en-US" w:eastAsia="zh-CN"/>
              </w:rPr>
              <w:t>3.96</w:t>
            </w:r>
          </w:p>
        </w:tc>
        <w:tc>
          <w:tcPr>
            <w:tcW w:w="1415" w:type="dxa"/>
            <w:shd w:val="clear" w:color="auto" w:fill="auto"/>
            <w:vAlign w:val="center"/>
          </w:tcPr>
          <w:p w14:paraId="76086964">
            <w:pPr>
              <w:pStyle w:val="60"/>
              <w:snapToGrid w:val="0"/>
              <w:spacing w:line="240" w:lineRule="auto"/>
              <w:jc w:val="center"/>
              <w:rPr>
                <w:rFonts w:hint="default" w:ascii="Times New Roman" w:hAnsi="Times New Roman" w:eastAsia="宋体" w:cs="Times New Roman"/>
                <w:color w:val="auto"/>
                <w:kern w:val="2"/>
                <w:position w:val="-10"/>
                <w:sz w:val="21"/>
                <w:szCs w:val="21"/>
                <w:highlight w:val="none"/>
                <w:lang w:val="en-US" w:eastAsia="zh-CN" w:bidi="ar-SA"/>
              </w:rPr>
            </w:pPr>
            <w:r>
              <w:rPr>
                <w:rFonts w:hint="eastAsia" w:cs="Times New Roman"/>
                <w:color w:val="auto"/>
                <w:kern w:val="2"/>
                <w:sz w:val="21"/>
                <w:szCs w:val="21"/>
                <w:highlight w:val="none"/>
                <w:lang w:val="en-US" w:eastAsia="zh-CN"/>
              </w:rPr>
              <w:t>+3.96</w:t>
            </w:r>
          </w:p>
        </w:tc>
      </w:tr>
      <w:tr w14:paraId="2E58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6CD17FCB">
            <w:pPr>
              <w:spacing w:line="240" w:lineRule="auto"/>
              <w:jc w:val="center"/>
              <w:rPr>
                <w:rFonts w:hint="default" w:ascii="Times New Roman" w:hAnsi="Times New Roman" w:cs="Times New Roman"/>
                <w:color w:val="auto"/>
                <w:sz w:val="21"/>
                <w:szCs w:val="21"/>
                <w:highlight w:val="none"/>
              </w:rPr>
            </w:pPr>
          </w:p>
        </w:tc>
        <w:tc>
          <w:tcPr>
            <w:tcW w:w="783" w:type="pct"/>
            <w:vAlign w:val="center"/>
          </w:tcPr>
          <w:p w14:paraId="13C9EB8C">
            <w:pPr>
              <w:keepNext w:val="0"/>
              <w:keepLines w:val="0"/>
              <w:pageBreakBefore w:val="0"/>
              <w:widowControl w:val="0"/>
              <w:tabs>
                <w:tab w:val="left" w:pos="527"/>
                <w:tab w:val="center" w:pos="1053"/>
              </w:tabs>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cs="Times New Roman"/>
                <w:b/>
                <w:bCs/>
                <w:color w:val="auto"/>
                <w:sz w:val="21"/>
                <w:szCs w:val="21"/>
                <w:highlight w:val="none"/>
                <w:lang w:val="en-US"/>
              </w:rPr>
            </w:pPr>
            <w:r>
              <w:rPr>
                <w:rFonts w:hint="eastAsia" w:cs="Times New Roman"/>
                <w:color w:val="auto"/>
                <w:kern w:val="2"/>
                <w:position w:val="0"/>
                <w:sz w:val="21"/>
                <w:szCs w:val="21"/>
                <w:highlight w:val="none"/>
                <w:lang w:val="en-US" w:eastAsia="zh-CN" w:bidi="ar-SA"/>
              </w:rPr>
              <w:t>废包装物</w:t>
            </w:r>
          </w:p>
        </w:tc>
        <w:tc>
          <w:tcPr>
            <w:tcW w:w="492" w:type="pct"/>
            <w:vAlign w:val="center"/>
          </w:tcPr>
          <w:p w14:paraId="5BBB184F">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54" w:type="pct"/>
            <w:vAlign w:val="center"/>
          </w:tcPr>
          <w:p w14:paraId="2D4B0D71">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25" w:type="pct"/>
            <w:vAlign w:val="center"/>
          </w:tcPr>
          <w:p w14:paraId="0C863F29">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86" w:type="pct"/>
            <w:vAlign w:val="center"/>
          </w:tcPr>
          <w:p w14:paraId="2B4AE9B3">
            <w:pPr>
              <w:pStyle w:val="60"/>
              <w:snapToGrid w:val="0"/>
              <w:spacing w:line="240" w:lineRule="auto"/>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0000FF"/>
                <w:kern w:val="2"/>
                <w:sz w:val="21"/>
                <w:szCs w:val="21"/>
                <w:highlight w:val="none"/>
                <w:lang w:val="en-US" w:eastAsia="zh-CN"/>
              </w:rPr>
              <w:t>0.36</w:t>
            </w:r>
          </w:p>
        </w:tc>
        <w:tc>
          <w:tcPr>
            <w:tcW w:w="555" w:type="pct"/>
            <w:vAlign w:val="center"/>
          </w:tcPr>
          <w:p w14:paraId="457EB3F7">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1730" w:type="dxa"/>
            <w:shd w:val="clear" w:color="auto" w:fill="auto"/>
            <w:vAlign w:val="center"/>
          </w:tcPr>
          <w:p w14:paraId="78C709BD">
            <w:pPr>
              <w:pStyle w:val="60"/>
              <w:snapToGrid w:val="0"/>
              <w:spacing w:line="240" w:lineRule="auto"/>
              <w:jc w:val="center"/>
              <w:rPr>
                <w:rFonts w:hint="default" w:ascii="Times New Roman" w:hAnsi="Times New Roman" w:eastAsia="宋体" w:cs="Times New Roman"/>
                <w:color w:val="auto"/>
                <w:kern w:val="2"/>
                <w:position w:val="-10"/>
                <w:sz w:val="21"/>
                <w:szCs w:val="21"/>
                <w:highlight w:val="none"/>
                <w:lang w:val="en-US" w:eastAsia="zh-CN" w:bidi="ar-SA"/>
              </w:rPr>
            </w:pPr>
            <w:r>
              <w:rPr>
                <w:rFonts w:hint="eastAsia" w:cs="Times New Roman"/>
                <w:color w:val="0000FF"/>
                <w:kern w:val="2"/>
                <w:sz w:val="21"/>
                <w:szCs w:val="21"/>
                <w:highlight w:val="none"/>
                <w:lang w:val="en-US" w:eastAsia="zh-CN"/>
              </w:rPr>
              <w:t>0.36</w:t>
            </w:r>
          </w:p>
        </w:tc>
        <w:tc>
          <w:tcPr>
            <w:tcW w:w="1415" w:type="dxa"/>
            <w:shd w:val="clear" w:color="auto" w:fill="auto"/>
            <w:vAlign w:val="center"/>
          </w:tcPr>
          <w:p w14:paraId="44BC1219">
            <w:pPr>
              <w:pStyle w:val="60"/>
              <w:snapToGrid w:val="0"/>
              <w:spacing w:line="240" w:lineRule="auto"/>
              <w:jc w:val="center"/>
              <w:rPr>
                <w:rFonts w:hint="default" w:ascii="Times New Roman" w:hAnsi="Times New Roman" w:eastAsia="宋体" w:cs="Times New Roman"/>
                <w:color w:val="auto"/>
                <w:kern w:val="2"/>
                <w:position w:val="-10"/>
                <w:sz w:val="21"/>
                <w:szCs w:val="21"/>
                <w:highlight w:val="none"/>
                <w:lang w:val="en-US" w:eastAsia="zh-CN" w:bidi="ar-SA"/>
              </w:rPr>
            </w:pPr>
            <w:r>
              <w:rPr>
                <w:rFonts w:hint="eastAsia" w:cs="Times New Roman"/>
                <w:color w:val="auto"/>
                <w:kern w:val="2"/>
                <w:sz w:val="21"/>
                <w:szCs w:val="21"/>
                <w:highlight w:val="none"/>
                <w:lang w:val="en-US" w:eastAsia="zh-CN"/>
              </w:rPr>
              <w:t>+</w:t>
            </w:r>
            <w:r>
              <w:rPr>
                <w:rFonts w:hint="eastAsia" w:cs="Times New Roman"/>
                <w:color w:val="0000FF"/>
                <w:kern w:val="2"/>
                <w:sz w:val="21"/>
                <w:szCs w:val="21"/>
                <w:highlight w:val="none"/>
                <w:lang w:val="en-US" w:eastAsia="zh-CN"/>
              </w:rPr>
              <w:t>0.36</w:t>
            </w:r>
          </w:p>
        </w:tc>
      </w:tr>
      <w:tr w14:paraId="59B9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5C4B0487">
            <w:pPr>
              <w:spacing w:line="240" w:lineRule="auto"/>
              <w:jc w:val="center"/>
              <w:rPr>
                <w:rFonts w:hint="default" w:ascii="Times New Roman" w:hAnsi="Times New Roman" w:cs="Times New Roman"/>
                <w:color w:val="auto"/>
                <w:sz w:val="21"/>
                <w:szCs w:val="21"/>
                <w:highlight w:val="none"/>
              </w:rPr>
            </w:pPr>
          </w:p>
        </w:tc>
        <w:tc>
          <w:tcPr>
            <w:tcW w:w="783" w:type="pct"/>
            <w:vAlign w:val="center"/>
          </w:tcPr>
          <w:p w14:paraId="23BAFAB9">
            <w:pPr>
              <w:keepNext w:val="0"/>
              <w:keepLines w:val="0"/>
              <w:pageBreakBefore w:val="0"/>
              <w:widowControl w:val="0"/>
              <w:tabs>
                <w:tab w:val="left" w:pos="527"/>
                <w:tab w:val="center" w:pos="1053"/>
              </w:tabs>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cs="Times New Roman"/>
                <w:color w:val="auto"/>
                <w:kern w:val="2"/>
                <w:position w:val="0"/>
                <w:sz w:val="21"/>
                <w:szCs w:val="21"/>
                <w:highlight w:val="none"/>
                <w:lang w:val="en-US" w:eastAsia="zh-CN" w:bidi="ar-SA"/>
              </w:rPr>
            </w:pPr>
            <w:r>
              <w:rPr>
                <w:rFonts w:hint="eastAsia" w:cs="Times New Roman"/>
                <w:color w:val="auto"/>
                <w:kern w:val="2"/>
                <w:position w:val="0"/>
                <w:sz w:val="21"/>
                <w:szCs w:val="21"/>
                <w:highlight w:val="none"/>
                <w:lang w:val="en-US" w:eastAsia="zh-CN" w:bidi="ar-SA"/>
              </w:rPr>
              <w:t>塑料次品、塑料边角料</w:t>
            </w:r>
          </w:p>
        </w:tc>
        <w:tc>
          <w:tcPr>
            <w:tcW w:w="1395" w:type="dxa"/>
            <w:vAlign w:val="center"/>
          </w:tcPr>
          <w:p w14:paraId="0436E067">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571" w:type="dxa"/>
            <w:vAlign w:val="center"/>
          </w:tcPr>
          <w:p w14:paraId="7D932197">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489" w:type="dxa"/>
            <w:vAlign w:val="center"/>
          </w:tcPr>
          <w:p w14:paraId="60CBB7B9">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662" w:type="dxa"/>
            <w:vAlign w:val="center"/>
          </w:tcPr>
          <w:p w14:paraId="5D41E31E">
            <w:pPr>
              <w:pStyle w:val="60"/>
              <w:spacing w:line="240" w:lineRule="auto"/>
              <w:jc w:val="center"/>
              <w:rPr>
                <w:rFonts w:hint="default" w:eastAsia="宋体"/>
                <w:color w:val="auto"/>
                <w:highlight w:val="none"/>
                <w:lang w:val="en-US" w:eastAsia="zh-CN"/>
              </w:rPr>
            </w:pPr>
            <w:r>
              <w:rPr>
                <w:rFonts w:hint="eastAsia"/>
                <w:color w:val="0000FF"/>
                <w:highlight w:val="none"/>
                <w:lang w:val="en-US" w:eastAsia="zh-CN"/>
              </w:rPr>
              <w:t>0.6</w:t>
            </w:r>
          </w:p>
        </w:tc>
        <w:tc>
          <w:tcPr>
            <w:tcW w:w="1574" w:type="dxa"/>
            <w:vAlign w:val="center"/>
          </w:tcPr>
          <w:p w14:paraId="2A28530F">
            <w:pPr>
              <w:pStyle w:val="6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0</w:t>
            </w:r>
          </w:p>
        </w:tc>
        <w:tc>
          <w:tcPr>
            <w:tcW w:w="1730" w:type="dxa"/>
            <w:shd w:val="clear" w:color="auto" w:fill="auto"/>
            <w:vAlign w:val="center"/>
          </w:tcPr>
          <w:p w14:paraId="319C3CB1">
            <w:pPr>
              <w:pStyle w:val="60"/>
              <w:spacing w:line="240" w:lineRule="auto"/>
              <w:jc w:val="center"/>
              <w:rPr>
                <w:rFonts w:hint="eastAsia" w:cs="Times New Roman"/>
                <w:color w:val="auto"/>
                <w:kern w:val="2"/>
                <w:sz w:val="21"/>
                <w:szCs w:val="21"/>
                <w:highlight w:val="none"/>
                <w:lang w:val="en-US" w:eastAsia="zh-CN"/>
              </w:rPr>
            </w:pPr>
            <w:r>
              <w:rPr>
                <w:rFonts w:hint="eastAsia"/>
                <w:color w:val="0000FF"/>
                <w:highlight w:val="none"/>
                <w:lang w:val="en-US" w:eastAsia="zh-CN"/>
              </w:rPr>
              <w:t>0.6</w:t>
            </w:r>
          </w:p>
        </w:tc>
        <w:tc>
          <w:tcPr>
            <w:tcW w:w="1415" w:type="dxa"/>
            <w:shd w:val="clear" w:color="auto" w:fill="auto"/>
            <w:vAlign w:val="center"/>
          </w:tcPr>
          <w:p w14:paraId="6BC83278">
            <w:pPr>
              <w:pStyle w:val="60"/>
              <w:spacing w:line="240" w:lineRule="auto"/>
              <w:jc w:val="center"/>
              <w:rPr>
                <w:rFonts w:hint="default" w:ascii="Times New Roman" w:hAnsi="Times New Roman" w:cs="Times New Roman"/>
                <w:color w:val="auto"/>
                <w:kern w:val="2"/>
                <w:sz w:val="21"/>
                <w:szCs w:val="21"/>
                <w:highlight w:val="none"/>
                <w:lang w:val="en-US" w:eastAsia="zh-CN"/>
              </w:rPr>
            </w:pPr>
            <w:r>
              <w:rPr>
                <w:rFonts w:hint="eastAsia"/>
                <w:color w:val="auto"/>
                <w:highlight w:val="none"/>
                <w:lang w:val="en-US" w:eastAsia="zh-CN"/>
              </w:rPr>
              <w:t>+</w:t>
            </w:r>
            <w:r>
              <w:rPr>
                <w:rFonts w:hint="eastAsia"/>
                <w:color w:val="0000FF"/>
                <w:highlight w:val="none"/>
                <w:lang w:val="en-US" w:eastAsia="zh-CN"/>
              </w:rPr>
              <w:t>0.6</w:t>
            </w:r>
          </w:p>
        </w:tc>
      </w:tr>
      <w:tr w14:paraId="7581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2CA1A5F9">
            <w:pPr>
              <w:spacing w:line="240" w:lineRule="auto"/>
              <w:jc w:val="center"/>
              <w:rPr>
                <w:rFonts w:hint="default" w:ascii="Times New Roman" w:hAnsi="Times New Roman" w:cs="Times New Roman"/>
                <w:color w:val="auto"/>
                <w:sz w:val="21"/>
                <w:szCs w:val="21"/>
                <w:highlight w:val="none"/>
              </w:rPr>
            </w:pPr>
          </w:p>
        </w:tc>
        <w:tc>
          <w:tcPr>
            <w:tcW w:w="783" w:type="pct"/>
            <w:vAlign w:val="center"/>
          </w:tcPr>
          <w:p w14:paraId="45D76170">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cs="Times New Roman"/>
                <w:color w:val="auto"/>
                <w:kern w:val="2"/>
                <w:position w:val="0"/>
                <w:sz w:val="21"/>
                <w:szCs w:val="21"/>
                <w:highlight w:val="none"/>
                <w:lang w:val="en-US" w:eastAsia="zh-CN" w:bidi="ar-SA"/>
              </w:rPr>
            </w:pPr>
            <w:r>
              <w:rPr>
                <w:rFonts w:hint="default" w:ascii="Times New Roman" w:hAnsi="Times New Roman" w:cs="Times New Roman"/>
                <w:color w:val="auto"/>
                <w:kern w:val="2"/>
                <w:position w:val="0"/>
                <w:sz w:val="21"/>
                <w:szCs w:val="21"/>
                <w:highlight w:val="none"/>
                <w:lang w:val="en-US" w:eastAsia="zh-CN" w:bidi="ar-SA"/>
              </w:rPr>
              <w:t>废模具</w:t>
            </w:r>
            <w:r>
              <w:rPr>
                <w:rFonts w:hint="eastAsia" w:cs="Times New Roman"/>
                <w:color w:val="auto"/>
                <w:kern w:val="2"/>
                <w:position w:val="0"/>
                <w:sz w:val="21"/>
                <w:szCs w:val="21"/>
                <w:highlight w:val="none"/>
                <w:lang w:val="en-US" w:eastAsia="zh-CN" w:bidi="ar-SA"/>
              </w:rPr>
              <w:t>、废金属边角料</w:t>
            </w:r>
          </w:p>
        </w:tc>
        <w:tc>
          <w:tcPr>
            <w:tcW w:w="492" w:type="pct"/>
            <w:vAlign w:val="center"/>
          </w:tcPr>
          <w:p w14:paraId="372474E4">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554" w:type="pct"/>
            <w:vAlign w:val="center"/>
          </w:tcPr>
          <w:p w14:paraId="64FEB0C3">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525" w:type="pct"/>
            <w:vAlign w:val="center"/>
          </w:tcPr>
          <w:p w14:paraId="0FFD0C7D">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586" w:type="pct"/>
            <w:shd w:val="clear" w:color="auto" w:fill="auto"/>
            <w:vAlign w:val="center"/>
          </w:tcPr>
          <w:p w14:paraId="67640E9A">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eastAsia="宋体" w:cs="Times New Roman"/>
                <w:color w:val="auto"/>
                <w:kern w:val="2"/>
                <w:position w:val="0"/>
                <w:sz w:val="21"/>
                <w:szCs w:val="21"/>
                <w:highlight w:val="none"/>
                <w:lang w:val="en-US" w:eastAsia="zh-CN" w:bidi="ar-SA"/>
              </w:rPr>
            </w:pPr>
            <w:r>
              <w:rPr>
                <w:rFonts w:hint="eastAsia" w:cs="Times New Roman"/>
                <w:color w:val="auto"/>
                <w:kern w:val="2"/>
                <w:position w:val="0"/>
                <w:sz w:val="21"/>
                <w:szCs w:val="21"/>
                <w:highlight w:val="none"/>
                <w:lang w:val="en-US" w:eastAsia="zh-CN" w:bidi="ar-SA"/>
              </w:rPr>
              <w:t>0.75</w:t>
            </w:r>
          </w:p>
        </w:tc>
        <w:tc>
          <w:tcPr>
            <w:tcW w:w="555" w:type="pct"/>
            <w:vAlign w:val="center"/>
          </w:tcPr>
          <w:p w14:paraId="19A197C6">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1730" w:type="dxa"/>
            <w:shd w:val="clear" w:color="auto" w:fill="auto"/>
            <w:vAlign w:val="center"/>
          </w:tcPr>
          <w:p w14:paraId="7D972F97">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cs="Times New Roman"/>
                <w:color w:val="auto"/>
                <w:spacing w:val="-2"/>
                <w:kern w:val="2"/>
                <w:sz w:val="21"/>
                <w:szCs w:val="21"/>
                <w:highlight w:val="none"/>
                <w:lang w:val="en-US" w:eastAsia="zh-CN"/>
              </w:rPr>
            </w:pPr>
            <w:r>
              <w:rPr>
                <w:rFonts w:hint="eastAsia" w:cs="Times New Roman"/>
                <w:color w:val="auto"/>
                <w:kern w:val="2"/>
                <w:position w:val="0"/>
                <w:sz w:val="21"/>
                <w:szCs w:val="21"/>
                <w:highlight w:val="none"/>
                <w:lang w:val="en-US" w:eastAsia="zh-CN" w:bidi="ar-SA"/>
              </w:rPr>
              <w:t>0.75</w:t>
            </w:r>
          </w:p>
        </w:tc>
        <w:tc>
          <w:tcPr>
            <w:tcW w:w="1415" w:type="dxa"/>
            <w:shd w:val="clear" w:color="auto" w:fill="auto"/>
            <w:vAlign w:val="center"/>
          </w:tcPr>
          <w:p w14:paraId="09D79465">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cs="Times New Roman"/>
                <w:color w:val="auto"/>
                <w:spacing w:val="-2"/>
                <w:kern w:val="2"/>
                <w:sz w:val="21"/>
                <w:szCs w:val="21"/>
                <w:highlight w:val="none"/>
                <w:lang w:val="en-US" w:eastAsia="zh-CN"/>
              </w:rPr>
            </w:pPr>
            <w:r>
              <w:rPr>
                <w:rFonts w:hint="eastAsia" w:cs="Times New Roman"/>
                <w:color w:val="auto"/>
                <w:kern w:val="2"/>
                <w:position w:val="0"/>
                <w:sz w:val="21"/>
                <w:szCs w:val="21"/>
                <w:highlight w:val="none"/>
                <w:lang w:val="en-US" w:eastAsia="zh-CN" w:bidi="ar-SA"/>
              </w:rPr>
              <w:t>+0.75</w:t>
            </w:r>
          </w:p>
        </w:tc>
      </w:tr>
      <w:tr w14:paraId="4B8F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restart"/>
            <w:vAlign w:val="center"/>
          </w:tcPr>
          <w:p w14:paraId="43F8A4CC">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危险废物（t/a）</w:t>
            </w:r>
          </w:p>
        </w:tc>
        <w:tc>
          <w:tcPr>
            <w:tcW w:w="783" w:type="pct"/>
            <w:vAlign w:val="center"/>
          </w:tcPr>
          <w:p w14:paraId="58012E40">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cs="Times New Roman"/>
                <w:color w:val="auto"/>
                <w:kern w:val="2"/>
                <w:position w:val="0"/>
                <w:sz w:val="21"/>
                <w:szCs w:val="21"/>
                <w:highlight w:val="none"/>
                <w:lang w:val="en-US" w:eastAsia="zh-CN" w:bidi="ar-SA"/>
              </w:rPr>
            </w:pPr>
            <w:r>
              <w:rPr>
                <w:rFonts w:hint="default" w:ascii="Times New Roman" w:hAnsi="Times New Roman" w:cs="Times New Roman"/>
                <w:color w:val="auto"/>
                <w:kern w:val="2"/>
                <w:position w:val="0"/>
                <w:sz w:val="21"/>
                <w:szCs w:val="21"/>
                <w:highlight w:val="none"/>
                <w:lang w:val="en-US" w:eastAsia="zh-CN" w:bidi="ar-SA"/>
              </w:rPr>
              <w:t>废</w:t>
            </w:r>
            <w:r>
              <w:rPr>
                <w:rFonts w:hint="eastAsia" w:cs="Times New Roman"/>
                <w:color w:val="auto"/>
                <w:kern w:val="2"/>
                <w:position w:val="0"/>
                <w:sz w:val="21"/>
                <w:szCs w:val="21"/>
                <w:highlight w:val="none"/>
                <w:lang w:val="en-US" w:eastAsia="zh-CN" w:bidi="ar-SA"/>
              </w:rPr>
              <w:t>矿物油</w:t>
            </w:r>
            <w:r>
              <w:rPr>
                <w:rFonts w:hint="default" w:ascii="Times New Roman" w:hAnsi="Times New Roman" w:cs="Times New Roman"/>
                <w:color w:val="auto"/>
                <w:kern w:val="2"/>
                <w:position w:val="0"/>
                <w:sz w:val="21"/>
                <w:szCs w:val="21"/>
                <w:highlight w:val="none"/>
                <w:lang w:val="en-US" w:eastAsia="zh-CN" w:bidi="ar-SA"/>
              </w:rPr>
              <w:t>及</w:t>
            </w:r>
            <w:r>
              <w:rPr>
                <w:rFonts w:hint="eastAsia" w:cs="Times New Roman"/>
                <w:color w:val="auto"/>
                <w:kern w:val="2"/>
                <w:position w:val="0"/>
                <w:sz w:val="21"/>
                <w:szCs w:val="21"/>
                <w:highlight w:val="none"/>
                <w:lang w:val="en-US" w:eastAsia="zh-CN" w:bidi="ar-SA"/>
              </w:rPr>
              <w:t>油桶</w:t>
            </w:r>
          </w:p>
        </w:tc>
        <w:tc>
          <w:tcPr>
            <w:tcW w:w="492" w:type="pct"/>
            <w:vAlign w:val="center"/>
          </w:tcPr>
          <w:p w14:paraId="4B4CA4D7">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54" w:type="pct"/>
            <w:vAlign w:val="center"/>
          </w:tcPr>
          <w:p w14:paraId="5D3E93BB">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25" w:type="pct"/>
            <w:vAlign w:val="center"/>
          </w:tcPr>
          <w:p w14:paraId="720992A8">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86" w:type="pct"/>
            <w:shd w:val="clear" w:color="auto" w:fill="auto"/>
            <w:vAlign w:val="center"/>
          </w:tcPr>
          <w:p w14:paraId="0E56A68E">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eastAsia="宋体" w:cs="Times New Roman"/>
                <w:color w:val="auto"/>
                <w:kern w:val="2"/>
                <w:position w:val="0"/>
                <w:sz w:val="21"/>
                <w:szCs w:val="21"/>
                <w:highlight w:val="none"/>
                <w:lang w:val="en-US" w:eastAsia="zh-CN" w:bidi="ar-SA"/>
              </w:rPr>
            </w:pPr>
            <w:r>
              <w:rPr>
                <w:rFonts w:hint="eastAsia" w:cs="Times New Roman"/>
                <w:color w:val="auto"/>
                <w:kern w:val="2"/>
                <w:position w:val="0"/>
                <w:sz w:val="21"/>
                <w:szCs w:val="21"/>
                <w:highlight w:val="none"/>
                <w:lang w:val="en-US" w:eastAsia="zh-CN" w:bidi="ar-SA"/>
              </w:rPr>
              <w:t>0.104</w:t>
            </w:r>
          </w:p>
        </w:tc>
        <w:tc>
          <w:tcPr>
            <w:tcW w:w="555" w:type="pct"/>
            <w:vAlign w:val="center"/>
          </w:tcPr>
          <w:p w14:paraId="39ED69B1">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0</w:t>
            </w:r>
          </w:p>
        </w:tc>
        <w:tc>
          <w:tcPr>
            <w:tcW w:w="1730" w:type="dxa"/>
            <w:shd w:val="clear" w:color="auto" w:fill="auto"/>
            <w:vAlign w:val="center"/>
          </w:tcPr>
          <w:p w14:paraId="6323AECA">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eastAsia="宋体" w:cs="Times New Roman"/>
                <w:color w:val="auto"/>
                <w:spacing w:val="-2"/>
                <w:kern w:val="2"/>
                <w:position w:val="-10"/>
                <w:sz w:val="21"/>
                <w:szCs w:val="21"/>
                <w:highlight w:val="none"/>
                <w:lang w:val="en-US" w:eastAsia="zh-CN" w:bidi="ar-SA"/>
              </w:rPr>
            </w:pPr>
            <w:r>
              <w:rPr>
                <w:rFonts w:hint="eastAsia" w:cs="Times New Roman"/>
                <w:color w:val="auto"/>
                <w:kern w:val="2"/>
                <w:position w:val="0"/>
                <w:sz w:val="21"/>
                <w:szCs w:val="21"/>
                <w:highlight w:val="none"/>
                <w:lang w:val="en-US" w:eastAsia="zh-CN" w:bidi="ar-SA"/>
              </w:rPr>
              <w:t>0.104</w:t>
            </w:r>
          </w:p>
        </w:tc>
        <w:tc>
          <w:tcPr>
            <w:tcW w:w="1415" w:type="dxa"/>
            <w:shd w:val="clear" w:color="auto" w:fill="auto"/>
            <w:vAlign w:val="center"/>
          </w:tcPr>
          <w:p w14:paraId="796B7FAB">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eastAsia="宋体" w:cs="Times New Roman"/>
                <w:color w:val="auto"/>
                <w:spacing w:val="-2"/>
                <w:kern w:val="2"/>
                <w:position w:val="-10"/>
                <w:sz w:val="21"/>
                <w:szCs w:val="21"/>
                <w:highlight w:val="none"/>
                <w:lang w:val="en-US" w:eastAsia="zh-CN" w:bidi="ar-SA"/>
              </w:rPr>
            </w:pPr>
            <w:r>
              <w:rPr>
                <w:rFonts w:hint="eastAsia" w:cs="Times New Roman"/>
                <w:color w:val="auto"/>
                <w:kern w:val="2"/>
                <w:position w:val="0"/>
                <w:sz w:val="21"/>
                <w:szCs w:val="21"/>
                <w:highlight w:val="none"/>
                <w:lang w:val="en-US" w:eastAsia="zh-CN" w:bidi="ar-SA"/>
              </w:rPr>
              <w:t>+0.104</w:t>
            </w:r>
          </w:p>
        </w:tc>
      </w:tr>
      <w:tr w14:paraId="59AC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2121C12A">
            <w:pPr>
              <w:spacing w:line="240" w:lineRule="auto"/>
              <w:jc w:val="center"/>
              <w:rPr>
                <w:rFonts w:hint="default" w:ascii="Times New Roman" w:hAnsi="Times New Roman" w:cs="Times New Roman"/>
                <w:color w:val="auto"/>
                <w:sz w:val="21"/>
                <w:szCs w:val="21"/>
                <w:highlight w:val="none"/>
              </w:rPr>
            </w:pPr>
          </w:p>
        </w:tc>
        <w:tc>
          <w:tcPr>
            <w:tcW w:w="783" w:type="pct"/>
            <w:vAlign w:val="center"/>
          </w:tcPr>
          <w:p w14:paraId="27747F79">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eastAsia="宋体" w:cs="Times New Roman"/>
                <w:color w:val="auto"/>
                <w:kern w:val="2"/>
                <w:position w:val="0"/>
                <w:sz w:val="21"/>
                <w:szCs w:val="21"/>
                <w:highlight w:val="none"/>
                <w:lang w:val="en-US" w:eastAsia="zh-CN" w:bidi="ar-SA"/>
              </w:rPr>
            </w:pPr>
            <w:r>
              <w:rPr>
                <w:rFonts w:hint="default" w:ascii="Times New Roman" w:hAnsi="Times New Roman" w:eastAsia="宋体" w:cs="Times New Roman"/>
                <w:color w:val="auto"/>
                <w:kern w:val="2"/>
                <w:position w:val="0"/>
                <w:sz w:val="21"/>
                <w:szCs w:val="21"/>
                <w:highlight w:val="none"/>
                <w:lang w:val="en-US" w:eastAsia="zh-CN" w:bidi="ar-SA"/>
              </w:rPr>
              <w:t>废含油抹布及手套</w:t>
            </w:r>
          </w:p>
        </w:tc>
        <w:tc>
          <w:tcPr>
            <w:tcW w:w="492" w:type="pct"/>
            <w:vAlign w:val="center"/>
          </w:tcPr>
          <w:p w14:paraId="219ED64B">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54" w:type="pct"/>
            <w:vAlign w:val="center"/>
          </w:tcPr>
          <w:p w14:paraId="150314BE">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25" w:type="pct"/>
            <w:vAlign w:val="center"/>
          </w:tcPr>
          <w:p w14:paraId="2189B4DE">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86" w:type="pct"/>
            <w:shd w:val="clear" w:color="auto" w:fill="auto"/>
            <w:vAlign w:val="center"/>
          </w:tcPr>
          <w:p w14:paraId="2D25AABA">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eastAsia="宋体" w:cs="Times New Roman"/>
                <w:color w:val="auto"/>
                <w:kern w:val="2"/>
                <w:position w:val="-10"/>
                <w:sz w:val="21"/>
                <w:szCs w:val="21"/>
                <w:highlight w:val="none"/>
                <w:lang w:val="en-US" w:eastAsia="zh-CN" w:bidi="ar-SA"/>
              </w:rPr>
            </w:pPr>
            <w:r>
              <w:rPr>
                <w:rFonts w:hint="eastAsia" w:cs="Times New Roman"/>
                <w:color w:val="auto"/>
                <w:kern w:val="2"/>
                <w:position w:val="-10"/>
                <w:sz w:val="21"/>
                <w:szCs w:val="21"/>
                <w:highlight w:val="none"/>
                <w:lang w:val="en-US" w:eastAsia="zh-CN" w:bidi="ar-SA"/>
              </w:rPr>
              <w:t>0.01</w:t>
            </w:r>
          </w:p>
        </w:tc>
        <w:tc>
          <w:tcPr>
            <w:tcW w:w="555" w:type="pct"/>
            <w:vAlign w:val="center"/>
          </w:tcPr>
          <w:p w14:paraId="6138C70D">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0</w:t>
            </w:r>
          </w:p>
        </w:tc>
        <w:tc>
          <w:tcPr>
            <w:tcW w:w="1730" w:type="dxa"/>
            <w:shd w:val="clear" w:color="auto" w:fill="auto"/>
            <w:vAlign w:val="center"/>
          </w:tcPr>
          <w:p w14:paraId="73748795">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eastAsia="宋体" w:cs="Times New Roman"/>
                <w:color w:val="auto"/>
                <w:kern w:val="2"/>
                <w:position w:val="0"/>
                <w:sz w:val="21"/>
                <w:szCs w:val="21"/>
                <w:highlight w:val="none"/>
                <w:lang w:val="en-US" w:eastAsia="zh-CN" w:bidi="ar-SA"/>
              </w:rPr>
            </w:pPr>
            <w:r>
              <w:rPr>
                <w:rFonts w:hint="eastAsia" w:cs="Times New Roman"/>
                <w:color w:val="auto"/>
                <w:kern w:val="2"/>
                <w:position w:val="-10"/>
                <w:sz w:val="21"/>
                <w:szCs w:val="21"/>
                <w:highlight w:val="none"/>
                <w:lang w:val="en-US" w:eastAsia="zh-CN" w:bidi="ar-SA"/>
              </w:rPr>
              <w:t>0.01</w:t>
            </w:r>
          </w:p>
        </w:tc>
        <w:tc>
          <w:tcPr>
            <w:tcW w:w="1415" w:type="dxa"/>
            <w:shd w:val="clear" w:color="auto" w:fill="auto"/>
            <w:vAlign w:val="center"/>
          </w:tcPr>
          <w:p w14:paraId="68A7DF3B">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eastAsia="宋体" w:cs="Times New Roman"/>
                <w:color w:val="auto"/>
                <w:kern w:val="2"/>
                <w:position w:val="0"/>
                <w:sz w:val="21"/>
                <w:szCs w:val="21"/>
                <w:highlight w:val="none"/>
                <w:lang w:val="en-US" w:eastAsia="zh-CN" w:bidi="ar-SA"/>
              </w:rPr>
            </w:pPr>
            <w:r>
              <w:rPr>
                <w:rFonts w:hint="eastAsia" w:cs="Times New Roman"/>
                <w:color w:val="auto"/>
                <w:kern w:val="2"/>
                <w:position w:val="-10"/>
                <w:sz w:val="21"/>
                <w:szCs w:val="21"/>
                <w:highlight w:val="none"/>
                <w:lang w:val="en-US" w:eastAsia="zh-CN" w:bidi="ar-SA"/>
              </w:rPr>
              <w:t>+0.01</w:t>
            </w:r>
          </w:p>
        </w:tc>
      </w:tr>
      <w:tr w14:paraId="5584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1" w:type="pct"/>
            <w:vMerge w:val="continue"/>
            <w:vAlign w:val="center"/>
          </w:tcPr>
          <w:p w14:paraId="5C1C4F76">
            <w:pPr>
              <w:spacing w:line="240" w:lineRule="auto"/>
              <w:jc w:val="center"/>
              <w:rPr>
                <w:rFonts w:hint="default" w:ascii="Times New Roman" w:hAnsi="Times New Roman" w:cs="Times New Roman"/>
                <w:color w:val="auto"/>
                <w:sz w:val="21"/>
                <w:szCs w:val="21"/>
                <w:highlight w:val="none"/>
              </w:rPr>
            </w:pPr>
          </w:p>
        </w:tc>
        <w:tc>
          <w:tcPr>
            <w:tcW w:w="783" w:type="pct"/>
            <w:vAlign w:val="center"/>
          </w:tcPr>
          <w:p w14:paraId="02AA80CE">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eastAsia="宋体" w:cs="Times New Roman"/>
                <w:color w:val="auto"/>
                <w:kern w:val="2"/>
                <w:position w:val="0"/>
                <w:sz w:val="21"/>
                <w:szCs w:val="21"/>
                <w:highlight w:val="none"/>
                <w:lang w:val="en-US" w:eastAsia="zh-CN" w:bidi="ar-SA"/>
              </w:rPr>
            </w:pPr>
            <w:r>
              <w:rPr>
                <w:rFonts w:hint="default" w:ascii="Times New Roman" w:hAnsi="Times New Roman" w:cs="Times New Roman"/>
                <w:color w:val="auto"/>
                <w:position w:val="-10"/>
                <w:sz w:val="21"/>
                <w:szCs w:val="21"/>
                <w:highlight w:val="none"/>
                <w:lang w:val="en-US" w:eastAsia="zh-CN" w:bidi="ar-SA"/>
              </w:rPr>
              <w:t>废活性炭</w:t>
            </w:r>
          </w:p>
        </w:tc>
        <w:tc>
          <w:tcPr>
            <w:tcW w:w="492" w:type="pct"/>
            <w:vAlign w:val="center"/>
          </w:tcPr>
          <w:p w14:paraId="26024822">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54" w:type="pct"/>
            <w:vAlign w:val="center"/>
          </w:tcPr>
          <w:p w14:paraId="7725E892">
            <w:pPr>
              <w:pStyle w:val="6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25" w:type="pct"/>
            <w:vAlign w:val="center"/>
          </w:tcPr>
          <w:p w14:paraId="49F8E402">
            <w:pPr>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86" w:type="pct"/>
            <w:shd w:val="clear" w:color="auto" w:fill="auto"/>
            <w:vAlign w:val="center"/>
          </w:tcPr>
          <w:p w14:paraId="739312CD">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eastAsia" w:cs="Times New Roman"/>
                <w:color w:val="0000FF"/>
                <w:position w:val="-10"/>
                <w:sz w:val="21"/>
                <w:szCs w:val="21"/>
                <w:highlight w:val="none"/>
                <w:lang w:val="en-US" w:eastAsia="zh-CN" w:bidi="ar-SA"/>
              </w:rPr>
              <w:t>5.4414</w:t>
            </w:r>
          </w:p>
        </w:tc>
        <w:tc>
          <w:tcPr>
            <w:tcW w:w="555" w:type="pct"/>
            <w:vAlign w:val="center"/>
          </w:tcPr>
          <w:p w14:paraId="5BE75CC2">
            <w:pPr>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0</w:t>
            </w:r>
          </w:p>
        </w:tc>
        <w:tc>
          <w:tcPr>
            <w:tcW w:w="1730" w:type="dxa"/>
            <w:shd w:val="clear" w:color="auto" w:fill="auto"/>
            <w:vAlign w:val="center"/>
          </w:tcPr>
          <w:p w14:paraId="2CA8F65A">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eastAsia="宋体" w:cs="Times New Roman"/>
                <w:color w:val="auto"/>
                <w:position w:val="-10"/>
                <w:sz w:val="21"/>
                <w:szCs w:val="21"/>
                <w:highlight w:val="none"/>
                <w:lang w:val="en-US" w:eastAsia="zh-CN" w:bidi="ar-SA"/>
              </w:rPr>
            </w:pPr>
            <w:r>
              <w:rPr>
                <w:rFonts w:hint="eastAsia" w:cs="Times New Roman"/>
                <w:color w:val="0000FF"/>
                <w:position w:val="-10"/>
                <w:sz w:val="21"/>
                <w:szCs w:val="21"/>
                <w:highlight w:val="none"/>
                <w:lang w:val="en-US" w:eastAsia="zh-CN" w:bidi="ar-SA"/>
              </w:rPr>
              <w:t>5.4414</w:t>
            </w:r>
          </w:p>
        </w:tc>
        <w:tc>
          <w:tcPr>
            <w:tcW w:w="1415" w:type="dxa"/>
            <w:shd w:val="clear" w:color="auto" w:fill="auto"/>
            <w:vAlign w:val="center"/>
          </w:tcPr>
          <w:p w14:paraId="03B70978">
            <w:pPr>
              <w:keepNext w:val="0"/>
              <w:keepLines w:val="0"/>
              <w:pageBreakBefore w:val="0"/>
              <w:widowControl w:val="0"/>
              <w:kinsoku/>
              <w:wordWrap w:val="0"/>
              <w:overflowPunct/>
              <w:topLinePunct w:val="0"/>
              <w:autoSpaceDE w:val="0"/>
              <w:autoSpaceDN w:val="0"/>
              <w:bidi w:val="0"/>
              <w:adjustRightInd/>
              <w:snapToGrid w:val="0"/>
              <w:spacing w:line="240" w:lineRule="auto"/>
              <w:jc w:val="center"/>
              <w:textAlignment w:val="center"/>
              <w:rPr>
                <w:rFonts w:hint="default" w:ascii="Times New Roman" w:hAnsi="Times New Roman" w:cs="Times New Roman"/>
                <w:color w:val="auto"/>
                <w:position w:val="-10"/>
                <w:sz w:val="21"/>
                <w:szCs w:val="21"/>
                <w:highlight w:val="none"/>
                <w:lang w:val="en-US" w:eastAsia="zh-CN" w:bidi="ar-SA"/>
              </w:rPr>
            </w:pPr>
            <w:r>
              <w:rPr>
                <w:rFonts w:hint="eastAsia" w:cs="Times New Roman"/>
                <w:color w:val="auto"/>
                <w:position w:val="-10"/>
                <w:sz w:val="21"/>
                <w:szCs w:val="21"/>
                <w:highlight w:val="none"/>
                <w:lang w:val="en-US" w:eastAsia="zh-CN" w:bidi="ar-SA"/>
              </w:rPr>
              <w:t>+</w:t>
            </w:r>
            <w:r>
              <w:rPr>
                <w:rFonts w:hint="eastAsia" w:cs="Times New Roman"/>
                <w:color w:val="0000FF"/>
                <w:position w:val="-10"/>
                <w:sz w:val="21"/>
                <w:szCs w:val="21"/>
                <w:highlight w:val="none"/>
                <w:lang w:val="en-US" w:eastAsia="zh-CN" w:bidi="ar-SA"/>
              </w:rPr>
              <w:t>5.4414</w:t>
            </w:r>
          </w:p>
        </w:tc>
      </w:tr>
    </w:tbl>
    <w:p w14:paraId="19C7C495">
      <w:pPr>
        <w:spacing w:line="240" w:lineRule="auto"/>
        <w:jc w:val="left"/>
        <w:rPr>
          <w:rFonts w:hint="default" w:ascii="Times New Roman" w:hAnsi="Times New Roman" w:cs="Times New Roman"/>
          <w:color w:val="auto"/>
          <w:highlight w:val="none"/>
        </w:rPr>
      </w:pPr>
      <w:r>
        <w:rPr>
          <w:rFonts w:hint="default" w:ascii="Times New Roman" w:hAnsi="Times New Roman" w:eastAsia="黑体" w:cs="Times New Roman"/>
          <w:color w:val="auto"/>
          <w:sz w:val="21"/>
          <w:szCs w:val="21"/>
          <w:highlight w:val="none"/>
        </w:rPr>
        <w:t>注：⑥=①+③+④-⑤；⑦=⑥-①。</w:t>
      </w:r>
    </w:p>
    <w:p w14:paraId="7EBB98E0">
      <w:pPr>
        <w:rPr>
          <w:rFonts w:hint="default" w:ascii="Times New Roman" w:hAnsi="Times New Roman" w:eastAsia="黑体" w:cs="Times New Roman"/>
          <w:snapToGrid w:val="0"/>
          <w:color w:val="auto"/>
          <w:sz w:val="32"/>
          <w:szCs w:val="32"/>
          <w:highlight w:val="none"/>
        </w:rPr>
        <w:sectPr>
          <w:pgSz w:w="16838" w:h="11906" w:orient="landscape"/>
          <w:pgMar w:top="1417" w:right="1440" w:bottom="1417" w:left="1440" w:header="851" w:footer="680" w:gutter="0"/>
          <w:pgBorders>
            <w:top w:val="none" w:sz="0" w:space="0"/>
            <w:left w:val="none" w:sz="0" w:space="0"/>
            <w:bottom w:val="none" w:sz="0" w:space="0"/>
            <w:right w:val="none" w:sz="0" w:space="0"/>
          </w:pgBorders>
          <w:pgNumType w:fmt="decimal"/>
          <w:cols w:space="720" w:num="1"/>
          <w:docGrid w:type="linesAndChars" w:linePitch="312" w:charSpace="0"/>
        </w:sectPr>
      </w:pPr>
    </w:p>
    <w:p w14:paraId="43390A76">
      <w:pPr>
        <w:rPr>
          <w:rFonts w:hint="default" w:cs="Times New Roman"/>
          <w:b/>
          <w:bCs/>
          <w:color w:val="auto"/>
          <w:sz w:val="24"/>
          <w:szCs w:val="24"/>
          <w:highlight w:val="none"/>
          <w:lang w:val="en-US" w:eastAsia="zh-CN"/>
        </w:rPr>
      </w:pPr>
    </w:p>
    <w:sectPr>
      <w:headerReference r:id="rId7" w:type="default"/>
      <w:footerReference r:id="rId8" w:type="default"/>
      <w:pgSz w:w="11906" w:h="16838"/>
      <w:pgMar w:top="1417" w:right="1134" w:bottom="1559" w:left="1417" w:header="851" w:footer="992" w:gutter="0"/>
      <w:pgBorders>
        <w:top w:val="none" w:sz="0" w:space="0"/>
        <w:left w:val="none" w:sz="0" w:space="0"/>
        <w:bottom w:val="none" w:sz="0" w:space="0"/>
        <w:right w:val="none" w:sz="0" w:space="0"/>
      </w:pgBorders>
      <w:pgNumType w:fmt="decimal"/>
      <w:cols w:space="0" w:num="1"/>
      <w:docGrid w:type="lines" w:linePitch="33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F5575C3-3DCB-4E18-8B44-9248B0728264}"/>
  </w:font>
  <w:font w:name="Arial">
    <w:panose1 w:val="020B0604020202020204"/>
    <w:charset w:val="01"/>
    <w:family w:val="swiss"/>
    <w:pitch w:val="default"/>
    <w:sig w:usb0="E0002EFF" w:usb1="C000785B" w:usb2="00000009" w:usb3="00000000" w:csb0="400001FF" w:csb1="FFFF0000"/>
    <w:embedRegular r:id="rId2" w:fontKey="{159D22EA-284B-4B74-9F57-717E15197AF2}"/>
  </w:font>
  <w:font w:name="黑体">
    <w:panose1 w:val="02010609060101010101"/>
    <w:charset w:val="86"/>
    <w:family w:val="auto"/>
    <w:pitch w:val="default"/>
    <w:sig w:usb0="800002BF" w:usb1="38CF7CFA" w:usb2="00000016" w:usb3="00000000" w:csb0="00040001" w:csb1="00000000"/>
    <w:embedRegular r:id="rId3" w:fontKey="{0B4E45B5-7E1F-4A36-8B86-407A751B98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4" w:fontKey="{2B25382D-1913-480B-B0A0-8A479D1F9609}"/>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w:altName w:val="宋体"/>
    <w:panose1 w:val="00000000000000000000"/>
    <w:charset w:val="86"/>
    <w:family w:val="roman"/>
    <w:pitch w:val="default"/>
    <w:sig w:usb0="00000000" w:usb1="00000000" w:usb2="00000010" w:usb3="00000000" w:csb0="00040000" w:csb1="00000000"/>
    <w:embedRegular r:id="rId5" w:fontKey="{0B5DF336-0F2C-4B2C-B369-7A24CE054059}"/>
  </w:font>
  <w:font w:name="Wingdings 2">
    <w:panose1 w:val="05020102010507070707"/>
    <w:charset w:val="02"/>
    <w:family w:val="roman"/>
    <w:pitch w:val="default"/>
    <w:sig w:usb0="00000000" w:usb1="00000000" w:usb2="00000000" w:usb3="00000000" w:csb0="80000000" w:csb1="00000000"/>
    <w:embedRegular r:id="rId6" w:fontKey="{E69230F8-D940-4ADE-A4D4-82D3833A094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7BCD">
    <w:pPr>
      <w:tabs>
        <w:tab w:val="center" w:pos="4153"/>
        <w:tab w:val="right" w:pos="8306"/>
      </w:tabs>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44621">
                          <w:pPr>
                            <w:pStyle w:val="2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3544621">
                    <w:pPr>
                      <w:pStyle w:val="2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29DA">
    <w:pPr>
      <w:tabs>
        <w:tab w:val="center" w:pos="4153"/>
        <w:tab w:val="right" w:pos="8306"/>
      </w:tabs>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E68A9">
                          <w:pPr>
                            <w:pStyle w:val="2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79E68A9">
                    <w:pPr>
                      <w:pStyle w:val="2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C1433">
    <w:pPr>
      <w:pStyle w:val="17"/>
      <w:spacing w:line="14" w:lineRule="auto"/>
      <w:ind w:firstLine="40"/>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E0555">
                          <w:pPr>
                            <w:pStyle w:val="27"/>
                          </w:pPr>
                          <w:r>
                            <w:fldChar w:fldCharType="begin"/>
                          </w:r>
                          <w:r>
                            <w:instrText xml:space="preserve"> PAGE  \* MERGEFORMAT </w:instrText>
                          </w:r>
                          <w:r>
                            <w:fldChar w:fldCharType="separate"/>
                          </w:r>
                          <w:r>
                            <w:t>- 98 -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14:paraId="12CE0555">
                    <w:pPr>
                      <w:pStyle w:val="27"/>
                    </w:pPr>
                    <w:r>
                      <w:fldChar w:fldCharType="begin"/>
                    </w:r>
                    <w:r>
                      <w:instrText xml:space="preserve"> PAGE  \* MERGEFORMAT </w:instrText>
                    </w:r>
                    <w:r>
                      <w:fldChar w:fldCharType="separate"/>
                    </w:r>
                    <w:r>
                      <w:t>- 98 -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A5F66">
    <w:pPr>
      <w:pStyle w:val="17"/>
      <w:spacing w:line="14" w:lineRule="auto"/>
      <w:ind w:firstLine="4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95D60"/>
    <w:multiLevelType w:val="singleLevel"/>
    <w:tmpl w:val="C0095D60"/>
    <w:lvl w:ilvl="0" w:tentative="0">
      <w:start w:val="1"/>
      <w:numFmt w:val="bullet"/>
      <w:pStyle w:val="19"/>
      <w:lvlText w:val=""/>
      <w:lvlJc w:val="left"/>
      <w:pPr>
        <w:tabs>
          <w:tab w:val="left" w:pos="780"/>
        </w:tabs>
        <w:ind w:left="840" w:hanging="360"/>
      </w:pPr>
      <w:rPr>
        <w:rFonts w:hint="default" w:ascii="Wingdings" w:hAnsi="Wingdings"/>
      </w:rPr>
    </w:lvl>
  </w:abstractNum>
  <w:abstractNum w:abstractNumId="1">
    <w:nsid w:val="FBEF06EA"/>
    <w:multiLevelType w:val="singleLevel"/>
    <w:tmpl w:val="FBEF06EA"/>
    <w:lvl w:ilvl="0" w:tentative="0">
      <w:start w:val="1"/>
      <w:numFmt w:val="bullet"/>
      <w:pStyle w:val="24"/>
      <w:lvlText w:val=""/>
      <w:lvlJc w:val="left"/>
      <w:pPr>
        <w:tabs>
          <w:tab w:val="left" w:pos="2040"/>
        </w:tabs>
        <w:ind w:left="2040" w:hanging="360"/>
      </w:pPr>
      <w:rPr>
        <w:rFonts w:hint="default" w:ascii="Wingdings" w:hAnsi="Wingdings"/>
      </w:rPr>
    </w:lvl>
  </w:abstractNum>
  <w:abstractNum w:abstractNumId="2">
    <w:nsid w:val="3242DA46"/>
    <w:multiLevelType w:val="singleLevel"/>
    <w:tmpl w:val="3242DA46"/>
    <w:lvl w:ilvl="0" w:tentative="0">
      <w:start w:val="2"/>
      <w:numFmt w:val="decimal"/>
      <w:suff w:val="nothing"/>
      <w:lvlText w:val="%1）"/>
      <w:lvlJc w:val="left"/>
      <w:rPr>
        <w:rFonts w:hint="default"/>
        <w:color w:val="auto"/>
      </w:rPr>
    </w:lvl>
  </w:abstractNum>
  <w:abstractNum w:abstractNumId="3">
    <w:nsid w:val="3744670F"/>
    <w:multiLevelType w:val="multilevel"/>
    <w:tmpl w:val="3744670F"/>
    <w:lvl w:ilvl="0" w:tentative="0">
      <w:start w:val="1"/>
      <w:numFmt w:val="decimal"/>
      <w:lvlText w:val="%1"/>
      <w:lvlJc w:val="left"/>
      <w:pPr>
        <w:ind w:left="432" w:hanging="432"/>
      </w:pPr>
      <w:rPr>
        <w:rFonts w:hint="eastAsia"/>
      </w:rPr>
    </w:lvl>
    <w:lvl w:ilvl="1" w:tentative="0">
      <w:start w:val="1"/>
      <w:numFmt w:val="none"/>
      <w:pStyle w:val="3"/>
      <w:suff w:val="nothing"/>
      <w:lvlText w:val=""/>
      <w:lvlJc w:val="left"/>
      <w:pPr>
        <w:tabs>
          <w:tab w:val="left" w:pos="0"/>
        </w:tabs>
        <w:ind w:left="0" w:firstLine="0"/>
      </w:pPr>
      <w:rPr>
        <w:rFonts w:hint="eastAsia" w:ascii="宋体" w:hAnsi="宋体" w:eastAsia="宋体" w:cs="宋体"/>
      </w:rPr>
    </w:lvl>
    <w:lvl w:ilvl="2" w:tentative="0">
      <w:start w:val="1"/>
      <w:numFmt w:val="chineseCounting"/>
      <w:pStyle w:val="4"/>
      <w:suff w:val="nothing"/>
      <w:lvlText w:val="%3、"/>
      <w:lvlJc w:val="left"/>
      <w:pPr>
        <w:tabs>
          <w:tab w:val="left" w:pos="0"/>
        </w:tabs>
        <w:ind w:left="-2" w:firstLine="0"/>
      </w:pPr>
      <w:rPr>
        <w:rFonts w:hint="eastAsia" w:ascii="宋体" w:hAnsi="宋体" w:eastAsia="宋体" w:cs="宋体"/>
        <w:b/>
        <w:bCs/>
        <w:sz w:val="24"/>
        <w:szCs w:val="24"/>
      </w:rPr>
    </w:lvl>
    <w:lvl w:ilvl="3" w:tentative="0">
      <w:start w:val="1"/>
      <w:numFmt w:val="decimal"/>
      <w:pStyle w:val="5"/>
      <w:suff w:val="nothing"/>
      <w:lvlText w:val="%4、"/>
      <w:lvlJc w:val="left"/>
      <w:pPr>
        <w:tabs>
          <w:tab w:val="left" w:pos="0"/>
        </w:tabs>
        <w:ind w:left="-96" w:hanging="864"/>
      </w:pPr>
      <w:rPr>
        <w:rFonts w:hint="eastAsia" w:ascii="Times New Roman" w:hAnsi="Times New Roman" w:eastAsia="宋体" w:cs="宋体"/>
        <w:b/>
        <w:bCs/>
        <w:sz w:val="24"/>
        <w:szCs w:val="24"/>
      </w:rPr>
    </w:lvl>
    <w:lvl w:ilvl="4" w:tentative="0">
      <w:start w:val="1"/>
      <w:numFmt w:val="decimal"/>
      <w:pStyle w:val="7"/>
      <w:suff w:val="nothing"/>
      <w:lvlText w:val="（%5）"/>
      <w:lvlJc w:val="left"/>
      <w:pPr>
        <w:tabs>
          <w:tab w:val="left" w:pos="0"/>
        </w:tabs>
        <w:ind w:left="-960" w:firstLine="0"/>
      </w:pPr>
      <w:rPr>
        <w:rFonts w:hint="eastAsia" w:ascii="Times New Roman" w:hAnsi="Times New Roman" w:eastAsia="宋体" w:cs="宋体"/>
      </w:rPr>
    </w:lvl>
    <w:lvl w:ilvl="5" w:tentative="0">
      <w:start w:val="1"/>
      <w:numFmt w:val="decimalEnclosedCircleChinese"/>
      <w:pStyle w:val="8"/>
      <w:suff w:val="nothing"/>
      <w:lvlText w:val="%6"/>
      <w:lvlJc w:val="left"/>
      <w:pPr>
        <w:tabs>
          <w:tab w:val="left" w:pos="0"/>
        </w:tabs>
        <w:ind w:left="0" w:firstLine="0"/>
      </w:pPr>
      <w:rPr>
        <w:rFonts w:hint="eastAsia" w:ascii="宋体" w:hAnsi="宋体" w:eastAsia="宋体" w:cs="宋体"/>
        <w:sz w:val="21"/>
        <w:szCs w:val="21"/>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45D0DA85"/>
    <w:multiLevelType w:val="singleLevel"/>
    <w:tmpl w:val="45D0DA85"/>
    <w:lvl w:ilvl="0" w:tentative="0">
      <w:start w:val="1"/>
      <w:numFmt w:val="chineseCounting"/>
      <w:pStyle w:val="2"/>
      <w:suff w:val="nothing"/>
      <w:lvlText w:val="%1、"/>
      <w:lvlJc w:val="left"/>
      <w:pPr>
        <w:tabs>
          <w:tab w:val="left" w:pos="0"/>
        </w:tabs>
        <w:ind w:left="0" w:firstLine="0"/>
      </w:pPr>
      <w:rPr>
        <w:rFonts w:hint="eastAsia" w:ascii="黑体" w:hAnsi="黑体" w:eastAsia="黑体" w:cs="黑体"/>
        <w:sz w:val="30"/>
        <w:szCs w:val="30"/>
      </w:rPr>
    </w:lvl>
  </w:abstractNum>
  <w:abstractNum w:abstractNumId="5">
    <w:nsid w:val="513F61D2"/>
    <w:multiLevelType w:val="singleLevel"/>
    <w:tmpl w:val="513F61D2"/>
    <w:lvl w:ilvl="0" w:tentative="0">
      <w:start w:val="1"/>
      <w:numFmt w:val="chineseCounting"/>
      <w:pStyle w:val="105"/>
      <w:suff w:val="nothing"/>
      <w:lvlText w:val="（%1）"/>
      <w:lvlJc w:val="left"/>
      <w:pPr>
        <w:ind w:left="0" w:firstLine="420"/>
      </w:pPr>
      <w:rPr>
        <w:rFonts w:hint="eastAsia"/>
      </w:rPr>
    </w:lvl>
  </w:abstractNum>
  <w:abstractNum w:abstractNumId="6">
    <w:nsid w:val="5234A438"/>
    <w:multiLevelType w:val="singleLevel"/>
    <w:tmpl w:val="5234A438"/>
    <w:lvl w:ilvl="0" w:tentative="0">
      <w:start w:val="1"/>
      <w:numFmt w:val="decimal"/>
      <w:pStyle w:val="124"/>
      <w:suff w:val="nothing"/>
      <w:lvlText w:val="表%1 "/>
      <w:lvlJc w:val="left"/>
      <w:pPr>
        <w:ind w:left="0" w:firstLine="420"/>
      </w:pPr>
      <w:rPr>
        <w:rFonts w:hint="default"/>
      </w:rPr>
    </w:lvl>
  </w:abstractNum>
  <w:num w:numId="1">
    <w:abstractNumId w:val="4"/>
  </w:num>
  <w:num w:numId="2">
    <w:abstractNumId w:val="3"/>
  </w:num>
  <w:num w:numId="3">
    <w:abstractNumId w:val="0"/>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420"/>
  <w:drawingGridVerticalSpacing w:val="16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ODgxNTRlNGI2Yzk4NjFmMGJlMjE5ZmE1MmMxNmYifQ=="/>
    <w:docVar w:name="KSO_WPS_MARK_KEY" w:val="3e3724c3-4083-4f1b-b5ba-21c99434a2a0"/>
  </w:docVars>
  <w:rsids>
    <w:rsidRoot w:val="391A40A5"/>
    <w:rsid w:val="000942B7"/>
    <w:rsid w:val="00123FAB"/>
    <w:rsid w:val="00167DCA"/>
    <w:rsid w:val="001A451A"/>
    <w:rsid w:val="002E52BE"/>
    <w:rsid w:val="00335488"/>
    <w:rsid w:val="004444F8"/>
    <w:rsid w:val="00550A0D"/>
    <w:rsid w:val="005815DD"/>
    <w:rsid w:val="005879A0"/>
    <w:rsid w:val="005C34DF"/>
    <w:rsid w:val="005E746A"/>
    <w:rsid w:val="006102F2"/>
    <w:rsid w:val="006836D3"/>
    <w:rsid w:val="006B31FD"/>
    <w:rsid w:val="00770CC3"/>
    <w:rsid w:val="008775D9"/>
    <w:rsid w:val="00A0320F"/>
    <w:rsid w:val="00A25BBC"/>
    <w:rsid w:val="00B2002E"/>
    <w:rsid w:val="00BE3286"/>
    <w:rsid w:val="00ED4F6A"/>
    <w:rsid w:val="00F22E95"/>
    <w:rsid w:val="00F657F5"/>
    <w:rsid w:val="01267257"/>
    <w:rsid w:val="012D0A79"/>
    <w:rsid w:val="0152186D"/>
    <w:rsid w:val="016A6FD7"/>
    <w:rsid w:val="019A5999"/>
    <w:rsid w:val="019F7A72"/>
    <w:rsid w:val="01A43617"/>
    <w:rsid w:val="01C40DDD"/>
    <w:rsid w:val="01F36FCC"/>
    <w:rsid w:val="01FE5D1A"/>
    <w:rsid w:val="020C4532"/>
    <w:rsid w:val="02113D54"/>
    <w:rsid w:val="023870D5"/>
    <w:rsid w:val="02421D02"/>
    <w:rsid w:val="024D36FC"/>
    <w:rsid w:val="024E4271"/>
    <w:rsid w:val="02813AD2"/>
    <w:rsid w:val="029861A6"/>
    <w:rsid w:val="02A3122C"/>
    <w:rsid w:val="02AE25E1"/>
    <w:rsid w:val="02D432A2"/>
    <w:rsid w:val="02F2756F"/>
    <w:rsid w:val="02F474A0"/>
    <w:rsid w:val="02FA25DD"/>
    <w:rsid w:val="030E7E36"/>
    <w:rsid w:val="032E03C1"/>
    <w:rsid w:val="03353615"/>
    <w:rsid w:val="03465822"/>
    <w:rsid w:val="034A5312"/>
    <w:rsid w:val="03546191"/>
    <w:rsid w:val="03716D43"/>
    <w:rsid w:val="03800D34"/>
    <w:rsid w:val="03851643"/>
    <w:rsid w:val="03911568"/>
    <w:rsid w:val="0397607D"/>
    <w:rsid w:val="03976126"/>
    <w:rsid w:val="039A6030"/>
    <w:rsid w:val="03AD10F9"/>
    <w:rsid w:val="03AF56AE"/>
    <w:rsid w:val="03F43164"/>
    <w:rsid w:val="03F84D6E"/>
    <w:rsid w:val="04051239"/>
    <w:rsid w:val="04170318"/>
    <w:rsid w:val="042F62B6"/>
    <w:rsid w:val="043D09D3"/>
    <w:rsid w:val="04503AA7"/>
    <w:rsid w:val="04531FA4"/>
    <w:rsid w:val="04670A0E"/>
    <w:rsid w:val="0477576C"/>
    <w:rsid w:val="047A792A"/>
    <w:rsid w:val="047F2D99"/>
    <w:rsid w:val="0483579F"/>
    <w:rsid w:val="04A86794"/>
    <w:rsid w:val="04BD38C2"/>
    <w:rsid w:val="04DA0DE4"/>
    <w:rsid w:val="04F03C97"/>
    <w:rsid w:val="05047743"/>
    <w:rsid w:val="050A0704"/>
    <w:rsid w:val="05247BA4"/>
    <w:rsid w:val="05351E6A"/>
    <w:rsid w:val="05412745"/>
    <w:rsid w:val="05580E96"/>
    <w:rsid w:val="055B78DA"/>
    <w:rsid w:val="05654685"/>
    <w:rsid w:val="05F0475E"/>
    <w:rsid w:val="0609596A"/>
    <w:rsid w:val="060C088D"/>
    <w:rsid w:val="062E0F1B"/>
    <w:rsid w:val="06314567"/>
    <w:rsid w:val="064814A2"/>
    <w:rsid w:val="065169B7"/>
    <w:rsid w:val="066E1C4D"/>
    <w:rsid w:val="069F6081"/>
    <w:rsid w:val="06C23411"/>
    <w:rsid w:val="06C757C6"/>
    <w:rsid w:val="06CD2969"/>
    <w:rsid w:val="06D3382F"/>
    <w:rsid w:val="06D33870"/>
    <w:rsid w:val="06D9134C"/>
    <w:rsid w:val="06F3181D"/>
    <w:rsid w:val="07091BE6"/>
    <w:rsid w:val="071C0D73"/>
    <w:rsid w:val="07312CDC"/>
    <w:rsid w:val="0737795B"/>
    <w:rsid w:val="07474999"/>
    <w:rsid w:val="076253D7"/>
    <w:rsid w:val="07804B61"/>
    <w:rsid w:val="07B21F10"/>
    <w:rsid w:val="07D7113E"/>
    <w:rsid w:val="07E15B19"/>
    <w:rsid w:val="08033973"/>
    <w:rsid w:val="080878C8"/>
    <w:rsid w:val="081645D4"/>
    <w:rsid w:val="082B49FD"/>
    <w:rsid w:val="08496777"/>
    <w:rsid w:val="088F549F"/>
    <w:rsid w:val="08A40A51"/>
    <w:rsid w:val="08B35355"/>
    <w:rsid w:val="08B65A85"/>
    <w:rsid w:val="08B73F0A"/>
    <w:rsid w:val="08C60460"/>
    <w:rsid w:val="08F03922"/>
    <w:rsid w:val="08F9239F"/>
    <w:rsid w:val="09291221"/>
    <w:rsid w:val="09300B22"/>
    <w:rsid w:val="09425A0C"/>
    <w:rsid w:val="09442C49"/>
    <w:rsid w:val="0944508B"/>
    <w:rsid w:val="0966277A"/>
    <w:rsid w:val="096B4234"/>
    <w:rsid w:val="096C38BB"/>
    <w:rsid w:val="097C01EF"/>
    <w:rsid w:val="09837DC3"/>
    <w:rsid w:val="099F36E6"/>
    <w:rsid w:val="09D9119E"/>
    <w:rsid w:val="0A0B0E13"/>
    <w:rsid w:val="0A24650F"/>
    <w:rsid w:val="0A3763AF"/>
    <w:rsid w:val="0A7113D6"/>
    <w:rsid w:val="0A825391"/>
    <w:rsid w:val="0AA7129C"/>
    <w:rsid w:val="0AE918B4"/>
    <w:rsid w:val="0AF80CAA"/>
    <w:rsid w:val="0B24469B"/>
    <w:rsid w:val="0B2718D3"/>
    <w:rsid w:val="0B3111E4"/>
    <w:rsid w:val="0B574A70"/>
    <w:rsid w:val="0B723658"/>
    <w:rsid w:val="0B815649"/>
    <w:rsid w:val="0B8F5C8E"/>
    <w:rsid w:val="0B941820"/>
    <w:rsid w:val="0B9E6666"/>
    <w:rsid w:val="0BA143EE"/>
    <w:rsid w:val="0BBC6838"/>
    <w:rsid w:val="0BBE6C0D"/>
    <w:rsid w:val="0BE43E2A"/>
    <w:rsid w:val="0BE75C1E"/>
    <w:rsid w:val="0BF26547"/>
    <w:rsid w:val="0BF808ED"/>
    <w:rsid w:val="0C2319D0"/>
    <w:rsid w:val="0C272694"/>
    <w:rsid w:val="0C38197A"/>
    <w:rsid w:val="0C394687"/>
    <w:rsid w:val="0C3E178C"/>
    <w:rsid w:val="0C3E45EF"/>
    <w:rsid w:val="0C4F288F"/>
    <w:rsid w:val="0C5262F1"/>
    <w:rsid w:val="0C6E77D4"/>
    <w:rsid w:val="0C71219F"/>
    <w:rsid w:val="0CA5180B"/>
    <w:rsid w:val="0CBD774C"/>
    <w:rsid w:val="0CCC5E6B"/>
    <w:rsid w:val="0CDD3E5F"/>
    <w:rsid w:val="0CFE3B46"/>
    <w:rsid w:val="0D166265"/>
    <w:rsid w:val="0D3449BA"/>
    <w:rsid w:val="0D3D5EE8"/>
    <w:rsid w:val="0D5F5E5E"/>
    <w:rsid w:val="0D6F2B98"/>
    <w:rsid w:val="0D782A7C"/>
    <w:rsid w:val="0D9755F8"/>
    <w:rsid w:val="0DA83733"/>
    <w:rsid w:val="0DCB71B5"/>
    <w:rsid w:val="0DD0507C"/>
    <w:rsid w:val="0E0C355A"/>
    <w:rsid w:val="0E1327A4"/>
    <w:rsid w:val="0E1C3D4F"/>
    <w:rsid w:val="0E2C6CD5"/>
    <w:rsid w:val="0E39220B"/>
    <w:rsid w:val="0E3A41D5"/>
    <w:rsid w:val="0E4D7808"/>
    <w:rsid w:val="0E5E4367"/>
    <w:rsid w:val="0E6108C5"/>
    <w:rsid w:val="0E8B67DF"/>
    <w:rsid w:val="0E8D4293"/>
    <w:rsid w:val="0E8E42BF"/>
    <w:rsid w:val="0E96765D"/>
    <w:rsid w:val="0EB83A78"/>
    <w:rsid w:val="0EB85E3C"/>
    <w:rsid w:val="0ED15C06"/>
    <w:rsid w:val="0ED516DB"/>
    <w:rsid w:val="0EE20AF5"/>
    <w:rsid w:val="0EF56D77"/>
    <w:rsid w:val="0F06137E"/>
    <w:rsid w:val="0F1574E5"/>
    <w:rsid w:val="0F216FC8"/>
    <w:rsid w:val="0F271D42"/>
    <w:rsid w:val="0F3E56E9"/>
    <w:rsid w:val="0F4075C9"/>
    <w:rsid w:val="0F4E618A"/>
    <w:rsid w:val="0F653515"/>
    <w:rsid w:val="0F6C6610"/>
    <w:rsid w:val="0F7A6F7F"/>
    <w:rsid w:val="0F8D37A8"/>
    <w:rsid w:val="0F9242C9"/>
    <w:rsid w:val="0F943C3D"/>
    <w:rsid w:val="0FBA2891"/>
    <w:rsid w:val="0FC71A98"/>
    <w:rsid w:val="0FCB77DB"/>
    <w:rsid w:val="0FCC5741"/>
    <w:rsid w:val="0FE02DA7"/>
    <w:rsid w:val="0FF26B15"/>
    <w:rsid w:val="0FF5697A"/>
    <w:rsid w:val="0FF860F6"/>
    <w:rsid w:val="0FFF7484"/>
    <w:rsid w:val="100A5921"/>
    <w:rsid w:val="102B64CB"/>
    <w:rsid w:val="10330CA8"/>
    <w:rsid w:val="10377407"/>
    <w:rsid w:val="104F0330"/>
    <w:rsid w:val="10611EED"/>
    <w:rsid w:val="10836545"/>
    <w:rsid w:val="1086297E"/>
    <w:rsid w:val="108E7685"/>
    <w:rsid w:val="10B84804"/>
    <w:rsid w:val="10BE66B4"/>
    <w:rsid w:val="10CB6DDE"/>
    <w:rsid w:val="10CF433D"/>
    <w:rsid w:val="10E123A7"/>
    <w:rsid w:val="10E16B8A"/>
    <w:rsid w:val="10F42D61"/>
    <w:rsid w:val="11005262"/>
    <w:rsid w:val="11112840"/>
    <w:rsid w:val="111B3BF8"/>
    <w:rsid w:val="112F78F5"/>
    <w:rsid w:val="11362E92"/>
    <w:rsid w:val="11513D10"/>
    <w:rsid w:val="11592BC4"/>
    <w:rsid w:val="115B4679"/>
    <w:rsid w:val="118F65E6"/>
    <w:rsid w:val="11967974"/>
    <w:rsid w:val="11A26379"/>
    <w:rsid w:val="11BD1AE3"/>
    <w:rsid w:val="11C83328"/>
    <w:rsid w:val="11F254F3"/>
    <w:rsid w:val="1209283C"/>
    <w:rsid w:val="121B0BF2"/>
    <w:rsid w:val="121C431D"/>
    <w:rsid w:val="126D23C0"/>
    <w:rsid w:val="127203E1"/>
    <w:rsid w:val="1292334A"/>
    <w:rsid w:val="129D78DE"/>
    <w:rsid w:val="129E6F9D"/>
    <w:rsid w:val="12E1396E"/>
    <w:rsid w:val="12E22309"/>
    <w:rsid w:val="12E37DDF"/>
    <w:rsid w:val="12E60488"/>
    <w:rsid w:val="12F0630A"/>
    <w:rsid w:val="12F6402A"/>
    <w:rsid w:val="130942CF"/>
    <w:rsid w:val="13185401"/>
    <w:rsid w:val="132B2E00"/>
    <w:rsid w:val="134D2B55"/>
    <w:rsid w:val="135410CF"/>
    <w:rsid w:val="13781A27"/>
    <w:rsid w:val="13833F28"/>
    <w:rsid w:val="1384741B"/>
    <w:rsid w:val="13961EAE"/>
    <w:rsid w:val="13A72129"/>
    <w:rsid w:val="13BF7C03"/>
    <w:rsid w:val="13C7650B"/>
    <w:rsid w:val="13E7095B"/>
    <w:rsid w:val="14366661"/>
    <w:rsid w:val="143F42F3"/>
    <w:rsid w:val="144009DA"/>
    <w:rsid w:val="144162BD"/>
    <w:rsid w:val="14587163"/>
    <w:rsid w:val="146B333A"/>
    <w:rsid w:val="14AD4858"/>
    <w:rsid w:val="14B96283"/>
    <w:rsid w:val="14C319DD"/>
    <w:rsid w:val="14DB5DD3"/>
    <w:rsid w:val="150716DE"/>
    <w:rsid w:val="150839C0"/>
    <w:rsid w:val="151C682B"/>
    <w:rsid w:val="15281AB4"/>
    <w:rsid w:val="1537350F"/>
    <w:rsid w:val="153A5A0E"/>
    <w:rsid w:val="15406575"/>
    <w:rsid w:val="155F3E95"/>
    <w:rsid w:val="1560477D"/>
    <w:rsid w:val="156A5FCB"/>
    <w:rsid w:val="15B74558"/>
    <w:rsid w:val="15CD77EF"/>
    <w:rsid w:val="15E01ADC"/>
    <w:rsid w:val="160752E5"/>
    <w:rsid w:val="160F16E2"/>
    <w:rsid w:val="16117F11"/>
    <w:rsid w:val="16573B76"/>
    <w:rsid w:val="16A448E1"/>
    <w:rsid w:val="16D43419"/>
    <w:rsid w:val="16F21CD6"/>
    <w:rsid w:val="17034828"/>
    <w:rsid w:val="172B4B3F"/>
    <w:rsid w:val="17481ADD"/>
    <w:rsid w:val="1758291D"/>
    <w:rsid w:val="17681DB3"/>
    <w:rsid w:val="176F4EEF"/>
    <w:rsid w:val="179D02EE"/>
    <w:rsid w:val="17A76529"/>
    <w:rsid w:val="17BB3043"/>
    <w:rsid w:val="17C474AE"/>
    <w:rsid w:val="17C70888"/>
    <w:rsid w:val="17C718B4"/>
    <w:rsid w:val="17CB22C5"/>
    <w:rsid w:val="17D60FD0"/>
    <w:rsid w:val="17EE050A"/>
    <w:rsid w:val="17FF3F7F"/>
    <w:rsid w:val="18003387"/>
    <w:rsid w:val="180D7024"/>
    <w:rsid w:val="181635BD"/>
    <w:rsid w:val="183A304A"/>
    <w:rsid w:val="18403B8B"/>
    <w:rsid w:val="1869680E"/>
    <w:rsid w:val="186D2D55"/>
    <w:rsid w:val="186D58D3"/>
    <w:rsid w:val="1872095F"/>
    <w:rsid w:val="18794FB6"/>
    <w:rsid w:val="18B3705E"/>
    <w:rsid w:val="18B708FC"/>
    <w:rsid w:val="18BB3B12"/>
    <w:rsid w:val="18BB47CD"/>
    <w:rsid w:val="18C33A94"/>
    <w:rsid w:val="18D624C5"/>
    <w:rsid w:val="18DB187A"/>
    <w:rsid w:val="19073506"/>
    <w:rsid w:val="19137AFC"/>
    <w:rsid w:val="191A7FA4"/>
    <w:rsid w:val="19291921"/>
    <w:rsid w:val="197100DD"/>
    <w:rsid w:val="197900D4"/>
    <w:rsid w:val="197B401F"/>
    <w:rsid w:val="19817796"/>
    <w:rsid w:val="19832C36"/>
    <w:rsid w:val="19836A30"/>
    <w:rsid w:val="199210FF"/>
    <w:rsid w:val="199B64DE"/>
    <w:rsid w:val="19A30E80"/>
    <w:rsid w:val="19B35414"/>
    <w:rsid w:val="19BF2B8F"/>
    <w:rsid w:val="19C1387F"/>
    <w:rsid w:val="19D674A8"/>
    <w:rsid w:val="19E641DE"/>
    <w:rsid w:val="19EB7B6F"/>
    <w:rsid w:val="1A2A4B9C"/>
    <w:rsid w:val="1A2E0F1B"/>
    <w:rsid w:val="1A420E51"/>
    <w:rsid w:val="1A7A5D34"/>
    <w:rsid w:val="1A9133CF"/>
    <w:rsid w:val="1A954C6D"/>
    <w:rsid w:val="1A9B2956"/>
    <w:rsid w:val="1A9C4D38"/>
    <w:rsid w:val="1AA53898"/>
    <w:rsid w:val="1ACD2659"/>
    <w:rsid w:val="1AE41750"/>
    <w:rsid w:val="1B0818E3"/>
    <w:rsid w:val="1B311082"/>
    <w:rsid w:val="1B4622BD"/>
    <w:rsid w:val="1B516EFF"/>
    <w:rsid w:val="1B600D30"/>
    <w:rsid w:val="1B6238C2"/>
    <w:rsid w:val="1B633EB5"/>
    <w:rsid w:val="1B6D1746"/>
    <w:rsid w:val="1B7A2B58"/>
    <w:rsid w:val="1B903135"/>
    <w:rsid w:val="1BBE0513"/>
    <w:rsid w:val="1BC44E2B"/>
    <w:rsid w:val="1BE475CF"/>
    <w:rsid w:val="1BE57827"/>
    <w:rsid w:val="1BEB0610"/>
    <w:rsid w:val="1BF16E10"/>
    <w:rsid w:val="1BFB28A1"/>
    <w:rsid w:val="1BFB31F6"/>
    <w:rsid w:val="1C2C1601"/>
    <w:rsid w:val="1C3E1334"/>
    <w:rsid w:val="1C541E1C"/>
    <w:rsid w:val="1C812C8B"/>
    <w:rsid w:val="1C843139"/>
    <w:rsid w:val="1C8651B5"/>
    <w:rsid w:val="1C8A5463"/>
    <w:rsid w:val="1C9571A6"/>
    <w:rsid w:val="1C984EE8"/>
    <w:rsid w:val="1CB6536F"/>
    <w:rsid w:val="1CC01D49"/>
    <w:rsid w:val="1CEC6D05"/>
    <w:rsid w:val="1D065997"/>
    <w:rsid w:val="1D0A1D1B"/>
    <w:rsid w:val="1D1A3B4F"/>
    <w:rsid w:val="1D1C0494"/>
    <w:rsid w:val="1D292E7F"/>
    <w:rsid w:val="1D35374E"/>
    <w:rsid w:val="1D5030CD"/>
    <w:rsid w:val="1D542BD8"/>
    <w:rsid w:val="1D7E3FDB"/>
    <w:rsid w:val="1DD64D14"/>
    <w:rsid w:val="1E0D4B76"/>
    <w:rsid w:val="1E2240F2"/>
    <w:rsid w:val="1E333CD3"/>
    <w:rsid w:val="1E3723A2"/>
    <w:rsid w:val="1E7D3F65"/>
    <w:rsid w:val="1E8219AC"/>
    <w:rsid w:val="1E8F7DCA"/>
    <w:rsid w:val="1E901B40"/>
    <w:rsid w:val="1E93710D"/>
    <w:rsid w:val="1EBF050A"/>
    <w:rsid w:val="1ECE4BF1"/>
    <w:rsid w:val="1EE77A61"/>
    <w:rsid w:val="1EFA59E6"/>
    <w:rsid w:val="1F0D47FF"/>
    <w:rsid w:val="1F2B2044"/>
    <w:rsid w:val="1F39346C"/>
    <w:rsid w:val="1F464A6B"/>
    <w:rsid w:val="1F6115C2"/>
    <w:rsid w:val="1F680139"/>
    <w:rsid w:val="1F7467BC"/>
    <w:rsid w:val="1F8B663F"/>
    <w:rsid w:val="1FB45B95"/>
    <w:rsid w:val="1FB66008"/>
    <w:rsid w:val="1FBF3557"/>
    <w:rsid w:val="1FD73116"/>
    <w:rsid w:val="1FDD2182"/>
    <w:rsid w:val="1FDE50C0"/>
    <w:rsid w:val="1FEA7809"/>
    <w:rsid w:val="1FFB1133"/>
    <w:rsid w:val="1FFD0BB3"/>
    <w:rsid w:val="20165911"/>
    <w:rsid w:val="201B48BE"/>
    <w:rsid w:val="201E3957"/>
    <w:rsid w:val="202A5E57"/>
    <w:rsid w:val="20375FA9"/>
    <w:rsid w:val="207B6D66"/>
    <w:rsid w:val="20B97E15"/>
    <w:rsid w:val="20C958AB"/>
    <w:rsid w:val="20CA720D"/>
    <w:rsid w:val="20DB35F6"/>
    <w:rsid w:val="20E701EC"/>
    <w:rsid w:val="20F535C1"/>
    <w:rsid w:val="20FD10C7"/>
    <w:rsid w:val="2107010B"/>
    <w:rsid w:val="21302F42"/>
    <w:rsid w:val="21857883"/>
    <w:rsid w:val="219339FC"/>
    <w:rsid w:val="21BF0821"/>
    <w:rsid w:val="220C21E7"/>
    <w:rsid w:val="221053AC"/>
    <w:rsid w:val="221D3573"/>
    <w:rsid w:val="221D798C"/>
    <w:rsid w:val="22557E77"/>
    <w:rsid w:val="22586D63"/>
    <w:rsid w:val="226A4C31"/>
    <w:rsid w:val="226E709F"/>
    <w:rsid w:val="227855A0"/>
    <w:rsid w:val="2292474D"/>
    <w:rsid w:val="2298548A"/>
    <w:rsid w:val="22A2261D"/>
    <w:rsid w:val="22B041C1"/>
    <w:rsid w:val="22BA173B"/>
    <w:rsid w:val="22BC2F77"/>
    <w:rsid w:val="22D64075"/>
    <w:rsid w:val="22DD4093"/>
    <w:rsid w:val="22E04EF3"/>
    <w:rsid w:val="2303032F"/>
    <w:rsid w:val="231828DF"/>
    <w:rsid w:val="232E686C"/>
    <w:rsid w:val="23307C29"/>
    <w:rsid w:val="2345037B"/>
    <w:rsid w:val="234E6C58"/>
    <w:rsid w:val="236F447F"/>
    <w:rsid w:val="237567D0"/>
    <w:rsid w:val="2398757C"/>
    <w:rsid w:val="23A55DBB"/>
    <w:rsid w:val="23E97DD8"/>
    <w:rsid w:val="240C3075"/>
    <w:rsid w:val="24176F16"/>
    <w:rsid w:val="24212296"/>
    <w:rsid w:val="24390D5F"/>
    <w:rsid w:val="24487BCC"/>
    <w:rsid w:val="244B0A92"/>
    <w:rsid w:val="245B0CD5"/>
    <w:rsid w:val="24621713"/>
    <w:rsid w:val="2463402E"/>
    <w:rsid w:val="24677D51"/>
    <w:rsid w:val="24704055"/>
    <w:rsid w:val="249C309C"/>
    <w:rsid w:val="24DC01AE"/>
    <w:rsid w:val="25422D55"/>
    <w:rsid w:val="254F1A64"/>
    <w:rsid w:val="25652EDE"/>
    <w:rsid w:val="256D340A"/>
    <w:rsid w:val="257F11D4"/>
    <w:rsid w:val="25CB61FB"/>
    <w:rsid w:val="25D16D75"/>
    <w:rsid w:val="25E34648"/>
    <w:rsid w:val="25F1399A"/>
    <w:rsid w:val="2611258E"/>
    <w:rsid w:val="2613738E"/>
    <w:rsid w:val="26221654"/>
    <w:rsid w:val="263C14BC"/>
    <w:rsid w:val="263F0183"/>
    <w:rsid w:val="26577050"/>
    <w:rsid w:val="265E4AAD"/>
    <w:rsid w:val="267D46FE"/>
    <w:rsid w:val="267E6EFD"/>
    <w:rsid w:val="26971D6D"/>
    <w:rsid w:val="26A36090"/>
    <w:rsid w:val="26D134D1"/>
    <w:rsid w:val="26D46B1D"/>
    <w:rsid w:val="26E94461"/>
    <w:rsid w:val="27015F38"/>
    <w:rsid w:val="27183439"/>
    <w:rsid w:val="274B28CD"/>
    <w:rsid w:val="27604855"/>
    <w:rsid w:val="277F117F"/>
    <w:rsid w:val="27A5065C"/>
    <w:rsid w:val="27C55836"/>
    <w:rsid w:val="27E06649"/>
    <w:rsid w:val="27E2603F"/>
    <w:rsid w:val="27F10124"/>
    <w:rsid w:val="281A4A03"/>
    <w:rsid w:val="28332823"/>
    <w:rsid w:val="2852419D"/>
    <w:rsid w:val="28617E6D"/>
    <w:rsid w:val="28711C86"/>
    <w:rsid w:val="28796FB6"/>
    <w:rsid w:val="288668A8"/>
    <w:rsid w:val="28991DCC"/>
    <w:rsid w:val="28BE142A"/>
    <w:rsid w:val="28DD1D90"/>
    <w:rsid w:val="28E646FA"/>
    <w:rsid w:val="290A67F9"/>
    <w:rsid w:val="29114058"/>
    <w:rsid w:val="291467FA"/>
    <w:rsid w:val="291D29FD"/>
    <w:rsid w:val="292A511A"/>
    <w:rsid w:val="29477CB5"/>
    <w:rsid w:val="294837F2"/>
    <w:rsid w:val="29502D0C"/>
    <w:rsid w:val="29585ED1"/>
    <w:rsid w:val="295F4BB8"/>
    <w:rsid w:val="29AF5F20"/>
    <w:rsid w:val="29B866B0"/>
    <w:rsid w:val="29BB2216"/>
    <w:rsid w:val="29C01951"/>
    <w:rsid w:val="29C10992"/>
    <w:rsid w:val="29C63095"/>
    <w:rsid w:val="29CB2BAE"/>
    <w:rsid w:val="29D43744"/>
    <w:rsid w:val="29E51041"/>
    <w:rsid w:val="2A035680"/>
    <w:rsid w:val="2A201DF5"/>
    <w:rsid w:val="2A2B114A"/>
    <w:rsid w:val="2A3155E4"/>
    <w:rsid w:val="2A4B359A"/>
    <w:rsid w:val="2A4F7A8C"/>
    <w:rsid w:val="2A5341FD"/>
    <w:rsid w:val="2A612DBE"/>
    <w:rsid w:val="2A8B3997"/>
    <w:rsid w:val="2AA00749"/>
    <w:rsid w:val="2AA208E8"/>
    <w:rsid w:val="2AA902C1"/>
    <w:rsid w:val="2AB23619"/>
    <w:rsid w:val="2AB47391"/>
    <w:rsid w:val="2AC21BC1"/>
    <w:rsid w:val="2ACE31F3"/>
    <w:rsid w:val="2AFA11D3"/>
    <w:rsid w:val="2AFD45BE"/>
    <w:rsid w:val="2B1264B8"/>
    <w:rsid w:val="2B214532"/>
    <w:rsid w:val="2B597F39"/>
    <w:rsid w:val="2B7A6C11"/>
    <w:rsid w:val="2B876854"/>
    <w:rsid w:val="2BA618C3"/>
    <w:rsid w:val="2BDE43AD"/>
    <w:rsid w:val="2BED3E21"/>
    <w:rsid w:val="2BEF52EF"/>
    <w:rsid w:val="2BFB2D9E"/>
    <w:rsid w:val="2C192157"/>
    <w:rsid w:val="2C1B13EE"/>
    <w:rsid w:val="2C3E08E6"/>
    <w:rsid w:val="2C956D4E"/>
    <w:rsid w:val="2CAE5888"/>
    <w:rsid w:val="2CB00D1E"/>
    <w:rsid w:val="2CB0502F"/>
    <w:rsid w:val="2CBA2A30"/>
    <w:rsid w:val="2CBF0C6D"/>
    <w:rsid w:val="2CBF201D"/>
    <w:rsid w:val="2CD258AD"/>
    <w:rsid w:val="2CD803E3"/>
    <w:rsid w:val="2CD930DF"/>
    <w:rsid w:val="2CE51A84"/>
    <w:rsid w:val="2CE5342A"/>
    <w:rsid w:val="2CE907D5"/>
    <w:rsid w:val="2D0A0B9F"/>
    <w:rsid w:val="2D0C0359"/>
    <w:rsid w:val="2D1B478D"/>
    <w:rsid w:val="2D29731E"/>
    <w:rsid w:val="2D2D6F87"/>
    <w:rsid w:val="2D3C2738"/>
    <w:rsid w:val="2D401748"/>
    <w:rsid w:val="2D5269EE"/>
    <w:rsid w:val="2D5704A8"/>
    <w:rsid w:val="2D71156A"/>
    <w:rsid w:val="2DB609C9"/>
    <w:rsid w:val="2DB74FD2"/>
    <w:rsid w:val="2DBD030B"/>
    <w:rsid w:val="2DC07873"/>
    <w:rsid w:val="2DC21E7A"/>
    <w:rsid w:val="2DE45872"/>
    <w:rsid w:val="2DFB0E33"/>
    <w:rsid w:val="2E0C3040"/>
    <w:rsid w:val="2E1E2153"/>
    <w:rsid w:val="2E2B796A"/>
    <w:rsid w:val="2E304F81"/>
    <w:rsid w:val="2E3634BD"/>
    <w:rsid w:val="2E734E6D"/>
    <w:rsid w:val="2E920333"/>
    <w:rsid w:val="2EC25946"/>
    <w:rsid w:val="2EC93975"/>
    <w:rsid w:val="2F097580"/>
    <w:rsid w:val="2F195EC1"/>
    <w:rsid w:val="2F1A353B"/>
    <w:rsid w:val="2F1B7A9D"/>
    <w:rsid w:val="2F2063E4"/>
    <w:rsid w:val="2F266E50"/>
    <w:rsid w:val="2F45680A"/>
    <w:rsid w:val="2F464330"/>
    <w:rsid w:val="2F4A02C4"/>
    <w:rsid w:val="2F526E66"/>
    <w:rsid w:val="2F5702EB"/>
    <w:rsid w:val="2F847166"/>
    <w:rsid w:val="2F8F783F"/>
    <w:rsid w:val="2FA35CEE"/>
    <w:rsid w:val="2FB41BE1"/>
    <w:rsid w:val="2FC82F97"/>
    <w:rsid w:val="2FD23E16"/>
    <w:rsid w:val="2FDC4EC6"/>
    <w:rsid w:val="2FE70FA2"/>
    <w:rsid w:val="2FF40230"/>
    <w:rsid w:val="2FF71670"/>
    <w:rsid w:val="300261DD"/>
    <w:rsid w:val="300466C5"/>
    <w:rsid w:val="300A1337"/>
    <w:rsid w:val="302400EF"/>
    <w:rsid w:val="302F3016"/>
    <w:rsid w:val="303A5CC1"/>
    <w:rsid w:val="303C2CDA"/>
    <w:rsid w:val="30492C32"/>
    <w:rsid w:val="304A7E50"/>
    <w:rsid w:val="304B46E3"/>
    <w:rsid w:val="305F3444"/>
    <w:rsid w:val="30723207"/>
    <w:rsid w:val="30750EE5"/>
    <w:rsid w:val="307A6CB2"/>
    <w:rsid w:val="30801AC4"/>
    <w:rsid w:val="30915A7F"/>
    <w:rsid w:val="3091782D"/>
    <w:rsid w:val="30A2258C"/>
    <w:rsid w:val="30D80A5D"/>
    <w:rsid w:val="30E81B43"/>
    <w:rsid w:val="311B07AD"/>
    <w:rsid w:val="311C4A14"/>
    <w:rsid w:val="318E3FE1"/>
    <w:rsid w:val="31AC5437"/>
    <w:rsid w:val="31B8634B"/>
    <w:rsid w:val="31C1569F"/>
    <w:rsid w:val="31C53C32"/>
    <w:rsid w:val="31EA1348"/>
    <w:rsid w:val="31EC7411"/>
    <w:rsid w:val="31FA233C"/>
    <w:rsid w:val="31FD161E"/>
    <w:rsid w:val="320D7387"/>
    <w:rsid w:val="320F30FF"/>
    <w:rsid w:val="32144BB9"/>
    <w:rsid w:val="32167667"/>
    <w:rsid w:val="3220530C"/>
    <w:rsid w:val="32386C49"/>
    <w:rsid w:val="323D5EBE"/>
    <w:rsid w:val="324059AE"/>
    <w:rsid w:val="32445502"/>
    <w:rsid w:val="327B2096"/>
    <w:rsid w:val="327D7571"/>
    <w:rsid w:val="328A6803"/>
    <w:rsid w:val="32A82BA2"/>
    <w:rsid w:val="32B03B70"/>
    <w:rsid w:val="32C21506"/>
    <w:rsid w:val="32C6424F"/>
    <w:rsid w:val="32CB34CA"/>
    <w:rsid w:val="32D57EA5"/>
    <w:rsid w:val="32D66BBA"/>
    <w:rsid w:val="32E20192"/>
    <w:rsid w:val="33062C5A"/>
    <w:rsid w:val="33095DA0"/>
    <w:rsid w:val="332E7DA8"/>
    <w:rsid w:val="3330157F"/>
    <w:rsid w:val="33323549"/>
    <w:rsid w:val="333A56AF"/>
    <w:rsid w:val="333C6F47"/>
    <w:rsid w:val="3344502A"/>
    <w:rsid w:val="335E433E"/>
    <w:rsid w:val="336978E6"/>
    <w:rsid w:val="33A855B9"/>
    <w:rsid w:val="33B65581"/>
    <w:rsid w:val="33CA73DC"/>
    <w:rsid w:val="33CC574C"/>
    <w:rsid w:val="33FB1F69"/>
    <w:rsid w:val="340A0022"/>
    <w:rsid w:val="3442239D"/>
    <w:rsid w:val="34466147"/>
    <w:rsid w:val="345E1F05"/>
    <w:rsid w:val="347656B7"/>
    <w:rsid w:val="348D2FDA"/>
    <w:rsid w:val="34AF2977"/>
    <w:rsid w:val="34DA5C46"/>
    <w:rsid w:val="34FE2ED4"/>
    <w:rsid w:val="35083E8E"/>
    <w:rsid w:val="350B5E00"/>
    <w:rsid w:val="35230961"/>
    <w:rsid w:val="352E1369"/>
    <w:rsid w:val="35303AB2"/>
    <w:rsid w:val="35321B26"/>
    <w:rsid w:val="353335A8"/>
    <w:rsid w:val="35431A3E"/>
    <w:rsid w:val="35843E04"/>
    <w:rsid w:val="358E07DF"/>
    <w:rsid w:val="35AB1391"/>
    <w:rsid w:val="35B13E3D"/>
    <w:rsid w:val="35C0308E"/>
    <w:rsid w:val="35CD7F51"/>
    <w:rsid w:val="35DC59EE"/>
    <w:rsid w:val="35E84393"/>
    <w:rsid w:val="35EC2B19"/>
    <w:rsid w:val="362B1C8C"/>
    <w:rsid w:val="364235CD"/>
    <w:rsid w:val="36487D7F"/>
    <w:rsid w:val="364A6DFC"/>
    <w:rsid w:val="3651018A"/>
    <w:rsid w:val="365778E0"/>
    <w:rsid w:val="36965B9D"/>
    <w:rsid w:val="36BA5D2F"/>
    <w:rsid w:val="36CC5A63"/>
    <w:rsid w:val="36F01751"/>
    <w:rsid w:val="370C54DE"/>
    <w:rsid w:val="371E1103"/>
    <w:rsid w:val="3724003C"/>
    <w:rsid w:val="37647A49"/>
    <w:rsid w:val="376824B7"/>
    <w:rsid w:val="379F0593"/>
    <w:rsid w:val="37CA234D"/>
    <w:rsid w:val="37FA004A"/>
    <w:rsid w:val="38001E90"/>
    <w:rsid w:val="381551E7"/>
    <w:rsid w:val="38174ABC"/>
    <w:rsid w:val="381D755C"/>
    <w:rsid w:val="3839001F"/>
    <w:rsid w:val="383F746B"/>
    <w:rsid w:val="384B0C09"/>
    <w:rsid w:val="388C54AA"/>
    <w:rsid w:val="388C75A0"/>
    <w:rsid w:val="38A66E8B"/>
    <w:rsid w:val="38B43E7B"/>
    <w:rsid w:val="38B844F1"/>
    <w:rsid w:val="38D96215"/>
    <w:rsid w:val="38E52E0C"/>
    <w:rsid w:val="39131727"/>
    <w:rsid w:val="391A40A5"/>
    <w:rsid w:val="391D37C1"/>
    <w:rsid w:val="39207610"/>
    <w:rsid w:val="392F7192"/>
    <w:rsid w:val="39496480"/>
    <w:rsid w:val="396401D4"/>
    <w:rsid w:val="39730417"/>
    <w:rsid w:val="397D063B"/>
    <w:rsid w:val="397F26DD"/>
    <w:rsid w:val="39845342"/>
    <w:rsid w:val="398A1872"/>
    <w:rsid w:val="39AE065F"/>
    <w:rsid w:val="39CA622A"/>
    <w:rsid w:val="39D52E82"/>
    <w:rsid w:val="39EA588E"/>
    <w:rsid w:val="39F378C2"/>
    <w:rsid w:val="3A173B31"/>
    <w:rsid w:val="3A276E26"/>
    <w:rsid w:val="3A4848AA"/>
    <w:rsid w:val="3A4D6952"/>
    <w:rsid w:val="3A4D7391"/>
    <w:rsid w:val="3A5244D1"/>
    <w:rsid w:val="3A71475D"/>
    <w:rsid w:val="3A886145"/>
    <w:rsid w:val="3AA27206"/>
    <w:rsid w:val="3AB16C4D"/>
    <w:rsid w:val="3AB807D8"/>
    <w:rsid w:val="3AC86541"/>
    <w:rsid w:val="3AF61605"/>
    <w:rsid w:val="3B3836C7"/>
    <w:rsid w:val="3B3C653D"/>
    <w:rsid w:val="3B4A3BB0"/>
    <w:rsid w:val="3B530501"/>
    <w:rsid w:val="3B632610"/>
    <w:rsid w:val="3B685669"/>
    <w:rsid w:val="3B685AA3"/>
    <w:rsid w:val="3B7B381F"/>
    <w:rsid w:val="3B827442"/>
    <w:rsid w:val="3B876BFF"/>
    <w:rsid w:val="3B8B7C9A"/>
    <w:rsid w:val="3B9C3C56"/>
    <w:rsid w:val="3BB56AC5"/>
    <w:rsid w:val="3BBC42F8"/>
    <w:rsid w:val="3BFC188E"/>
    <w:rsid w:val="3C055D3C"/>
    <w:rsid w:val="3C143080"/>
    <w:rsid w:val="3C154B1E"/>
    <w:rsid w:val="3C1934F8"/>
    <w:rsid w:val="3C1C6B44"/>
    <w:rsid w:val="3C202D31"/>
    <w:rsid w:val="3C244E8B"/>
    <w:rsid w:val="3C3814A4"/>
    <w:rsid w:val="3C6F3118"/>
    <w:rsid w:val="3C8A7F52"/>
    <w:rsid w:val="3CC571DC"/>
    <w:rsid w:val="3CD25455"/>
    <w:rsid w:val="3CD40BCB"/>
    <w:rsid w:val="3D131AC9"/>
    <w:rsid w:val="3D274BF7"/>
    <w:rsid w:val="3D3D4FC4"/>
    <w:rsid w:val="3D3F33B2"/>
    <w:rsid w:val="3D467345"/>
    <w:rsid w:val="3D4A1A37"/>
    <w:rsid w:val="3D4E30D3"/>
    <w:rsid w:val="3D5256BC"/>
    <w:rsid w:val="3D5B369C"/>
    <w:rsid w:val="3D8E3A72"/>
    <w:rsid w:val="3DAD43BB"/>
    <w:rsid w:val="3DC560BB"/>
    <w:rsid w:val="3DDA2813"/>
    <w:rsid w:val="3DDB658B"/>
    <w:rsid w:val="3DE31F88"/>
    <w:rsid w:val="3DED3207"/>
    <w:rsid w:val="3E071210"/>
    <w:rsid w:val="3E08142E"/>
    <w:rsid w:val="3E097385"/>
    <w:rsid w:val="3E0B6453"/>
    <w:rsid w:val="3E0F55C1"/>
    <w:rsid w:val="3E1D4DF6"/>
    <w:rsid w:val="3E3F6B1A"/>
    <w:rsid w:val="3E42660A"/>
    <w:rsid w:val="3E4F267D"/>
    <w:rsid w:val="3E500D27"/>
    <w:rsid w:val="3E667A57"/>
    <w:rsid w:val="3E7A6209"/>
    <w:rsid w:val="3E804F93"/>
    <w:rsid w:val="3EB72B54"/>
    <w:rsid w:val="3EC32C38"/>
    <w:rsid w:val="3EC51715"/>
    <w:rsid w:val="3F0F1ACA"/>
    <w:rsid w:val="3F285800"/>
    <w:rsid w:val="3F3423F7"/>
    <w:rsid w:val="3F6C393F"/>
    <w:rsid w:val="3F7F443C"/>
    <w:rsid w:val="3F854A01"/>
    <w:rsid w:val="3F8F3AD1"/>
    <w:rsid w:val="3FA94B93"/>
    <w:rsid w:val="3FAE2C6A"/>
    <w:rsid w:val="3FB362C2"/>
    <w:rsid w:val="3FB6006A"/>
    <w:rsid w:val="3FBE0233"/>
    <w:rsid w:val="3FC64394"/>
    <w:rsid w:val="3FC90E32"/>
    <w:rsid w:val="3FF676AC"/>
    <w:rsid w:val="40063D93"/>
    <w:rsid w:val="40353870"/>
    <w:rsid w:val="403C5A07"/>
    <w:rsid w:val="406569E5"/>
    <w:rsid w:val="40844CB8"/>
    <w:rsid w:val="408D6263"/>
    <w:rsid w:val="40B36E67"/>
    <w:rsid w:val="40B57568"/>
    <w:rsid w:val="40CD5D69"/>
    <w:rsid w:val="40D4005D"/>
    <w:rsid w:val="40D7128C"/>
    <w:rsid w:val="40E82174"/>
    <w:rsid w:val="41110C42"/>
    <w:rsid w:val="41636FC4"/>
    <w:rsid w:val="41764F49"/>
    <w:rsid w:val="41A90E7A"/>
    <w:rsid w:val="41B475E0"/>
    <w:rsid w:val="41B94E35"/>
    <w:rsid w:val="41C31810"/>
    <w:rsid w:val="41C91E37"/>
    <w:rsid w:val="41CC4B69"/>
    <w:rsid w:val="41DA2951"/>
    <w:rsid w:val="41DD6D76"/>
    <w:rsid w:val="41FC49D1"/>
    <w:rsid w:val="42084A4B"/>
    <w:rsid w:val="421B33E6"/>
    <w:rsid w:val="42210ABE"/>
    <w:rsid w:val="422E68C0"/>
    <w:rsid w:val="425C2C71"/>
    <w:rsid w:val="42760694"/>
    <w:rsid w:val="427B4567"/>
    <w:rsid w:val="42833F2C"/>
    <w:rsid w:val="42915828"/>
    <w:rsid w:val="429A2DFF"/>
    <w:rsid w:val="42A466DB"/>
    <w:rsid w:val="42A94EAA"/>
    <w:rsid w:val="42CB6BCE"/>
    <w:rsid w:val="42D261AF"/>
    <w:rsid w:val="42F75C15"/>
    <w:rsid w:val="430F6CF1"/>
    <w:rsid w:val="43153F94"/>
    <w:rsid w:val="43233E35"/>
    <w:rsid w:val="432B2D3F"/>
    <w:rsid w:val="432C2862"/>
    <w:rsid w:val="432F7FAB"/>
    <w:rsid w:val="434B5F61"/>
    <w:rsid w:val="43713C1A"/>
    <w:rsid w:val="4390319D"/>
    <w:rsid w:val="43B20A5C"/>
    <w:rsid w:val="43BD1D7C"/>
    <w:rsid w:val="43D63A7D"/>
    <w:rsid w:val="43F75C3D"/>
    <w:rsid w:val="441A6614"/>
    <w:rsid w:val="44230989"/>
    <w:rsid w:val="44246EDE"/>
    <w:rsid w:val="442F5AEF"/>
    <w:rsid w:val="44476729"/>
    <w:rsid w:val="445F7F16"/>
    <w:rsid w:val="44623562"/>
    <w:rsid w:val="44733B26"/>
    <w:rsid w:val="447F2F5B"/>
    <w:rsid w:val="44884175"/>
    <w:rsid w:val="449443B9"/>
    <w:rsid w:val="44A57259"/>
    <w:rsid w:val="44BC68B0"/>
    <w:rsid w:val="45196317"/>
    <w:rsid w:val="451B5762"/>
    <w:rsid w:val="453F38A4"/>
    <w:rsid w:val="454F7B31"/>
    <w:rsid w:val="45725A27"/>
    <w:rsid w:val="45A42941"/>
    <w:rsid w:val="45B46040"/>
    <w:rsid w:val="45CC15DB"/>
    <w:rsid w:val="45D75E6B"/>
    <w:rsid w:val="45E939C0"/>
    <w:rsid w:val="45EF7078"/>
    <w:rsid w:val="45F224BA"/>
    <w:rsid w:val="45F621B4"/>
    <w:rsid w:val="4621408E"/>
    <w:rsid w:val="4629431D"/>
    <w:rsid w:val="462C7068"/>
    <w:rsid w:val="4631143E"/>
    <w:rsid w:val="46342CDD"/>
    <w:rsid w:val="464F7B16"/>
    <w:rsid w:val="465E7D59"/>
    <w:rsid w:val="466179D0"/>
    <w:rsid w:val="4662631D"/>
    <w:rsid w:val="46853538"/>
    <w:rsid w:val="469B0FAE"/>
    <w:rsid w:val="46B533FC"/>
    <w:rsid w:val="46F8339D"/>
    <w:rsid w:val="47094169"/>
    <w:rsid w:val="471C70C6"/>
    <w:rsid w:val="4721152D"/>
    <w:rsid w:val="47320E21"/>
    <w:rsid w:val="473236C0"/>
    <w:rsid w:val="47394A4E"/>
    <w:rsid w:val="473D3B5C"/>
    <w:rsid w:val="47447AD2"/>
    <w:rsid w:val="474D07FF"/>
    <w:rsid w:val="47915857"/>
    <w:rsid w:val="479F4165"/>
    <w:rsid w:val="47A43C13"/>
    <w:rsid w:val="47AB41DF"/>
    <w:rsid w:val="48194F9E"/>
    <w:rsid w:val="482C62F8"/>
    <w:rsid w:val="482C7BF6"/>
    <w:rsid w:val="483B69E1"/>
    <w:rsid w:val="483F42E6"/>
    <w:rsid w:val="48541414"/>
    <w:rsid w:val="4858239D"/>
    <w:rsid w:val="48606163"/>
    <w:rsid w:val="486755EB"/>
    <w:rsid w:val="48786E75"/>
    <w:rsid w:val="4882498D"/>
    <w:rsid w:val="488A12DA"/>
    <w:rsid w:val="489817AA"/>
    <w:rsid w:val="48A661BF"/>
    <w:rsid w:val="48A67BD7"/>
    <w:rsid w:val="48B06FCF"/>
    <w:rsid w:val="48B20D37"/>
    <w:rsid w:val="48BF5427"/>
    <w:rsid w:val="48BF71D5"/>
    <w:rsid w:val="48DA454E"/>
    <w:rsid w:val="48EA6984"/>
    <w:rsid w:val="48F6749B"/>
    <w:rsid w:val="491312CF"/>
    <w:rsid w:val="49133F46"/>
    <w:rsid w:val="49276CAA"/>
    <w:rsid w:val="495101E2"/>
    <w:rsid w:val="49547F17"/>
    <w:rsid w:val="495C4A24"/>
    <w:rsid w:val="495F5768"/>
    <w:rsid w:val="49747EF6"/>
    <w:rsid w:val="497A134E"/>
    <w:rsid w:val="497E2BEC"/>
    <w:rsid w:val="498068AB"/>
    <w:rsid w:val="49A10689"/>
    <w:rsid w:val="49AD041B"/>
    <w:rsid w:val="49B4143D"/>
    <w:rsid w:val="49C600B7"/>
    <w:rsid w:val="49CB4B1A"/>
    <w:rsid w:val="49E62C53"/>
    <w:rsid w:val="49EC53A2"/>
    <w:rsid w:val="4A093D8A"/>
    <w:rsid w:val="4A0B0F5A"/>
    <w:rsid w:val="4A243E2C"/>
    <w:rsid w:val="4A3156F7"/>
    <w:rsid w:val="4A3D4856"/>
    <w:rsid w:val="4A434EE7"/>
    <w:rsid w:val="4A592B0D"/>
    <w:rsid w:val="4A600544"/>
    <w:rsid w:val="4A6A3171"/>
    <w:rsid w:val="4A8A0E48"/>
    <w:rsid w:val="4A946440"/>
    <w:rsid w:val="4A9E2E1A"/>
    <w:rsid w:val="4AA36000"/>
    <w:rsid w:val="4AD552B6"/>
    <w:rsid w:val="4AD8632C"/>
    <w:rsid w:val="4B0B4954"/>
    <w:rsid w:val="4B107344"/>
    <w:rsid w:val="4B124AD8"/>
    <w:rsid w:val="4B1C7BD0"/>
    <w:rsid w:val="4B3A39A2"/>
    <w:rsid w:val="4B427C4A"/>
    <w:rsid w:val="4B681E97"/>
    <w:rsid w:val="4B6C434D"/>
    <w:rsid w:val="4B886AED"/>
    <w:rsid w:val="4B8A01B9"/>
    <w:rsid w:val="4B8D3A4C"/>
    <w:rsid w:val="4B933956"/>
    <w:rsid w:val="4BA03052"/>
    <w:rsid w:val="4BA12BB5"/>
    <w:rsid w:val="4BB40B47"/>
    <w:rsid w:val="4BD226E3"/>
    <w:rsid w:val="4BE156B5"/>
    <w:rsid w:val="4BED7B41"/>
    <w:rsid w:val="4BF0061D"/>
    <w:rsid w:val="4C0A2396"/>
    <w:rsid w:val="4C2F6420"/>
    <w:rsid w:val="4C39729F"/>
    <w:rsid w:val="4C3C28EB"/>
    <w:rsid w:val="4C763353"/>
    <w:rsid w:val="4C856A81"/>
    <w:rsid w:val="4C8E50CB"/>
    <w:rsid w:val="4C9716F3"/>
    <w:rsid w:val="4C9E5354"/>
    <w:rsid w:val="4CB138D2"/>
    <w:rsid w:val="4CC442D1"/>
    <w:rsid w:val="4CCD454A"/>
    <w:rsid w:val="4CCF19B1"/>
    <w:rsid w:val="4CD6689C"/>
    <w:rsid w:val="4CEE62DB"/>
    <w:rsid w:val="4CEF5BAF"/>
    <w:rsid w:val="4D221AE1"/>
    <w:rsid w:val="4D241CFD"/>
    <w:rsid w:val="4D283CA5"/>
    <w:rsid w:val="4D2C6E03"/>
    <w:rsid w:val="4D73233C"/>
    <w:rsid w:val="4DB902D0"/>
    <w:rsid w:val="4DBB197A"/>
    <w:rsid w:val="4DC85B7C"/>
    <w:rsid w:val="4DF02264"/>
    <w:rsid w:val="4DF07E31"/>
    <w:rsid w:val="4E102281"/>
    <w:rsid w:val="4E4D7031"/>
    <w:rsid w:val="4E523481"/>
    <w:rsid w:val="4E880069"/>
    <w:rsid w:val="4E9B1B4B"/>
    <w:rsid w:val="4EA01857"/>
    <w:rsid w:val="4EA50C1B"/>
    <w:rsid w:val="4EB40E5E"/>
    <w:rsid w:val="4EB66985"/>
    <w:rsid w:val="4EC05A55"/>
    <w:rsid w:val="4EF13E61"/>
    <w:rsid w:val="4EF70D4B"/>
    <w:rsid w:val="4F0047B2"/>
    <w:rsid w:val="4F17220C"/>
    <w:rsid w:val="4F192763"/>
    <w:rsid w:val="4F6F5294"/>
    <w:rsid w:val="4F781E8C"/>
    <w:rsid w:val="4F7C7BCE"/>
    <w:rsid w:val="4F7F767D"/>
    <w:rsid w:val="4FA47125"/>
    <w:rsid w:val="4FAB0CD5"/>
    <w:rsid w:val="4FD32C53"/>
    <w:rsid w:val="4FF6774B"/>
    <w:rsid w:val="50091750"/>
    <w:rsid w:val="50120532"/>
    <w:rsid w:val="50245F5C"/>
    <w:rsid w:val="50294CAF"/>
    <w:rsid w:val="50684475"/>
    <w:rsid w:val="508664AB"/>
    <w:rsid w:val="5091511F"/>
    <w:rsid w:val="50A2139C"/>
    <w:rsid w:val="50A6547F"/>
    <w:rsid w:val="50A82C45"/>
    <w:rsid w:val="50C2538A"/>
    <w:rsid w:val="50C90228"/>
    <w:rsid w:val="50F00402"/>
    <w:rsid w:val="50F61F27"/>
    <w:rsid w:val="511D2CEB"/>
    <w:rsid w:val="512953B4"/>
    <w:rsid w:val="514C35D0"/>
    <w:rsid w:val="51523CAA"/>
    <w:rsid w:val="5176004E"/>
    <w:rsid w:val="51A11B6E"/>
    <w:rsid w:val="51B178D7"/>
    <w:rsid w:val="51B353FD"/>
    <w:rsid w:val="51BD0A18"/>
    <w:rsid w:val="51D5601F"/>
    <w:rsid w:val="51DE7DB3"/>
    <w:rsid w:val="51F30DEF"/>
    <w:rsid w:val="51FC6DA4"/>
    <w:rsid w:val="52065E75"/>
    <w:rsid w:val="521C6D4F"/>
    <w:rsid w:val="521D6D1B"/>
    <w:rsid w:val="523F3135"/>
    <w:rsid w:val="525212DD"/>
    <w:rsid w:val="52645155"/>
    <w:rsid w:val="526C033D"/>
    <w:rsid w:val="5288155D"/>
    <w:rsid w:val="52CC74CA"/>
    <w:rsid w:val="52D37C25"/>
    <w:rsid w:val="52E02222"/>
    <w:rsid w:val="52E37CEE"/>
    <w:rsid w:val="52F42171"/>
    <w:rsid w:val="52FF3466"/>
    <w:rsid w:val="53232908"/>
    <w:rsid w:val="532E65D1"/>
    <w:rsid w:val="534A1D91"/>
    <w:rsid w:val="536D14CF"/>
    <w:rsid w:val="53746E0E"/>
    <w:rsid w:val="53815A5F"/>
    <w:rsid w:val="53823174"/>
    <w:rsid w:val="538A03E0"/>
    <w:rsid w:val="53AC6661"/>
    <w:rsid w:val="53DC4391"/>
    <w:rsid w:val="53DD0E57"/>
    <w:rsid w:val="53EE096F"/>
    <w:rsid w:val="541936B2"/>
    <w:rsid w:val="54240834"/>
    <w:rsid w:val="54280B64"/>
    <w:rsid w:val="543144A0"/>
    <w:rsid w:val="543A3BB4"/>
    <w:rsid w:val="54442C85"/>
    <w:rsid w:val="546E2285"/>
    <w:rsid w:val="546F4F00"/>
    <w:rsid w:val="54877DC4"/>
    <w:rsid w:val="54972DB4"/>
    <w:rsid w:val="54A24C16"/>
    <w:rsid w:val="54D1276A"/>
    <w:rsid w:val="54F5092A"/>
    <w:rsid w:val="55046EB5"/>
    <w:rsid w:val="55195EBF"/>
    <w:rsid w:val="55211D09"/>
    <w:rsid w:val="552C3F3B"/>
    <w:rsid w:val="553510E5"/>
    <w:rsid w:val="55394261"/>
    <w:rsid w:val="55674E7D"/>
    <w:rsid w:val="55677C9A"/>
    <w:rsid w:val="556F788D"/>
    <w:rsid w:val="55885A03"/>
    <w:rsid w:val="559406F3"/>
    <w:rsid w:val="55B728F9"/>
    <w:rsid w:val="55BA77C7"/>
    <w:rsid w:val="55E3789F"/>
    <w:rsid w:val="55EF2B39"/>
    <w:rsid w:val="55F34962"/>
    <w:rsid w:val="55FB0EDC"/>
    <w:rsid w:val="560C3113"/>
    <w:rsid w:val="56177A73"/>
    <w:rsid w:val="561D553B"/>
    <w:rsid w:val="56982E14"/>
    <w:rsid w:val="56A972C8"/>
    <w:rsid w:val="56C500AD"/>
    <w:rsid w:val="56D351C0"/>
    <w:rsid w:val="56E9590C"/>
    <w:rsid w:val="56EB4AB4"/>
    <w:rsid w:val="57031F01"/>
    <w:rsid w:val="57067AAD"/>
    <w:rsid w:val="57121595"/>
    <w:rsid w:val="571B7CCD"/>
    <w:rsid w:val="57324409"/>
    <w:rsid w:val="574309DA"/>
    <w:rsid w:val="57453BDE"/>
    <w:rsid w:val="574D597B"/>
    <w:rsid w:val="574F7976"/>
    <w:rsid w:val="575224D9"/>
    <w:rsid w:val="575907F5"/>
    <w:rsid w:val="576D604E"/>
    <w:rsid w:val="577E64AD"/>
    <w:rsid w:val="578704B2"/>
    <w:rsid w:val="578E252E"/>
    <w:rsid w:val="579A65CE"/>
    <w:rsid w:val="57A0784B"/>
    <w:rsid w:val="57A84056"/>
    <w:rsid w:val="57BB500C"/>
    <w:rsid w:val="57E5527E"/>
    <w:rsid w:val="57F8000E"/>
    <w:rsid w:val="58116B2F"/>
    <w:rsid w:val="58136BF6"/>
    <w:rsid w:val="581A61D6"/>
    <w:rsid w:val="5825158A"/>
    <w:rsid w:val="583D6CDD"/>
    <w:rsid w:val="58404EF7"/>
    <w:rsid w:val="584D77CF"/>
    <w:rsid w:val="58524D95"/>
    <w:rsid w:val="585711D8"/>
    <w:rsid w:val="58630DA9"/>
    <w:rsid w:val="586C24F3"/>
    <w:rsid w:val="58810003"/>
    <w:rsid w:val="588B37E2"/>
    <w:rsid w:val="58BB67A0"/>
    <w:rsid w:val="58CE0D6F"/>
    <w:rsid w:val="58E660B8"/>
    <w:rsid w:val="59096D41"/>
    <w:rsid w:val="593212FE"/>
    <w:rsid w:val="594F3C5E"/>
    <w:rsid w:val="599C0E6D"/>
    <w:rsid w:val="599E2E37"/>
    <w:rsid w:val="59A321FB"/>
    <w:rsid w:val="59AA5338"/>
    <w:rsid w:val="59D86031"/>
    <w:rsid w:val="59DE1485"/>
    <w:rsid w:val="59E92304"/>
    <w:rsid w:val="59ED3476"/>
    <w:rsid w:val="5A091640"/>
    <w:rsid w:val="5A223A07"/>
    <w:rsid w:val="5A471E28"/>
    <w:rsid w:val="5A5D07CE"/>
    <w:rsid w:val="5A8976A0"/>
    <w:rsid w:val="5A9A08EC"/>
    <w:rsid w:val="5AA54FE8"/>
    <w:rsid w:val="5ADD3120"/>
    <w:rsid w:val="5AE558E9"/>
    <w:rsid w:val="5B002DED"/>
    <w:rsid w:val="5B0B62AA"/>
    <w:rsid w:val="5B0E4BA8"/>
    <w:rsid w:val="5B0F37D2"/>
    <w:rsid w:val="5B174054"/>
    <w:rsid w:val="5B1B7D08"/>
    <w:rsid w:val="5B1E1AA7"/>
    <w:rsid w:val="5B4E7778"/>
    <w:rsid w:val="5B6F7C82"/>
    <w:rsid w:val="5BBB1A7E"/>
    <w:rsid w:val="5BCB77E7"/>
    <w:rsid w:val="5BE54D4D"/>
    <w:rsid w:val="5C172CAD"/>
    <w:rsid w:val="5C3B7C73"/>
    <w:rsid w:val="5C5513C7"/>
    <w:rsid w:val="5C5C0B22"/>
    <w:rsid w:val="5C606182"/>
    <w:rsid w:val="5C664EE6"/>
    <w:rsid w:val="5C6829A1"/>
    <w:rsid w:val="5C71038F"/>
    <w:rsid w:val="5C806824"/>
    <w:rsid w:val="5CB00D05"/>
    <w:rsid w:val="5CBA3AE4"/>
    <w:rsid w:val="5CC44962"/>
    <w:rsid w:val="5CCE4F16"/>
    <w:rsid w:val="5CD327FE"/>
    <w:rsid w:val="5CD64E72"/>
    <w:rsid w:val="5CFA0A1C"/>
    <w:rsid w:val="5D0605E1"/>
    <w:rsid w:val="5D100066"/>
    <w:rsid w:val="5D172CE4"/>
    <w:rsid w:val="5D284EF1"/>
    <w:rsid w:val="5D475893"/>
    <w:rsid w:val="5D573A29"/>
    <w:rsid w:val="5D6E48CE"/>
    <w:rsid w:val="5D752101"/>
    <w:rsid w:val="5D844AB1"/>
    <w:rsid w:val="5D985248"/>
    <w:rsid w:val="5DA4554F"/>
    <w:rsid w:val="5DB103A4"/>
    <w:rsid w:val="5DC7176B"/>
    <w:rsid w:val="5DC87FA4"/>
    <w:rsid w:val="5DD57F6E"/>
    <w:rsid w:val="5DDE7CA6"/>
    <w:rsid w:val="5DE60909"/>
    <w:rsid w:val="5DE76EFC"/>
    <w:rsid w:val="5DF063E2"/>
    <w:rsid w:val="5DF97045"/>
    <w:rsid w:val="5E077DC1"/>
    <w:rsid w:val="5E2326C8"/>
    <w:rsid w:val="5E280F21"/>
    <w:rsid w:val="5E2E5E7A"/>
    <w:rsid w:val="5E4A2A28"/>
    <w:rsid w:val="5E5C6C5D"/>
    <w:rsid w:val="5E79177D"/>
    <w:rsid w:val="5E900BE5"/>
    <w:rsid w:val="5EB75618"/>
    <w:rsid w:val="5ED50624"/>
    <w:rsid w:val="5EEC492F"/>
    <w:rsid w:val="5F076F03"/>
    <w:rsid w:val="5F2C2219"/>
    <w:rsid w:val="5F2D4A41"/>
    <w:rsid w:val="5F3C2ED6"/>
    <w:rsid w:val="5F41673E"/>
    <w:rsid w:val="5F4B3119"/>
    <w:rsid w:val="5F622211"/>
    <w:rsid w:val="5F6C57AD"/>
    <w:rsid w:val="5FC03161"/>
    <w:rsid w:val="5FC35A1D"/>
    <w:rsid w:val="5FC66889"/>
    <w:rsid w:val="5FD9539D"/>
    <w:rsid w:val="602D4DD9"/>
    <w:rsid w:val="60326EC6"/>
    <w:rsid w:val="6062696C"/>
    <w:rsid w:val="608D12EB"/>
    <w:rsid w:val="60914033"/>
    <w:rsid w:val="60A2320D"/>
    <w:rsid w:val="60DF0613"/>
    <w:rsid w:val="60DF25A4"/>
    <w:rsid w:val="60E71463"/>
    <w:rsid w:val="60EF77D0"/>
    <w:rsid w:val="60F03F78"/>
    <w:rsid w:val="60FA4DF7"/>
    <w:rsid w:val="614510F2"/>
    <w:rsid w:val="615626A3"/>
    <w:rsid w:val="616D3EC0"/>
    <w:rsid w:val="61703DDC"/>
    <w:rsid w:val="61777C45"/>
    <w:rsid w:val="6185093C"/>
    <w:rsid w:val="61893525"/>
    <w:rsid w:val="618A5C53"/>
    <w:rsid w:val="618C466C"/>
    <w:rsid w:val="61914510"/>
    <w:rsid w:val="61BA4586"/>
    <w:rsid w:val="61C36E73"/>
    <w:rsid w:val="61EE2926"/>
    <w:rsid w:val="61EF05A4"/>
    <w:rsid w:val="61F33A2B"/>
    <w:rsid w:val="62045801"/>
    <w:rsid w:val="6208709F"/>
    <w:rsid w:val="621044CB"/>
    <w:rsid w:val="622F2FF0"/>
    <w:rsid w:val="626F35C2"/>
    <w:rsid w:val="626F5370"/>
    <w:rsid w:val="62793FA6"/>
    <w:rsid w:val="627A376C"/>
    <w:rsid w:val="62C80DBD"/>
    <w:rsid w:val="62E27B34"/>
    <w:rsid w:val="62FB2ADE"/>
    <w:rsid w:val="63021D41"/>
    <w:rsid w:val="630D44A4"/>
    <w:rsid w:val="63116428"/>
    <w:rsid w:val="63155E00"/>
    <w:rsid w:val="63277939"/>
    <w:rsid w:val="6329146D"/>
    <w:rsid w:val="632B573B"/>
    <w:rsid w:val="63472F4F"/>
    <w:rsid w:val="63716EC6"/>
    <w:rsid w:val="63855608"/>
    <w:rsid w:val="63984453"/>
    <w:rsid w:val="639E0CCD"/>
    <w:rsid w:val="63A7164B"/>
    <w:rsid w:val="63AB062A"/>
    <w:rsid w:val="63B23767"/>
    <w:rsid w:val="63BE035D"/>
    <w:rsid w:val="63C143B7"/>
    <w:rsid w:val="63C32ADB"/>
    <w:rsid w:val="63C4273E"/>
    <w:rsid w:val="63CC5F76"/>
    <w:rsid w:val="63D47B81"/>
    <w:rsid w:val="63E168D4"/>
    <w:rsid w:val="643E62B8"/>
    <w:rsid w:val="64410FBC"/>
    <w:rsid w:val="64607DB3"/>
    <w:rsid w:val="6477675E"/>
    <w:rsid w:val="649847AF"/>
    <w:rsid w:val="649B324A"/>
    <w:rsid w:val="64B917F4"/>
    <w:rsid w:val="64CE74BC"/>
    <w:rsid w:val="64E76601"/>
    <w:rsid w:val="64F437B8"/>
    <w:rsid w:val="650A7E00"/>
    <w:rsid w:val="65176A22"/>
    <w:rsid w:val="653D61BD"/>
    <w:rsid w:val="65423B40"/>
    <w:rsid w:val="655F05F4"/>
    <w:rsid w:val="6562419C"/>
    <w:rsid w:val="65640A91"/>
    <w:rsid w:val="6579238E"/>
    <w:rsid w:val="65962C14"/>
    <w:rsid w:val="65990F30"/>
    <w:rsid w:val="65A45A69"/>
    <w:rsid w:val="65AC2372"/>
    <w:rsid w:val="65B52B1D"/>
    <w:rsid w:val="65BD0EA1"/>
    <w:rsid w:val="65C35D98"/>
    <w:rsid w:val="65EF3725"/>
    <w:rsid w:val="66365C06"/>
    <w:rsid w:val="66410AAB"/>
    <w:rsid w:val="664679F8"/>
    <w:rsid w:val="664B39FF"/>
    <w:rsid w:val="66560D21"/>
    <w:rsid w:val="665B6338"/>
    <w:rsid w:val="665B6E23"/>
    <w:rsid w:val="66661818"/>
    <w:rsid w:val="667016B7"/>
    <w:rsid w:val="66930FA9"/>
    <w:rsid w:val="66A44903"/>
    <w:rsid w:val="66B43C9A"/>
    <w:rsid w:val="66C03E53"/>
    <w:rsid w:val="66C47545"/>
    <w:rsid w:val="66CC119D"/>
    <w:rsid w:val="66D91779"/>
    <w:rsid w:val="66F422E8"/>
    <w:rsid w:val="672E09CB"/>
    <w:rsid w:val="673565FE"/>
    <w:rsid w:val="67380427"/>
    <w:rsid w:val="67481369"/>
    <w:rsid w:val="674D7B77"/>
    <w:rsid w:val="676641F4"/>
    <w:rsid w:val="679B558A"/>
    <w:rsid w:val="67AA12FD"/>
    <w:rsid w:val="67BA0E3C"/>
    <w:rsid w:val="67C2230C"/>
    <w:rsid w:val="67EC36E4"/>
    <w:rsid w:val="67F6635C"/>
    <w:rsid w:val="67FC2F18"/>
    <w:rsid w:val="68053884"/>
    <w:rsid w:val="68077DF9"/>
    <w:rsid w:val="680909F1"/>
    <w:rsid w:val="68337C39"/>
    <w:rsid w:val="68410BD2"/>
    <w:rsid w:val="684A068B"/>
    <w:rsid w:val="686E00FC"/>
    <w:rsid w:val="68C566D8"/>
    <w:rsid w:val="68D76768"/>
    <w:rsid w:val="68E85E7D"/>
    <w:rsid w:val="68EC16BF"/>
    <w:rsid w:val="68F267CA"/>
    <w:rsid w:val="68F44821"/>
    <w:rsid w:val="69113262"/>
    <w:rsid w:val="69310C5E"/>
    <w:rsid w:val="695E2711"/>
    <w:rsid w:val="69674FF3"/>
    <w:rsid w:val="699056CE"/>
    <w:rsid w:val="69931944"/>
    <w:rsid w:val="69A2427D"/>
    <w:rsid w:val="69A2602B"/>
    <w:rsid w:val="69B95C57"/>
    <w:rsid w:val="69C50D58"/>
    <w:rsid w:val="69C935B8"/>
    <w:rsid w:val="69E421A0"/>
    <w:rsid w:val="6A020C6F"/>
    <w:rsid w:val="6A031B39"/>
    <w:rsid w:val="6A254A46"/>
    <w:rsid w:val="6A696B49"/>
    <w:rsid w:val="6A773014"/>
    <w:rsid w:val="6A9D3289"/>
    <w:rsid w:val="6ACB15B2"/>
    <w:rsid w:val="6ACB7804"/>
    <w:rsid w:val="6ADD4AF9"/>
    <w:rsid w:val="6AFB1E97"/>
    <w:rsid w:val="6B1B2081"/>
    <w:rsid w:val="6B4D1384"/>
    <w:rsid w:val="6B6C069F"/>
    <w:rsid w:val="6B77103C"/>
    <w:rsid w:val="6B7E4876"/>
    <w:rsid w:val="6B870C51"/>
    <w:rsid w:val="6B8B559E"/>
    <w:rsid w:val="6B8E56FA"/>
    <w:rsid w:val="6BB0400B"/>
    <w:rsid w:val="6BBB46AB"/>
    <w:rsid w:val="6BC77FCB"/>
    <w:rsid w:val="6BD83F86"/>
    <w:rsid w:val="6BF71E60"/>
    <w:rsid w:val="6BF7466E"/>
    <w:rsid w:val="6C3B62C3"/>
    <w:rsid w:val="6C411B2C"/>
    <w:rsid w:val="6C5E1E63"/>
    <w:rsid w:val="6C6E48EB"/>
    <w:rsid w:val="6C885CAA"/>
    <w:rsid w:val="6C8D4598"/>
    <w:rsid w:val="6C8D4A2B"/>
    <w:rsid w:val="6C975BF0"/>
    <w:rsid w:val="6C9F4238"/>
    <w:rsid w:val="6CC813DD"/>
    <w:rsid w:val="6CDB7813"/>
    <w:rsid w:val="6CE55BAB"/>
    <w:rsid w:val="6D08089B"/>
    <w:rsid w:val="6D1952E8"/>
    <w:rsid w:val="6D197E6A"/>
    <w:rsid w:val="6D213D5C"/>
    <w:rsid w:val="6D2A25C0"/>
    <w:rsid w:val="6D2C532A"/>
    <w:rsid w:val="6D3C6806"/>
    <w:rsid w:val="6D3E606B"/>
    <w:rsid w:val="6D4F64CA"/>
    <w:rsid w:val="6D6339E6"/>
    <w:rsid w:val="6D643FD6"/>
    <w:rsid w:val="6D7E290C"/>
    <w:rsid w:val="6D974EC5"/>
    <w:rsid w:val="6DB12CE1"/>
    <w:rsid w:val="6DD06906"/>
    <w:rsid w:val="6DF60D98"/>
    <w:rsid w:val="6E105C5A"/>
    <w:rsid w:val="6E134541"/>
    <w:rsid w:val="6E594C74"/>
    <w:rsid w:val="6E615816"/>
    <w:rsid w:val="6E66558C"/>
    <w:rsid w:val="6E711791"/>
    <w:rsid w:val="6E7B2237"/>
    <w:rsid w:val="6E7C3808"/>
    <w:rsid w:val="6EE45642"/>
    <w:rsid w:val="6F0B2965"/>
    <w:rsid w:val="6F121998"/>
    <w:rsid w:val="6F14514B"/>
    <w:rsid w:val="6F1801F4"/>
    <w:rsid w:val="6F255735"/>
    <w:rsid w:val="6F8D2AC6"/>
    <w:rsid w:val="6F947E22"/>
    <w:rsid w:val="6FA10B33"/>
    <w:rsid w:val="6FAA57E4"/>
    <w:rsid w:val="6FAC3760"/>
    <w:rsid w:val="6FB51808"/>
    <w:rsid w:val="6FB739FF"/>
    <w:rsid w:val="6FC30AAA"/>
    <w:rsid w:val="6FE2109B"/>
    <w:rsid w:val="70034606"/>
    <w:rsid w:val="701B004E"/>
    <w:rsid w:val="70221C74"/>
    <w:rsid w:val="70271038"/>
    <w:rsid w:val="702A0EB9"/>
    <w:rsid w:val="702C237C"/>
    <w:rsid w:val="70433D64"/>
    <w:rsid w:val="705175B1"/>
    <w:rsid w:val="70542F87"/>
    <w:rsid w:val="705E2EF7"/>
    <w:rsid w:val="706F0B3B"/>
    <w:rsid w:val="70781B62"/>
    <w:rsid w:val="70877D29"/>
    <w:rsid w:val="70A20D6C"/>
    <w:rsid w:val="70AE5F6F"/>
    <w:rsid w:val="70B450F4"/>
    <w:rsid w:val="70B825D8"/>
    <w:rsid w:val="70BB0F08"/>
    <w:rsid w:val="70D86262"/>
    <w:rsid w:val="70F76C5D"/>
    <w:rsid w:val="7105736C"/>
    <w:rsid w:val="710D16DB"/>
    <w:rsid w:val="717621F9"/>
    <w:rsid w:val="71857A83"/>
    <w:rsid w:val="71883563"/>
    <w:rsid w:val="71A36DE5"/>
    <w:rsid w:val="71B613C7"/>
    <w:rsid w:val="71D074AE"/>
    <w:rsid w:val="71D512D4"/>
    <w:rsid w:val="72100205"/>
    <w:rsid w:val="721A3A60"/>
    <w:rsid w:val="721F4D23"/>
    <w:rsid w:val="72281C5B"/>
    <w:rsid w:val="72323CC5"/>
    <w:rsid w:val="72376FAB"/>
    <w:rsid w:val="723916E9"/>
    <w:rsid w:val="7242215A"/>
    <w:rsid w:val="727D04D9"/>
    <w:rsid w:val="72814787"/>
    <w:rsid w:val="72820361"/>
    <w:rsid w:val="72CC236B"/>
    <w:rsid w:val="72D80665"/>
    <w:rsid w:val="73094987"/>
    <w:rsid w:val="731D4F44"/>
    <w:rsid w:val="73364510"/>
    <w:rsid w:val="73521EC3"/>
    <w:rsid w:val="7352573A"/>
    <w:rsid w:val="73612B31"/>
    <w:rsid w:val="738949A5"/>
    <w:rsid w:val="739C6F44"/>
    <w:rsid w:val="73B057E9"/>
    <w:rsid w:val="73B726D3"/>
    <w:rsid w:val="73CD462B"/>
    <w:rsid w:val="73CE64D2"/>
    <w:rsid w:val="73E350A9"/>
    <w:rsid w:val="74064A66"/>
    <w:rsid w:val="741227AF"/>
    <w:rsid w:val="744877CF"/>
    <w:rsid w:val="744F4E88"/>
    <w:rsid w:val="74644B99"/>
    <w:rsid w:val="746971E8"/>
    <w:rsid w:val="7496678D"/>
    <w:rsid w:val="749D7B1B"/>
    <w:rsid w:val="74A92964"/>
    <w:rsid w:val="74B77A33"/>
    <w:rsid w:val="74B83751"/>
    <w:rsid w:val="74BC5C96"/>
    <w:rsid w:val="74C96B62"/>
    <w:rsid w:val="74D873D7"/>
    <w:rsid w:val="74EE65C9"/>
    <w:rsid w:val="751F6782"/>
    <w:rsid w:val="756248C1"/>
    <w:rsid w:val="75CE71AC"/>
    <w:rsid w:val="75D532E5"/>
    <w:rsid w:val="75DA67C9"/>
    <w:rsid w:val="760F4A49"/>
    <w:rsid w:val="763E1311"/>
    <w:rsid w:val="76726D86"/>
    <w:rsid w:val="76854D0B"/>
    <w:rsid w:val="768B6247"/>
    <w:rsid w:val="769B452E"/>
    <w:rsid w:val="76AE6010"/>
    <w:rsid w:val="76B2708E"/>
    <w:rsid w:val="76B455F0"/>
    <w:rsid w:val="76BB072D"/>
    <w:rsid w:val="76BD44A5"/>
    <w:rsid w:val="76C006F9"/>
    <w:rsid w:val="76E94298"/>
    <w:rsid w:val="76EC2057"/>
    <w:rsid w:val="76F94522"/>
    <w:rsid w:val="770E45B2"/>
    <w:rsid w:val="77135FB2"/>
    <w:rsid w:val="771F0CBB"/>
    <w:rsid w:val="772817CF"/>
    <w:rsid w:val="7741250B"/>
    <w:rsid w:val="77431BF7"/>
    <w:rsid w:val="77551E61"/>
    <w:rsid w:val="7770454E"/>
    <w:rsid w:val="777C610E"/>
    <w:rsid w:val="778B5F6B"/>
    <w:rsid w:val="77971C54"/>
    <w:rsid w:val="77B43556"/>
    <w:rsid w:val="77C33D3D"/>
    <w:rsid w:val="77C47AB5"/>
    <w:rsid w:val="77C70FE5"/>
    <w:rsid w:val="77C74EAF"/>
    <w:rsid w:val="77CB499F"/>
    <w:rsid w:val="77D176B6"/>
    <w:rsid w:val="77E13575"/>
    <w:rsid w:val="78126A72"/>
    <w:rsid w:val="782852F1"/>
    <w:rsid w:val="782D11B6"/>
    <w:rsid w:val="784F7A00"/>
    <w:rsid w:val="787769B5"/>
    <w:rsid w:val="78782D79"/>
    <w:rsid w:val="787A23EB"/>
    <w:rsid w:val="7883527A"/>
    <w:rsid w:val="78B127B9"/>
    <w:rsid w:val="78BF0B7C"/>
    <w:rsid w:val="78E16C76"/>
    <w:rsid w:val="78E45AAA"/>
    <w:rsid w:val="78FB7506"/>
    <w:rsid w:val="79051B29"/>
    <w:rsid w:val="790B6B7A"/>
    <w:rsid w:val="79142376"/>
    <w:rsid w:val="79183C14"/>
    <w:rsid w:val="792027AF"/>
    <w:rsid w:val="79252168"/>
    <w:rsid w:val="79287E44"/>
    <w:rsid w:val="79444A09"/>
    <w:rsid w:val="794A0E2F"/>
    <w:rsid w:val="794C5FB4"/>
    <w:rsid w:val="7956473D"/>
    <w:rsid w:val="79566AE2"/>
    <w:rsid w:val="79620122"/>
    <w:rsid w:val="79935991"/>
    <w:rsid w:val="79AE2B3C"/>
    <w:rsid w:val="79B03A39"/>
    <w:rsid w:val="79CE344D"/>
    <w:rsid w:val="79D972C5"/>
    <w:rsid w:val="79E81839"/>
    <w:rsid w:val="79F857F4"/>
    <w:rsid w:val="7A1F75C9"/>
    <w:rsid w:val="7A3244F9"/>
    <w:rsid w:val="7A4C2D3A"/>
    <w:rsid w:val="7A4F0E44"/>
    <w:rsid w:val="7A5073DE"/>
    <w:rsid w:val="7A6E799D"/>
    <w:rsid w:val="7A704705"/>
    <w:rsid w:val="7A8F49F3"/>
    <w:rsid w:val="7A925A18"/>
    <w:rsid w:val="7A946DA5"/>
    <w:rsid w:val="7AB578A3"/>
    <w:rsid w:val="7AB636E5"/>
    <w:rsid w:val="7AC53963"/>
    <w:rsid w:val="7AF34939"/>
    <w:rsid w:val="7B01324C"/>
    <w:rsid w:val="7B1915E2"/>
    <w:rsid w:val="7B545CDA"/>
    <w:rsid w:val="7B5B603A"/>
    <w:rsid w:val="7B7B048A"/>
    <w:rsid w:val="7B8865EA"/>
    <w:rsid w:val="7B966B02"/>
    <w:rsid w:val="7BAD444C"/>
    <w:rsid w:val="7BB310BF"/>
    <w:rsid w:val="7BFF10BB"/>
    <w:rsid w:val="7C0D1A2A"/>
    <w:rsid w:val="7C0E12FE"/>
    <w:rsid w:val="7C1903CF"/>
    <w:rsid w:val="7C1D0CB7"/>
    <w:rsid w:val="7C2B0102"/>
    <w:rsid w:val="7C4A7F45"/>
    <w:rsid w:val="7C532EB1"/>
    <w:rsid w:val="7C6A0C2B"/>
    <w:rsid w:val="7C7B135B"/>
    <w:rsid w:val="7C7E0732"/>
    <w:rsid w:val="7C80386D"/>
    <w:rsid w:val="7C813187"/>
    <w:rsid w:val="7C907F65"/>
    <w:rsid w:val="7C9178F5"/>
    <w:rsid w:val="7C943EDF"/>
    <w:rsid w:val="7C9C4B5C"/>
    <w:rsid w:val="7CA3413D"/>
    <w:rsid w:val="7CAC6D16"/>
    <w:rsid w:val="7CCD73E3"/>
    <w:rsid w:val="7CCF4F32"/>
    <w:rsid w:val="7CF6767B"/>
    <w:rsid w:val="7D056BA5"/>
    <w:rsid w:val="7D06585B"/>
    <w:rsid w:val="7D0E5925"/>
    <w:rsid w:val="7D31236B"/>
    <w:rsid w:val="7D6B000B"/>
    <w:rsid w:val="7D740CD0"/>
    <w:rsid w:val="7D7834EA"/>
    <w:rsid w:val="7D8325AD"/>
    <w:rsid w:val="7D920AE1"/>
    <w:rsid w:val="7D965A4F"/>
    <w:rsid w:val="7D9E4525"/>
    <w:rsid w:val="7DB40D4B"/>
    <w:rsid w:val="7DBA5F0E"/>
    <w:rsid w:val="7DBF7A4F"/>
    <w:rsid w:val="7DE655A9"/>
    <w:rsid w:val="7DF74740"/>
    <w:rsid w:val="7DF84014"/>
    <w:rsid w:val="7E33504C"/>
    <w:rsid w:val="7E3F1C43"/>
    <w:rsid w:val="7E411CAA"/>
    <w:rsid w:val="7E413A7A"/>
    <w:rsid w:val="7E483EB6"/>
    <w:rsid w:val="7E4E4495"/>
    <w:rsid w:val="7E6D2106"/>
    <w:rsid w:val="7E6D67B0"/>
    <w:rsid w:val="7E7545AA"/>
    <w:rsid w:val="7E7E47DE"/>
    <w:rsid w:val="7E7F4FB9"/>
    <w:rsid w:val="7E8C4207"/>
    <w:rsid w:val="7E9A50CB"/>
    <w:rsid w:val="7E9E696A"/>
    <w:rsid w:val="7EAA45DE"/>
    <w:rsid w:val="7EAA77EE"/>
    <w:rsid w:val="7EAC1277"/>
    <w:rsid w:val="7ECD386E"/>
    <w:rsid w:val="7F1038A4"/>
    <w:rsid w:val="7F34107C"/>
    <w:rsid w:val="7F343224"/>
    <w:rsid w:val="7F421587"/>
    <w:rsid w:val="7F453845"/>
    <w:rsid w:val="7F574F47"/>
    <w:rsid w:val="7F576B30"/>
    <w:rsid w:val="7F5A6980"/>
    <w:rsid w:val="7F6A7194"/>
    <w:rsid w:val="7FF7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numPr>
        <w:ilvl w:val="0"/>
        <w:numId w:val="1"/>
      </w:numPr>
      <w:jc w:val="center"/>
      <w:outlineLvl w:val="0"/>
    </w:pPr>
    <w:rPr>
      <w:rFonts w:eastAsia="黑体" w:cs="宋体"/>
      <w:color w:val="000000"/>
      <w:kern w:val="44"/>
      <w:sz w:val="30"/>
      <w:szCs w:val="30"/>
    </w:rPr>
  </w:style>
  <w:style w:type="paragraph" w:styleId="3">
    <w:name w:val="heading 2"/>
    <w:basedOn w:val="1"/>
    <w:next w:val="1"/>
    <w:unhideWhenUsed/>
    <w:qFormat/>
    <w:uiPriority w:val="0"/>
    <w:pPr>
      <w:keepNext/>
      <w:numPr>
        <w:ilvl w:val="1"/>
        <w:numId w:val="2"/>
      </w:numPr>
      <w:tabs>
        <w:tab w:val="left" w:pos="420"/>
        <w:tab w:val="clear" w:pos="0"/>
      </w:tabs>
      <w:jc w:val="center"/>
      <w:outlineLvl w:val="1"/>
    </w:pPr>
    <w:rPr>
      <w:rFonts w:ascii="Times New Roman" w:hAnsi="Times New Roman" w:eastAsia="宋体" w:cs="Times New Roman"/>
      <w:color w:val="000000"/>
      <w:sz w:val="24"/>
      <w:szCs w:val="24"/>
      <w:lang w:val="en-US" w:eastAsia="zh-CN" w:bidi="ar-SA"/>
    </w:rPr>
  </w:style>
  <w:style w:type="paragraph" w:styleId="4">
    <w:name w:val="heading 3"/>
    <w:basedOn w:val="1"/>
    <w:next w:val="1"/>
    <w:autoRedefine/>
    <w:unhideWhenUsed/>
    <w:qFormat/>
    <w:uiPriority w:val="0"/>
    <w:pPr>
      <w:keepNext/>
      <w:keepLines/>
      <w:numPr>
        <w:ilvl w:val="2"/>
        <w:numId w:val="2"/>
      </w:numPr>
      <w:tabs>
        <w:tab w:val="left" w:pos="420"/>
        <w:tab w:val="clear" w:pos="0"/>
      </w:tabs>
      <w:ind w:firstLine="1440" w:firstLineChars="200"/>
      <w:outlineLvl w:val="2"/>
    </w:pPr>
    <w:rPr>
      <w:b/>
      <w:bCs/>
      <w:color w:val="000000"/>
    </w:rPr>
  </w:style>
  <w:style w:type="paragraph" w:styleId="5">
    <w:name w:val="heading 4"/>
    <w:basedOn w:val="1"/>
    <w:next w:val="6"/>
    <w:autoRedefine/>
    <w:unhideWhenUsed/>
    <w:qFormat/>
    <w:uiPriority w:val="0"/>
    <w:pPr>
      <w:keepNext/>
      <w:keepLines/>
      <w:numPr>
        <w:ilvl w:val="3"/>
        <w:numId w:val="2"/>
      </w:numPr>
      <w:tabs>
        <w:tab w:val="left" w:pos="420"/>
        <w:tab w:val="clear" w:pos="0"/>
      </w:tabs>
      <w:ind w:left="0" w:firstLine="1440" w:firstLineChars="200"/>
      <w:outlineLvl w:val="3"/>
    </w:pPr>
    <w:rPr>
      <w:b/>
      <w:bCs/>
      <w:color w:val="000000"/>
      <w:szCs w:val="28"/>
    </w:rPr>
  </w:style>
  <w:style w:type="paragraph" w:styleId="7">
    <w:name w:val="heading 5"/>
    <w:next w:val="1"/>
    <w:autoRedefine/>
    <w:unhideWhenUsed/>
    <w:qFormat/>
    <w:uiPriority w:val="0"/>
    <w:pPr>
      <w:keepNext/>
      <w:keepLines/>
      <w:numPr>
        <w:ilvl w:val="4"/>
        <w:numId w:val="2"/>
      </w:numPr>
      <w:spacing w:line="360" w:lineRule="auto"/>
      <w:ind w:firstLine="1440" w:firstLineChars="200"/>
      <w:outlineLvl w:val="4"/>
    </w:pPr>
    <w:rPr>
      <w:rFonts w:ascii="Times New Roman" w:hAnsi="Times New Roman" w:eastAsia="宋体" w:cs="Times New Roman"/>
      <w:b/>
      <w:bCs/>
      <w:sz w:val="24"/>
      <w:szCs w:val="24"/>
      <w:lang w:val="en-US" w:eastAsia="zh-CN" w:bidi="ar-SA"/>
    </w:rPr>
  </w:style>
  <w:style w:type="paragraph" w:styleId="8">
    <w:name w:val="heading 6"/>
    <w:basedOn w:val="1"/>
    <w:next w:val="1"/>
    <w:autoRedefine/>
    <w:unhideWhenUsed/>
    <w:qFormat/>
    <w:uiPriority w:val="0"/>
    <w:pPr>
      <w:keepNext/>
      <w:keepLines/>
      <w:numPr>
        <w:ilvl w:val="5"/>
        <w:numId w:val="2"/>
      </w:numPr>
      <w:ind w:firstLine="1440" w:firstLineChars="200"/>
      <w:outlineLvl w:val="5"/>
    </w:pPr>
    <w:rPr>
      <w:szCs w:val="21"/>
    </w:rPr>
  </w:style>
  <w:style w:type="character" w:default="1" w:styleId="40">
    <w:name w:val="Default Paragraph Font"/>
    <w:autoRedefine/>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200" w:firstLineChars="200"/>
    </w:pPr>
    <w:rPr>
      <w:sz w:val="21"/>
    </w:rPr>
  </w:style>
  <w:style w:type="paragraph" w:styleId="9">
    <w:name w:val="List 3"/>
    <w:basedOn w:val="1"/>
    <w:next w:val="1"/>
    <w:autoRedefine/>
    <w:qFormat/>
    <w:uiPriority w:val="0"/>
    <w:pPr>
      <w:autoSpaceDE w:val="0"/>
      <w:autoSpaceDN w:val="0"/>
      <w:adjustRightInd w:val="0"/>
      <w:spacing w:line="288" w:lineRule="auto"/>
      <w:ind w:left="1260" w:hanging="420"/>
      <w:jc w:val="left"/>
      <w:textAlignment w:val="baseline"/>
    </w:pPr>
    <w:rPr>
      <w:kern w:val="0"/>
      <w:szCs w:val="20"/>
    </w:rPr>
  </w:style>
  <w:style w:type="paragraph" w:styleId="10">
    <w:name w:val="E-mail Signature"/>
    <w:basedOn w:val="1"/>
    <w:next w:val="11"/>
    <w:autoRedefine/>
    <w:qFormat/>
    <w:uiPriority w:val="0"/>
    <w:pPr>
      <w:spacing w:line="460" w:lineRule="exact"/>
      <w:ind w:firstLine="200"/>
    </w:pPr>
  </w:style>
  <w:style w:type="paragraph" w:customStyle="1" w:styleId="11">
    <w:name w:val="文章"/>
    <w:basedOn w:val="12"/>
    <w:next w:val="14"/>
    <w:autoRedefine/>
    <w:qFormat/>
    <w:uiPriority w:val="0"/>
    <w:pPr>
      <w:widowControl/>
      <w:ind w:firstLine="480"/>
      <w:jc w:val="center"/>
    </w:pPr>
    <w:rPr>
      <w:sz w:val="26"/>
    </w:rPr>
  </w:style>
  <w:style w:type="paragraph" w:styleId="12">
    <w:name w:val="Body Text Indent"/>
    <w:basedOn w:val="1"/>
    <w:next w:val="13"/>
    <w:autoRedefine/>
    <w:qFormat/>
    <w:uiPriority w:val="0"/>
    <w:pPr>
      <w:adjustRightInd w:val="0"/>
      <w:spacing w:after="120"/>
      <w:ind w:left="420" w:leftChars="200"/>
      <w:textAlignment w:val="baseline"/>
    </w:pPr>
    <w:rPr>
      <w:sz w:val="21"/>
      <w:szCs w:val="21"/>
    </w:rPr>
  </w:style>
  <w:style w:type="paragraph" w:styleId="13">
    <w:name w:val="caption"/>
    <w:basedOn w:val="1"/>
    <w:next w:val="1"/>
    <w:link w:val="61"/>
    <w:unhideWhenUsed/>
    <w:qFormat/>
    <w:uiPriority w:val="0"/>
    <w:pPr>
      <w:jc w:val="center"/>
    </w:pPr>
    <w:rPr>
      <w:b/>
      <w:bCs/>
      <w:color w:val="000000"/>
      <w:sz w:val="21"/>
      <w:szCs w:val="21"/>
    </w:rPr>
  </w:style>
  <w:style w:type="paragraph" w:styleId="14">
    <w:name w:val="List"/>
    <w:basedOn w:val="1"/>
    <w:next w:val="1"/>
    <w:autoRedefine/>
    <w:qFormat/>
    <w:uiPriority w:val="0"/>
    <w:pPr>
      <w:ind w:left="200" w:hanging="200" w:hangingChars="200"/>
      <w:contextualSpacing/>
    </w:pPr>
  </w:style>
  <w:style w:type="paragraph" w:styleId="15">
    <w:name w:val="annotation text"/>
    <w:basedOn w:val="1"/>
    <w:next w:val="16"/>
    <w:link w:val="87"/>
    <w:semiHidden/>
    <w:qFormat/>
    <w:uiPriority w:val="0"/>
    <w:pPr>
      <w:jc w:val="left"/>
    </w:pPr>
    <w:rPr>
      <w:kern w:val="0"/>
      <w:szCs w:val="20"/>
    </w:rPr>
  </w:style>
  <w:style w:type="paragraph" w:styleId="16">
    <w:name w:val="toc 5"/>
    <w:basedOn w:val="1"/>
    <w:next w:val="1"/>
    <w:qFormat/>
    <w:uiPriority w:val="39"/>
    <w:pPr>
      <w:ind w:left="840"/>
      <w:jc w:val="left"/>
    </w:pPr>
    <w:rPr>
      <w:sz w:val="18"/>
      <w:szCs w:val="18"/>
    </w:rPr>
  </w:style>
  <w:style w:type="paragraph" w:styleId="17">
    <w:name w:val="Body Text"/>
    <w:basedOn w:val="1"/>
    <w:qFormat/>
    <w:uiPriority w:val="0"/>
    <w:pPr>
      <w:wordWrap w:val="0"/>
      <w:ind w:firstLine="1440" w:firstLineChars="200"/>
    </w:pPr>
    <w:rPr>
      <w:color w:val="000000"/>
    </w:rPr>
  </w:style>
  <w:style w:type="paragraph" w:styleId="18">
    <w:name w:val="List 2"/>
    <w:basedOn w:val="1"/>
    <w:autoRedefine/>
    <w:qFormat/>
    <w:uiPriority w:val="0"/>
    <w:rPr>
      <w:rFonts w:ascii="楷体_GB2312" w:hAnsi="宋体" w:eastAsia="楷体_GB2312"/>
      <w:color w:val="000000"/>
      <w:szCs w:val="28"/>
    </w:rPr>
  </w:style>
  <w:style w:type="paragraph" w:styleId="19">
    <w:name w:val="List Bullet 2"/>
    <w:basedOn w:val="1"/>
    <w:next w:val="20"/>
    <w:autoRedefine/>
    <w:qFormat/>
    <w:uiPriority w:val="0"/>
    <w:pPr>
      <w:numPr>
        <w:ilvl w:val="0"/>
        <w:numId w:val="3"/>
      </w:numPr>
    </w:pPr>
  </w:style>
  <w:style w:type="paragraph" w:customStyle="1" w:styleId="20">
    <w:name w:val="xl70"/>
    <w:basedOn w:val="1"/>
    <w:next w:val="21"/>
    <w:autoRedefine/>
    <w:qFormat/>
    <w:uiPriority w:val="0"/>
    <w:pPr>
      <w:widowControl/>
      <w:spacing w:before="280" w:after="280" w:line="240" w:lineRule="auto"/>
    </w:pPr>
    <w:rPr>
      <w:rFonts w:ascii="宋体"/>
    </w:rPr>
  </w:style>
  <w:style w:type="paragraph" w:customStyle="1" w:styleId="21">
    <w:name w:val="正文缩进1"/>
    <w:basedOn w:val="1"/>
    <w:next w:val="22"/>
    <w:autoRedefine/>
    <w:qFormat/>
    <w:uiPriority w:val="0"/>
    <w:pPr>
      <w:spacing w:line="312" w:lineRule="atLeast"/>
      <w:textAlignment w:val="baseline"/>
    </w:pPr>
    <w:rPr>
      <w:kern w:val="0"/>
      <w:sz w:val="28"/>
      <w:szCs w:val="20"/>
    </w:rPr>
  </w:style>
  <w:style w:type="paragraph" w:customStyle="1" w:styleId="22">
    <w:name w:val="td1"/>
    <w:basedOn w:val="1"/>
    <w:next w:val="1"/>
    <w:autoRedefine/>
    <w:qFormat/>
    <w:uiPriority w:val="0"/>
    <w:pPr>
      <w:widowControl/>
      <w:spacing w:before="280" w:after="280" w:line="300" w:lineRule="atLeast"/>
      <w:ind w:firstLine="200"/>
    </w:pPr>
    <w:rPr>
      <w:color w:val="000000"/>
      <w:sz w:val="18"/>
    </w:rPr>
  </w:style>
  <w:style w:type="paragraph" w:styleId="23">
    <w:name w:val="Plain Text"/>
    <w:basedOn w:val="1"/>
    <w:next w:val="1"/>
    <w:qFormat/>
    <w:uiPriority w:val="0"/>
    <w:rPr>
      <w:rFonts w:ascii="宋体" w:hAnsi="Courier New"/>
      <w:sz w:val="20"/>
      <w:szCs w:val="20"/>
    </w:rPr>
  </w:style>
  <w:style w:type="paragraph" w:styleId="24">
    <w:name w:val="List Bullet 5"/>
    <w:basedOn w:val="1"/>
    <w:qFormat/>
    <w:uiPriority w:val="0"/>
    <w:pPr>
      <w:numPr>
        <w:ilvl w:val="0"/>
        <w:numId w:val="4"/>
      </w:numPr>
    </w:pPr>
  </w:style>
  <w:style w:type="paragraph" w:styleId="25">
    <w:name w:val="Body Text Indent 2"/>
    <w:basedOn w:val="1"/>
    <w:next w:val="1"/>
    <w:autoRedefine/>
    <w:qFormat/>
    <w:uiPriority w:val="0"/>
    <w:pPr>
      <w:spacing w:after="120" w:line="480" w:lineRule="auto"/>
      <w:ind w:left="420" w:leftChars="200"/>
    </w:pPr>
  </w:style>
  <w:style w:type="paragraph" w:styleId="26">
    <w:name w:val="Balloon Text"/>
    <w:basedOn w:val="1"/>
    <w:autoRedefine/>
    <w:semiHidden/>
    <w:qFormat/>
    <w:uiPriority w:val="0"/>
    <w:rPr>
      <w:kern w:val="0"/>
      <w:sz w:val="18"/>
      <w:szCs w:val="20"/>
    </w:rPr>
  </w:style>
  <w:style w:type="paragraph" w:styleId="27">
    <w:name w:val="footer"/>
    <w:basedOn w:val="1"/>
    <w:autoRedefine/>
    <w:qFormat/>
    <w:uiPriority w:val="0"/>
    <w:pPr>
      <w:tabs>
        <w:tab w:val="center" w:pos="4153"/>
        <w:tab w:val="right" w:pos="8306"/>
      </w:tabs>
      <w:snapToGrid w:val="0"/>
      <w:jc w:val="left"/>
    </w:pPr>
    <w:rPr>
      <w:sz w:val="18"/>
    </w:rPr>
  </w:style>
  <w:style w:type="paragraph" w:styleId="2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29">
    <w:name w:val="toc 1"/>
    <w:basedOn w:val="1"/>
    <w:next w:val="1"/>
    <w:qFormat/>
    <w:uiPriority w:val="0"/>
  </w:style>
  <w:style w:type="paragraph" w:styleId="30">
    <w:name w:val="Subtitle"/>
    <w:basedOn w:val="1"/>
    <w:next w:val="1"/>
    <w:qFormat/>
    <w:uiPriority w:val="0"/>
    <w:pPr>
      <w:ind w:firstLine="200" w:firstLineChars="200"/>
      <w:outlineLvl w:val="1"/>
    </w:pPr>
    <w:rPr>
      <w:bCs/>
      <w:kern w:val="28"/>
      <w:szCs w:val="32"/>
    </w:rPr>
  </w:style>
  <w:style w:type="paragraph" w:styleId="31">
    <w:name w:val="Body Text Indent 3"/>
    <w:basedOn w:val="1"/>
    <w:qFormat/>
    <w:uiPriority w:val="99"/>
    <w:pPr>
      <w:snapToGrid w:val="0"/>
      <w:spacing w:line="480" w:lineRule="exact"/>
      <w:ind w:firstLine="535" w:firstLineChars="191"/>
    </w:pPr>
    <w:rPr>
      <w:sz w:val="28"/>
    </w:rPr>
  </w:style>
  <w:style w:type="paragraph" w:styleId="32">
    <w:name w:val="table of figures"/>
    <w:basedOn w:val="1"/>
    <w:next w:val="1"/>
    <w:autoRedefine/>
    <w:qFormat/>
    <w:uiPriority w:val="0"/>
    <w:pPr>
      <w:ind w:left="200" w:leftChars="200" w:hanging="200" w:hangingChars="200"/>
    </w:pPr>
  </w:style>
  <w:style w:type="paragraph" w:styleId="33">
    <w:name w:val="toc 2"/>
    <w:basedOn w:val="1"/>
    <w:next w:val="10"/>
    <w:autoRedefine/>
    <w:qFormat/>
    <w:uiPriority w:val="0"/>
    <w:pPr>
      <w:ind w:left="420" w:leftChars="200"/>
    </w:pPr>
  </w:style>
  <w:style w:type="paragraph" w:styleId="34">
    <w:name w:val="Normal (Web)"/>
    <w:basedOn w:val="1"/>
    <w:autoRedefine/>
    <w:qFormat/>
    <w:uiPriority w:val="0"/>
    <w:pPr>
      <w:spacing w:before="100" w:beforeAutospacing="1" w:after="100" w:afterAutospacing="1"/>
      <w:jc w:val="left"/>
    </w:pPr>
    <w:rPr>
      <w:kern w:val="0"/>
    </w:rPr>
  </w:style>
  <w:style w:type="paragraph" w:styleId="35">
    <w:name w:val="annotation subject"/>
    <w:basedOn w:val="15"/>
    <w:next w:val="15"/>
    <w:link w:val="88"/>
    <w:autoRedefine/>
    <w:qFormat/>
    <w:uiPriority w:val="0"/>
    <w:rPr>
      <w:b/>
      <w:bCs/>
      <w:kern w:val="2"/>
      <w:szCs w:val="24"/>
    </w:rPr>
  </w:style>
  <w:style w:type="paragraph" w:styleId="36">
    <w:name w:val="Body Text First Indent"/>
    <w:basedOn w:val="17"/>
    <w:next w:val="1"/>
    <w:semiHidden/>
    <w:qFormat/>
    <w:uiPriority w:val="0"/>
    <w:pPr>
      <w:spacing w:after="120" w:line="240" w:lineRule="auto"/>
      <w:ind w:firstLine="420" w:firstLineChars="100"/>
    </w:pPr>
    <w:rPr>
      <w:sz w:val="21"/>
    </w:rPr>
  </w:style>
  <w:style w:type="paragraph" w:styleId="37">
    <w:name w:val="Body Text First Indent 2"/>
    <w:basedOn w:val="12"/>
    <w:qFormat/>
    <w:uiPriority w:val="0"/>
    <w:pPr>
      <w:widowControl/>
      <w:adjustRightInd/>
      <w:ind w:firstLine="420"/>
      <w:jc w:val="left"/>
      <w:textAlignment w:val="auto"/>
    </w:pPr>
    <w:rPr>
      <w:kern w:val="0"/>
      <w:sz w:val="28"/>
      <w:szCs w:val="20"/>
    </w:rPr>
  </w:style>
  <w:style w:type="table" w:styleId="39">
    <w:name w:val="Table Grid"/>
    <w:basedOn w:val="3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0"/>
    <w:rPr>
      <w:b/>
    </w:rPr>
  </w:style>
  <w:style w:type="character" w:styleId="42">
    <w:name w:val="Hyperlink"/>
    <w:basedOn w:val="40"/>
    <w:qFormat/>
    <w:uiPriority w:val="0"/>
    <w:rPr>
      <w:color w:val="0000FF"/>
      <w:u w:val="single"/>
    </w:rPr>
  </w:style>
  <w:style w:type="character" w:styleId="43">
    <w:name w:val="annotation reference"/>
    <w:basedOn w:val="40"/>
    <w:autoRedefine/>
    <w:qFormat/>
    <w:uiPriority w:val="0"/>
    <w:rPr>
      <w:sz w:val="21"/>
      <w:szCs w:val="21"/>
    </w:rPr>
  </w:style>
  <w:style w:type="paragraph" w:customStyle="1" w:styleId="44">
    <w:name w:val="Default"/>
    <w:basedOn w:val="45"/>
    <w:next w:val="46"/>
    <w:autoRedefine/>
    <w:qFormat/>
    <w:uiPriority w:val="0"/>
    <w:pPr>
      <w:autoSpaceDE w:val="0"/>
      <w:autoSpaceDN w:val="0"/>
    </w:pPr>
    <w:rPr>
      <w:rFonts w:hAnsi="Times New Roman" w:cs="宋体"/>
      <w:color w:val="000000"/>
    </w:rPr>
  </w:style>
  <w:style w:type="paragraph" w:customStyle="1" w:styleId="45">
    <w:name w:val="纯文本1"/>
    <w:basedOn w:val="1"/>
    <w:next w:val="1"/>
    <w:link w:val="121"/>
    <w:qFormat/>
    <w:uiPriority w:val="0"/>
    <w:pPr>
      <w:adjustRightInd w:val="0"/>
    </w:pPr>
    <w:rPr>
      <w:rFonts w:ascii="宋体" w:hAnsi="Courier New"/>
    </w:rPr>
  </w:style>
  <w:style w:type="paragraph" w:customStyle="1" w:styleId="46">
    <w:name w:val="样式35"/>
    <w:basedOn w:val="47"/>
    <w:next w:val="52"/>
    <w:qFormat/>
    <w:uiPriority w:val="0"/>
    <w:pPr>
      <w:tabs>
        <w:tab w:val="left" w:pos="0"/>
        <w:tab w:val="left" w:pos="360"/>
        <w:tab w:val="left" w:pos="540"/>
        <w:tab w:val="left" w:pos="567"/>
        <w:tab w:val="left" w:pos="4140"/>
      </w:tabs>
      <w:spacing w:line="312" w:lineRule="auto"/>
      <w:ind w:firstLine="567"/>
    </w:pPr>
  </w:style>
  <w:style w:type="paragraph" w:customStyle="1" w:styleId="47">
    <w:name w:val="样式26"/>
    <w:basedOn w:val="48"/>
    <w:autoRedefine/>
    <w:qFormat/>
    <w:uiPriority w:val="0"/>
    <w:pPr>
      <w:tabs>
        <w:tab w:val="left" w:pos="0"/>
        <w:tab w:val="left" w:pos="360"/>
        <w:tab w:val="left" w:pos="540"/>
        <w:tab w:val="left" w:pos="567"/>
        <w:tab w:val="left" w:pos="4140"/>
      </w:tabs>
    </w:pPr>
  </w:style>
  <w:style w:type="paragraph" w:customStyle="1" w:styleId="48">
    <w:name w:val="样式21"/>
    <w:basedOn w:val="49"/>
    <w:autoRedefine/>
    <w:qFormat/>
    <w:uiPriority w:val="0"/>
    <w:pPr>
      <w:tabs>
        <w:tab w:val="left" w:pos="0"/>
        <w:tab w:val="left" w:pos="360"/>
        <w:tab w:val="left" w:pos="567"/>
        <w:tab w:val="left" w:pos="4140"/>
      </w:tabs>
      <w:spacing w:beforeLines="0" w:afterLines="0"/>
      <w:ind w:hanging="992"/>
    </w:pPr>
  </w:style>
  <w:style w:type="paragraph" w:customStyle="1" w:styleId="49">
    <w:name w:val="样式5"/>
    <w:basedOn w:val="50"/>
    <w:qFormat/>
    <w:uiPriority w:val="0"/>
    <w:pPr>
      <w:tabs>
        <w:tab w:val="left" w:pos="0"/>
        <w:tab w:val="left" w:pos="360"/>
        <w:tab w:val="left" w:pos="4140"/>
      </w:tabs>
      <w:ind w:right="-105" w:rightChars="-50"/>
      <w:jc w:val="center"/>
    </w:pPr>
    <w:rPr>
      <w:rFonts w:ascii="宋体"/>
      <w:sz w:val="21"/>
    </w:rPr>
  </w:style>
  <w:style w:type="paragraph" w:customStyle="1" w:styleId="50">
    <w:name w:val="样式12"/>
    <w:basedOn w:val="51"/>
    <w:autoRedefine/>
    <w:qFormat/>
    <w:uiPriority w:val="0"/>
    <w:pPr>
      <w:keepNext/>
      <w:keepLines/>
      <w:tabs>
        <w:tab w:val="left" w:pos="0"/>
        <w:tab w:val="left" w:pos="360"/>
        <w:tab w:val="left" w:pos="4140"/>
      </w:tabs>
      <w:spacing w:beforeLines="50" w:afterLines="50"/>
      <w:ind w:left="567" w:hanging="567"/>
      <w:outlineLvl w:val="1"/>
    </w:pPr>
    <w:rPr>
      <w:rFonts w:eastAsia="MS Mincho"/>
      <w:kern w:val="0"/>
      <w:sz w:val="28"/>
      <w:szCs w:val="28"/>
    </w:rPr>
  </w:style>
  <w:style w:type="paragraph" w:customStyle="1" w:styleId="51">
    <w:name w:val="样式 标题 3标题 3 Char标题3H3h33rd level第二层条三级标题ReHead 3 WSA头..."/>
    <w:basedOn w:val="4"/>
    <w:qFormat/>
    <w:uiPriority w:val="0"/>
    <w:pPr>
      <w:tabs>
        <w:tab w:val="left" w:pos="0"/>
        <w:tab w:val="left" w:pos="4140"/>
        <w:tab w:val="clear" w:pos="420"/>
      </w:tabs>
      <w:ind w:left="4140" w:hanging="720"/>
    </w:pPr>
    <w:rPr>
      <w:rFonts w:eastAsia="黑体"/>
      <w:color w:val="FF0000"/>
    </w:rPr>
  </w:style>
  <w:style w:type="paragraph" w:customStyle="1" w:styleId="52">
    <w:name w:val="font6"/>
    <w:basedOn w:val="1"/>
    <w:next w:val="33"/>
    <w:autoRedefine/>
    <w:qFormat/>
    <w:uiPriority w:val="0"/>
    <w:pPr>
      <w:widowControl/>
      <w:spacing w:before="280" w:after="280"/>
    </w:pPr>
    <w:rPr>
      <w:sz w:val="21"/>
    </w:rPr>
  </w:style>
  <w:style w:type="paragraph" w:customStyle="1" w:styleId="53">
    <w:name w:val="正文文字 6"/>
    <w:basedOn w:val="54"/>
    <w:next w:val="1"/>
    <w:qFormat/>
    <w:uiPriority w:val="0"/>
    <w:pPr>
      <w:widowControl w:val="0"/>
      <w:ind w:left="240"/>
      <w:jc w:val="both"/>
    </w:pPr>
    <w:rPr>
      <w:rFonts w:ascii="宋体"/>
      <w:b/>
      <w:bCs/>
      <w:sz w:val="32"/>
      <w:szCs w:val="32"/>
    </w:rPr>
  </w:style>
  <w:style w:type="paragraph" w:customStyle="1" w:styleId="54">
    <w:name w:val="图位置"/>
    <w:next w:val="55"/>
    <w:qFormat/>
    <w:uiPriority w:val="0"/>
    <w:pPr>
      <w:jc w:val="center"/>
    </w:pPr>
    <w:rPr>
      <w:rFonts w:ascii="Times New Roman" w:hAnsi="Times New Roman" w:eastAsia="宋体" w:cs="Times New Roman"/>
      <w:kern w:val="2"/>
      <w:sz w:val="24"/>
      <w:szCs w:val="21"/>
      <w:lang w:val="en-US" w:eastAsia="zh-CN" w:bidi="ar-SA"/>
    </w:rPr>
  </w:style>
  <w:style w:type="paragraph" w:customStyle="1" w:styleId="55">
    <w:name w:val="图题"/>
    <w:basedOn w:val="1"/>
    <w:next w:val="1"/>
    <w:qFormat/>
    <w:uiPriority w:val="0"/>
    <w:pPr>
      <w:jc w:val="center"/>
    </w:pPr>
    <w:rPr>
      <w:rFonts w:ascii="宋体" w:hAnsi="宋体" w:eastAsia="黑体"/>
      <w:b/>
    </w:rPr>
  </w:style>
  <w:style w:type="paragraph" w:customStyle="1" w:styleId="56">
    <w:name w:val="xl27"/>
    <w:basedOn w:val="1"/>
    <w:next w:val="1"/>
    <w:qFormat/>
    <w:uiPriority w:val="0"/>
    <w:pPr>
      <w:widowControl/>
      <w:spacing w:before="100" w:beforeAutospacing="1" w:after="100" w:afterAutospacing="1" w:line="360" w:lineRule="exact"/>
      <w:jc w:val="center"/>
      <w:textAlignment w:val="center"/>
    </w:pPr>
    <w:rPr>
      <w:rFonts w:hint="eastAsia" w:ascii="黑体" w:eastAsia="黑体"/>
      <w:kern w:val="0"/>
      <w:sz w:val="32"/>
      <w:szCs w:val="32"/>
    </w:rPr>
  </w:style>
  <w:style w:type="paragraph" w:customStyle="1" w:styleId="57">
    <w:name w:val="6-正文"/>
    <w:basedOn w:val="1"/>
    <w:link w:val="91"/>
    <w:qFormat/>
    <w:uiPriority w:val="0"/>
    <w:rPr>
      <w:szCs w:val="28"/>
    </w:rPr>
  </w:style>
  <w:style w:type="paragraph" w:customStyle="1" w:styleId="58">
    <w:name w:val="表 内容"/>
    <w:basedOn w:val="1"/>
    <w:autoRedefine/>
    <w:qFormat/>
    <w:uiPriority w:val="0"/>
    <w:pPr>
      <w:adjustRightInd w:val="0"/>
      <w:snapToGrid w:val="0"/>
      <w:spacing w:beforeLines="15"/>
      <w:jc w:val="center"/>
    </w:pPr>
    <w:rPr>
      <w:kern w:val="0"/>
      <w:sz w:val="20"/>
      <w:szCs w:val="21"/>
    </w:rPr>
  </w:style>
  <w:style w:type="paragraph" w:customStyle="1" w:styleId="59">
    <w:name w:val="flName"/>
    <w:basedOn w:val="1"/>
    <w:autoRedefine/>
    <w:qFormat/>
    <w:uiPriority w:val="0"/>
    <w:pPr>
      <w:autoSpaceDE w:val="0"/>
      <w:autoSpaceDN w:val="0"/>
      <w:spacing w:before="320" w:after="160"/>
      <w:jc w:val="center"/>
    </w:pPr>
    <w:rPr>
      <w:rFonts w:ascii="Arial" w:hAnsi="Arial" w:eastAsia="黑体" w:cs="宋体"/>
      <w:sz w:val="32"/>
      <w:szCs w:val="22"/>
      <w:lang w:val="zh-CN" w:bidi="zh-CN"/>
    </w:rPr>
  </w:style>
  <w:style w:type="paragraph" w:customStyle="1" w:styleId="60">
    <w:name w:val="表格文字"/>
    <w:qFormat/>
    <w:uiPriority w:val="0"/>
    <w:pPr>
      <w:tabs>
        <w:tab w:val="left" w:pos="-2848"/>
      </w:tabs>
      <w:wordWrap w:val="0"/>
      <w:autoSpaceDE w:val="0"/>
      <w:autoSpaceDN w:val="0"/>
      <w:jc w:val="center"/>
      <w:textAlignment w:val="center"/>
    </w:pPr>
    <w:rPr>
      <w:rFonts w:ascii="Times New Roman" w:hAnsi="Times New Roman" w:eastAsia="宋体" w:cs="Times New Roman"/>
      <w:position w:val="-10"/>
      <w:sz w:val="21"/>
      <w:szCs w:val="21"/>
      <w:lang w:val="en-US" w:eastAsia="zh-CN" w:bidi="ar-SA"/>
    </w:rPr>
  </w:style>
  <w:style w:type="character" w:customStyle="1" w:styleId="61">
    <w:name w:val="题注 字符"/>
    <w:link w:val="13"/>
    <w:autoRedefine/>
    <w:qFormat/>
    <w:uiPriority w:val="0"/>
    <w:rPr>
      <w:rFonts w:ascii="Times New Roman" w:hAnsi="Times New Roman"/>
      <w:b/>
      <w:bCs/>
      <w:color w:val="000000"/>
      <w:sz w:val="21"/>
      <w:szCs w:val="21"/>
    </w:rPr>
  </w:style>
  <w:style w:type="paragraph" w:customStyle="1" w:styleId="62">
    <w:name w:val="括号标题"/>
    <w:basedOn w:val="45"/>
    <w:next w:val="53"/>
    <w:autoRedefine/>
    <w:qFormat/>
    <w:uiPriority w:val="0"/>
    <w:pPr>
      <w:autoSpaceDE w:val="0"/>
      <w:autoSpaceDN w:val="0"/>
    </w:pPr>
    <w:rPr>
      <w:rFonts w:hAnsi="宋体"/>
      <w:color w:val="000000"/>
    </w:rPr>
  </w:style>
  <w:style w:type="paragraph" w:customStyle="1" w:styleId="63">
    <w:name w:val="J-表格内容（5号+居中）"/>
    <w:basedOn w:val="1"/>
    <w:qFormat/>
    <w:uiPriority w:val="0"/>
    <w:pPr>
      <w:spacing w:line="240" w:lineRule="auto"/>
      <w:jc w:val="center"/>
    </w:pPr>
    <w:rPr>
      <w:sz w:val="21"/>
      <w:szCs w:val="21"/>
    </w:rPr>
  </w:style>
  <w:style w:type="paragraph" w:customStyle="1" w:styleId="64">
    <w:name w:val="表内字"/>
    <w:basedOn w:val="65"/>
    <w:autoRedefine/>
    <w:qFormat/>
    <w:uiPriority w:val="0"/>
    <w:pPr>
      <w:autoSpaceDE w:val="0"/>
      <w:autoSpaceDN w:val="0"/>
      <w:spacing w:line="320" w:lineRule="exact"/>
    </w:pPr>
    <w:rPr>
      <w:rFonts w:hAnsi="宋体"/>
      <w:kern w:val="2"/>
      <w:sz w:val="21"/>
      <w:szCs w:val="21"/>
    </w:rPr>
  </w:style>
  <w:style w:type="paragraph" w:customStyle="1" w:styleId="65">
    <w:name w:val="表格"/>
    <w:basedOn w:val="1"/>
    <w:next w:val="1"/>
    <w:autoRedefine/>
    <w:qFormat/>
    <w:uiPriority w:val="0"/>
    <w:pPr>
      <w:adjustRightInd w:val="0"/>
      <w:snapToGrid w:val="0"/>
      <w:spacing w:before="31" w:beforeLines="10" w:after="31" w:afterLines="10" w:line="259" w:lineRule="auto"/>
      <w:jc w:val="center"/>
    </w:pPr>
    <w:rPr>
      <w:rFonts w:ascii="宋体"/>
      <w:kern w:val="0"/>
      <w:szCs w:val="20"/>
    </w:rPr>
  </w:style>
  <w:style w:type="paragraph" w:customStyle="1" w:styleId="66">
    <w:name w:val="表内字1"/>
    <w:basedOn w:val="1"/>
    <w:autoRedefine/>
    <w:qFormat/>
    <w:uiPriority w:val="0"/>
    <w:pPr>
      <w:adjustRightInd w:val="0"/>
      <w:snapToGrid w:val="0"/>
      <w:spacing w:line="300" w:lineRule="exact"/>
      <w:jc w:val="center"/>
    </w:pPr>
    <w:rPr>
      <w:rFonts w:ascii="Calibri" w:hAnsi="Calibri"/>
      <w:color w:val="000000"/>
      <w:sz w:val="22"/>
      <w:szCs w:val="21"/>
    </w:rPr>
  </w:style>
  <w:style w:type="paragraph" w:customStyle="1" w:styleId="67">
    <w:name w:val="表格内容居中"/>
    <w:autoRedefine/>
    <w:qFormat/>
    <w:uiPriority w:val="0"/>
    <w:pPr>
      <w:adjustRightInd w:val="0"/>
      <w:snapToGrid w:val="0"/>
      <w:jc w:val="center"/>
    </w:pPr>
    <w:rPr>
      <w:rFonts w:ascii="Times New Roman" w:hAnsi="Times New Roman" w:eastAsia="宋体" w:cs="Times New Roman"/>
      <w:snapToGrid w:val="0"/>
      <w:sz w:val="21"/>
      <w:szCs w:val="21"/>
      <w:lang w:val="en-US" w:eastAsia="zh-CN" w:bidi="ar-SA"/>
    </w:rPr>
  </w:style>
  <w:style w:type="paragraph" w:customStyle="1" w:styleId="68">
    <w:name w:val="无间隔1"/>
    <w:autoRedefine/>
    <w:qFormat/>
    <w:uiPriority w:val="99"/>
    <w:pPr>
      <w:widowControl w:val="0"/>
      <w:jc w:val="both"/>
    </w:pPr>
    <w:rPr>
      <w:rFonts w:ascii="Times New Roman" w:hAnsi="Times New Roman" w:eastAsia="宋体" w:cs="Times New Roman"/>
      <w:kern w:val="2"/>
      <w:sz w:val="24"/>
      <w:szCs w:val="24"/>
      <w:lang w:val="en-US" w:eastAsia="zh-CN" w:bidi="ar-SA"/>
    </w:rPr>
  </w:style>
  <w:style w:type="character" w:customStyle="1" w:styleId="69">
    <w:name w:val="font61"/>
    <w:basedOn w:val="40"/>
    <w:autoRedefine/>
    <w:qFormat/>
    <w:uiPriority w:val="0"/>
    <w:rPr>
      <w:rFonts w:hint="default" w:ascii="Times New Roman" w:hAnsi="Times New Roman" w:cs="Times New Roman"/>
      <w:b/>
      <w:color w:val="000000"/>
      <w:sz w:val="18"/>
      <w:szCs w:val="18"/>
      <w:u w:val="none"/>
    </w:rPr>
  </w:style>
  <w:style w:type="character" w:customStyle="1" w:styleId="70">
    <w:name w:val="font81"/>
    <w:basedOn w:val="40"/>
    <w:autoRedefine/>
    <w:qFormat/>
    <w:uiPriority w:val="0"/>
    <w:rPr>
      <w:rFonts w:hint="default" w:ascii="Times New Roman" w:hAnsi="Times New Roman" w:cs="Times New Roman"/>
      <w:b/>
      <w:color w:val="000000"/>
      <w:sz w:val="18"/>
      <w:szCs w:val="18"/>
      <w:u w:val="none"/>
    </w:rPr>
  </w:style>
  <w:style w:type="character" w:customStyle="1" w:styleId="71">
    <w:name w:val="font51"/>
    <w:basedOn w:val="40"/>
    <w:autoRedefine/>
    <w:qFormat/>
    <w:uiPriority w:val="0"/>
    <w:rPr>
      <w:rFonts w:hint="eastAsia" w:ascii="宋体" w:hAnsi="宋体" w:eastAsia="宋体" w:cs="宋体"/>
      <w:b/>
      <w:color w:val="000000"/>
      <w:sz w:val="18"/>
      <w:szCs w:val="18"/>
      <w:u w:val="none"/>
    </w:rPr>
  </w:style>
  <w:style w:type="character" w:customStyle="1" w:styleId="72">
    <w:name w:val="font91"/>
    <w:basedOn w:val="40"/>
    <w:autoRedefine/>
    <w:qFormat/>
    <w:uiPriority w:val="0"/>
    <w:rPr>
      <w:rFonts w:ascii="Calibri" w:hAnsi="Calibri" w:cs="Calibri"/>
      <w:color w:val="auto"/>
      <w:sz w:val="21"/>
      <w:szCs w:val="21"/>
      <w:u w:val="none"/>
    </w:rPr>
  </w:style>
  <w:style w:type="character" w:customStyle="1" w:styleId="73">
    <w:name w:val="font111"/>
    <w:basedOn w:val="40"/>
    <w:autoRedefine/>
    <w:qFormat/>
    <w:uiPriority w:val="0"/>
    <w:rPr>
      <w:rFonts w:hint="default" w:ascii="Times New Roman" w:hAnsi="Times New Roman" w:cs="Times New Roman"/>
      <w:b/>
      <w:color w:val="000000"/>
      <w:sz w:val="18"/>
      <w:szCs w:val="18"/>
      <w:u w:val="none"/>
    </w:rPr>
  </w:style>
  <w:style w:type="character" w:customStyle="1" w:styleId="74">
    <w:name w:val="font101"/>
    <w:basedOn w:val="40"/>
    <w:autoRedefine/>
    <w:qFormat/>
    <w:uiPriority w:val="0"/>
    <w:rPr>
      <w:rFonts w:hint="eastAsia" w:ascii="宋体" w:hAnsi="宋体" w:eastAsia="宋体" w:cs="宋体"/>
      <w:b/>
      <w:color w:val="000000"/>
      <w:sz w:val="18"/>
      <w:szCs w:val="18"/>
      <w:u w:val="none"/>
    </w:rPr>
  </w:style>
  <w:style w:type="paragraph" w:customStyle="1" w:styleId="75">
    <w:name w:val="附图附件"/>
    <w:basedOn w:val="1"/>
    <w:autoRedefine/>
    <w:qFormat/>
    <w:uiPriority w:val="0"/>
    <w:pPr>
      <w:spacing w:line="240" w:lineRule="auto"/>
      <w:jc w:val="center"/>
      <w:outlineLvl w:val="0"/>
    </w:pPr>
  </w:style>
  <w:style w:type="paragraph" w:customStyle="1" w:styleId="76">
    <w:name w:val="J-表格标题+图片标题（5号+居中）"/>
    <w:basedOn w:val="1"/>
    <w:autoRedefine/>
    <w:qFormat/>
    <w:uiPriority w:val="0"/>
    <w:pPr>
      <w:spacing w:line="240" w:lineRule="auto"/>
      <w:jc w:val="center"/>
    </w:pPr>
    <w:rPr>
      <w:b/>
      <w:sz w:val="21"/>
      <w:szCs w:val="21"/>
    </w:rPr>
  </w:style>
  <w:style w:type="paragraph" w:customStyle="1" w:styleId="77">
    <w:name w:val="报告表小标题"/>
    <w:basedOn w:val="1"/>
    <w:autoRedefine/>
    <w:qFormat/>
    <w:uiPriority w:val="0"/>
    <w:pPr>
      <w:spacing w:before="100" w:beforeAutospacing="1"/>
    </w:pPr>
    <w:rPr>
      <w:b/>
    </w:rPr>
  </w:style>
  <w:style w:type="character" w:customStyle="1" w:styleId="78">
    <w:name w:val="font21"/>
    <w:basedOn w:val="40"/>
    <w:autoRedefine/>
    <w:qFormat/>
    <w:uiPriority w:val="0"/>
    <w:rPr>
      <w:rFonts w:hint="eastAsia" w:ascii="宋体" w:hAnsi="宋体" w:eastAsia="宋体" w:cs="宋体"/>
      <w:b/>
      <w:bCs/>
      <w:color w:val="000000"/>
      <w:sz w:val="21"/>
      <w:szCs w:val="21"/>
      <w:u w:val="none"/>
    </w:rPr>
  </w:style>
  <w:style w:type="character" w:customStyle="1" w:styleId="79">
    <w:name w:val="font11"/>
    <w:basedOn w:val="40"/>
    <w:autoRedefine/>
    <w:qFormat/>
    <w:uiPriority w:val="0"/>
    <w:rPr>
      <w:rFonts w:hint="eastAsia" w:ascii="宋体" w:hAnsi="宋体" w:eastAsia="宋体" w:cs="宋体"/>
      <w:color w:val="000000"/>
      <w:sz w:val="21"/>
      <w:szCs w:val="21"/>
      <w:u w:val="none"/>
    </w:rPr>
  </w:style>
  <w:style w:type="character" w:customStyle="1" w:styleId="80">
    <w:name w:val="font41"/>
    <w:basedOn w:val="40"/>
    <w:autoRedefine/>
    <w:qFormat/>
    <w:uiPriority w:val="0"/>
    <w:rPr>
      <w:rFonts w:hint="eastAsia" w:ascii="宋体" w:hAnsi="宋体" w:eastAsia="宋体" w:cs="宋体"/>
      <w:color w:val="000000"/>
      <w:sz w:val="21"/>
      <w:szCs w:val="21"/>
      <w:u w:val="none"/>
    </w:rPr>
  </w:style>
  <w:style w:type="paragraph" w:customStyle="1" w:styleId="81">
    <w:name w:val="样式 方正仿宋_GBK 三号 行距: 固定值 28 磅"/>
    <w:basedOn w:val="1"/>
    <w:autoRedefine/>
    <w:qFormat/>
    <w:uiPriority w:val="0"/>
    <w:pPr>
      <w:ind w:firstLine="200" w:firstLineChars="200"/>
      <w:jc w:val="left"/>
    </w:pPr>
    <w:rPr>
      <w:rFonts w:ascii="方正仿宋_GBK" w:hAnsi="方正仿宋_GBK" w:cs="宋体"/>
      <w:sz w:val="28"/>
      <w:szCs w:val="20"/>
    </w:rPr>
  </w:style>
  <w:style w:type="paragraph" w:styleId="82">
    <w:name w:val="List Paragraph"/>
    <w:basedOn w:val="1"/>
    <w:autoRedefine/>
    <w:qFormat/>
    <w:uiPriority w:val="99"/>
    <w:pPr>
      <w:ind w:firstLine="420" w:firstLineChars="200"/>
    </w:pPr>
  </w:style>
  <w:style w:type="character" w:customStyle="1" w:styleId="83">
    <w:name w:val="fontstyle01"/>
    <w:autoRedefine/>
    <w:qFormat/>
    <w:uiPriority w:val="0"/>
    <w:rPr>
      <w:rFonts w:hint="eastAsia" w:ascii="宋体" w:hAnsi="宋体" w:eastAsia="宋体"/>
      <w:color w:val="000000"/>
      <w:sz w:val="24"/>
      <w:szCs w:val="24"/>
    </w:rPr>
  </w:style>
  <w:style w:type="paragraph" w:customStyle="1" w:styleId="84">
    <w:name w:val="HJ-正文"/>
    <w:basedOn w:val="1"/>
    <w:autoRedefine/>
    <w:qFormat/>
    <w:uiPriority w:val="0"/>
    <w:pPr>
      <w:ind w:firstLine="480" w:firstLineChars="200"/>
    </w:p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87">
    <w:name w:val="批注文字 字符"/>
    <w:basedOn w:val="40"/>
    <w:link w:val="15"/>
    <w:autoRedefine/>
    <w:semiHidden/>
    <w:qFormat/>
    <w:uiPriority w:val="0"/>
    <w:rPr>
      <w:sz w:val="24"/>
    </w:rPr>
  </w:style>
  <w:style w:type="character" w:customStyle="1" w:styleId="88">
    <w:name w:val="批注主题 字符"/>
    <w:basedOn w:val="87"/>
    <w:link w:val="35"/>
    <w:autoRedefine/>
    <w:qFormat/>
    <w:uiPriority w:val="0"/>
    <w:rPr>
      <w:b/>
      <w:bCs/>
      <w:kern w:val="2"/>
      <w:sz w:val="24"/>
      <w:szCs w:val="24"/>
    </w:rPr>
  </w:style>
  <w:style w:type="character" w:customStyle="1" w:styleId="89">
    <w:name w:val="NormalCharacter"/>
    <w:autoRedefine/>
    <w:qFormat/>
    <w:uiPriority w:val="0"/>
    <w:rPr>
      <w:rFonts w:ascii="Times New Roman" w:hAnsi="Times New Roman" w:eastAsia="宋体" w:cs="Times New Roman"/>
      <w:kern w:val="2"/>
      <w:sz w:val="24"/>
      <w:szCs w:val="24"/>
      <w:lang w:val="en-US" w:eastAsia="zh-CN" w:bidi="ar-SA"/>
    </w:rPr>
  </w:style>
  <w:style w:type="character" w:customStyle="1" w:styleId="90">
    <w:name w:val="font31"/>
    <w:basedOn w:val="40"/>
    <w:autoRedefine/>
    <w:qFormat/>
    <w:uiPriority w:val="0"/>
    <w:rPr>
      <w:rFonts w:hint="default" w:ascii="Times New Roman" w:hAnsi="Times New Roman" w:cs="Times New Roman"/>
      <w:color w:val="000000"/>
      <w:sz w:val="21"/>
      <w:szCs w:val="21"/>
      <w:u w:val="none"/>
    </w:rPr>
  </w:style>
  <w:style w:type="character" w:customStyle="1" w:styleId="91">
    <w:name w:val="6-正文 Char"/>
    <w:link w:val="57"/>
    <w:autoRedefine/>
    <w:qFormat/>
    <w:uiPriority w:val="0"/>
    <w:rPr>
      <w:szCs w:val="28"/>
    </w:rPr>
  </w:style>
  <w:style w:type="table" w:customStyle="1" w:styleId="92">
    <w:name w:val="报告书标准表格"/>
    <w:basedOn w:val="38"/>
    <w:autoRedefine/>
    <w:qFormat/>
    <w:uiPriority w:val="0"/>
    <w:pPr>
      <w:jc w:val="center"/>
    </w:pPr>
    <w:rPr>
      <w:rFonts w:eastAsia="Times New Roman"/>
      <w:sz w:val="21"/>
    </w:rPr>
    <w:tblPr>
      <w:tblBorders>
        <w:top w:val="single" w:color="auto" w:sz="12" w:space="0"/>
        <w:bottom w:val="single" w:color="auto" w:sz="12" w:space="0"/>
        <w:insideH w:val="single" w:color="auto" w:sz="4" w:space="0"/>
        <w:insideV w:val="single" w:color="auto" w:sz="4" w:space="0"/>
      </w:tblBorders>
    </w:tblPr>
    <w:tcPr>
      <w:vAlign w:val="center"/>
    </w:tcPr>
  </w:style>
  <w:style w:type="paragraph" w:customStyle="1" w:styleId="93">
    <w:name w:val="报告正文"/>
    <w:basedOn w:val="1"/>
    <w:autoRedefine/>
    <w:qFormat/>
    <w:uiPriority w:val="0"/>
    <w:pPr>
      <w:ind w:firstLine="480" w:firstLineChars="200"/>
    </w:pPr>
  </w:style>
  <w:style w:type="paragraph" w:customStyle="1" w:styleId="94">
    <w:name w:val="表格内容"/>
    <w:basedOn w:val="67"/>
    <w:next w:val="1"/>
    <w:autoRedefine/>
    <w:qFormat/>
    <w:uiPriority w:val="0"/>
    <w:rPr>
      <w:sz w:val="21"/>
      <w:szCs w:val="21"/>
    </w:rPr>
  </w:style>
  <w:style w:type="paragraph" w:customStyle="1" w:styleId="95">
    <w:name w:val="表格标题"/>
    <w:basedOn w:val="23"/>
    <w:autoRedefine/>
    <w:qFormat/>
    <w:uiPriority w:val="0"/>
    <w:pPr>
      <w:jc w:val="center"/>
    </w:pPr>
    <w:rPr>
      <w:rFonts w:ascii="Times New Roman" w:hAnsi="Times New Roman"/>
      <w:b/>
    </w:rPr>
  </w:style>
  <w:style w:type="character" w:customStyle="1" w:styleId="96">
    <w:name w:val="16"/>
    <w:basedOn w:val="40"/>
    <w:autoRedefine/>
    <w:qFormat/>
    <w:uiPriority w:val="0"/>
    <w:rPr>
      <w:rFonts w:hint="default" w:ascii="Times New Roman" w:hAnsi="Times New Roman" w:cs="Times New Roman"/>
      <w:color w:val="000000"/>
      <w:sz w:val="21"/>
      <w:szCs w:val="21"/>
    </w:rPr>
  </w:style>
  <w:style w:type="character" w:customStyle="1" w:styleId="97">
    <w:name w:val="17"/>
    <w:basedOn w:val="40"/>
    <w:autoRedefine/>
    <w:qFormat/>
    <w:uiPriority w:val="0"/>
    <w:rPr>
      <w:rFonts w:hint="default" w:ascii="Times New Roman" w:hAnsi="Times New Roman" w:cs="Times New Roman"/>
      <w:color w:val="000000"/>
      <w:sz w:val="21"/>
      <w:szCs w:val="21"/>
      <w:vertAlign w:val="superscript"/>
    </w:rPr>
  </w:style>
  <w:style w:type="character" w:customStyle="1" w:styleId="98">
    <w:name w:val="15"/>
    <w:basedOn w:val="40"/>
    <w:autoRedefine/>
    <w:qFormat/>
    <w:uiPriority w:val="0"/>
    <w:rPr>
      <w:rFonts w:hint="eastAsia" w:ascii="宋体" w:hAnsi="宋体" w:eastAsia="宋体"/>
      <w:color w:val="000000"/>
      <w:sz w:val="21"/>
      <w:szCs w:val="21"/>
    </w:rPr>
  </w:style>
  <w:style w:type="paragraph" w:customStyle="1" w:styleId="99">
    <w:name w:val="List Paragraph1"/>
    <w:basedOn w:val="1"/>
    <w:autoRedefine/>
    <w:qFormat/>
    <w:uiPriority w:val="34"/>
    <w:pPr>
      <w:widowControl w:val="0"/>
      <w:ind w:firstLine="420" w:firstLineChars="200"/>
      <w:jc w:val="both"/>
    </w:pPr>
    <w:rPr>
      <w:rFonts w:ascii="Calibri" w:hAnsi="Calibri" w:eastAsia="宋体" w:cs="Times New Roman"/>
      <w:kern w:val="2"/>
      <w:sz w:val="21"/>
      <w:szCs w:val="22"/>
    </w:rPr>
  </w:style>
  <w:style w:type="paragraph" w:customStyle="1" w:styleId="100">
    <w:name w:val="图表标题"/>
    <w:basedOn w:val="1"/>
    <w:next w:val="1"/>
    <w:autoRedefine/>
    <w:qFormat/>
    <w:uiPriority w:val="0"/>
    <w:pPr>
      <w:jc w:val="center"/>
    </w:pPr>
    <w:rPr>
      <w:b/>
      <w:sz w:val="21"/>
    </w:rPr>
  </w:style>
  <w:style w:type="paragraph" w:customStyle="1" w:styleId="101">
    <w:name w:val="表头"/>
    <w:basedOn w:val="102"/>
    <w:next w:val="1"/>
    <w:autoRedefine/>
    <w:qFormat/>
    <w:uiPriority w:val="99"/>
    <w:pPr>
      <w:adjustRightInd w:val="0"/>
      <w:spacing w:beforeLines="50"/>
      <w:ind w:firstLine="200"/>
    </w:pPr>
    <w:rPr>
      <w:szCs w:val="28"/>
    </w:rPr>
  </w:style>
  <w:style w:type="paragraph" w:customStyle="1" w:styleId="102">
    <w:name w:val="表标题"/>
    <w:basedOn w:val="17"/>
    <w:next w:val="17"/>
    <w:autoRedefine/>
    <w:qFormat/>
    <w:uiPriority w:val="0"/>
    <w:pPr>
      <w:spacing w:line="500" w:lineRule="exact"/>
      <w:ind w:firstLine="482" w:firstLineChars="200"/>
      <w:jc w:val="center"/>
    </w:pPr>
    <w:rPr>
      <w:rFonts w:ascii="仿宋_GB2312" w:eastAsia="仿宋_GB2312"/>
      <w:b/>
      <w:sz w:val="24"/>
    </w:rPr>
  </w:style>
  <w:style w:type="paragraph" w:customStyle="1" w:styleId="103">
    <w:name w:val="列表段落1"/>
    <w:basedOn w:val="1"/>
    <w:autoRedefine/>
    <w:qFormat/>
    <w:uiPriority w:val="99"/>
    <w:pPr>
      <w:spacing w:line="360" w:lineRule="auto"/>
      <w:ind w:firstLine="420" w:firstLineChars="200"/>
    </w:pPr>
    <w:rPr>
      <w:sz w:val="24"/>
      <w:szCs w:val="22"/>
    </w:rPr>
  </w:style>
  <w:style w:type="paragraph" w:customStyle="1" w:styleId="104">
    <w:name w:val="表格内容1"/>
    <w:basedOn w:val="1"/>
    <w:autoRedefine/>
    <w:qFormat/>
    <w:uiPriority w:val="0"/>
    <w:pPr>
      <w:adjustRightInd w:val="0"/>
      <w:snapToGrid w:val="0"/>
      <w:spacing w:before="15" w:beforeLines="15" w:after="15" w:afterLines="15" w:line="300" w:lineRule="exact"/>
      <w:jc w:val="center"/>
    </w:pPr>
    <w:rPr>
      <w:kern w:val="0"/>
    </w:rPr>
  </w:style>
  <w:style w:type="paragraph" w:customStyle="1" w:styleId="105">
    <w:name w:val="（一）"/>
    <w:basedOn w:val="1"/>
    <w:autoRedefine/>
    <w:qFormat/>
    <w:uiPriority w:val="0"/>
    <w:pPr>
      <w:numPr>
        <w:ilvl w:val="0"/>
        <w:numId w:val="5"/>
      </w:numPr>
      <w:spacing w:line="400" w:lineRule="exact"/>
    </w:pPr>
    <w:rPr>
      <w:b/>
      <w:sz w:val="24"/>
    </w:rPr>
  </w:style>
  <w:style w:type="paragraph" w:customStyle="1" w:styleId="106">
    <w:name w:val="正文1"/>
    <w:basedOn w:val="1"/>
    <w:autoRedefine/>
    <w:qFormat/>
    <w:uiPriority w:val="0"/>
    <w:rPr>
      <w:sz w:val="24"/>
    </w:rPr>
  </w:style>
  <w:style w:type="paragraph" w:customStyle="1" w:styleId="107">
    <w:name w:val="表格 32"/>
    <w:basedOn w:val="1"/>
    <w:autoRedefine/>
    <w:qFormat/>
    <w:uiPriority w:val="0"/>
    <w:pPr>
      <w:autoSpaceDE w:val="0"/>
      <w:autoSpaceDN w:val="0"/>
      <w:adjustRightInd w:val="0"/>
      <w:spacing w:line="240" w:lineRule="atLeast"/>
      <w:jc w:val="center"/>
      <w:textAlignment w:val="baseline"/>
    </w:pPr>
    <w:rPr>
      <w:spacing w:val="0"/>
      <w:sz w:val="24"/>
      <w:szCs w:val="24"/>
    </w:rPr>
  </w:style>
  <w:style w:type="paragraph" w:customStyle="1" w:styleId="108">
    <w:name w:val="表格文字！！！！"/>
    <w:basedOn w:val="1"/>
    <w:autoRedefine/>
    <w:qFormat/>
    <w:uiPriority w:val="0"/>
    <w:pPr>
      <w:jc w:val="center"/>
    </w:pPr>
    <w:rPr>
      <w:spacing w:val="0"/>
      <w:kern w:val="2"/>
      <w:sz w:val="21"/>
      <w:szCs w:val="24"/>
    </w:rPr>
  </w:style>
  <w:style w:type="paragraph" w:customStyle="1" w:styleId="109">
    <w:name w:val="陆晶 表格式"/>
    <w:basedOn w:val="1"/>
    <w:autoRedefine/>
    <w:qFormat/>
    <w:uiPriority w:val="0"/>
    <w:pPr>
      <w:jc w:val="center"/>
    </w:pPr>
    <w:rPr>
      <w:spacing w:val="0"/>
      <w:kern w:val="2"/>
      <w:sz w:val="21"/>
    </w:rPr>
  </w:style>
  <w:style w:type="paragraph" w:customStyle="1" w:styleId="110">
    <w:name w:val="表格2"/>
    <w:basedOn w:val="1"/>
    <w:next w:val="1"/>
    <w:autoRedefine/>
    <w:qFormat/>
    <w:uiPriority w:val="0"/>
    <w:pPr>
      <w:topLinePunct/>
      <w:autoSpaceDE w:val="0"/>
      <w:autoSpaceDN w:val="0"/>
      <w:adjustRightInd w:val="0"/>
      <w:spacing w:line="288" w:lineRule="auto"/>
      <w:jc w:val="center"/>
    </w:pPr>
    <w:rPr>
      <w:rFonts w:ascii="宋体"/>
      <w:kern w:val="0"/>
      <w:position w:val="-28"/>
      <w:sz w:val="18"/>
      <w:szCs w:val="20"/>
    </w:rPr>
  </w:style>
  <w:style w:type="paragraph" w:customStyle="1" w:styleId="111">
    <w:name w:val="AP外表文字居中（图）"/>
    <w:basedOn w:val="112"/>
    <w:autoRedefine/>
    <w:qFormat/>
    <w:uiPriority w:val="0"/>
    <w:pPr>
      <w:spacing w:line="240" w:lineRule="auto"/>
      <w:ind w:firstLine="0" w:firstLineChars="0"/>
      <w:jc w:val="center"/>
    </w:pPr>
    <w:rPr>
      <w:kern w:val="2"/>
    </w:rPr>
  </w:style>
  <w:style w:type="paragraph" w:customStyle="1" w:styleId="112">
    <w:name w:val="AP外表文字段落"/>
    <w:basedOn w:val="113"/>
    <w:autoRedefine/>
    <w:qFormat/>
    <w:uiPriority w:val="0"/>
    <w:pPr>
      <w:widowControl w:val="0"/>
      <w:spacing w:line="360" w:lineRule="auto"/>
    </w:pPr>
    <w:rPr>
      <w:rFonts w:hint="eastAsia"/>
      <w:kern w:val="44"/>
      <w:sz w:val="24"/>
    </w:rPr>
  </w:style>
  <w:style w:type="paragraph" w:customStyle="1" w:styleId="113">
    <w:name w:val="BP内表文字段落"/>
    <w:next w:val="1"/>
    <w:autoRedefine/>
    <w:qFormat/>
    <w:uiPriority w:val="0"/>
    <w:pPr>
      <w:kinsoku w:val="0"/>
      <w:wordWrap w:val="0"/>
      <w:topLinePunct/>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114">
    <w:name w:val="Table Paragraph"/>
    <w:basedOn w:val="1"/>
    <w:autoRedefine/>
    <w:qFormat/>
    <w:uiPriority w:val="1"/>
    <w:rPr>
      <w:rFonts w:ascii="宋体" w:hAnsi="宋体" w:cs="宋体"/>
      <w:lang w:val="zh-CN" w:bidi="zh-CN"/>
    </w:rPr>
  </w:style>
  <w:style w:type="paragraph" w:customStyle="1" w:styleId="115">
    <w:name w:val="0-正文"/>
    <w:basedOn w:val="1"/>
    <w:autoRedefine/>
    <w:qFormat/>
    <w:uiPriority w:val="0"/>
    <w:pPr>
      <w:ind w:firstLine="200" w:firstLineChars="200"/>
    </w:pPr>
    <w:rPr>
      <w:spacing w:val="4"/>
      <w:szCs w:val="28"/>
      <w:lang w:val="zh-CN"/>
    </w:rPr>
  </w:style>
  <w:style w:type="paragraph" w:customStyle="1" w:styleId="116">
    <w:name w:val="0表格文字 五号 常规"/>
    <w:basedOn w:val="1"/>
    <w:autoRedefine/>
    <w:qFormat/>
    <w:uiPriority w:val="0"/>
    <w:pPr>
      <w:autoSpaceDE w:val="0"/>
      <w:autoSpaceDN w:val="0"/>
      <w:jc w:val="center"/>
    </w:pPr>
    <w:rPr>
      <w:sz w:val="21"/>
      <w:szCs w:val="20"/>
    </w:rPr>
  </w:style>
  <w:style w:type="paragraph" w:customStyle="1" w:styleId="117">
    <w:name w:val="【正文】"/>
    <w:basedOn w:val="1"/>
    <w:qFormat/>
    <w:uiPriority w:val="0"/>
    <w:pPr>
      <w:ind w:firstLine="200" w:firstLineChars="200"/>
    </w:pPr>
    <w:rPr>
      <w:rFonts w:cs="宋体"/>
      <w:szCs w:val="20"/>
    </w:rPr>
  </w:style>
  <w:style w:type="paragraph" w:customStyle="1" w:styleId="118">
    <w:name w:val="表格 标题"/>
    <w:qFormat/>
    <w:uiPriority w:val="0"/>
    <w:pPr>
      <w:spacing w:before="60"/>
      <w:jc w:val="center"/>
    </w:pPr>
    <w:rPr>
      <w:rFonts w:ascii="Times New Roman" w:hAnsi="Times New Roman" w:eastAsia="宋体" w:cs="Times New Roman"/>
      <w:b/>
      <w:snapToGrid w:val="0"/>
      <w:color w:val="000000"/>
      <w:sz w:val="21"/>
      <w:szCs w:val="22"/>
      <w:lang w:val="zh-CN" w:eastAsia="zh-CN" w:bidi="ar-SA"/>
    </w:rPr>
  </w:style>
  <w:style w:type="paragraph" w:customStyle="1" w:styleId="119">
    <w:name w:val="LL表格内容"/>
    <w:basedOn w:val="1"/>
    <w:qFormat/>
    <w:uiPriority w:val="0"/>
    <w:pPr>
      <w:wordWrap w:val="0"/>
      <w:overflowPunct w:val="0"/>
      <w:topLinePunct/>
      <w:autoSpaceDE w:val="0"/>
      <w:autoSpaceDN w:val="0"/>
      <w:spacing w:line="240" w:lineRule="auto"/>
      <w:jc w:val="center"/>
    </w:pPr>
    <w:rPr>
      <w:rFonts w:cs="宋体"/>
      <w:color w:val="auto"/>
      <w:kern w:val="0"/>
      <w:sz w:val="21"/>
      <w:szCs w:val="22"/>
      <w:lang w:val="zh-CN" w:bidi="zh-CN"/>
    </w:rPr>
  </w:style>
  <w:style w:type="paragraph" w:customStyle="1" w:styleId="120">
    <w:name w:val="国寰正文"/>
    <w:basedOn w:val="1"/>
    <w:qFormat/>
    <w:uiPriority w:val="0"/>
    <w:pPr>
      <w:adjustRightInd w:val="0"/>
      <w:snapToGrid w:val="0"/>
      <w:spacing w:line="360" w:lineRule="auto"/>
      <w:ind w:firstLine="200" w:firstLineChars="200"/>
    </w:pPr>
    <w:rPr>
      <w:spacing w:val="0"/>
      <w:kern w:val="2"/>
      <w:sz w:val="24"/>
      <w:szCs w:val="24"/>
    </w:rPr>
  </w:style>
  <w:style w:type="character" w:customStyle="1" w:styleId="121">
    <w:name w:val="纯文本1 Char"/>
    <w:link w:val="45"/>
    <w:qFormat/>
    <w:uiPriority w:val="0"/>
    <w:rPr>
      <w:rFonts w:ascii="宋体" w:hAnsi="Courier New"/>
    </w:rPr>
  </w:style>
  <w:style w:type="paragraph" w:customStyle="1" w:styleId="122">
    <w:name w:val="Lux 正文"/>
    <w:basedOn w:val="1"/>
    <w:qFormat/>
    <w:uiPriority w:val="0"/>
    <w:pPr>
      <w:spacing w:before="80" w:after="80" w:line="360" w:lineRule="auto"/>
      <w:ind w:firstLine="200" w:firstLineChars="200"/>
    </w:pPr>
    <w:rPr>
      <w:kern w:val="0"/>
      <w:sz w:val="24"/>
      <w:szCs w:val="20"/>
    </w:rPr>
  </w:style>
  <w:style w:type="paragraph" w:customStyle="1" w:styleId="123">
    <w:name w:val="lai表格格式"/>
    <w:next w:val="17"/>
    <w:qFormat/>
    <w:uiPriority w:val="0"/>
    <w:pPr>
      <w:ind w:firstLine="0" w:firstLineChars="0"/>
      <w:jc w:val="center"/>
    </w:pPr>
    <w:rPr>
      <w:rFonts w:ascii="Times New Roman" w:hAnsi="Times New Roman" w:eastAsia="宋体" w:cs="Times New Roman"/>
      <w:sz w:val="21"/>
      <w:szCs w:val="21"/>
    </w:rPr>
  </w:style>
  <w:style w:type="paragraph" w:customStyle="1" w:styleId="124">
    <w:name w:val="lai表格标题"/>
    <w:next w:val="1"/>
    <w:qFormat/>
    <w:uiPriority w:val="0"/>
    <w:pPr>
      <w:widowControl w:val="0"/>
      <w:numPr>
        <w:ilvl w:val="0"/>
        <w:numId w:val="6"/>
      </w:numPr>
      <w:spacing w:before="50" w:beforeLines="50"/>
      <w:ind w:firstLine="0"/>
      <w:jc w:val="center"/>
    </w:pPr>
    <w:rPr>
      <w:rFonts w:ascii="Times New Roman" w:hAnsi="Times New Roman" w:eastAsia="宋体" w:cs="Times New Roman"/>
      <w:b/>
      <w:kern w:val="2"/>
      <w:sz w:val="24"/>
      <w:szCs w:val="24"/>
      <w:lang w:val="en-US" w:eastAsia="zh-CN" w:bidi="ar-SA"/>
    </w:rPr>
  </w:style>
  <w:style w:type="table" w:customStyle="1" w:styleId="125">
    <w:name w:val="Table Normal"/>
    <w:autoRedefine/>
    <w:semiHidden/>
    <w:unhideWhenUsed/>
    <w:qFormat/>
    <w:uiPriority w:val="0"/>
    <w:tblPr>
      <w:tblCellMar>
        <w:top w:w="0" w:type="dxa"/>
        <w:left w:w="0" w:type="dxa"/>
        <w:bottom w:w="0" w:type="dxa"/>
        <w:right w:w="0" w:type="dxa"/>
      </w:tblCellMar>
    </w:tblPr>
  </w:style>
  <w:style w:type="paragraph" w:customStyle="1" w:styleId="126">
    <w:name w:val="Huo 表 五号居中"/>
    <w:basedOn w:val="1"/>
    <w:qFormat/>
    <w:uiPriority w:val="0"/>
    <w:pPr>
      <w:spacing w:line="360" w:lineRule="exact"/>
      <w:jc w:val="center"/>
    </w:pPr>
    <w:rPr>
      <w:rFonts w:cs="仿宋_GB2312"/>
      <w:szCs w:val="21"/>
    </w:rPr>
  </w:style>
  <w:style w:type="paragraph" w:customStyle="1" w:styleId="127">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24822</Words>
  <Characters>28260</Characters>
  <Lines>1</Lines>
  <Paragraphs>1</Paragraphs>
  <TotalTime>4</TotalTime>
  <ScaleCrop>false</ScaleCrop>
  <LinksUpToDate>false</LinksUpToDate>
  <CharactersWithSpaces>29056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2022-04-28T02:26:00Z</dcterms:created>
  <dc:creator>O</dc:creator>
  <cp:lastModifiedBy>杨宗祺-Swi</cp:lastModifiedBy>
  <cp:lastPrinted>2024-10-17T02:17:00Z</cp:lastPrinted>
  <dcterms:modified xsi:type="dcterms:W3CDTF">2026-06-23T00:32:33Z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26ED34B329E347419D3E938F1BD7A8CB_13</vt:lpwstr>
  </property>
  <property fmtid="{D5CDD505-2E9C-101B-9397-08002B2CF9AE}" pid="4" name="KSOTemplateDocerSaveRecord">
    <vt:lpwstr>eyJoZGlkIjoiYTY3NjljNDJiNDZmNDUzMTJiY2Y2OGFhMmE2ZDkwMDMiLCJ1c2VySWQiOiIzNzQ0OTk2MDAifQ==</vt:lpwstr>
  </property>
</Properties>
</file>