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12157">
      <w:pPr>
        <w:widowControl/>
        <w:shd w:val="clear" w:color="auto" w:fill="FFFFFF"/>
        <w:jc w:val="left"/>
        <w:rPr>
          <w:rFonts w:ascii="仿宋_GB2312" w:hAnsi="宋体" w:eastAsia="仿宋_GB2312" w:cs="宋体"/>
          <w:kern w:val="0"/>
          <w:szCs w:val="21"/>
          <w:highlight w:val="none"/>
        </w:rPr>
      </w:pPr>
    </w:p>
    <w:p w14:paraId="5A3158CF">
      <w:pPr>
        <w:widowControl/>
        <w:spacing w:line="480" w:lineRule="auto"/>
        <w:jc w:val="center"/>
        <w:rPr>
          <w:rFonts w:ascii="仿宋_GB2312" w:hAnsi="宋体" w:eastAsia="仿宋_GB2312" w:cs="宋体"/>
          <w:b/>
          <w:kern w:val="0"/>
          <w:sz w:val="32"/>
          <w:szCs w:val="44"/>
          <w:highlight w:val="none"/>
        </w:rPr>
      </w:pPr>
      <w:bookmarkStart w:id="0" w:name="_GoBack"/>
      <w:r>
        <w:rPr>
          <w:rFonts w:ascii="仿宋_GB2312" w:hAnsi="宋体" w:eastAsia="仿宋_GB2312" w:cs="宋体"/>
          <w:b/>
          <w:kern w:val="0"/>
          <w:sz w:val="32"/>
          <w:szCs w:val="44"/>
          <w:highlight w:val="none"/>
        </w:rPr>
        <w:t>公民参加听证会申请表</w:t>
      </w:r>
    </w:p>
    <w:bookmarkEnd w:id="0"/>
    <w:p w14:paraId="4CF7DF9B">
      <w:pPr>
        <w:widowControl/>
        <w:shd w:val="clear" w:color="auto" w:fill="FFFFFF"/>
        <w:spacing w:line="240" w:lineRule="auto"/>
        <w:jc w:val="center"/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</w:pP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  <w:t>（申请参加</w:t>
      </w: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  <w:lang w:eastAsia="zh-CN"/>
        </w:rPr>
        <w:t>乐昌市2026年征收农用地区片综合地价更新项目成果</w:t>
      </w:r>
      <w:r>
        <w:rPr>
          <w:rFonts w:hint="eastAsia" w:ascii="仿宋_GB2312" w:hAnsi="宋体" w:eastAsia="仿宋_GB2312" w:cs="宋体"/>
          <w:kern w:val="0"/>
          <w:sz w:val="24"/>
          <w:szCs w:val="27"/>
          <w:highlight w:val="none"/>
        </w:rPr>
        <w:t>听证会）</w:t>
      </w:r>
    </w:p>
    <w:tbl>
      <w:tblPr>
        <w:tblStyle w:val="2"/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5"/>
        <w:gridCol w:w="317"/>
        <w:gridCol w:w="1375"/>
        <w:gridCol w:w="305"/>
        <w:gridCol w:w="345"/>
        <w:gridCol w:w="804"/>
        <w:gridCol w:w="250"/>
        <w:gridCol w:w="672"/>
        <w:gridCol w:w="579"/>
        <w:gridCol w:w="709"/>
        <w:gridCol w:w="1475"/>
      </w:tblGrid>
      <w:tr w14:paraId="2F5E7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44A2D9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申请人姓名</w:t>
            </w:r>
          </w:p>
        </w:tc>
        <w:tc>
          <w:tcPr>
            <w:tcW w:w="169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BE661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54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386F19A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685" w:type="dxa"/>
            <w:gridSpan w:val="5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9E9FC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656C2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F86FF1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身份证件</w:t>
            </w:r>
          </w:p>
        </w:tc>
        <w:tc>
          <w:tcPr>
            <w:tcW w:w="169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CBCF8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54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A9FBBE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证件号</w:t>
            </w:r>
          </w:p>
        </w:tc>
        <w:tc>
          <w:tcPr>
            <w:tcW w:w="3685" w:type="dxa"/>
            <w:gridSpan w:val="5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A9DB7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7A52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4D2A303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通信地址</w:t>
            </w:r>
          </w:p>
        </w:tc>
        <w:tc>
          <w:tcPr>
            <w:tcW w:w="4068" w:type="dxa"/>
            <w:gridSpan w:val="7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5B29C6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BA14367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邮政编码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EFAD1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5CB1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149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9DB52D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职业</w:t>
            </w:r>
          </w:p>
        </w:tc>
        <w:tc>
          <w:tcPr>
            <w:tcW w:w="4068" w:type="dxa"/>
            <w:gridSpan w:val="7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D5ACB8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8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C8993D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475" w:type="dxa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2D183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0B4B0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  <w:tblCellSpacing w:w="0" w:type="dxa"/>
          <w:jc w:val="center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76A9375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能听懂的语言</w:t>
            </w:r>
          </w:p>
          <w:p w14:paraId="63186B3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（请选择）</w:t>
            </w:r>
          </w:p>
        </w:tc>
        <w:tc>
          <w:tcPr>
            <w:tcW w:w="2025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764514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□1、普通话</w:t>
            </w:r>
          </w:p>
          <w:p w14:paraId="5277A3CE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□2、粤语</w:t>
            </w:r>
          </w:p>
        </w:tc>
        <w:tc>
          <w:tcPr>
            <w:tcW w:w="2305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766124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能流利表达的语言</w:t>
            </w:r>
          </w:p>
          <w:p w14:paraId="1059E7FA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（请选择）</w:t>
            </w:r>
          </w:p>
        </w:tc>
        <w:tc>
          <w:tcPr>
            <w:tcW w:w="2184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DD357EB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□1、普通话</w:t>
            </w:r>
          </w:p>
          <w:p w14:paraId="1FCDDF00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□2、粤语</w:t>
            </w:r>
          </w:p>
        </w:tc>
      </w:tr>
      <w:tr w14:paraId="631B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  <w:jc w:val="center"/>
        </w:trPr>
        <w:tc>
          <w:tcPr>
            <w:tcW w:w="8326" w:type="dxa"/>
            <w:gridSpan w:val="11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1FD8A93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简 要 工 作 经 历</w:t>
            </w:r>
          </w:p>
        </w:tc>
      </w:tr>
      <w:tr w14:paraId="64561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6" w:hRule="atLeast"/>
          <w:tblCellSpacing w:w="0" w:type="dxa"/>
          <w:jc w:val="center"/>
        </w:trPr>
        <w:tc>
          <w:tcPr>
            <w:tcW w:w="8326" w:type="dxa"/>
            <w:gridSpan w:val="11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A714B">
            <w:pPr>
              <w:widowControl/>
              <w:spacing w:before="100" w:beforeAutospacing="1" w:after="100" w:afterAutospacing="1" w:line="480" w:lineRule="atLeast"/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C346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 w:hRule="atLeast"/>
          <w:tblCellSpacing w:w="0" w:type="dxa"/>
          <w:jc w:val="center"/>
        </w:trPr>
        <w:tc>
          <w:tcPr>
            <w:tcW w:w="181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793722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申请人签名</w:t>
            </w:r>
          </w:p>
        </w:tc>
        <w:tc>
          <w:tcPr>
            <w:tcW w:w="1680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7CBEC9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99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515A6DC">
            <w:pPr>
              <w:widowControl/>
              <w:spacing w:before="100" w:beforeAutospacing="1" w:after="100" w:afterAutospacing="1" w:line="480" w:lineRule="atLeas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申请日期</w:t>
            </w:r>
          </w:p>
        </w:tc>
        <w:tc>
          <w:tcPr>
            <w:tcW w:w="3435" w:type="dxa"/>
            <w:gridSpan w:val="4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A86C431">
            <w:pPr>
              <w:widowControl/>
              <w:spacing w:before="100" w:beforeAutospacing="1" w:after="100" w:afterAutospacing="1" w:line="480" w:lineRule="atLeast"/>
              <w:jc w:val="both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highlight w:val="none"/>
              </w:rPr>
              <w:t>年 月 日</w:t>
            </w:r>
          </w:p>
        </w:tc>
      </w:tr>
    </w:tbl>
    <w:p w14:paraId="7BF7FCDC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说明：</w:t>
      </w:r>
    </w:p>
    <w:p w14:paraId="15EFC34F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1、本表仅供参加乐昌市2026年征收农用地区片综合地价更新项目成果听证会使用。</w:t>
      </w:r>
    </w:p>
    <w:p w14:paraId="7B8F1560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2、申请人提交申请表时，必须提供身份证件原件供核对。</w:t>
      </w:r>
    </w:p>
    <w:p w14:paraId="6D9323C3">
      <w:pPr>
        <w:widowControl/>
        <w:shd w:val="clear" w:color="auto" w:fill="FFFFFF"/>
        <w:jc w:val="left"/>
        <w:rPr>
          <w:rFonts w:hint="eastAsia" w:ascii="仿宋_GB2312" w:hAnsi="宋体" w:eastAsia="仿宋_GB2312" w:cs="宋体"/>
          <w:kern w:val="0"/>
          <w:szCs w:val="21"/>
          <w:highlight w:val="none"/>
        </w:rPr>
      </w:pP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3、根据《</w:t>
      </w:r>
      <w:r>
        <w:rPr>
          <w:rFonts w:hint="eastAsia" w:ascii="仿宋_GB2312" w:hAnsi="宋体" w:eastAsia="仿宋_GB2312" w:cs="宋体"/>
          <w:kern w:val="0"/>
          <w:szCs w:val="21"/>
          <w:highlight w:val="none"/>
          <w:lang w:eastAsia="zh-CN"/>
        </w:rPr>
        <w:t>自然</w:t>
      </w:r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资源听证规定》，听证机关有权根据申请情况，确定参加听证会代表。</w:t>
      </w:r>
    </w:p>
    <w:p w14:paraId="508EB853">
      <w:r>
        <w:rPr>
          <w:rFonts w:hint="eastAsia" w:ascii="仿宋_GB2312" w:hAnsi="宋体" w:eastAsia="仿宋_GB2312" w:cs="宋体"/>
          <w:kern w:val="0"/>
          <w:szCs w:val="21"/>
          <w:highlight w:val="none"/>
        </w:rPr>
        <w:t>4、被确定作为听证会代表的，申请人必须亲自参加听证会，不得委托他人参加。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137CC"/>
    <w:rsid w:val="2731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2026-07-31T01:25:00Z</dcterms:created>
  <dc:creator>ww</dc:creator>
  <cp:lastModifiedBy>ww</cp:lastModifiedBy>
  <dcterms:modified xsi:type="dcterms:W3CDTF">2026-07-31T01:26:17Z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7B13451270AF4EEAA9D5C15B64640672_11</vt:lpwstr>
  </property>
  <property fmtid="{D5CDD505-2E9C-101B-9397-08002B2CF9AE}" pid="4" name="KSOTemplateDocerSaveRecord">
    <vt:lpwstr>eyJoZGlkIjoiMzJjMjc0OWVhMWUzNTY4NTA3ZDhiOWU2NzRjNzJhMjIiLCJ1c2VySWQiOiIxOTg4NTM2NzQifQ==</vt:lpwstr>
  </property>
</Properties>
</file>