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2" w:lineRule="auto"/>
        <w:rPr/>
      </w:pPr>
      <w:r>
        <w:pict>
          <v:shape id="_x0000_s6" style="position:absolute;margin-left:279.519pt;margin-top:294.913pt;mso-position-vertical-relative:page;mso-position-horizontal-relative:page;width:32.2pt;height:179.85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08" w:lineRule="auto"/>
                    <w:rPr>
                      <w:rFonts w:ascii="SimSun" w:hAnsi="SimSun" w:eastAsia="SimSun" w:cs="SimSun"/>
                      <w:sz w:val="52"/>
                      <w:szCs w:val="52"/>
                    </w:rPr>
                  </w:pPr>
                  <w:r>
                    <w:rPr>
                      <w:rFonts w:ascii="SimSun" w:hAnsi="SimSun" w:eastAsia="SimSun" w:cs="SimSun"/>
                      <w:sz w:val="52"/>
                      <w:szCs w:val="52"/>
                      <w14:textOutline w14:w="9461" w14:cap="sq" w14:cmpd="sng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使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23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14:textOutline w14:w="9461" w14:cap="sq" w14:cmpd="sng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用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230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14:textOutline w14:w="9461" w14:cap="sq" w14:cmpd="sng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手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23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14:textOutline w14:w="9461" w14:cap="sq" w14:cmpd="sng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册</w:t>
                  </w:r>
                </w:p>
              </w:txbxContent>
            </v:textbox>
          </v:shape>
        </w:pict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3060"/>
        <w:spacing w:before="169" w:line="218" w:lineRule="auto"/>
        <w:outlineLvl w:val="0"/>
        <w:rPr>
          <w:rFonts w:ascii="SimSun" w:hAnsi="SimSun" w:eastAsia="SimSun" w:cs="SimSun"/>
          <w:sz w:val="52"/>
          <w:szCs w:val="52"/>
        </w:rPr>
      </w:pPr>
      <w:r>
        <w:rPr>
          <w:rFonts w:ascii="SimSun" w:hAnsi="SimSun" w:eastAsia="SimSun" w:cs="SimSun"/>
          <w:sz w:val="52"/>
          <w:szCs w:val="52"/>
          <w14:textOutline w14:w="9461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中国教师资格网</w:t>
      </w:r>
    </w:p>
    <w:p>
      <w:pPr>
        <w:ind w:left="2497"/>
        <w:spacing w:before="321" w:line="218" w:lineRule="auto"/>
        <w:outlineLvl w:val="0"/>
        <w:rPr>
          <w:rFonts w:ascii="SimSun" w:hAnsi="SimSun" w:eastAsia="SimSun" w:cs="SimSun"/>
          <w:sz w:val="52"/>
          <w:szCs w:val="52"/>
        </w:rPr>
      </w:pPr>
      <w:r>
        <w:rPr>
          <w:rFonts w:ascii="SimSun" w:hAnsi="SimSun" w:eastAsia="SimSun" w:cs="SimSun"/>
          <w:sz w:val="52"/>
          <w:szCs w:val="52"/>
          <w14:textOutline w14:w="9461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教师资格认定申请人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4386"/>
        <w:spacing w:before="89" w:line="192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3"/>
        </w:rPr>
        <w:t>V3.0.0</w:t>
      </w: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ind w:left="2904"/>
        <w:spacing w:before="101" w:line="223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9"/>
        </w:rPr>
        <w:t>版权所有：中国教师资格网</w:t>
      </w:r>
    </w:p>
    <w:p>
      <w:pPr>
        <w:ind w:left="2121"/>
        <w:spacing w:before="228" w:line="22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电话：010-56761296            E-</w:t>
      </w:r>
      <w:r>
        <w:rPr>
          <w:rFonts w:ascii="SimSun" w:hAnsi="SimSun" w:eastAsia="SimSun" w:cs="SimSun"/>
          <w:sz w:val="20"/>
          <w:szCs w:val="20"/>
        </w:rPr>
        <w:t>mail</w:t>
      </w:r>
      <w:r>
        <w:rPr>
          <w:rFonts w:ascii="SimSun" w:hAnsi="SimSun" w:eastAsia="SimSun" w:cs="SimSun"/>
          <w:sz w:val="20"/>
          <w:szCs w:val="20"/>
          <w:spacing w:val="6"/>
        </w:rPr>
        <w:t>：</w:t>
      </w:r>
      <w:r>
        <w:rPr>
          <w:rFonts w:ascii="SimSun" w:hAnsi="SimSun" w:eastAsia="SimSun" w:cs="SimSun"/>
          <w:sz w:val="20"/>
          <w:szCs w:val="20"/>
        </w:rPr>
        <w:t>jszgwb</w:t>
      </w:r>
      <w:r>
        <w:rPr>
          <w:rFonts w:ascii="SimSun" w:hAnsi="SimSun" w:eastAsia="SimSun" w:cs="SimSun"/>
          <w:sz w:val="20"/>
          <w:szCs w:val="20"/>
          <w:spacing w:val="6"/>
        </w:rPr>
        <w:t>@163.</w:t>
      </w:r>
      <w:r>
        <w:rPr>
          <w:rFonts w:ascii="SimSun" w:hAnsi="SimSun" w:eastAsia="SimSun" w:cs="SimSun"/>
          <w:sz w:val="20"/>
          <w:szCs w:val="20"/>
        </w:rPr>
        <w:t>com</w:t>
      </w:r>
    </w:p>
    <w:p>
      <w:pPr>
        <w:spacing w:line="222" w:lineRule="auto"/>
        <w:sectPr>
          <w:headerReference w:type="default" r:id="rId1"/>
          <w:footerReference w:type="default" r:id="rId2"/>
          <w:pgSz w:w="11906" w:h="16839"/>
          <w:pgMar w:top="834" w:right="1134" w:bottom="797" w:left="1134" w:header="595" w:footer="631" w:gutter="0"/>
        </w:sectPr>
        <w:rPr>
          <w:rFonts w:ascii="SimSun" w:hAnsi="SimSun" w:eastAsia="SimSun" w:cs="SimSun"/>
          <w:sz w:val="20"/>
          <w:szCs w:val="20"/>
        </w:rPr>
      </w:pPr>
    </w:p>
    <w:p>
      <w:pPr>
        <w:ind w:left="3705"/>
        <w:spacing w:before="58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手册版本更新说明</w:t>
      </w:r>
    </w:p>
    <w:p>
      <w:pPr>
        <w:spacing w:line="171" w:lineRule="exact"/>
        <w:rPr/>
      </w:pPr>
      <w:r/>
    </w:p>
    <w:tbl>
      <w:tblPr>
        <w:tblStyle w:val="TableNormal"/>
        <w:tblW w:w="9290" w:type="dxa"/>
        <w:tblInd w:w="17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20"/>
        <w:gridCol w:w="1472"/>
        <w:gridCol w:w="6798"/>
      </w:tblGrid>
      <w:tr>
        <w:trPr>
          <w:trHeight w:val="417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306"/>
              <w:spacing w:before="35" w:line="227" w:lineRule="auto"/>
              <w:rPr/>
            </w:pPr>
            <w:r>
              <w:rPr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5"/>
              </w:rPr>
              <w:t>版本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320"/>
              <w:spacing w:before="36" w:line="228" w:lineRule="auto"/>
              <w:rPr/>
            </w:pPr>
            <w:r>
              <w:rPr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更新日期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2983"/>
              <w:spacing w:before="35" w:line="228" w:lineRule="auto"/>
              <w:rPr/>
            </w:pPr>
            <w:r>
              <w:rPr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更新内容</w:t>
            </w:r>
          </w:p>
        </w:tc>
      </w:tr>
      <w:tr>
        <w:trPr>
          <w:trHeight w:val="413" w:hRule="atLeast"/>
        </w:trPr>
        <w:tc>
          <w:tcPr>
            <w:tcW w:w="1020" w:type="dxa"/>
            <w:vAlign w:val="top"/>
          </w:tcPr>
          <w:p>
            <w:pPr>
              <w:ind w:left="110"/>
              <w:spacing w:before="5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V1.0.0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107"/>
              <w:spacing w:before="30" w:line="228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2023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7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1"/>
              </w:rPr>
              <w:t>月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13"/>
              <w:spacing w:before="30" w:line="228" w:lineRule="auto"/>
              <w:rPr/>
            </w:pPr>
            <w:r>
              <w:rPr>
                <w:spacing w:val="9"/>
              </w:rPr>
              <w:t>创建手册，包含个人信息中心及认定报名功能及流程说明。</w:t>
            </w:r>
          </w:p>
        </w:tc>
      </w:tr>
      <w:tr>
        <w:trPr>
          <w:trHeight w:val="820" w:hRule="atLeast"/>
        </w:trPr>
        <w:tc>
          <w:tcPr>
            <w:tcW w:w="1020" w:type="dxa"/>
            <w:vAlign w:val="top"/>
          </w:tcPr>
          <w:p>
            <w:pPr>
              <w:ind w:left="110"/>
              <w:spacing w:before="5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V2.0.0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107"/>
              <w:spacing w:before="32" w:line="22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2024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月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13"/>
              <w:spacing w:before="33" w:line="408" w:lineRule="exact"/>
              <w:rPr/>
            </w:pPr>
            <w:r>
              <w:rPr>
                <w:spacing w:val="6"/>
                <w:position w:val="15"/>
              </w:rPr>
              <w:t>应学信网要求，更新学历及学籍信息的核验方式，由“学信网</w:t>
            </w:r>
            <w:r>
              <w:rPr>
                <w:spacing w:val="-56"/>
                <w:position w:val="15"/>
              </w:rPr>
              <w:t xml:space="preserve"> </w:t>
            </w:r>
            <w:r>
              <w:rPr>
                <w:spacing w:val="6"/>
                <w:position w:val="15"/>
              </w:rPr>
              <w:t>”</w:t>
            </w:r>
            <w:r>
              <w:rPr>
                <w:rFonts w:ascii="Times New Roman" w:hAnsi="Times New Roman" w:eastAsia="Times New Roman" w:cs="Times New Roman"/>
                <w:position w:val="15"/>
              </w:rPr>
              <w:t>app</w:t>
            </w:r>
            <w:r>
              <w:rPr>
                <w:rFonts w:ascii="Times New Roman" w:hAnsi="Times New Roman" w:eastAsia="Times New Roman" w:cs="Times New Roman"/>
                <w:spacing w:val="6"/>
                <w:position w:val="15"/>
              </w:rPr>
              <w:t xml:space="preserve"> </w:t>
            </w:r>
            <w:r>
              <w:rPr>
                <w:spacing w:val="6"/>
                <w:position w:val="15"/>
              </w:rPr>
              <w:t>扫码</w:t>
            </w:r>
          </w:p>
          <w:p>
            <w:pPr>
              <w:pStyle w:val="TableText"/>
              <w:ind w:left="112"/>
              <w:spacing w:line="226" w:lineRule="auto"/>
              <w:rPr/>
            </w:pPr>
            <w:r>
              <w:rPr>
                <w:spacing w:val="8"/>
              </w:rPr>
              <w:t>授权本网站获取学历或学籍的具体信息。</w:t>
            </w:r>
          </w:p>
        </w:tc>
      </w:tr>
      <w:tr>
        <w:trPr>
          <w:trHeight w:val="825" w:hRule="atLeast"/>
        </w:trPr>
        <w:tc>
          <w:tcPr>
            <w:tcW w:w="1020" w:type="dxa"/>
            <w:vAlign w:val="top"/>
          </w:tcPr>
          <w:p>
            <w:pPr>
              <w:ind w:left="110"/>
              <w:spacing w:before="55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color w:val="FF0000"/>
                <w:spacing w:val="4"/>
              </w:rPr>
              <w:t>V3.0.0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107"/>
              <w:spacing w:before="33" w:line="228" w:lineRule="auto"/>
              <w:rPr/>
            </w:pPr>
            <w:r>
              <w:rPr>
                <w:rFonts w:ascii="Times New Roman" w:hAnsi="Times New Roman" w:eastAsia="Times New Roman" w:cs="Times New Roman"/>
                <w:color w:val="FF0000"/>
                <w:spacing w:val="1"/>
              </w:rPr>
              <w:t>2024</w:t>
            </w:r>
            <w:r>
              <w:rPr>
                <w:rFonts w:ascii="Times New Roman" w:hAnsi="Times New Roman" w:eastAsia="Times New Roman" w:cs="Times New Roman"/>
                <w:color w:val="FF0000"/>
                <w:spacing w:val="15"/>
              </w:rPr>
              <w:t xml:space="preserve"> </w:t>
            </w:r>
            <w:r>
              <w:rPr>
                <w:color w:val="FF0000"/>
                <w:spacing w:val="1"/>
              </w:rPr>
              <w:t>年</w:t>
            </w:r>
            <w:r>
              <w:rPr>
                <w:color w:val="FF0000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spacing w:val="1"/>
              </w:rPr>
              <w:t>3</w:t>
            </w:r>
            <w:r>
              <w:rPr>
                <w:rFonts w:ascii="Times New Roman" w:hAnsi="Times New Roman" w:eastAsia="Times New Roman" w:cs="Times New Roman"/>
                <w:color w:val="FF0000"/>
                <w:spacing w:val="17"/>
                <w:w w:val="101"/>
              </w:rPr>
              <w:t xml:space="preserve"> </w:t>
            </w:r>
            <w:r>
              <w:rPr>
                <w:color w:val="FF0000"/>
                <w:spacing w:val="1"/>
              </w:rPr>
              <w:t>月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16"/>
              <w:spacing w:before="33" w:line="408" w:lineRule="exact"/>
              <w:rPr/>
            </w:pPr>
            <w:r>
              <w:rPr>
                <w:color w:val="FF0000"/>
                <w:spacing w:val="12"/>
                <w:position w:val="15"/>
              </w:rPr>
              <w:t>功能升级，完善全程网办相关功能，参与全程网办的申请人必</w:t>
            </w:r>
            <w:r>
              <w:rPr>
                <w:color w:val="FF0000"/>
                <w:spacing w:val="11"/>
                <w:position w:val="15"/>
              </w:rPr>
              <w:t>须在报名</w:t>
            </w:r>
          </w:p>
          <w:p>
            <w:pPr>
              <w:pStyle w:val="TableText"/>
              <w:ind w:left="113"/>
              <w:spacing w:line="226" w:lineRule="auto"/>
              <w:rPr/>
            </w:pPr>
            <w:r>
              <w:rPr>
                <w:color w:val="FF0000"/>
                <w:spacing w:val="9"/>
              </w:rPr>
              <w:t>过程中提前准备好所需材料，否则将无法完成报名。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6" w:h="16839"/>
          <w:pgMar w:top="834" w:right="1134" w:bottom="797" w:left="1134" w:header="595" w:footer="631" w:gutter="0"/>
        </w:sectPr>
        <w:rPr/>
      </w:pPr>
    </w:p>
    <w:p>
      <w:pPr>
        <w:ind w:left="27"/>
        <w:spacing w:before="171" w:line="224" w:lineRule="auto"/>
        <w:outlineLvl w:val="1"/>
        <w:rPr>
          <w:rFonts w:ascii="SimSun" w:hAnsi="SimSun" w:eastAsia="SimSun" w:cs="SimSun"/>
          <w:sz w:val="43"/>
          <w:szCs w:val="43"/>
        </w:rPr>
      </w:pPr>
      <w:r>
        <w:rPr>
          <w:rFonts w:ascii="Times New Roman" w:hAnsi="Times New Roman" w:eastAsia="Times New Roman" w:cs="Times New Roman"/>
          <w:sz w:val="43"/>
          <w:szCs w:val="43"/>
          <w:b/>
          <w:bCs/>
        </w:rPr>
        <w:t>1. </w:t>
      </w:r>
      <w:r>
        <w:rPr>
          <w:rFonts w:ascii="SimSun" w:hAnsi="SimSun" w:eastAsia="SimSun" w:cs="SimSun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访问网站</w:t>
      </w:r>
    </w:p>
    <w:p>
      <w:pPr>
        <w:pStyle w:val="BodyText"/>
        <w:spacing w:line="455" w:lineRule="auto"/>
        <w:rPr/>
      </w:pPr>
      <w:r/>
    </w:p>
    <w:p>
      <w:pPr>
        <w:pStyle w:val="BodyText"/>
        <w:ind w:left="24"/>
        <w:spacing w:before="101" w:line="225" w:lineRule="auto"/>
        <w:rPr>
          <w:rFonts w:ascii="SimSun" w:hAnsi="SimSun" w:eastAsia="SimSun" w:cs="SimSun"/>
          <w:sz w:val="31"/>
          <w:szCs w:val="31"/>
        </w:rPr>
      </w:pPr>
      <w:r>
        <w:rPr>
          <w:sz w:val="31"/>
          <w:szCs w:val="31"/>
          <w:b/>
          <w:bCs/>
          <w:spacing w:val="2"/>
        </w:rPr>
        <w:t>1.1.</w:t>
      </w:r>
      <w:r>
        <w:rPr>
          <w:sz w:val="31"/>
          <w:szCs w:val="31"/>
          <w:b/>
          <w:bCs/>
          <w:spacing w:val="-33"/>
        </w:rPr>
        <w:t xml:space="preserve"> </w:t>
      </w:r>
      <w:r>
        <w:rPr>
          <w:rFonts w:ascii="SimSun" w:hAnsi="SimSun" w:eastAsia="SimSun" w:cs="SimSun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2"/>
        </w:rPr>
        <w:t>访问网站</w:t>
      </w:r>
    </w:p>
    <w:p>
      <w:pPr>
        <w:pStyle w:val="BodyText"/>
        <w:spacing w:line="386" w:lineRule="auto"/>
        <w:rPr/>
      </w:pPr>
      <w:r/>
    </w:p>
    <w:p>
      <w:pPr>
        <w:ind w:left="11" w:right="235" w:firstLine="507"/>
        <w:spacing w:before="78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申请人访问中国教师资格网（</w:t>
      </w:r>
      <w:hyperlink w:history="true" r:id="rId6">
        <w:r>
          <w:rPr>
            <w:rFonts w:ascii="SimSun" w:hAnsi="SimSun" w:eastAsia="SimSun" w:cs="SimSun"/>
            <w:sz w:val="24"/>
            <w:szCs w:val="24"/>
            <w:spacing w:val="-1"/>
          </w:rPr>
          <w:t>https:/</w:t>
        </w:r>
        <w:r>
          <w:rPr>
            <w:rFonts w:ascii="SimSun" w:hAnsi="SimSun" w:eastAsia="SimSun" w:cs="SimSun"/>
            <w:sz w:val="24"/>
            <w:szCs w:val="24"/>
            <w:spacing w:val="-2"/>
          </w:rPr>
          <w:t>/www.jszg.edu.cn</w:t>
        </w:r>
      </w:hyperlink>
      <w:r>
        <w:rPr>
          <w:rFonts w:ascii="SimSun" w:hAnsi="SimSun" w:eastAsia="SimSun" w:cs="SimSun"/>
          <w:sz w:val="24"/>
          <w:szCs w:val="24"/>
          <w:spacing w:val="-24"/>
        </w:rPr>
        <w:t>），</w:t>
      </w:r>
      <w:r>
        <w:rPr>
          <w:rFonts w:ascii="SimSun" w:hAnsi="SimSun" w:eastAsia="SimSun" w:cs="SimSun"/>
          <w:sz w:val="24"/>
          <w:szCs w:val="24"/>
          <w:spacing w:val="-2"/>
        </w:rPr>
        <w:t>将看到中国教师资格网首页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如下图。因各浏览器兼容适配问题，建议您使用</w:t>
      </w:r>
      <w:r>
        <w:rPr>
          <w:rFonts w:ascii="SimSun" w:hAnsi="SimSun" w:eastAsia="SimSun" w:cs="SimSun"/>
          <w:sz w:val="24"/>
          <w:szCs w:val="24"/>
          <w:color w:val="FF0000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谷歌浏览器</w:t>
      </w:r>
      <w:r>
        <w:rPr>
          <w:rFonts w:ascii="SimSun" w:hAnsi="SimSun" w:eastAsia="SimSun" w:cs="SimSun"/>
          <w:sz w:val="24"/>
          <w:szCs w:val="24"/>
        </w:rPr>
        <w:t>或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360</w:t>
      </w:r>
      <w:r>
        <w:rPr>
          <w:rFonts w:ascii="SimSun" w:hAnsi="SimSun" w:eastAsia="SimSun" w:cs="SimSun"/>
          <w:sz w:val="24"/>
          <w:szCs w:val="24"/>
          <w:spacing w:val="-43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安全浏览</w:t>
      </w:r>
      <w:r>
        <w:rPr>
          <w:rFonts w:ascii="SimSun" w:hAnsi="SimSun" w:eastAsia="SimSun" w:cs="SimSun"/>
          <w:sz w:val="24"/>
          <w:szCs w:val="24"/>
          <w:spacing w:val="-1"/>
        </w:rPr>
        <w:t>器的极速模式进</w:t>
      </w:r>
    </w:p>
    <w:p>
      <w:pPr>
        <w:ind w:left="11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行后续操作。</w:t>
      </w:r>
    </w:p>
    <w:p>
      <w:pPr>
        <w:ind w:firstLine="1"/>
        <w:spacing w:before="198" w:line="6595" w:lineRule="exact"/>
        <w:rPr/>
      </w:pPr>
      <w:r>
        <w:rPr>
          <w:position w:val="-131"/>
        </w:rPr>
        <w:drawing>
          <wp:inline distT="0" distB="0" distL="0" distR="0">
            <wp:extent cx="6120383" cy="418795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418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53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1"/>
          <w:position w:val="17"/>
        </w:rPr>
        <w:t>如有本手册无法解决的问题，请参照网站首页导航栏“咨询服务</w:t>
      </w:r>
      <w:r>
        <w:rPr>
          <w:rFonts w:ascii="SimSun" w:hAnsi="SimSun" w:eastAsia="SimSun" w:cs="SimSun"/>
          <w:sz w:val="24"/>
          <w:szCs w:val="24"/>
          <w:color w:val="FF0000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1"/>
          <w:position w:val="17"/>
        </w:rPr>
        <w:t>”栏目中的</w:t>
      </w:r>
      <w:r>
        <w:rPr>
          <w:rFonts w:ascii="SimSun" w:hAnsi="SimSun" w:eastAsia="SimSun" w:cs="SimSun"/>
          <w:sz w:val="24"/>
          <w:szCs w:val="24"/>
          <w:color w:val="FF0000"/>
          <w:spacing w:val="-2"/>
          <w:position w:val="17"/>
        </w:rPr>
        <w:t>“常见问题</w:t>
      </w:r>
      <w:r>
        <w:rPr>
          <w:rFonts w:ascii="SimSun" w:hAnsi="SimSun" w:eastAsia="SimSun" w:cs="SimSun"/>
          <w:sz w:val="24"/>
          <w:szCs w:val="24"/>
          <w:color w:val="FF0000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2"/>
          <w:position w:val="17"/>
        </w:rPr>
        <w:t>”</w:t>
      </w:r>
    </w:p>
    <w:p>
      <w:pPr>
        <w:ind w:left="8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相关说明解决，也可通过通过“</w:t>
      </w:r>
      <w:r>
        <w:rPr>
          <w:rFonts w:ascii="SimSun" w:hAnsi="SimSun" w:eastAsia="SimSun" w:cs="SimSun"/>
          <w:sz w:val="24"/>
          <w:szCs w:val="24"/>
          <w:color w:val="FF0000"/>
          <w:spacing w:val="-92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邮件咨询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”或者“</w:t>
      </w:r>
      <w:r>
        <w:rPr>
          <w:rFonts w:ascii="SimSun" w:hAnsi="SimSun" w:eastAsia="SimSun" w:cs="SimSun"/>
          <w:sz w:val="24"/>
          <w:szCs w:val="24"/>
          <w:color w:val="FF0000"/>
          <w:spacing w:val="-83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电话咨询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”的方式寻求帮助。</w:t>
      </w:r>
    </w:p>
    <w:p>
      <w:pPr>
        <w:spacing w:line="219" w:lineRule="auto"/>
        <w:sectPr>
          <w:headerReference w:type="default" r:id="rId4"/>
          <w:footerReference w:type="default" r:id="rId5"/>
          <w:pgSz w:w="11906" w:h="16839"/>
          <w:pgMar w:top="834" w:right="899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586"/>
        <w:spacing w:before="187" w:line="220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3"/>
        </w:rPr>
        <w:t>1.1.1.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业务入口</w:t>
      </w:r>
    </w:p>
    <w:p>
      <w:pPr>
        <w:pStyle w:val="BodyText"/>
        <w:spacing w:line="413" w:lineRule="auto"/>
        <w:rPr/>
      </w:pPr>
      <w:r/>
    </w:p>
    <w:p>
      <w:pPr>
        <w:ind w:right="2"/>
        <w:spacing w:before="78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9"/>
          <w:position w:val="17"/>
        </w:rPr>
        <w:t>教师资格认定申请人需通过网站首页导航栏</w:t>
      </w:r>
      <w:r>
        <w:rPr>
          <w:rFonts w:ascii="SimSun" w:hAnsi="SimSun" w:eastAsia="SimSun" w:cs="SimSun"/>
          <w:sz w:val="24"/>
          <w:szCs w:val="24"/>
          <w:spacing w:val="-64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  <w:position w:val="17"/>
        </w:rPr>
        <w:t>“</w:t>
      </w:r>
      <w:r>
        <w:rPr>
          <w:rFonts w:ascii="SimSun" w:hAnsi="SimSun" w:eastAsia="SimSun" w:cs="SimSun"/>
          <w:sz w:val="24"/>
          <w:szCs w:val="24"/>
          <w:spacing w:val="-92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  <w:position w:val="17"/>
        </w:rPr>
        <w:t>网上办事</w:t>
      </w:r>
      <w:r>
        <w:rPr>
          <w:rFonts w:ascii="SimSun" w:hAnsi="SimSun" w:eastAsia="SimSun" w:cs="SimSun"/>
          <w:sz w:val="24"/>
          <w:szCs w:val="24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  <w:position w:val="17"/>
        </w:rPr>
        <w:t>”——</w:t>
      </w:r>
      <w:r>
        <w:rPr>
          <w:rFonts w:ascii="SimSun" w:hAnsi="SimSun" w:eastAsia="SimSun" w:cs="SimSun"/>
          <w:sz w:val="24"/>
          <w:szCs w:val="24"/>
          <w:spacing w:val="-10"/>
          <w:position w:val="17"/>
        </w:rPr>
        <w:t>“教师资格认定</w:t>
      </w:r>
      <w:r>
        <w:rPr>
          <w:rFonts w:ascii="SimSun" w:hAnsi="SimSun" w:eastAsia="SimSun" w:cs="SimSun"/>
          <w:sz w:val="24"/>
          <w:szCs w:val="24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  <w:position w:val="17"/>
        </w:rPr>
        <w:t>”——【在</w:t>
      </w:r>
    </w:p>
    <w:p>
      <w:pPr>
        <w:ind w:left="11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线办理】入口进入系统办理教师资格认定业务。</w:t>
      </w:r>
    </w:p>
    <w:p>
      <w:pPr>
        <w:ind w:firstLine="1"/>
        <w:spacing w:before="104" w:line="4923" w:lineRule="exact"/>
        <w:rPr/>
      </w:pPr>
      <w:r>
        <w:rPr>
          <w:position w:val="-98"/>
        </w:rPr>
        <w:drawing>
          <wp:inline distT="0" distB="0" distL="0" distR="0">
            <wp:extent cx="6120383" cy="3125723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3125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" w:right="2" w:firstLine="418"/>
        <w:spacing w:before="147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请注意：从“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中小学教师资格定期注册</w:t>
      </w:r>
      <w:r>
        <w:rPr>
          <w:rFonts w:ascii="SimSun" w:hAnsi="SimSun" w:eastAsia="SimSun" w:cs="SimSun"/>
          <w:sz w:val="24"/>
          <w:szCs w:val="24"/>
          <w:color w:val="FF0000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”-【在线办</w:t>
      </w: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理】入口进入系统只能办理中小学教</w:t>
      </w:r>
      <w:r>
        <w:rPr>
          <w:rFonts w:ascii="SimSun" w:hAnsi="SimSun" w:eastAsia="SimSun" w:cs="SimSun"/>
          <w:sz w:val="24"/>
          <w:szCs w:val="24"/>
          <w:color w:val="FF0000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师定期注册业务相关业务。通过“教师资格认定</w:t>
      </w:r>
      <w:r>
        <w:rPr>
          <w:rFonts w:ascii="SimSun" w:hAnsi="SimSun" w:eastAsia="SimSun" w:cs="SimSun"/>
          <w:sz w:val="24"/>
          <w:szCs w:val="24"/>
          <w:color w:val="FF0000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”和“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中小学教师资格定期注册</w:t>
      </w:r>
      <w:r>
        <w:rPr>
          <w:rFonts w:ascii="SimSun" w:hAnsi="SimSun" w:eastAsia="SimSun" w:cs="SimSun"/>
          <w:sz w:val="24"/>
          <w:szCs w:val="24"/>
          <w:color w:val="FF0000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”两个入口</w:t>
      </w:r>
      <w:r>
        <w:rPr>
          <w:rFonts w:ascii="SimSun" w:hAnsi="SimSun" w:eastAsia="SimSun" w:cs="SimSun"/>
          <w:sz w:val="24"/>
          <w:szCs w:val="24"/>
          <w:color w:val="FF0000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1"/>
        </w:rPr>
        <w:t>注册的账号信息可以通用，办理不同的业务需要从相应的入口</w:t>
      </w:r>
      <w:r>
        <w:rPr>
          <w:rFonts w:ascii="SimSun" w:hAnsi="SimSun" w:eastAsia="SimSun" w:cs="SimSun"/>
          <w:sz w:val="24"/>
          <w:szCs w:val="24"/>
          <w:color w:val="FF0000"/>
        </w:rPr>
        <w:t>进入办理。请确保业务办理入</w:t>
      </w:r>
    </w:p>
    <w:p>
      <w:pPr>
        <w:ind w:left="44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口正确后再办理相关业务。</w:t>
      </w:r>
    </w:p>
    <w:p>
      <w:pPr>
        <w:pStyle w:val="BodyText"/>
        <w:spacing w:line="378" w:lineRule="auto"/>
        <w:rPr/>
      </w:pPr>
      <w:r/>
    </w:p>
    <w:p>
      <w:pPr>
        <w:pStyle w:val="BodyText"/>
        <w:ind w:left="24"/>
        <w:spacing w:before="101" w:line="225" w:lineRule="auto"/>
        <w:outlineLvl w:val="1"/>
        <w:rPr>
          <w:rFonts w:ascii="SimSun" w:hAnsi="SimSun" w:eastAsia="SimSun" w:cs="SimSun"/>
          <w:sz w:val="31"/>
          <w:szCs w:val="31"/>
        </w:rPr>
      </w:pPr>
      <w:r>
        <w:rPr>
          <w:sz w:val="31"/>
          <w:szCs w:val="31"/>
          <w:b/>
          <w:bCs/>
          <w:spacing w:val="-1"/>
        </w:rPr>
        <w:t>1.2. </w:t>
      </w:r>
      <w:r>
        <w:rPr>
          <w:rFonts w:ascii="SimSun" w:hAnsi="SimSun" w:eastAsia="SimSun" w:cs="SimSun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申请人账号</w:t>
      </w:r>
    </w:p>
    <w:p>
      <w:pPr>
        <w:pStyle w:val="BodyText"/>
        <w:spacing w:line="414" w:lineRule="auto"/>
        <w:rPr/>
      </w:pPr>
      <w:r/>
    </w:p>
    <w:p>
      <w:pPr>
        <w:ind w:left="438"/>
        <w:spacing w:before="98" w:line="221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4"/>
        </w:rPr>
        <w:t>1.2.1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9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账号注册</w:t>
      </w:r>
    </w:p>
    <w:p>
      <w:pPr>
        <w:pStyle w:val="BodyText"/>
        <w:spacing w:line="397" w:lineRule="auto"/>
        <w:rPr/>
      </w:pPr>
      <w:r/>
    </w:p>
    <w:p>
      <w:pPr>
        <w:ind w:left="432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</w:rPr>
        <w:t>账号注册、登录和实名核验的操作方法，请参考《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申请人账号注册登录使用手册》。</w:t>
      </w:r>
    </w:p>
    <w:p>
      <w:pPr>
        <w:spacing w:before="183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  <w:position w:val="17"/>
        </w:rPr>
        <w:t>如果遇到忘记密码的情况，申请人可点击【登录】按钮右上方的【忘记密码】按钮，进</w:t>
      </w:r>
    </w:p>
    <w:p>
      <w:pPr>
        <w:ind w:left="7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入密码重置界面。具体操作方法请参考</w:t>
      </w:r>
      <w:r>
        <w:rPr>
          <w:rFonts w:ascii="SimSun" w:hAnsi="SimSun" w:eastAsia="SimSun" w:cs="SimSun"/>
          <w:sz w:val="24"/>
          <w:szCs w:val="24"/>
          <w:color w:val="FF0000"/>
        </w:rPr>
        <w:t>《申请人账号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注册登录使用手册》</w:t>
      </w:r>
      <w:r>
        <w:rPr>
          <w:rFonts w:ascii="SimSun" w:hAnsi="SimSun" w:eastAsia="SimSun" w:cs="SimSun"/>
          <w:sz w:val="24"/>
          <w:szCs w:val="24"/>
          <w:spacing w:val="-1"/>
        </w:rPr>
        <w:t>。</w:t>
      </w:r>
    </w:p>
    <w:p>
      <w:pPr>
        <w:pStyle w:val="BodyText"/>
        <w:spacing w:line="391" w:lineRule="auto"/>
        <w:rPr/>
      </w:pPr>
      <w:r/>
    </w:p>
    <w:p>
      <w:pPr>
        <w:ind w:left="438"/>
        <w:spacing w:before="99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5"/>
        </w:rPr>
        <w:t>1.2.3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60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申请人登录申报系统</w:t>
      </w:r>
    </w:p>
    <w:p>
      <w:pPr>
        <w:pStyle w:val="BodyText"/>
        <w:spacing w:line="399" w:lineRule="auto"/>
        <w:rPr/>
      </w:pPr>
      <w:r/>
    </w:p>
    <w:p>
      <w:pPr>
        <w:ind w:right="2"/>
        <w:spacing w:before="79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在登录页面，申请人正确填写注册的</w:t>
      </w:r>
      <w:r>
        <w:rPr>
          <w:rFonts w:ascii="SimSun" w:hAnsi="SimSun" w:eastAsia="SimSun" w:cs="SimSun"/>
          <w:sz w:val="24"/>
          <w:szCs w:val="24"/>
          <w:color w:val="FF0000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  <w:spacing w:val="2"/>
        </w:rPr>
        <w:t>账号（证件号码）</w:t>
      </w:r>
      <w:r>
        <w:rPr>
          <w:rFonts w:ascii="SimSun" w:hAnsi="SimSun" w:eastAsia="SimSun" w:cs="SimSun"/>
          <w:sz w:val="24"/>
          <w:szCs w:val="24"/>
          <w:spacing w:val="2"/>
        </w:rPr>
        <w:t>和密码，拖动滑块补全拼图验证</w:t>
      </w:r>
    </w:p>
    <w:p>
      <w:pPr>
        <w:ind w:left="27" w:right="4" w:hanging="20"/>
        <w:spacing w:before="106" w:line="27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码，点击【登录】按钮完成登录。“输入密码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”右侧</w:t>
      </w:r>
      <w:r>
        <w:rPr>
          <w:sz w:val="24"/>
          <w:szCs w:val="24"/>
        </w:rPr>
        <w:drawing>
          <wp:inline distT="0" distB="0" distL="0" distR="0">
            <wp:extent cx="306329" cy="30480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6329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0"/>
          <w:szCs w:val="20"/>
          <w:spacing w:val="5"/>
        </w:rPr>
        <w:t>图标为不显示</w:t>
      </w:r>
      <w:r>
        <w:rPr>
          <w:rFonts w:ascii="SimSun" w:hAnsi="SimSun" w:eastAsia="SimSun" w:cs="SimSun"/>
          <w:sz w:val="20"/>
          <w:szCs w:val="20"/>
          <w:spacing w:val="4"/>
        </w:rPr>
        <w:t>密码输入内容，点击后将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-1"/>
        </w:rPr>
        <w:t>图标切换为</w:t>
      </w:r>
      <w:r>
        <w:rPr>
          <w:sz w:val="20"/>
          <w:szCs w:val="20"/>
        </w:rPr>
        <w:drawing>
          <wp:inline distT="0" distB="0" distL="0" distR="0">
            <wp:extent cx="306216" cy="30480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6216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0"/>
          <w:szCs w:val="20"/>
          <w:spacing w:val="-6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，则显示密码输入内容。</w:t>
      </w:r>
    </w:p>
    <w:p>
      <w:pPr>
        <w:spacing w:line="272" w:lineRule="auto"/>
        <w:sectPr>
          <w:headerReference w:type="default" r:id="rId8"/>
          <w:footerReference w:type="default" r:id="rId9"/>
          <w:pgSz w:w="11906" w:h="16839"/>
          <w:pgMar w:top="834" w:right="1132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77"/>
        <w:spacing w:before="140" w:line="3789" w:lineRule="exact"/>
        <w:rPr/>
      </w:pPr>
      <w:r>
        <w:rPr>
          <w:position w:val="-75"/>
        </w:rPr>
        <w:drawing>
          <wp:inline distT="0" distB="0" distL="0" distR="0">
            <wp:extent cx="6007608" cy="2406395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07608" cy="24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58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2"/>
          <w:position w:val="17"/>
        </w:rPr>
        <w:t>注意：如遇报名高峰期，本网站将进行访问流量控制保证报</w:t>
      </w:r>
      <w:r>
        <w:rPr>
          <w:rFonts w:ascii="SimSun" w:hAnsi="SimSun" w:eastAsia="SimSun" w:cs="SimSun"/>
          <w:sz w:val="24"/>
          <w:szCs w:val="24"/>
          <w:color w:val="FF0000"/>
          <w:spacing w:val="-3"/>
          <w:position w:val="17"/>
        </w:rPr>
        <w:t>名的正常进行，请不要着急，</w:t>
      </w:r>
    </w:p>
    <w:p>
      <w:pPr>
        <w:ind w:left="10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可在认定机构的网报时间范围内错峰报名，本网站</w:t>
      </w:r>
      <w:r>
        <w:rPr>
          <w:rFonts w:ascii="SimSun" w:hAnsi="SimSun" w:eastAsia="SimSun" w:cs="SimSun"/>
          <w:sz w:val="24"/>
          <w:szCs w:val="24"/>
          <w:color w:val="FF0000"/>
          <w:spacing w:val="-4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24</w:t>
      </w:r>
      <w:r>
        <w:rPr>
          <w:rFonts w:ascii="SimSun" w:hAnsi="SimSun" w:eastAsia="SimSun" w:cs="SimSun"/>
          <w:sz w:val="24"/>
          <w:szCs w:val="24"/>
          <w:color w:val="FF0000"/>
          <w:spacing w:val="-44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小</w:t>
      </w: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时开启。如下图：</w:t>
      </w:r>
    </w:p>
    <w:p>
      <w:pPr>
        <w:ind w:firstLine="3"/>
        <w:spacing w:before="172" w:line="2900" w:lineRule="exact"/>
        <w:rPr/>
      </w:pPr>
      <w:r>
        <w:rPr>
          <w:position w:val="-57"/>
        </w:rPr>
        <w:drawing>
          <wp:inline distT="0" distB="0" distL="0" distR="0">
            <wp:extent cx="6114288" cy="1840991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4288" cy="184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00" w:lineRule="exact"/>
        <w:sectPr>
          <w:headerReference w:type="default" r:id="rId13"/>
          <w:footerReference w:type="default" r:id="rId14"/>
          <w:pgSz w:w="11906" w:h="16839"/>
          <w:pgMar w:top="834" w:right="1073" w:bottom="797" w:left="1134" w:header="595" w:footer="631" w:gutter="0"/>
        </w:sectPr>
        <w:rPr/>
      </w:pPr>
    </w:p>
    <w:p>
      <w:pPr>
        <w:ind w:left="9"/>
        <w:spacing w:before="172" w:line="223" w:lineRule="auto"/>
        <w:outlineLvl w:val="1"/>
        <w:rPr>
          <w:rFonts w:ascii="SimSun" w:hAnsi="SimSun" w:eastAsia="SimSun" w:cs="SimSun"/>
          <w:sz w:val="43"/>
          <w:szCs w:val="43"/>
        </w:rPr>
      </w:pPr>
      <w:r>
        <w:rPr>
          <w:rFonts w:ascii="Times New Roman" w:hAnsi="Times New Roman" w:eastAsia="Times New Roman" w:cs="Times New Roman"/>
          <w:sz w:val="43"/>
          <w:szCs w:val="43"/>
          <w:b/>
          <w:bCs/>
          <w:spacing w:val="5"/>
        </w:rPr>
        <w:t>2. </w:t>
      </w:r>
      <w:r>
        <w:rPr>
          <w:rFonts w:ascii="SimSun" w:hAnsi="SimSun" w:eastAsia="SimSun" w:cs="SimSun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  <w:spacing w:val="5"/>
        </w:rPr>
        <w:t>个人信息中心</w:t>
      </w:r>
    </w:p>
    <w:p>
      <w:pPr>
        <w:pStyle w:val="BodyText"/>
        <w:spacing w:line="469" w:lineRule="auto"/>
        <w:rPr/>
      </w:pPr>
      <w:r/>
    </w:p>
    <w:p>
      <w:pPr>
        <w:ind w:left="14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2.1.</w:t>
      </w:r>
      <w:r>
        <w:rPr>
          <w:rFonts w:ascii="SimSun" w:hAnsi="SimSun" w:eastAsia="SimSun" w:cs="SimSun"/>
          <w:sz w:val="30"/>
          <w:szCs w:val="30"/>
          <w:spacing w:val="111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首次登录完善个人信息</w:t>
      </w:r>
    </w:p>
    <w:p>
      <w:pPr>
        <w:pStyle w:val="BodyText"/>
        <w:spacing w:line="258" w:lineRule="auto"/>
        <w:rPr/>
      </w:pPr>
      <w:r/>
    </w:p>
    <w:p>
      <w:pPr>
        <w:ind w:left="487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17"/>
        </w:rPr>
        <w:t>对于注册后首次登录的或个人信息没有完善的用户，须</w:t>
      </w:r>
      <w:r>
        <w:rPr>
          <w:rFonts w:ascii="SimSun" w:hAnsi="SimSun" w:eastAsia="SimSun" w:cs="SimSun"/>
          <w:sz w:val="24"/>
          <w:szCs w:val="24"/>
          <w:spacing w:val="-1"/>
          <w:position w:val="17"/>
        </w:rPr>
        <w:t>先完善个人身份信息。</w:t>
      </w:r>
    </w:p>
    <w:p>
      <w:pPr>
        <w:ind w:left="489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a) 身份证：补充民族信息后提交。</w:t>
      </w:r>
    </w:p>
    <w:p>
      <w:pPr>
        <w:ind w:firstLine="872"/>
        <w:spacing w:before="138" w:line="5165" w:lineRule="exact"/>
        <w:rPr/>
      </w:pPr>
      <w:r>
        <w:rPr>
          <w:position w:val="-103"/>
        </w:rPr>
        <w:drawing>
          <wp:inline distT="0" distB="0" distL="0" distR="0">
            <wp:extent cx="5010911" cy="3279648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0911" cy="327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4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  <w:position w:val="17"/>
        </w:rPr>
        <w:t>b) 港澳台居民居住证、港澳居民来往内地通行证、五年有效期台湾居民来往大陆通行证：</w:t>
      </w:r>
    </w:p>
    <w:p>
      <w:pPr>
        <w:ind w:left="908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补充性别、出生日期、民族及港澳或台湾当地有</w:t>
      </w:r>
      <w:r>
        <w:rPr>
          <w:rFonts w:ascii="SimSun" w:hAnsi="SimSun" w:eastAsia="SimSun" w:cs="SimSun"/>
          <w:sz w:val="24"/>
          <w:szCs w:val="24"/>
          <w:spacing w:val="-1"/>
        </w:rPr>
        <w:t>效身份证件号码后提交。</w:t>
      </w:r>
    </w:p>
    <w:p>
      <w:pPr>
        <w:ind w:left="492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c) 港澳台居民居住证：除上述补充信息，还需补充通行证号码后提交。</w:t>
      </w:r>
    </w:p>
    <w:p>
      <w:pPr>
        <w:ind w:firstLine="603"/>
        <w:spacing w:before="160" w:line="4496" w:lineRule="exact"/>
        <w:rPr/>
      </w:pPr>
      <w:r>
        <w:rPr>
          <w:position w:val="-89"/>
        </w:rPr>
        <w:drawing>
          <wp:inline distT="0" distB="0" distL="0" distR="0">
            <wp:extent cx="5347715" cy="285445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47715" cy="2854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59"/>
        <w:spacing w:before="207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1"/>
          <w:position w:val="17"/>
        </w:rPr>
        <w:t>建议您通过微信扫码关注中国教师资格服务号，并与本系</w:t>
      </w:r>
      <w:r>
        <w:rPr>
          <w:rFonts w:ascii="SimSun" w:hAnsi="SimSun" w:eastAsia="SimSun" w:cs="SimSun"/>
          <w:sz w:val="24"/>
          <w:szCs w:val="24"/>
          <w:color w:val="FF0000"/>
          <w:position w:val="17"/>
        </w:rPr>
        <w:t>统账号绑定，以便于忘记密码</w:t>
      </w:r>
    </w:p>
    <w:p>
      <w:pPr>
        <w:ind w:left="19"/>
        <w:spacing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时进行密码重置。</w:t>
      </w:r>
    </w:p>
    <w:p>
      <w:pPr>
        <w:spacing w:line="220" w:lineRule="auto"/>
        <w:sectPr>
          <w:headerReference w:type="default" r:id="rId17"/>
          <w:footerReference w:type="default" r:id="rId18"/>
          <w:pgSz w:w="11906" w:h="16839"/>
          <w:pgMar w:top="834" w:right="1075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4"/>
        <w:spacing w:before="179" w:line="219" w:lineRule="auto"/>
        <w:outlineLvl w:val="1"/>
        <w:rPr>
          <w:rFonts w:ascii="SimSun" w:hAnsi="SimSun" w:eastAsia="SimSun" w:cs="SimSun"/>
          <w:sz w:val="30"/>
          <w:szCs w:val="30"/>
        </w:rPr>
      </w:pPr>
      <w:bookmarkStart w:name="bookmark1" w:id="1"/>
      <w:bookmarkEnd w:id="1"/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2.2.</w:t>
      </w:r>
      <w:r>
        <w:rPr>
          <w:rFonts w:ascii="SimSun" w:hAnsi="SimSun" w:eastAsia="SimSun" w:cs="SimSun"/>
          <w:sz w:val="30"/>
          <w:szCs w:val="30"/>
          <w:spacing w:val="98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个人信息中心</w:t>
      </w:r>
    </w:p>
    <w:p>
      <w:pPr>
        <w:pStyle w:val="BodyText"/>
        <w:spacing w:line="261" w:lineRule="auto"/>
        <w:rPr/>
      </w:pPr>
      <w:r/>
    </w:p>
    <w:p>
      <w:pPr>
        <w:ind w:left="8" w:right="91" w:firstLine="480"/>
        <w:spacing w:before="78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通过 “教师资格认定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”--【网上办事】登录账号</w:t>
      </w:r>
      <w:r>
        <w:rPr>
          <w:rFonts w:ascii="SimSun" w:hAnsi="SimSun" w:eastAsia="SimSun" w:cs="SimSun"/>
          <w:sz w:val="24"/>
          <w:szCs w:val="24"/>
          <w:spacing w:val="-8"/>
        </w:rPr>
        <w:t>，个人信息中心可以看到共有七个模块：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个人身份信息、教师资格考试信息、普通话证书信息、学历学</w:t>
      </w:r>
      <w:r>
        <w:rPr>
          <w:rFonts w:ascii="SimSun" w:hAnsi="SimSun" w:eastAsia="SimSun" w:cs="SimSun"/>
          <w:sz w:val="24"/>
          <w:szCs w:val="24"/>
        </w:rPr>
        <w:t>籍信息、学位证书信息、教师</w:t>
      </w:r>
    </w:p>
    <w:p>
      <w:pPr>
        <w:ind w:left="18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资格证书信息、其他证书信息。</w:t>
      </w:r>
    </w:p>
    <w:p>
      <w:pPr>
        <w:pStyle w:val="BodyText"/>
        <w:spacing w:line="390" w:lineRule="auto"/>
        <w:rPr/>
      </w:pPr>
      <w:r/>
    </w:p>
    <w:p>
      <w:pPr>
        <w:ind w:left="574"/>
        <w:spacing w:before="98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>2.2.1.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1"/>
        </w:rPr>
        <w:t>个人身份信息</w:t>
      </w:r>
    </w:p>
    <w:p>
      <w:pPr>
        <w:pStyle w:val="BodyText"/>
        <w:spacing w:line="401" w:lineRule="auto"/>
        <w:rPr/>
      </w:pPr>
      <w:r/>
    </w:p>
    <w:p>
      <w:pPr>
        <w:ind w:left="489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本功能用于修改个人身份信息、实名核验、修</w:t>
      </w:r>
      <w:r>
        <w:rPr>
          <w:rFonts w:ascii="SimSun" w:hAnsi="SimSun" w:eastAsia="SimSun" w:cs="SimSun"/>
          <w:sz w:val="24"/>
          <w:szCs w:val="24"/>
          <w:spacing w:val="-1"/>
        </w:rPr>
        <w:t>改密码、修改手机号码等。</w:t>
      </w:r>
    </w:p>
    <w:p>
      <w:pPr>
        <w:ind w:firstLine="1"/>
        <w:spacing w:before="136" w:line="3291" w:lineRule="exact"/>
        <w:rPr/>
      </w:pPr>
      <w:r>
        <w:rPr>
          <w:position w:val="-65"/>
        </w:rPr>
        <w:drawing>
          <wp:inline distT="0" distB="0" distL="0" distR="0">
            <wp:extent cx="6214871" cy="2089403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14871" cy="208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92"/>
        <w:spacing w:before="18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如需修改姓名，请于实名核验页面中修改，待实名核验</w:t>
      </w:r>
      <w:r>
        <w:rPr>
          <w:rFonts w:ascii="SimSun" w:hAnsi="SimSun" w:eastAsia="SimSun" w:cs="SimSun"/>
          <w:sz w:val="24"/>
          <w:szCs w:val="24"/>
          <w:position w:val="17"/>
        </w:rPr>
        <w:t>通过后，个人身份信息页面将自</w:t>
      </w:r>
    </w:p>
    <w:p>
      <w:pPr>
        <w:ind w:left="9"/>
        <w:spacing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动更新。</w:t>
      </w:r>
    </w:p>
    <w:p>
      <w:pPr>
        <w:ind w:firstLine="1714"/>
        <w:spacing w:before="190" w:line="2251" w:lineRule="exact"/>
        <w:rPr/>
      </w:pPr>
      <w:r>
        <w:rPr>
          <w:position w:val="-45"/>
        </w:rPr>
        <w:drawing>
          <wp:inline distT="0" distB="0" distL="0" distR="0">
            <wp:extent cx="4258055" cy="1429511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58055" cy="142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" w:right="89" w:firstLine="421"/>
        <w:spacing w:before="237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注意：如已经完成教师资格认定网上报名后，修改了姓名或</w:t>
      </w: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民族、手机号码等个人信息，</w:t>
      </w:r>
      <w:r>
        <w:rPr>
          <w:rFonts w:ascii="SimSun" w:hAnsi="SimSun" w:eastAsia="SimSun" w:cs="SimSun"/>
          <w:sz w:val="24"/>
          <w:szCs w:val="24"/>
          <w:color w:val="FF0000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1"/>
        </w:rPr>
        <w:t>请务必及时修改报名信息并提交，才能更新报名信息中已修改的信</w:t>
      </w:r>
      <w:r>
        <w:rPr>
          <w:rFonts w:ascii="SimSun" w:hAnsi="SimSun" w:eastAsia="SimSun" w:cs="SimSun"/>
          <w:sz w:val="24"/>
          <w:szCs w:val="24"/>
          <w:color w:val="FF0000"/>
        </w:rPr>
        <w:t>息内容，否则认定机构将 </w:t>
      </w:r>
      <w:r>
        <w:rPr>
          <w:rFonts w:ascii="SimSun" w:hAnsi="SimSun" w:eastAsia="SimSun" w:cs="SimSun"/>
          <w:sz w:val="24"/>
          <w:szCs w:val="24"/>
          <w:color w:val="FF0000"/>
          <w:spacing w:val="-6"/>
        </w:rPr>
        <w:t>无法查看最新的报名信息。报名信息的修改，</w:t>
      </w:r>
      <w:r>
        <w:rPr>
          <w:rFonts w:ascii="SimSun" w:hAnsi="SimSun" w:eastAsia="SimSun" w:cs="SimSun"/>
          <w:sz w:val="24"/>
          <w:szCs w:val="24"/>
          <w:color w:val="FF0000"/>
          <w:spacing w:val="-7"/>
        </w:rPr>
        <w:t>请参考网站“咨询服务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7"/>
        </w:rPr>
        <w:t>”栏目下“常见问题</w:t>
      </w:r>
      <w:r>
        <w:rPr>
          <w:rFonts w:ascii="SimSun" w:hAnsi="SimSun" w:eastAsia="SimSun" w:cs="SimSun"/>
          <w:sz w:val="24"/>
          <w:szCs w:val="24"/>
          <w:color w:val="FF0000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7"/>
        </w:rPr>
        <w:t>”18</w:t>
      </w:r>
    </w:p>
    <w:p>
      <w:pPr>
        <w:ind w:left="27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5"/>
        </w:rPr>
        <w:t>的相关说明。</w:t>
      </w:r>
    </w:p>
    <w:p>
      <w:pPr>
        <w:pStyle w:val="BodyText"/>
        <w:spacing w:line="389" w:lineRule="auto"/>
        <w:rPr/>
      </w:pPr>
      <w:r/>
    </w:p>
    <w:p>
      <w:pPr>
        <w:ind w:left="574"/>
        <w:spacing w:before="98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2"/>
        </w:rPr>
        <w:t>2.2.2.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2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教师资格考试信息</w:t>
      </w:r>
    </w:p>
    <w:p>
      <w:pPr>
        <w:pStyle w:val="BodyText"/>
        <w:spacing w:line="398" w:lineRule="auto"/>
        <w:rPr/>
      </w:pPr>
      <w:r/>
    </w:p>
    <w:p>
      <w:pPr>
        <w:ind w:left="489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本功能分为两部分。</w:t>
      </w:r>
    </w:p>
    <w:p>
      <w:pPr>
        <w:ind w:left="510"/>
        <w:spacing w:before="184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position w:val="17"/>
        </w:rPr>
        <w:t>中小学教师资格考试合格证明：</w:t>
      </w:r>
      <w:r>
        <w:rPr>
          <w:rFonts w:ascii="SimSun" w:hAnsi="SimSun" w:eastAsia="SimSun" w:cs="SimSun"/>
          <w:sz w:val="24"/>
          <w:szCs w:val="24"/>
          <w:position w:val="17"/>
        </w:rPr>
        <w:t>只有参加了国家中小学教师资格考试且成绩合格的申请</w:t>
      </w:r>
    </w:p>
    <w:p>
      <w:pPr>
        <w:ind w:left="10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人，此处才会自动同步考试合格证明上的相关信息。</w:t>
      </w:r>
    </w:p>
    <w:p>
      <w:pPr>
        <w:spacing w:line="218" w:lineRule="auto"/>
        <w:sectPr>
          <w:headerReference w:type="default" r:id="rId21"/>
          <w:footerReference w:type="default" r:id="rId22"/>
          <w:pgSz w:w="11906" w:h="16839"/>
          <w:pgMar w:top="834" w:right="983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8" w:right="115" w:firstLine="483"/>
        <w:spacing w:before="131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师范生教师职业能力证书：</w:t>
      </w:r>
      <w:r>
        <w:rPr>
          <w:rFonts w:ascii="SimSun" w:hAnsi="SimSun" w:eastAsia="SimSun" w:cs="SimSun"/>
          <w:sz w:val="24"/>
          <w:szCs w:val="24"/>
          <w:spacing w:val="-3"/>
        </w:rPr>
        <w:t>只有</w:t>
      </w:r>
      <w:r>
        <w:rPr>
          <w:rFonts w:ascii="SimSun" w:hAnsi="SimSun" w:eastAsia="SimSun" w:cs="SimSun"/>
          <w:sz w:val="24"/>
          <w:szCs w:val="24"/>
          <w:spacing w:val="-4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2021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年及以后实施免试认定改革的高等学校，且考核合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格并取得《师范生教师职业能力证书》的教育类研究生和师范</w:t>
      </w:r>
      <w:r>
        <w:rPr>
          <w:rFonts w:ascii="SimSun" w:hAnsi="SimSun" w:eastAsia="SimSun" w:cs="SimSun"/>
          <w:sz w:val="24"/>
          <w:szCs w:val="24"/>
        </w:rPr>
        <w:t>生，才会自动同步该证书上的</w:t>
      </w:r>
    </w:p>
    <w:p>
      <w:pPr>
        <w:ind w:left="8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相关信息。</w:t>
      </w:r>
    </w:p>
    <w:p>
      <w:pPr>
        <w:ind w:left="9" w:right="115" w:firstLine="479"/>
        <w:spacing w:before="18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  <w:spacing w:val="1"/>
        </w:rPr>
        <w:t>注意：</w:t>
      </w:r>
      <w:r>
        <w:rPr>
          <w:rFonts w:ascii="SimSun" w:hAnsi="SimSun" w:eastAsia="SimSun" w:cs="SimSun"/>
          <w:sz w:val="24"/>
          <w:szCs w:val="24"/>
          <w:color w:val="FF0000"/>
          <w:spacing w:val="1"/>
        </w:rPr>
        <w:t>如果信息未同步，需先确认《中小学教师资格考试合格</w:t>
      </w:r>
      <w:r>
        <w:rPr>
          <w:rFonts w:ascii="SimSun" w:hAnsi="SimSun" w:eastAsia="SimSun" w:cs="SimSun"/>
          <w:sz w:val="24"/>
          <w:szCs w:val="24"/>
          <w:color w:val="FF0000"/>
        </w:rPr>
        <w:t>证明》或者《师范生教师 </w:t>
      </w:r>
      <w:r>
        <w:rPr>
          <w:rFonts w:ascii="SimSun" w:hAnsi="SimSun" w:eastAsia="SimSun" w:cs="SimSun"/>
          <w:sz w:val="24"/>
          <w:szCs w:val="24"/>
          <w:color w:val="FF0000"/>
          <w:spacing w:val="1"/>
        </w:rPr>
        <w:t>职业能力证书》的个人信息是否与账号的姓名、身份证件号</w:t>
      </w:r>
      <w:r>
        <w:rPr>
          <w:rFonts w:ascii="SimSun" w:hAnsi="SimSun" w:eastAsia="SimSun" w:cs="SimSun"/>
          <w:sz w:val="24"/>
          <w:szCs w:val="24"/>
          <w:color w:val="FF0000"/>
        </w:rPr>
        <w:t>码等个人信息一致。具体可参考</w:t>
      </w:r>
    </w:p>
    <w:p>
      <w:pPr>
        <w:ind w:left="26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网站“咨询服务</w:t>
      </w:r>
      <w:r>
        <w:rPr>
          <w:rFonts w:ascii="SimSun" w:hAnsi="SimSun" w:eastAsia="SimSun" w:cs="SimSun"/>
          <w:sz w:val="24"/>
          <w:szCs w:val="24"/>
          <w:color w:val="FF0000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”栏目下“常见问题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”12</w:t>
      </w:r>
      <w:r>
        <w:rPr>
          <w:rFonts w:ascii="SimSun" w:hAnsi="SimSun" w:eastAsia="SimSun" w:cs="SimSun"/>
          <w:sz w:val="24"/>
          <w:szCs w:val="24"/>
          <w:color w:val="FF0000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4"/>
        </w:rPr>
        <w:t>相关说明处理。</w:t>
      </w:r>
    </w:p>
    <w:p>
      <w:pPr>
        <w:ind w:firstLine="1"/>
        <w:spacing w:before="124" w:line="2071" w:lineRule="exact"/>
        <w:rPr/>
      </w:pPr>
      <w:r>
        <w:rPr>
          <w:position w:val="-41"/>
        </w:rPr>
        <w:drawing>
          <wp:inline distT="0" distB="0" distL="0" distR="0">
            <wp:extent cx="6120383" cy="1315211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31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77" w:lineRule="auto"/>
        <w:rPr/>
      </w:pPr>
      <w:r/>
    </w:p>
    <w:p>
      <w:pPr>
        <w:ind w:left="574"/>
        <w:spacing w:before="98" w:line="219" w:lineRule="auto"/>
        <w:outlineLvl w:val="2"/>
        <w:rPr>
          <w:rFonts w:ascii="SimSun" w:hAnsi="SimSun" w:eastAsia="SimSun" w:cs="SimSun"/>
          <w:sz w:val="30"/>
          <w:szCs w:val="30"/>
        </w:rPr>
      </w:pPr>
      <w:bookmarkStart w:name="bookmark2" w:id="2"/>
      <w:bookmarkEnd w:id="2"/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>2.2.3.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1"/>
        </w:rPr>
        <w:t>普通话证书信息</w:t>
      </w:r>
    </w:p>
    <w:p>
      <w:pPr>
        <w:pStyle w:val="BodyText"/>
        <w:spacing w:line="403" w:lineRule="auto"/>
        <w:rPr/>
      </w:pPr>
      <w:r/>
    </w:p>
    <w:p>
      <w:pPr>
        <w:ind w:left="500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点击【新增】按钮，按照右侧的操作步骤进行操作。</w:t>
      </w:r>
    </w:p>
    <w:p>
      <w:pPr>
        <w:ind w:left="787" w:hanging="368"/>
        <w:spacing w:before="183" w:line="360" w:lineRule="auto"/>
        <w:tabs>
          <w:tab w:val="left" w:pos="512"/>
        </w:tabs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</w:rPr>
        <w:tab/>
      </w:r>
      <w:r>
        <w:rPr>
          <w:rFonts w:ascii="SimSun" w:hAnsi="SimSun" w:eastAsia="SimSun" w:cs="SimSun"/>
          <w:sz w:val="19"/>
          <w:szCs w:val="19"/>
          <w:spacing w:val="-1"/>
        </w:rPr>
        <w:t>1 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核验证书：</w:t>
      </w:r>
      <w:r>
        <w:rPr>
          <w:rFonts w:ascii="SimSun" w:hAnsi="SimSun" w:eastAsia="SimSun" w:cs="SimSun"/>
          <w:sz w:val="24"/>
          <w:szCs w:val="24"/>
          <w:spacing w:val="-1"/>
        </w:rPr>
        <w:t>输入证书编号，点击【核验】按钮后，系统将自动同步该证书信息。</w:t>
      </w:r>
      <w:r>
        <w:rPr>
          <w:rFonts w:ascii="SimSun" w:hAnsi="SimSun" w:eastAsia="SimSun" w:cs="SimSun"/>
          <w:sz w:val="24"/>
          <w:szCs w:val="24"/>
          <w:spacing w:val="-2"/>
        </w:rPr>
        <w:t>一般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3"/>
        </w:rPr>
        <w:t>来说，可以在“</w:t>
      </w:r>
      <w:r>
        <w:rPr>
          <w:rFonts w:ascii="SimSun" w:hAnsi="SimSun" w:eastAsia="SimSun" w:cs="SimSun"/>
          <w:sz w:val="24"/>
          <w:szCs w:val="24"/>
          <w:spacing w:val="-8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3"/>
        </w:rPr>
        <w:t>国家普通话水平测试网（</w:t>
      </w:r>
      <w:r>
        <w:rPr>
          <w:rFonts w:ascii="SimSun" w:hAnsi="SimSun" w:eastAsia="SimSun" w:cs="SimSun"/>
          <w:sz w:val="24"/>
          <w:szCs w:val="24"/>
        </w:rPr>
        <w:t>http</w:t>
      </w:r>
      <w:r>
        <w:rPr>
          <w:rFonts w:ascii="SimSun" w:hAnsi="SimSun" w:eastAsia="SimSun" w:cs="SimSun"/>
          <w:sz w:val="24"/>
          <w:szCs w:val="24"/>
          <w:spacing w:val="3"/>
        </w:rPr>
        <w:t>://</w:t>
      </w:r>
      <w:r>
        <w:rPr>
          <w:rFonts w:ascii="SimSun" w:hAnsi="SimSun" w:eastAsia="SimSun" w:cs="SimSun"/>
          <w:sz w:val="24"/>
          <w:szCs w:val="24"/>
        </w:rPr>
        <w:t>www</w:t>
      </w:r>
      <w:r>
        <w:rPr>
          <w:rFonts w:ascii="SimSun" w:hAnsi="SimSun" w:eastAsia="SimSun" w:cs="SimSun"/>
          <w:sz w:val="24"/>
          <w:szCs w:val="24"/>
          <w:spacing w:val="3"/>
        </w:rPr>
        <w:t>.</w:t>
      </w:r>
      <w:r>
        <w:rPr>
          <w:rFonts w:ascii="SimSun" w:hAnsi="SimSun" w:eastAsia="SimSun" w:cs="SimSun"/>
          <w:sz w:val="24"/>
          <w:szCs w:val="24"/>
        </w:rPr>
        <w:t>cltt</w:t>
      </w:r>
      <w:r>
        <w:rPr>
          <w:rFonts w:ascii="SimSun" w:hAnsi="SimSun" w:eastAsia="SimSun" w:cs="SimSun"/>
          <w:sz w:val="24"/>
          <w:szCs w:val="24"/>
          <w:spacing w:val="3"/>
        </w:rPr>
        <w:t>.</w:t>
      </w:r>
      <w:r>
        <w:rPr>
          <w:rFonts w:ascii="SimSun" w:hAnsi="SimSun" w:eastAsia="SimSun" w:cs="SimSun"/>
          <w:sz w:val="24"/>
          <w:szCs w:val="24"/>
        </w:rPr>
        <w:t>org</w:t>
      </w:r>
      <w:r>
        <w:rPr>
          <w:rFonts w:ascii="SimSun" w:hAnsi="SimSun" w:eastAsia="SimSun" w:cs="SimSun"/>
          <w:sz w:val="24"/>
          <w:szCs w:val="24"/>
          <w:spacing w:val="3"/>
        </w:rPr>
        <w:t>）</w:t>
      </w:r>
      <w:r>
        <w:rPr>
          <w:rFonts w:ascii="SimSun" w:hAnsi="SimSun" w:eastAsia="SimSun" w:cs="SimSun"/>
          <w:sz w:val="24"/>
          <w:szCs w:val="24"/>
          <w:spacing w:val="-8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3"/>
        </w:rPr>
        <w:t>”的“查分验</w:t>
      </w:r>
      <w:r>
        <w:rPr>
          <w:rFonts w:ascii="SimSun" w:hAnsi="SimSun" w:eastAsia="SimSun" w:cs="SimSun"/>
          <w:sz w:val="24"/>
          <w:szCs w:val="24"/>
          <w:spacing w:val="2"/>
        </w:rPr>
        <w:t>证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”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栏目查询到的普通话证书，并且证书中的姓名和证件号码信息与在中国教师资格网实</w:t>
      </w:r>
    </w:p>
    <w:p>
      <w:pPr>
        <w:ind w:left="791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名核验的信息一致的，可以完成在线核验。</w:t>
      </w:r>
    </w:p>
    <w:p>
      <w:pPr>
        <w:ind w:left="787" w:right="115" w:hanging="287"/>
        <w:spacing w:before="182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-1"/>
        </w:rPr>
        <w:t>2 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录入证书：</w:t>
      </w:r>
      <w:r>
        <w:rPr>
          <w:rFonts w:ascii="SimSun" w:hAnsi="SimSun" w:eastAsia="SimSun" w:cs="SimSun"/>
          <w:sz w:val="24"/>
          <w:szCs w:val="24"/>
          <w:spacing w:val="-1"/>
        </w:rPr>
        <w:t>早期取得的普通话证书或取得证书后姓名、证件号码有过变更的证书，系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统无法核验。无法核验的普通话证书，可以通过“录入证书</w:t>
      </w:r>
      <w:r>
        <w:rPr>
          <w:rFonts w:ascii="SimSun" w:hAnsi="SimSun" w:eastAsia="SimSun" w:cs="SimSun"/>
          <w:sz w:val="24"/>
          <w:szCs w:val="24"/>
          <w:spacing w:val="-7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”的方式进行普通话证书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信息添加。添加完成后的状态是“待核验</w:t>
      </w:r>
      <w:r>
        <w:rPr>
          <w:rFonts w:ascii="SimSun" w:hAnsi="SimSun" w:eastAsia="SimSun" w:cs="SimSun"/>
          <w:sz w:val="24"/>
          <w:szCs w:val="24"/>
          <w:spacing w:val="-7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”，需向认定机构提交相关证书原件进行人</w:t>
      </w:r>
    </w:p>
    <w:p>
      <w:pPr>
        <w:ind w:left="791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工核验。核验状态指系统核验状态，人工核验通过不会更改核验状态。</w:t>
      </w:r>
    </w:p>
    <w:p>
      <w:pPr>
        <w:ind w:left="502"/>
        <w:spacing w:before="184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14:textOutline w14:w="3614" w14:cap="sq" w14:cmpd="sng">
            <w14:solidFill>
              <w14:srgbClr w14:val="000000"/>
            </w14:solidFill>
            <w14:prstDash w14:val="solid"/>
            <w14:bevel/>
          </w14:textOutline>
          <w:spacing w:val="-1"/>
          <w:position w:val="17"/>
        </w:rPr>
        <w:t>3</w:t>
      </w:r>
      <w:r>
        <w:rPr>
          <w:rFonts w:ascii="SimSun" w:hAnsi="SimSun" w:eastAsia="SimSun" w:cs="SimSun"/>
          <w:sz w:val="19"/>
          <w:szCs w:val="19"/>
          <w:spacing w:val="-1"/>
          <w:position w:val="17"/>
        </w:rPr>
        <w:t xml:space="preserve"> 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  <w:position w:val="17"/>
        </w:rPr>
        <w:t>免测：仅针对符合政策要求的高等学校教师资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  <w:position w:val="17"/>
        </w:rPr>
        <w:t>格申请人。若普通话选择“免测</w:t>
      </w:r>
      <w:r>
        <w:rPr>
          <w:rFonts w:ascii="SimSun" w:hAnsi="SimSun" w:eastAsia="SimSun" w:cs="SimSun"/>
          <w:sz w:val="24"/>
          <w:szCs w:val="24"/>
          <w:spacing w:val="-86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  <w:position w:val="17"/>
        </w:rPr>
        <w:t>”，认</w:t>
      </w:r>
    </w:p>
    <w:p>
      <w:pPr>
        <w:ind w:left="793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定所在地类型也仅显示“任教高校所在地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”。</w:t>
      </w:r>
    </w:p>
    <w:p>
      <w:pPr>
        <w:ind w:firstLine="30"/>
        <w:spacing w:before="72" w:line="3734" w:lineRule="exact"/>
        <w:rPr/>
      </w:pPr>
      <w:r>
        <w:rPr>
          <w:position w:val="-74"/>
        </w:rPr>
        <w:drawing>
          <wp:inline distT="0" distB="0" distL="0" distR="0">
            <wp:extent cx="6120383" cy="237134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37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734" w:lineRule="exact"/>
        <w:sectPr>
          <w:headerReference w:type="default" r:id="rId25"/>
          <w:footerReference w:type="default" r:id="rId26"/>
          <w:pgSz w:w="11906" w:h="16839"/>
          <w:pgMar w:top="834" w:right="1019" w:bottom="797" w:left="1134" w:header="595" w:footer="631" w:gutter="0"/>
        </w:sectPr>
        <w:rPr/>
      </w:pPr>
    </w:p>
    <w:p>
      <w:pPr>
        <w:ind w:left="574"/>
        <w:spacing w:before="177" w:line="219" w:lineRule="auto"/>
        <w:outlineLvl w:val="2"/>
        <w:rPr>
          <w:rFonts w:ascii="SimSun" w:hAnsi="SimSun" w:eastAsia="SimSun" w:cs="SimSun"/>
          <w:sz w:val="30"/>
          <w:szCs w:val="30"/>
        </w:rPr>
      </w:pPr>
      <w:bookmarkStart w:name="bookmark3" w:id="3"/>
      <w:bookmarkEnd w:id="3"/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2"/>
        </w:rPr>
        <w:t>2.2.4.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学历学籍信息</w:t>
      </w:r>
    </w:p>
    <w:p>
      <w:pPr>
        <w:pStyle w:val="BodyText"/>
        <w:spacing w:line="400" w:lineRule="auto"/>
        <w:rPr/>
      </w:pPr>
      <w:r/>
    </w:p>
    <w:p>
      <w:pPr>
        <w:ind w:left="427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2"/>
          <w:position w:val="17"/>
        </w:rPr>
        <w:t>在校学籍信息：应届毕业生</w:t>
      </w:r>
      <w:r>
        <w:rPr>
          <w:rFonts w:ascii="SimSun" w:hAnsi="SimSun" w:eastAsia="SimSun" w:cs="SimSun"/>
          <w:sz w:val="24"/>
          <w:szCs w:val="24"/>
          <w:spacing w:val="2"/>
          <w:position w:val="17"/>
        </w:rPr>
        <w:t>可在认定报名过程中通过【同步学籍】功能进行同步。同步</w:t>
      </w:r>
    </w:p>
    <w:p>
      <w:pPr>
        <w:ind w:left="10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后的学籍信息会在个人信息中心展示。</w:t>
      </w:r>
    </w:p>
    <w:p>
      <w:pPr>
        <w:ind w:left="428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研究生同步学籍报名的，还需补录已取得的学历、学位信息。</w:t>
      </w:r>
    </w:p>
    <w:p>
      <w:pPr>
        <w:ind w:left="428"/>
        <w:spacing w:before="18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注意：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教师资格认定中的应届毕业生，仅限普通全日制最后一学期</w:t>
      </w:r>
    </w:p>
    <w:p>
      <w:pPr>
        <w:ind w:left="432"/>
        <w:spacing w:before="183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2"/>
          <w:position w:val="17"/>
        </w:rPr>
        <w:t>学历证书信息：</w:t>
      </w:r>
      <w:r>
        <w:rPr>
          <w:rFonts w:ascii="SimSun" w:hAnsi="SimSun" w:eastAsia="SimSun" w:cs="SimSun"/>
          <w:sz w:val="24"/>
          <w:szCs w:val="24"/>
          <w:spacing w:val="2"/>
          <w:position w:val="17"/>
        </w:rPr>
        <w:t>申请人可通过【新增】进行学历的添加。并根据所使用的学历证书类型</w:t>
      </w:r>
    </w:p>
    <w:p>
      <w:pPr>
        <w:ind w:left="7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选择学历的校验类型。</w:t>
      </w:r>
    </w:p>
    <w:p>
      <w:pPr>
        <w:ind w:left="513"/>
        <w:spacing w:before="183" w:line="467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-7"/>
          <w:position w:val="17"/>
        </w:rPr>
        <w:t>1  </w:t>
      </w:r>
      <w:r>
        <w:rPr>
          <w:rFonts w:ascii="SimSun" w:hAnsi="SimSun" w:eastAsia="SimSun" w:cs="SimSun"/>
          <w:sz w:val="24"/>
          <w:szCs w:val="24"/>
          <w:spacing w:val="-7"/>
          <w:position w:val="17"/>
        </w:rPr>
        <w:t>可在学信网核查的学历：仅适用于学信网可查询的学历证书，请提前在手机上下载“学</w:t>
      </w:r>
    </w:p>
    <w:p>
      <w:pPr>
        <w:ind w:left="788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6"/>
        </w:rPr>
        <w:t>信网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”APP。</w:t>
      </w:r>
    </w:p>
    <w:p>
      <w:pPr>
        <w:ind w:left="440"/>
        <w:spacing w:before="18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点击【点击申请学信网核验二维码】按钮才可向学信网发起二维码申请。</w:t>
      </w:r>
    </w:p>
    <w:p>
      <w:pPr>
        <w:ind w:firstLine="421"/>
        <w:spacing w:before="168" w:line="5729" w:lineRule="exact"/>
        <w:rPr/>
      </w:pPr>
      <w:r>
        <w:rPr>
          <w:position w:val="-114"/>
        </w:rPr>
        <w:drawing>
          <wp:inline distT="0" distB="0" distL="0" distR="0">
            <wp:extent cx="6115811" cy="3637788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5811" cy="363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" w:right="353" w:firstLine="424"/>
        <w:spacing w:before="215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6"/>
        </w:rPr>
        <w:t>打开个人手机的“学信网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”APP，使用右上角的【扫一扫】扫描二维码查询本人学历信息，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选择本次需要使用的学历信息，点击【确定】按钮，在确认页面</w:t>
      </w:r>
      <w:r>
        <w:rPr>
          <w:rFonts w:ascii="SimSun" w:hAnsi="SimSun" w:eastAsia="SimSun" w:cs="SimSun"/>
          <w:sz w:val="24"/>
          <w:szCs w:val="24"/>
        </w:rPr>
        <w:t>核实本次推送学历详细信息</w:t>
      </w:r>
    </w:p>
    <w:p>
      <w:pPr>
        <w:ind w:left="10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无误后，点击【确定】按钮，APP</w:t>
      </w:r>
      <w:r>
        <w:rPr>
          <w:rFonts w:ascii="SimSun" w:hAnsi="SimSun" w:eastAsia="SimSun" w:cs="SimSun"/>
          <w:sz w:val="24"/>
          <w:szCs w:val="24"/>
          <w:spacing w:val="-4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提示“操作成功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”即视为推送成功。</w:t>
      </w:r>
    </w:p>
    <w:p>
      <w:pPr>
        <w:ind w:left="9" w:right="415" w:firstLine="419"/>
        <w:spacing w:before="18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推送成功后需在学历核验页面点击【已完成授权，点击刷新】按钮，页面将刷新并展示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本次授权推送学历的具体信息，证书编号需自行补充，补充</w:t>
      </w:r>
      <w:r>
        <w:rPr>
          <w:rFonts w:ascii="SimSun" w:hAnsi="SimSun" w:eastAsia="SimSun" w:cs="SimSun"/>
          <w:sz w:val="24"/>
          <w:szCs w:val="24"/>
        </w:rPr>
        <w:t>完整后点击【提交】按钮即可添</w:t>
      </w:r>
    </w:p>
    <w:p>
      <w:pPr>
        <w:ind w:left="8"/>
        <w:spacing w:before="1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加成功。</w:t>
      </w:r>
    </w:p>
    <w:p>
      <w:pPr>
        <w:spacing w:line="220" w:lineRule="auto"/>
        <w:sectPr>
          <w:headerReference w:type="default" r:id="rId29"/>
          <w:footerReference w:type="default" r:id="rId30"/>
          <w:pgSz w:w="11906" w:h="16839"/>
          <w:pgMar w:top="834" w:right="719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8401"/>
        <w:spacing w:before="195" w:line="21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38" style="position:absolute;margin-left:56.7pt;margin-top:41pt;mso-position-vertical-relative:page;mso-position-horizontal-relative:page;width:481.9pt;height:0.75pt;z-index:251667456;" o:allowincell="f" fillcolor="#000000" filled="true" stroked="false" coordsize="9637,15" coordorigin="0,0" path="m,l9637,0l9637,14l0,14l0,0xe"/>
        </w:pict>
      </w:r>
      <w:r>
        <w:rPr>
          <w:rFonts w:ascii="SimSun" w:hAnsi="SimSun" w:eastAsia="SimSun" w:cs="SimSun"/>
          <w:sz w:val="18"/>
          <w:szCs w:val="18"/>
          <w:spacing w:val="-4"/>
        </w:rPr>
        <w:t>中国教师资格网</w:t>
      </w:r>
    </w:p>
    <w:p>
      <w:pPr>
        <w:ind w:firstLine="421"/>
        <w:spacing w:before="78" w:line="4911" w:lineRule="exact"/>
        <w:rPr/>
      </w:pPr>
      <w:r>
        <w:rPr>
          <w:position w:val="-98"/>
        </w:rPr>
        <w:drawing>
          <wp:inline distT="0" distB="0" distL="0" distR="0">
            <wp:extent cx="6118859" cy="311810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311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" w:right="451" w:firstLine="420"/>
        <w:spacing w:before="159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通常情况下，可以在“学信网（</w:t>
      </w:r>
      <w:r>
        <w:rPr>
          <w:rFonts w:ascii="SimSun" w:hAnsi="SimSun" w:eastAsia="SimSun" w:cs="SimSun"/>
          <w:sz w:val="24"/>
          <w:szCs w:val="24"/>
        </w:rPr>
        <w:t>https</w:t>
      </w:r>
      <w:r>
        <w:rPr>
          <w:rFonts w:ascii="SimSun" w:hAnsi="SimSun" w:eastAsia="SimSun" w:cs="SimSun"/>
          <w:sz w:val="24"/>
          <w:szCs w:val="24"/>
          <w:spacing w:val="1"/>
        </w:rPr>
        <w:t>://</w:t>
      </w:r>
      <w:r>
        <w:rPr>
          <w:rFonts w:ascii="SimSun" w:hAnsi="SimSun" w:eastAsia="SimSun" w:cs="SimSun"/>
          <w:sz w:val="24"/>
          <w:szCs w:val="24"/>
        </w:rPr>
        <w:t>www</w:t>
      </w:r>
      <w:r>
        <w:rPr>
          <w:rFonts w:ascii="SimSun" w:hAnsi="SimSun" w:eastAsia="SimSun" w:cs="SimSun"/>
          <w:sz w:val="24"/>
          <w:szCs w:val="24"/>
          <w:spacing w:val="1"/>
        </w:rPr>
        <w:t>.</w:t>
      </w:r>
      <w:r>
        <w:rPr>
          <w:rFonts w:ascii="SimSun" w:hAnsi="SimSun" w:eastAsia="SimSun" w:cs="SimSun"/>
          <w:sz w:val="24"/>
          <w:szCs w:val="24"/>
        </w:rPr>
        <w:t>chsi</w:t>
      </w:r>
      <w:r>
        <w:rPr>
          <w:rFonts w:ascii="SimSun" w:hAnsi="SimSun" w:eastAsia="SimSun" w:cs="SimSun"/>
          <w:sz w:val="24"/>
          <w:szCs w:val="24"/>
          <w:spacing w:val="1"/>
        </w:rPr>
        <w:t>.</w:t>
      </w:r>
      <w:r>
        <w:rPr>
          <w:rFonts w:ascii="SimSun" w:hAnsi="SimSun" w:eastAsia="SimSun" w:cs="SimSun"/>
          <w:sz w:val="24"/>
          <w:szCs w:val="24"/>
        </w:rPr>
        <w:t>com</w:t>
      </w:r>
      <w:r>
        <w:rPr>
          <w:rFonts w:ascii="SimSun" w:hAnsi="SimSun" w:eastAsia="SimSun" w:cs="SimSun"/>
          <w:sz w:val="24"/>
          <w:szCs w:val="24"/>
          <w:spacing w:val="1"/>
        </w:rPr>
        <w:t>.</w:t>
      </w:r>
      <w:r>
        <w:rPr>
          <w:rFonts w:ascii="SimSun" w:hAnsi="SimSun" w:eastAsia="SimSun" w:cs="SimSun"/>
          <w:sz w:val="24"/>
          <w:szCs w:val="24"/>
        </w:rPr>
        <w:t>cn</w:t>
      </w:r>
      <w:r>
        <w:rPr>
          <w:rFonts w:ascii="SimSun" w:hAnsi="SimSun" w:eastAsia="SimSun" w:cs="SimSun"/>
          <w:sz w:val="24"/>
          <w:szCs w:val="24"/>
          <w:spacing w:val="1"/>
        </w:rPr>
        <w:t>/）</w:t>
      </w:r>
      <w:r>
        <w:rPr>
          <w:rFonts w:ascii="SimSun" w:hAnsi="SimSun" w:eastAsia="SimSun" w:cs="SimSun"/>
          <w:sz w:val="24"/>
          <w:szCs w:val="24"/>
          <w:spacing w:val="-6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”查询到的学历信息，并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且学历中的姓名和证件号码信息与在中国教师资格网实名核验</w:t>
      </w:r>
      <w:r>
        <w:rPr>
          <w:rFonts w:ascii="SimSun" w:hAnsi="SimSun" w:eastAsia="SimSun" w:cs="SimSun"/>
          <w:sz w:val="24"/>
          <w:szCs w:val="24"/>
        </w:rPr>
        <w:t>的信息一致的，可以完成学历</w:t>
      </w:r>
    </w:p>
    <w:p>
      <w:pPr>
        <w:ind w:left="11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核验授权。</w:t>
      </w:r>
    </w:p>
    <w:p>
      <w:pPr>
        <w:ind w:left="500"/>
        <w:spacing w:before="182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-1"/>
        </w:rPr>
        <w:t>2  </w:t>
      </w:r>
      <w:r>
        <w:rPr>
          <w:rFonts w:ascii="SimSun" w:hAnsi="SimSun" w:eastAsia="SimSun" w:cs="SimSun"/>
          <w:sz w:val="24"/>
          <w:szCs w:val="24"/>
          <w:spacing w:val="-1"/>
        </w:rPr>
        <w:t>无法核验的学历包括以下情况：</w:t>
      </w:r>
    </w:p>
    <w:p>
      <w:pPr>
        <w:ind w:left="789"/>
        <w:spacing w:before="182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  <w:position w:val="17"/>
        </w:rPr>
        <w:t>a.幼儿师范、中等师范和中等职业学校毕业等专科以下学历 ；</w:t>
      </w:r>
    </w:p>
    <w:p>
      <w:pPr>
        <w:ind w:left="784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b.早期取得的毕业证书。</w:t>
      </w:r>
    </w:p>
    <w:p>
      <w:pPr>
        <w:ind w:left="732"/>
        <w:spacing w:before="18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c.取得毕业证后，个人身份信息有过变更的学历。</w:t>
      </w:r>
    </w:p>
    <w:p>
      <w:pPr>
        <w:ind w:left="732"/>
        <w:spacing w:before="18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d.港澳台学历和国外留学学历（需要通过教育部留学服务中心认证）。</w:t>
      </w:r>
    </w:p>
    <w:p>
      <w:pPr>
        <w:ind w:left="515"/>
        <w:spacing w:before="182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17"/>
        </w:rPr>
        <w:t>以上情况可以选择适当的核验类型进行学历证书信息添加。添加完成后的学历核验状态</w:t>
      </w:r>
    </w:p>
    <w:p>
      <w:pPr>
        <w:ind w:left="11"/>
        <w:spacing w:before="2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是“待核验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”，需向认定机构提交证书原件、相关证明或认证报告等材</w:t>
      </w:r>
      <w:r>
        <w:rPr>
          <w:rFonts w:ascii="SimSun" w:hAnsi="SimSun" w:eastAsia="SimSun" w:cs="SimSun"/>
          <w:sz w:val="24"/>
          <w:szCs w:val="24"/>
          <w:spacing w:val="-2"/>
        </w:rPr>
        <w:t>料进行人工核验。</w:t>
      </w:r>
    </w:p>
    <w:p>
      <w:pPr>
        <w:ind w:firstLine="449"/>
        <w:spacing w:before="70" w:line="3744" w:lineRule="exact"/>
        <w:rPr/>
      </w:pPr>
      <w:r>
        <w:rPr>
          <w:position w:val="-74"/>
        </w:rPr>
        <w:drawing>
          <wp:inline distT="0" distB="0" distL="0" distR="0">
            <wp:extent cx="6120383" cy="2377440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30"/>
        <w:spacing w:before="114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  <w:position w:val="17"/>
        </w:rPr>
        <w:t>添加学历证书时，如您所毕业的学校不在可选范围之内（查询不到</w:t>
      </w:r>
      <w:r>
        <w:rPr>
          <w:rFonts w:ascii="SimSun" w:hAnsi="SimSun" w:eastAsia="SimSun" w:cs="SimSun"/>
          <w:sz w:val="24"/>
          <w:szCs w:val="24"/>
          <w:spacing w:val="9"/>
          <w:position w:val="17"/>
        </w:rPr>
        <w:t>），</w:t>
      </w:r>
      <w:r>
        <w:rPr>
          <w:rFonts w:ascii="SimSun" w:hAnsi="SimSun" w:eastAsia="SimSun" w:cs="SimSun"/>
          <w:sz w:val="24"/>
          <w:szCs w:val="24"/>
          <w:spacing w:val="2"/>
          <w:position w:val="17"/>
        </w:rPr>
        <w:t>您可</w:t>
      </w:r>
      <w:r>
        <w:rPr>
          <w:rFonts w:ascii="SimSun" w:hAnsi="SimSun" w:eastAsia="SimSun" w:cs="SimSun"/>
          <w:sz w:val="24"/>
          <w:szCs w:val="24"/>
          <w:spacing w:val="1"/>
          <w:position w:val="17"/>
        </w:rPr>
        <w:t>点击“新增</w:t>
      </w:r>
    </w:p>
    <w:p>
      <w:pPr>
        <w:ind w:left="12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学校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”按钮，填写相关信息，而后点击“新增确认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”即可。</w:t>
      </w:r>
    </w:p>
    <w:p>
      <w:pPr>
        <w:spacing w:line="219" w:lineRule="auto"/>
        <w:sectPr>
          <w:headerReference w:type="default" r:id="rId32"/>
          <w:footerReference w:type="default" r:id="rId33"/>
          <w:pgSz w:w="11906" w:h="16839"/>
          <w:pgMar w:top="400" w:right="683" w:bottom="797" w:left="1134" w:header="0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634"/>
        <w:spacing w:before="108" w:line="2938" w:lineRule="exact"/>
        <w:rPr/>
      </w:pPr>
      <w:r>
        <w:rPr>
          <w:position w:val="-58"/>
        </w:rPr>
        <w:drawing>
          <wp:inline distT="0" distB="0" distL="0" distR="0">
            <wp:extent cx="5334000" cy="1865376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34000" cy="186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03"/>
        <w:spacing w:before="158" w:line="2671" w:lineRule="exact"/>
        <w:rPr/>
      </w:pPr>
      <w:r>
        <w:rPr>
          <w:position w:val="-53"/>
        </w:rPr>
        <w:drawing>
          <wp:inline distT="0" distB="0" distL="0" distR="0">
            <wp:extent cx="5370575" cy="169621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70575" cy="169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86"/>
        <w:spacing w:before="183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请注意：</w:t>
      </w:r>
      <w:r>
        <w:rPr>
          <w:rFonts w:ascii="SimSun" w:hAnsi="SimSun" w:eastAsia="SimSun" w:cs="SimSun"/>
          <w:sz w:val="24"/>
          <w:szCs w:val="24"/>
          <w:color w:val="FF0000"/>
        </w:rPr>
        <w:t>填写学历认证报告的编号时，如遇到使用方括号的情况，请使用中文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的【】。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firstLine="30"/>
        <w:spacing w:line="4284" w:lineRule="exact"/>
        <w:rPr/>
      </w:pPr>
      <w:r>
        <w:rPr>
          <w:position w:val="-85"/>
        </w:rPr>
        <w:drawing>
          <wp:inline distT="0" distB="0" distL="0" distR="0">
            <wp:extent cx="6120383" cy="2720340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62" w:lineRule="auto"/>
        <w:rPr/>
      </w:pPr>
      <w:r/>
    </w:p>
    <w:p>
      <w:pPr>
        <w:ind w:left="574"/>
        <w:spacing w:before="98" w:line="219" w:lineRule="auto"/>
        <w:outlineLvl w:val="2"/>
        <w:rPr>
          <w:rFonts w:ascii="SimSun" w:hAnsi="SimSun" w:eastAsia="SimSun" w:cs="SimSun"/>
          <w:sz w:val="30"/>
          <w:szCs w:val="30"/>
        </w:rPr>
      </w:pPr>
      <w:bookmarkStart w:name="bookmark4" w:id="4"/>
      <w:bookmarkEnd w:id="4"/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2"/>
        </w:rPr>
        <w:t>2.2.5.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学位证书信息</w:t>
      </w:r>
    </w:p>
    <w:p>
      <w:pPr>
        <w:pStyle w:val="BodyText"/>
        <w:spacing w:line="450" w:lineRule="auto"/>
        <w:rPr/>
      </w:pPr>
      <w:r/>
    </w:p>
    <w:p>
      <w:pPr>
        <w:ind w:right="31"/>
        <w:spacing w:before="78" w:line="459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1"/>
          <w:position w:val="16"/>
        </w:rPr>
        <w:t>本网站暂不支持学位的在线核验。请根据认定机构的要求，</w:t>
      </w:r>
      <w:r>
        <w:rPr>
          <w:rFonts w:ascii="SimSun" w:hAnsi="SimSun" w:eastAsia="SimSun" w:cs="SimSun"/>
          <w:sz w:val="24"/>
          <w:szCs w:val="24"/>
          <w:color w:val="FF0000"/>
          <w:position w:val="16"/>
        </w:rPr>
        <w:t>提交相关证书原件或认证报</w:t>
      </w:r>
    </w:p>
    <w:p>
      <w:pPr>
        <w:ind w:left="13"/>
        <w:spacing w:before="1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</w:rPr>
        <w:t>告（港澳台地区和国外的学位出具教育部留学服务中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心的认证报告）等材料进行人工审核。</w:t>
      </w:r>
    </w:p>
    <w:p>
      <w:pPr>
        <w:ind w:right="31"/>
        <w:spacing w:before="177" w:line="461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position w:val="16"/>
        </w:rPr>
        <w:t>无学位的申请人在进行学位信息添加时，学位名称选择“无学位</w:t>
      </w:r>
      <w:r>
        <w:rPr>
          <w:rFonts w:ascii="SimSun" w:hAnsi="SimSun" w:eastAsia="SimSun" w:cs="SimSun"/>
          <w:sz w:val="24"/>
          <w:szCs w:val="24"/>
          <w:color w:val="FF0000"/>
          <w:spacing w:val="-88"/>
          <w:position w:val="16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position w:val="16"/>
        </w:rPr>
        <w:t>”。学历</w:t>
      </w:r>
      <w:r>
        <w:rPr>
          <w:rFonts w:ascii="SimSun" w:hAnsi="SimSun" w:eastAsia="SimSun" w:cs="SimSun"/>
          <w:sz w:val="24"/>
          <w:szCs w:val="24"/>
          <w:color w:val="FF0000"/>
          <w:spacing w:val="-1"/>
          <w:position w:val="16"/>
        </w:rPr>
        <w:t>符合认定要求</w:t>
      </w:r>
    </w:p>
    <w:p>
      <w:pPr>
        <w:ind w:left="27"/>
        <w:spacing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的，无学位不影响认定。</w:t>
      </w:r>
    </w:p>
    <w:p>
      <w:pPr>
        <w:ind w:right="31"/>
        <w:spacing w:before="172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使用研究生学籍认定教师资格时，需要录入学位信息。其他学</w:t>
      </w:r>
      <w:r>
        <w:rPr>
          <w:rFonts w:ascii="SimSun" w:hAnsi="SimSun" w:eastAsia="SimSun" w:cs="SimSun"/>
          <w:sz w:val="24"/>
          <w:szCs w:val="24"/>
        </w:rPr>
        <w:t>历的应届毕业生（在校最</w:t>
      </w:r>
    </w:p>
    <w:p>
      <w:pPr>
        <w:spacing w:line="219" w:lineRule="auto"/>
        <w:sectPr>
          <w:headerReference w:type="default" r:id="rId36"/>
          <w:footerReference w:type="default" r:id="rId37"/>
          <w:pgSz w:w="11906" w:h="16839"/>
          <w:pgMar w:top="834" w:right="1103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0"/>
        <w:spacing w:before="1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后一学期，且未取得毕业证书</w:t>
      </w:r>
      <w:r>
        <w:rPr>
          <w:rFonts w:ascii="SimSun" w:hAnsi="SimSun" w:eastAsia="SimSun" w:cs="SimSun"/>
          <w:sz w:val="24"/>
          <w:szCs w:val="24"/>
          <w:spacing w:val="6"/>
        </w:rPr>
        <w:t>），</w:t>
      </w:r>
      <w:r>
        <w:rPr>
          <w:rFonts w:ascii="SimSun" w:hAnsi="SimSun" w:eastAsia="SimSun" w:cs="SimSun"/>
          <w:sz w:val="24"/>
          <w:szCs w:val="24"/>
          <w:spacing w:val="-1"/>
        </w:rPr>
        <w:t>不需要录入学位</w:t>
      </w:r>
      <w:r>
        <w:rPr>
          <w:rFonts w:ascii="SimSun" w:hAnsi="SimSun" w:eastAsia="SimSun" w:cs="SimSun"/>
          <w:sz w:val="24"/>
          <w:szCs w:val="24"/>
          <w:spacing w:val="-2"/>
        </w:rPr>
        <w:t>信息。</w:t>
      </w:r>
    </w:p>
    <w:p>
      <w:pPr>
        <w:pStyle w:val="BodyText"/>
        <w:spacing w:line="334" w:lineRule="auto"/>
        <w:rPr/>
      </w:pPr>
      <w:r/>
    </w:p>
    <w:p>
      <w:pPr>
        <w:ind w:left="574"/>
        <w:spacing w:before="97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2"/>
        </w:rPr>
        <w:t>2.2.6.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2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教师资格证书信息</w:t>
      </w:r>
    </w:p>
    <w:p>
      <w:pPr>
        <w:pStyle w:val="BodyText"/>
        <w:spacing w:line="400" w:lineRule="auto"/>
        <w:rPr/>
      </w:pPr>
      <w:r/>
    </w:p>
    <w:p>
      <w:pPr>
        <w:ind w:left="12" w:right="410" w:firstLine="476"/>
        <w:spacing w:before="78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本栏目仅提供</w:t>
      </w:r>
      <w:r>
        <w:rPr>
          <w:rFonts w:ascii="SimSun" w:hAnsi="SimSun" w:eastAsia="SimSun" w:cs="SimSun"/>
          <w:sz w:val="24"/>
          <w:szCs w:val="24"/>
          <w:spacing w:val="-2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2008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年及以后（广西壮族自治区是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2012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年及以后）认定的教师资格证书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的查询，若未能关联到所取得的教师资格证书，请确</w:t>
      </w:r>
      <w:r>
        <w:rPr>
          <w:rFonts w:ascii="SimSun" w:hAnsi="SimSun" w:eastAsia="SimSun" w:cs="SimSun"/>
          <w:sz w:val="24"/>
          <w:szCs w:val="24"/>
        </w:rPr>
        <w:t>认教师资格证书的姓名、证件号码是否 </w:t>
      </w:r>
      <w:r>
        <w:rPr>
          <w:rFonts w:ascii="SimSun" w:hAnsi="SimSun" w:eastAsia="SimSun" w:cs="SimSun"/>
          <w:sz w:val="24"/>
          <w:szCs w:val="24"/>
          <w:spacing w:val="1"/>
        </w:rPr>
        <w:t>与已实名核验的账号信息一致，如不一致将无法关联</w:t>
      </w:r>
      <w:r>
        <w:rPr>
          <w:rFonts w:ascii="SimSun" w:hAnsi="SimSun" w:eastAsia="SimSun" w:cs="SimSun"/>
          <w:sz w:val="24"/>
          <w:szCs w:val="24"/>
        </w:rPr>
        <w:t>证书，证书信息变更具体办法，请参考</w:t>
      </w:r>
    </w:p>
    <w:p>
      <w:pPr>
        <w:ind w:left="26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5"/>
        </w:rPr>
        <w:t>网站“咨询服务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”栏目下“常见问题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”23</w:t>
      </w:r>
      <w:r>
        <w:rPr>
          <w:rFonts w:ascii="SimSun" w:hAnsi="SimSun" w:eastAsia="SimSun" w:cs="SimSun"/>
          <w:sz w:val="24"/>
          <w:szCs w:val="24"/>
          <w:spacing w:val="-3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的相关说明。</w:t>
      </w:r>
    </w:p>
    <w:p>
      <w:pPr>
        <w:ind w:firstLine="421"/>
        <w:spacing w:before="124" w:line="2071" w:lineRule="exact"/>
        <w:rPr/>
      </w:pPr>
      <w:r>
        <w:rPr>
          <w:position w:val="-41"/>
        </w:rPr>
        <w:drawing>
          <wp:inline distT="0" distB="0" distL="0" distR="0">
            <wp:extent cx="5925311" cy="1315211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25311" cy="131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79" w:lineRule="auto"/>
        <w:rPr/>
      </w:pPr>
      <w:r/>
    </w:p>
    <w:p>
      <w:pPr>
        <w:ind w:left="574"/>
        <w:spacing w:before="98" w:line="219" w:lineRule="auto"/>
        <w:outlineLvl w:val="2"/>
        <w:rPr>
          <w:rFonts w:ascii="SimSun" w:hAnsi="SimSun" w:eastAsia="SimSun" w:cs="SimSun"/>
          <w:sz w:val="30"/>
          <w:szCs w:val="30"/>
        </w:rPr>
      </w:pPr>
      <w:bookmarkStart w:name="bookmark5" w:id="5"/>
      <w:bookmarkEnd w:id="5"/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>2.2.7.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1"/>
        </w:rPr>
        <w:t>其他证书信息</w:t>
      </w:r>
    </w:p>
    <w:p>
      <w:pPr>
        <w:pStyle w:val="BodyText"/>
        <w:spacing w:line="400" w:lineRule="auto"/>
        <w:rPr/>
      </w:pPr>
      <w:r/>
    </w:p>
    <w:p>
      <w:pPr>
        <w:ind w:left="8" w:right="410" w:firstLine="480"/>
        <w:spacing w:before="79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本功能仅适用于申请中等职业学校实习指导教师资格时，需</w:t>
      </w:r>
      <w:r>
        <w:rPr>
          <w:rFonts w:ascii="SimSun" w:hAnsi="SimSun" w:eastAsia="SimSun" w:cs="SimSun"/>
          <w:sz w:val="24"/>
          <w:szCs w:val="24"/>
        </w:rPr>
        <w:t>要用到的其他职业技能等级 </w:t>
      </w:r>
      <w:r>
        <w:rPr>
          <w:rFonts w:ascii="SimSun" w:hAnsi="SimSun" w:eastAsia="SimSun" w:cs="SimSun"/>
          <w:sz w:val="24"/>
          <w:szCs w:val="24"/>
          <w:spacing w:val="-1"/>
        </w:rPr>
        <w:t>证书的信息维护，点击右侧【新增】按钮添加证书信息并上传证书详情页图片。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目前本网站</w:t>
      </w:r>
    </w:p>
    <w:p>
      <w:pPr>
        <w:ind w:left="15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暂不支持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该类证书的在线核验，需向认定机构提交相关证书原件进行人工审核。</w:t>
      </w:r>
    </w:p>
    <w:p>
      <w:pPr>
        <w:ind w:firstLine="421"/>
        <w:spacing w:before="149" w:line="3240" w:lineRule="exact"/>
        <w:rPr/>
      </w:pPr>
      <w:r>
        <w:rPr>
          <w:position w:val="-64"/>
        </w:rPr>
        <w:drawing>
          <wp:inline distT="0" distB="0" distL="0" distR="0">
            <wp:extent cx="6112763" cy="2057400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2763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4" w:lineRule="auto"/>
        <w:rPr/>
      </w:pPr>
      <w:r/>
    </w:p>
    <w:p>
      <w:pPr>
        <w:ind w:left="1182"/>
        <w:spacing w:before="99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2.3.</w:t>
      </w:r>
      <w:r>
        <w:rPr>
          <w:rFonts w:ascii="SimSun" w:hAnsi="SimSun" w:eastAsia="SimSun" w:cs="SimSun"/>
          <w:sz w:val="30"/>
          <w:szCs w:val="30"/>
          <w:spacing w:val="20"/>
        </w:rPr>
        <w:t xml:space="preserve"> 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业务平台</w:t>
      </w:r>
    </w:p>
    <w:p>
      <w:pPr>
        <w:pStyle w:val="BodyText"/>
        <w:spacing w:line="261" w:lineRule="auto"/>
        <w:rPr/>
      </w:pPr>
      <w:r/>
    </w:p>
    <w:p>
      <w:pPr>
        <w:ind w:left="490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完善个人中心相关信息后，点击顶部导航栏中【业务平台</w:t>
      </w:r>
      <w:r>
        <w:rPr>
          <w:rFonts w:ascii="SimSun" w:hAnsi="SimSun" w:eastAsia="SimSun" w:cs="SimSun"/>
          <w:sz w:val="24"/>
          <w:szCs w:val="24"/>
          <w:position w:val="17"/>
        </w:rPr>
        <w:t>】按钮，可进入认定相关业务</w:t>
      </w:r>
    </w:p>
    <w:p>
      <w:pPr>
        <w:ind w:left="12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办理页面，如下：</w:t>
      </w:r>
    </w:p>
    <w:p>
      <w:pPr>
        <w:spacing w:line="219" w:lineRule="auto"/>
        <w:sectPr>
          <w:headerReference w:type="default" r:id="rId41"/>
          <w:footerReference w:type="default" r:id="rId42"/>
          <w:pgSz w:w="11906" w:h="16839"/>
          <w:pgMar w:top="834" w:right="724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30"/>
        <w:spacing w:before="75" w:line="3002" w:lineRule="exact"/>
        <w:rPr/>
      </w:pPr>
      <w:r>
        <w:rPr>
          <w:position w:val="-60"/>
        </w:rPr>
        <w:drawing>
          <wp:inline distT="0" distB="0" distL="0" distR="0">
            <wp:extent cx="6120383" cy="1906523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90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"/>
        <w:spacing w:before="112" w:line="1764" w:lineRule="exact"/>
        <w:rPr/>
      </w:pPr>
      <w:r>
        <w:rPr>
          <w:position w:val="-35"/>
        </w:rPr>
        <w:drawing>
          <wp:inline distT="0" distB="0" distL="0" distR="0">
            <wp:extent cx="6120383" cy="1120140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" w:right="31" w:firstLine="424"/>
        <w:spacing w:before="169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C00000"/>
          <w:spacing w:val="1"/>
        </w:rPr>
        <w:t>请注意：点击【业务平台】可以查看到两项业务模块。通过 “教师资格认定</w:t>
      </w:r>
      <w:r>
        <w:rPr>
          <w:rFonts w:ascii="SimSun" w:hAnsi="SimSun" w:eastAsia="SimSun" w:cs="SimSun"/>
          <w:sz w:val="24"/>
          <w:szCs w:val="24"/>
          <w:color w:val="C00000"/>
          <w:spacing w:val="-70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1"/>
        </w:rPr>
        <w:t>”-【在线</w:t>
      </w:r>
      <w:r>
        <w:rPr>
          <w:rFonts w:ascii="SimSun" w:hAnsi="SimSun" w:eastAsia="SimSun" w:cs="SimSun"/>
          <w:sz w:val="24"/>
          <w:szCs w:val="24"/>
          <w:color w:val="C00000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-4"/>
        </w:rPr>
        <w:t>办理】入口登录，只可办理教师资格认定业务。该页面 “</w:t>
      </w:r>
      <w:r>
        <w:rPr>
          <w:rFonts w:ascii="SimSun" w:hAnsi="SimSun" w:eastAsia="SimSun" w:cs="SimSun"/>
          <w:sz w:val="24"/>
          <w:szCs w:val="24"/>
          <w:color w:val="C00000"/>
          <w:spacing w:val="-74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-4"/>
        </w:rPr>
        <w:t>中小学在职教师定期注册</w:t>
      </w:r>
      <w:r>
        <w:rPr>
          <w:rFonts w:ascii="SimSun" w:hAnsi="SimSun" w:eastAsia="SimSun" w:cs="SimSun"/>
          <w:sz w:val="24"/>
          <w:szCs w:val="24"/>
          <w:color w:val="C0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-4"/>
        </w:rPr>
        <w:t>”业务的</w:t>
      </w:r>
      <w:r>
        <w:rPr>
          <w:rFonts w:ascii="SimSun" w:hAnsi="SimSun" w:eastAsia="SimSun" w:cs="SimSun"/>
          <w:sz w:val="24"/>
          <w:szCs w:val="24"/>
          <w:color w:val="C00000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1"/>
        </w:rPr>
        <w:t>【报名】按钮不可点击。中小学教师定期注册业务于每年的下半年开展，办理</w:t>
      </w:r>
      <w:r>
        <w:rPr>
          <w:rFonts w:ascii="SimSun" w:hAnsi="SimSun" w:eastAsia="SimSun" w:cs="SimSun"/>
          <w:sz w:val="24"/>
          <w:szCs w:val="24"/>
          <w:color w:val="C00000"/>
        </w:rPr>
        <w:t>教师资格定期 </w:t>
      </w:r>
      <w:r>
        <w:rPr>
          <w:rFonts w:ascii="SimSun" w:hAnsi="SimSun" w:eastAsia="SimSun" w:cs="SimSun"/>
          <w:sz w:val="24"/>
          <w:szCs w:val="24"/>
          <w:color w:val="C00000"/>
          <w:spacing w:val="-2"/>
        </w:rPr>
        <w:t>注册业务，请通过中国教师资格网首页导航栏的“</w:t>
      </w:r>
      <w:r>
        <w:rPr>
          <w:rFonts w:ascii="SimSun" w:hAnsi="SimSun" w:eastAsia="SimSun" w:cs="SimSun"/>
          <w:sz w:val="24"/>
          <w:szCs w:val="24"/>
          <w:color w:val="C00000"/>
          <w:spacing w:val="-75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-2"/>
        </w:rPr>
        <w:t>网上办事</w:t>
      </w:r>
      <w:r>
        <w:rPr>
          <w:rFonts w:ascii="SimSun" w:hAnsi="SimSun" w:eastAsia="SimSun" w:cs="SimSun"/>
          <w:sz w:val="24"/>
          <w:szCs w:val="24"/>
          <w:color w:val="C00000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-2"/>
        </w:rPr>
        <w:t>”——“</w:t>
      </w:r>
      <w:r>
        <w:rPr>
          <w:rFonts w:ascii="SimSun" w:hAnsi="SimSun" w:eastAsia="SimSun" w:cs="SimSun"/>
          <w:sz w:val="24"/>
          <w:szCs w:val="24"/>
          <w:color w:val="C00000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-2"/>
        </w:rPr>
        <w:t>中小学教师资格定期注</w:t>
      </w:r>
    </w:p>
    <w:p>
      <w:pPr>
        <w:ind w:left="8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C00000"/>
          <w:spacing w:val="-3"/>
        </w:rPr>
        <w:t>册</w:t>
      </w:r>
      <w:r>
        <w:rPr>
          <w:rFonts w:ascii="SimSun" w:hAnsi="SimSun" w:eastAsia="SimSun" w:cs="SimSun"/>
          <w:sz w:val="24"/>
          <w:szCs w:val="24"/>
          <w:color w:val="C00000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C00000"/>
          <w:spacing w:val="-3"/>
        </w:rPr>
        <w:t>”——【在线办理】入口登录。</w:t>
      </w:r>
    </w:p>
    <w:p>
      <w:pPr>
        <w:pStyle w:val="BodyText"/>
        <w:spacing w:line="422" w:lineRule="auto"/>
        <w:rPr/>
      </w:pPr>
      <w:r/>
    </w:p>
    <w:p>
      <w:pPr>
        <w:ind w:left="5"/>
        <w:spacing w:before="139" w:line="223" w:lineRule="auto"/>
        <w:outlineLvl w:val="1"/>
        <w:rPr>
          <w:rFonts w:ascii="SimSun" w:hAnsi="SimSun" w:eastAsia="SimSun" w:cs="SimSun"/>
          <w:sz w:val="43"/>
          <w:szCs w:val="43"/>
        </w:rPr>
      </w:pPr>
      <w:r>
        <w:rPr>
          <w:rFonts w:ascii="Times New Roman" w:hAnsi="Times New Roman" w:eastAsia="Times New Roman" w:cs="Times New Roman"/>
          <w:sz w:val="43"/>
          <w:szCs w:val="43"/>
          <w:b/>
          <w:bCs/>
          <w:spacing w:val="8"/>
        </w:rPr>
        <w:t>3. </w:t>
      </w:r>
      <w:r>
        <w:rPr>
          <w:rFonts w:ascii="SimSun" w:hAnsi="SimSun" w:eastAsia="SimSun" w:cs="SimSun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教师资格认定业务办理操作</w:t>
      </w:r>
    </w:p>
    <w:p>
      <w:pPr>
        <w:pStyle w:val="BodyText"/>
        <w:spacing w:line="466" w:lineRule="auto"/>
        <w:rPr/>
      </w:pPr>
      <w:r/>
    </w:p>
    <w:p>
      <w:pPr>
        <w:ind w:left="16"/>
        <w:spacing w:before="9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3.1.</w:t>
      </w:r>
      <w:r>
        <w:rPr>
          <w:rFonts w:ascii="SimSun" w:hAnsi="SimSun" w:eastAsia="SimSun" w:cs="SimSun"/>
          <w:sz w:val="30"/>
          <w:szCs w:val="30"/>
          <w:spacing w:val="102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教师资格认定报名</w:t>
      </w:r>
    </w:p>
    <w:p>
      <w:pPr>
        <w:pStyle w:val="BodyText"/>
        <w:spacing w:line="429" w:lineRule="auto"/>
        <w:rPr/>
      </w:pPr>
      <w:r/>
    </w:p>
    <w:p>
      <w:pPr>
        <w:ind w:left="572"/>
        <w:spacing w:before="98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2"/>
        </w:rPr>
        <w:t>3.1.1.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13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阅读须知、查询工作开展情况</w:t>
      </w:r>
    </w:p>
    <w:p>
      <w:pPr>
        <w:pStyle w:val="BodyText"/>
        <w:spacing w:line="399" w:lineRule="auto"/>
        <w:rPr/>
      </w:pPr>
      <w:r/>
    </w:p>
    <w:p>
      <w:pPr>
        <w:ind w:right="31"/>
        <w:spacing w:before="78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17"/>
        </w:rPr>
        <w:t>点击【须知】按钮，仔细阅读“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position w:val="17"/>
        </w:rPr>
        <w:t>教师资格认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  <w:position w:val="17"/>
        </w:rPr>
        <w:t>定申请人必读</w:t>
      </w:r>
      <w:r>
        <w:rPr>
          <w:rFonts w:ascii="SimSun" w:hAnsi="SimSun" w:eastAsia="SimSun" w:cs="SimSun"/>
          <w:sz w:val="24"/>
          <w:szCs w:val="24"/>
          <w:spacing w:val="-86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  <w:position w:val="17"/>
        </w:rPr>
        <w:t>”中的内容，按照内容将所需</w:t>
      </w:r>
    </w:p>
    <w:p>
      <w:pPr>
        <w:ind w:left="8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材料准备齐全。</w:t>
      </w:r>
    </w:p>
    <w:p>
      <w:pPr>
        <w:ind w:firstLine="1"/>
        <w:spacing w:before="103" w:line="2739" w:lineRule="exact"/>
        <w:rPr/>
      </w:pPr>
      <w:r>
        <w:rPr>
          <w:position w:val="-54"/>
        </w:rPr>
        <w:drawing>
          <wp:inline distT="0" distB="0" distL="0" distR="0">
            <wp:extent cx="6120383" cy="1738883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73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39" w:lineRule="exact"/>
        <w:sectPr>
          <w:headerReference w:type="default" r:id="rId36"/>
          <w:footerReference w:type="default" r:id="rId45"/>
          <w:pgSz w:w="11906" w:h="16839"/>
          <w:pgMar w:top="834" w:right="1103" w:bottom="797" w:left="1134" w:header="595" w:footer="631" w:gutter="0"/>
        </w:sectPr>
        <w:rPr/>
      </w:pPr>
    </w:p>
    <w:p>
      <w:pPr>
        <w:ind w:right="2"/>
        <w:spacing w:before="195" w:line="219" w:lineRule="auto"/>
        <w:jc w:val="right"/>
        <w:rPr>
          <w:rFonts w:ascii="SimSun" w:hAnsi="SimSun" w:eastAsia="SimSun" w:cs="SimSun"/>
          <w:sz w:val="18"/>
          <w:szCs w:val="18"/>
        </w:rPr>
      </w:pPr>
      <w:r>
        <w:pict>
          <v:shape id="_x0000_s50" style="position:absolute;margin-left:56.7pt;margin-top:41pt;mso-position-vertical-relative:page;mso-position-horizontal-relative:page;width:481.9pt;height:0.75pt;z-index:251671552;" o:allowincell="f" fillcolor="#000000" filled="true" stroked="false" coordsize="9637,15" coordorigin="0,0" path="m,l9637,0l9637,14l0,14l0,0xe"/>
        </w:pict>
      </w:r>
      <w:r>
        <w:rPr>
          <w:rFonts w:ascii="SimSun" w:hAnsi="SimSun" w:eastAsia="SimSun" w:cs="SimSun"/>
          <w:sz w:val="18"/>
          <w:szCs w:val="18"/>
          <w:spacing w:val="-4"/>
        </w:rPr>
        <w:t>中国教师资格网</w:t>
      </w:r>
    </w:p>
    <w:p>
      <w:pPr>
        <w:ind w:firstLine="1"/>
        <w:spacing w:before="59" w:line="3396" w:lineRule="exact"/>
        <w:rPr/>
      </w:pPr>
      <w:r>
        <w:rPr>
          <w:position w:val="-67"/>
        </w:rPr>
        <w:drawing>
          <wp:inline distT="0" distB="0" distL="0" distR="0">
            <wp:extent cx="6120383" cy="2156459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1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48"/>
        <w:spacing w:before="13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阅读完毕后，点击右上角的【返回业务平台】按钮即可返回业务平台。</w:t>
      </w:r>
    </w:p>
    <w:p>
      <w:pPr>
        <w:ind w:right="2"/>
        <w:spacing w:before="183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  <w:position w:val="17"/>
        </w:rPr>
        <w:t>待所需材料准备齐全后，点击【报名】按钮进入报名环节，教师资格认定报名共需八个</w:t>
      </w:r>
    </w:p>
    <w:p>
      <w:pPr>
        <w:ind w:left="11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5"/>
        </w:rPr>
        <w:t>步骤。</w:t>
      </w:r>
    </w:p>
    <w:p>
      <w:pPr>
        <w:ind w:right="2"/>
        <w:spacing w:before="183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  <w:position w:val="17"/>
        </w:rPr>
        <w:t>点击【报名】后可先查询认定所在地的网报时间，只有在认定机构规定的网报时间范围</w:t>
      </w:r>
    </w:p>
    <w:p>
      <w:pPr>
        <w:ind w:left="37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5"/>
        </w:rPr>
        <w:t>内才可正常报名。</w:t>
      </w:r>
    </w:p>
    <w:p>
      <w:pPr>
        <w:ind w:left="432"/>
        <w:spacing w:before="184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4"/>
          <w:szCs w:val="24"/>
          <w:spacing w:val="4"/>
        </w:rPr>
        <w:t>如您选择的机构不在网报时间内，系统将提示：</w:t>
      </w:r>
      <w:r>
        <w:rPr>
          <w:rFonts w:ascii="SimSun" w:hAnsi="SimSun" w:eastAsia="SimSun" w:cs="SimSun"/>
          <w:sz w:val="20"/>
          <w:szCs w:val="20"/>
          <w:color w:val="FF0000"/>
          <w14:textOutline w14:w="3795" w14:cap="sq" w14:cmpd="sng">
            <w14:solidFill>
              <w14:srgbClr w14:val="FF0000"/>
            </w14:solidFill>
            <w14:prstDash w14:val="solid"/>
            <w14:bevel/>
          </w14:textOutline>
          <w:spacing w:val="4"/>
        </w:rPr>
        <w:t>您选择的机构当前不在网报时间</w:t>
      </w:r>
      <w:r>
        <w:rPr>
          <w:rFonts w:ascii="SimSun" w:hAnsi="SimSun" w:eastAsia="SimSun" w:cs="SimSun"/>
          <w:sz w:val="20"/>
          <w:szCs w:val="20"/>
          <w:color w:val="FF0000"/>
          <w14:textOutline w14:w="3795" w14:cap="sq" w14:cmpd="sng">
            <w14:solidFill>
              <w14:srgbClr w14:val="FF0000"/>
            </w14:solidFill>
            <w14:prstDash w14:val="solid"/>
            <w14:bevel/>
          </w14:textOutline>
          <w:spacing w:val="3"/>
        </w:rPr>
        <w:t>内。</w:t>
      </w:r>
    </w:p>
    <w:p>
      <w:pPr>
        <w:ind w:left="432"/>
        <w:spacing w:before="183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4"/>
          <w:szCs w:val="24"/>
          <w:spacing w:val="6"/>
        </w:rPr>
        <w:t>如机构未设置计划，系统将提示：</w:t>
      </w:r>
      <w:r>
        <w:rPr>
          <w:rFonts w:ascii="SimSun" w:hAnsi="SimSun" w:eastAsia="SimSun" w:cs="SimSun"/>
          <w:sz w:val="20"/>
          <w:szCs w:val="20"/>
          <w:color w:val="FF0000"/>
          <w14:textOutline w14:w="3795" w14:cap="sq" w14:cmpd="sng">
            <w14:solidFill>
              <w14:srgbClr w14:val="FF0000"/>
            </w14:solidFill>
            <w14:prstDash w14:val="solid"/>
            <w14:bevel/>
          </w14:textOutline>
          <w:spacing w:val="6"/>
        </w:rPr>
        <w:t>该机构未设置网报计划，</w:t>
      </w:r>
      <w:r>
        <w:rPr>
          <w:rFonts w:ascii="SimSun" w:hAnsi="SimSun" w:eastAsia="SimSun" w:cs="SimSun"/>
          <w:sz w:val="20"/>
          <w:szCs w:val="20"/>
          <w:color w:val="FF0000"/>
          <w14:textOutline w14:w="3795" w14:cap="sq" w14:cmpd="sng">
            <w14:solidFill>
              <w14:srgbClr w14:val="FF0000"/>
            </w14:solidFill>
            <w14:prstDash w14:val="solid"/>
            <w14:bevel/>
          </w14:textOutline>
          <w:spacing w:val="5"/>
        </w:rPr>
        <w:t>请联系所选的认定机构。</w:t>
      </w:r>
    </w:p>
    <w:p>
      <w:pPr>
        <w:ind w:left="431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教师资格认定工作时间安排，由各省（自治区、直</w:t>
      </w:r>
      <w:r>
        <w:rPr>
          <w:rFonts w:ascii="SimSun" w:hAnsi="SimSun" w:eastAsia="SimSun" w:cs="SimSun"/>
          <w:sz w:val="24"/>
          <w:szCs w:val="24"/>
          <w:spacing w:val="-1"/>
        </w:rPr>
        <w:t>辖市）根据本省情况自行确定。</w:t>
      </w:r>
    </w:p>
    <w:p>
      <w:pPr>
        <w:ind w:right="2"/>
        <w:spacing w:before="184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请关注本网站“资格资讯</w:t>
      </w:r>
      <w:r>
        <w:rPr>
          <w:rFonts w:ascii="SimSun" w:hAnsi="SimSun" w:eastAsia="SimSun" w:cs="SimSun"/>
          <w:sz w:val="24"/>
          <w:szCs w:val="24"/>
          <w:spacing w:val="-83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  <w:position w:val="17"/>
        </w:rPr>
        <w:t>”栏目各省份发布的认</w:t>
      </w:r>
      <w:r>
        <w:rPr>
          <w:rFonts w:ascii="SimSun" w:hAnsi="SimSun" w:eastAsia="SimSun" w:cs="SimSun"/>
          <w:sz w:val="24"/>
          <w:szCs w:val="24"/>
          <w:position w:val="17"/>
        </w:rPr>
        <w:t>定公告，也可扫码关注“</w:t>
      </w:r>
      <w:r>
        <w:rPr>
          <w:rFonts w:ascii="SimSun" w:hAnsi="SimSun" w:eastAsia="SimSun" w:cs="SimSun"/>
          <w:sz w:val="24"/>
          <w:szCs w:val="24"/>
          <w:spacing w:val="-89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position w:val="17"/>
        </w:rPr>
        <w:t>中国教师资格</w:t>
      </w:r>
    </w:p>
    <w:p>
      <w:pPr>
        <w:ind w:left="26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网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”微信公众号，及时了解各省份教师资格认定工作要求及时间安排。</w:t>
      </w:r>
    </w:p>
    <w:p>
      <w:pPr>
        <w:ind w:firstLine="1"/>
        <w:spacing w:before="90" w:line="4013" w:lineRule="exact"/>
        <w:rPr/>
      </w:pPr>
      <w:r>
        <w:rPr>
          <w:position w:val="-80"/>
        </w:rPr>
        <w:drawing>
          <wp:inline distT="0" distB="0" distL="0" distR="0">
            <wp:extent cx="6120383" cy="2548128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548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258"/>
        <w:spacing w:before="158" w:line="643" w:lineRule="exact"/>
        <w:rPr/>
      </w:pPr>
      <w:r>
        <w:rPr>
          <w:position w:val="-12"/>
        </w:rPr>
        <w:drawing>
          <wp:inline distT="0" distB="0" distL="0" distR="0">
            <wp:extent cx="1967484" cy="40843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67484" cy="40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2"/>
        <w:spacing w:before="270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仔细阅读各个确认点的确认范围，选择相应确认点后，点击【</w:t>
      </w:r>
      <w:r>
        <w:rPr>
          <w:rFonts w:ascii="SimSun" w:hAnsi="SimSun" w:eastAsia="SimSun" w:cs="SimSun"/>
          <w:sz w:val="24"/>
          <w:szCs w:val="24"/>
          <w:position w:val="17"/>
        </w:rPr>
        <w:t>认定申请报名】按钮进入</w:t>
      </w:r>
    </w:p>
    <w:p>
      <w:pPr>
        <w:ind w:left="8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认定报名环节。</w:t>
      </w:r>
    </w:p>
    <w:p>
      <w:pPr>
        <w:spacing w:line="219" w:lineRule="auto"/>
        <w:sectPr>
          <w:headerReference w:type="default" r:id="rId49"/>
          <w:footerReference w:type="default" r:id="rId50"/>
          <w:pgSz w:w="11906" w:h="16839"/>
          <w:pgMar w:top="400" w:right="1132" w:bottom="797" w:left="1134" w:header="0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576"/>
        <w:spacing w:before="179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"/>
        </w:rPr>
        <w:t>3.1.2.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3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正式报名</w:t>
      </w:r>
    </w:p>
    <w:p>
      <w:pPr>
        <w:pStyle w:val="BodyText"/>
        <w:spacing w:line="399" w:lineRule="auto"/>
        <w:rPr/>
      </w:pPr>
      <w:r/>
    </w:p>
    <w:p>
      <w:pPr>
        <w:ind w:left="429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2"/>
          <w:position w:val="17"/>
        </w:rPr>
        <w:t>请注意，所有操作步骤均完成，且生成报名号之后方为报名成功！中途退出登录或关闭</w:t>
      </w:r>
    </w:p>
    <w:p>
      <w:pPr>
        <w:ind w:left="17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页面将不能长时间保存全部报名进度。</w:t>
      </w:r>
    </w:p>
    <w:p>
      <w:pPr>
        <w:pStyle w:val="BodyText"/>
        <w:spacing w:line="426" w:lineRule="auto"/>
        <w:rPr/>
      </w:pPr>
      <w:r/>
    </w:p>
    <w:p>
      <w:pPr>
        <w:ind w:left="62"/>
        <w:spacing w:before="91" w:line="220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1"/>
        </w:rPr>
        <w:t>(1)</w:t>
      </w:r>
      <w:r>
        <w:rPr>
          <w:rFonts w:ascii="SimSun" w:hAnsi="SimSun" w:eastAsia="SimSun" w:cs="SimSun"/>
          <w:sz w:val="28"/>
          <w:szCs w:val="28"/>
          <w:spacing w:val="27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11"/>
        </w:rPr>
        <w:t>网上申报协议</w:t>
      </w:r>
    </w:p>
    <w:p>
      <w:pPr>
        <w:pStyle w:val="BodyText"/>
        <w:spacing w:line="444" w:lineRule="auto"/>
        <w:rPr/>
      </w:pPr>
      <w:r/>
    </w:p>
    <w:p>
      <w:pPr>
        <w:ind w:left="10" w:firstLine="419"/>
        <w:spacing w:before="78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请仔细阅读教师资格认定网上申报协议，同意协议内容及授权后，勾选下方“本人已阅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1"/>
        </w:rPr>
        <w:t>读“教师资格认定网上申报协议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”并“完全同意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”及“本人授权中国教师资格网向有关部门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3"/>
        </w:rPr>
        <w:t>查询本人的性侵违法犯罪信息，并将其结果应用于教师资格认定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”的复选框，</w:t>
      </w:r>
      <w:r>
        <w:rPr>
          <w:rFonts w:ascii="SimSun" w:hAnsi="SimSun" w:eastAsia="SimSun" w:cs="SimSun"/>
          <w:sz w:val="24"/>
          <w:szCs w:val="24"/>
          <w:spacing w:val="-4"/>
        </w:rPr>
        <w:t>点击【下一步】</w:t>
      </w:r>
    </w:p>
    <w:p>
      <w:pPr>
        <w:ind w:left="13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填写身份信息。</w:t>
      </w:r>
    </w:p>
    <w:p>
      <w:pPr>
        <w:ind w:firstLine="4"/>
        <w:spacing w:before="121" w:line="3324" w:lineRule="exact"/>
        <w:rPr/>
      </w:pPr>
      <w:r>
        <w:rPr>
          <w:position w:val="-66"/>
        </w:rPr>
        <w:drawing>
          <wp:inline distT="0" distB="0" distL="0" distR="0">
            <wp:extent cx="6120383" cy="2110740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"/>
        <w:spacing w:before="144" w:line="2940" w:lineRule="exact"/>
        <w:rPr/>
      </w:pPr>
      <w:r>
        <w:rPr>
          <w:position w:val="-58"/>
        </w:rPr>
        <w:drawing>
          <wp:inline distT="0" distB="0" distL="0" distR="0">
            <wp:extent cx="6120383" cy="1866900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48" w:lineRule="auto"/>
        <w:rPr/>
      </w:pPr>
      <w:r/>
    </w:p>
    <w:p>
      <w:pPr>
        <w:ind w:left="62"/>
        <w:spacing w:before="91" w:line="220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8"/>
        </w:rPr>
        <w:t>(2)</w:t>
      </w:r>
      <w:r>
        <w:rPr>
          <w:rFonts w:ascii="SimSun" w:hAnsi="SimSun" w:eastAsia="SimSun" w:cs="SimSun"/>
          <w:sz w:val="28"/>
          <w:szCs w:val="28"/>
          <w:spacing w:val="13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8"/>
        </w:rPr>
        <w:t>填写身份信息</w:t>
      </w:r>
    </w:p>
    <w:p>
      <w:pPr>
        <w:pStyle w:val="BodyText"/>
        <w:spacing w:line="450" w:lineRule="auto"/>
        <w:rPr/>
      </w:pPr>
      <w:r/>
    </w:p>
    <w:p>
      <w:pPr>
        <w:ind w:left="449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1)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个人基本信息：</w:t>
      </w:r>
    </w:p>
    <w:p>
      <w:pPr>
        <w:pStyle w:val="BodyText"/>
        <w:spacing w:line="403" w:lineRule="auto"/>
        <w:rPr/>
      </w:pPr>
      <w:r/>
    </w:p>
    <w:p>
      <w:pPr>
        <w:ind w:left="22" w:right="113" w:firstLine="409"/>
        <w:spacing w:before="79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包括姓名、民族、证件类型、性别、证件号码、出生年月，此部分信息为读取【个人信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息中心】栏目下的个人身份信息，无需录入。如发现民族信息有误，需返回到个人信息中心</w:t>
      </w:r>
    </w:p>
    <w:p>
      <w:pPr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“修改个人身份信息</w:t>
      </w:r>
      <w:r>
        <w:rPr>
          <w:rFonts w:ascii="SimSun" w:hAnsi="SimSun" w:eastAsia="SimSun" w:cs="SimSun"/>
          <w:sz w:val="24"/>
          <w:szCs w:val="24"/>
          <w:spacing w:val="-7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”中修改。如发现其他信息有误，需通过网站“咨询服务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”栏目下“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邮</w:t>
      </w:r>
    </w:p>
    <w:p>
      <w:pPr>
        <w:spacing w:line="219" w:lineRule="auto"/>
        <w:sectPr>
          <w:headerReference w:type="default" r:id="rId54"/>
          <w:footerReference w:type="default" r:id="rId55"/>
          <w:pgSz w:w="11906" w:h="16839"/>
          <w:pgMar w:top="834" w:right="1021" w:bottom="797" w:left="1130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7"/>
        <w:spacing w:before="13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件咨询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”方式寻求帮助。</w:t>
      </w:r>
    </w:p>
    <w:p>
      <w:pPr>
        <w:ind w:firstLine="1"/>
        <w:spacing w:before="172" w:line="1975" w:lineRule="exact"/>
        <w:rPr/>
      </w:pPr>
      <w:r>
        <w:rPr>
          <w:position w:val="-39"/>
        </w:rPr>
        <w:drawing>
          <wp:inline distT="0" distB="0" distL="0" distR="0">
            <wp:extent cx="6120383" cy="125425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25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29" w:lineRule="auto"/>
        <w:rPr/>
      </w:pPr>
      <w:r/>
    </w:p>
    <w:p>
      <w:pPr>
        <w:ind w:left="431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2)</w:t>
      </w:r>
      <w:r>
        <w:rPr>
          <w:rFonts w:ascii="SimSun" w:hAnsi="SimSun" w:eastAsia="SimSun" w:cs="SimSun"/>
          <w:sz w:val="24"/>
          <w:szCs w:val="24"/>
          <w:spacing w:val="7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请选择考试形式：</w:t>
      </w:r>
    </w:p>
    <w:p>
      <w:pPr>
        <w:pStyle w:val="BodyText"/>
        <w:spacing w:line="402" w:lineRule="auto"/>
        <w:rPr/>
      </w:pPr>
      <w:r/>
    </w:p>
    <w:p>
      <w:pPr>
        <w:ind w:left="428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2"/>
          <w:position w:val="17"/>
        </w:rPr>
        <w:t>注意：三种考试类型仅可选择一种用于本次认定，有多种合格证书的，请根据证书的有</w:t>
      </w:r>
    </w:p>
    <w:p>
      <w:pPr>
        <w:ind w:left="13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效期截止时间，合理安排认定顺序，以免过期无法使用。</w:t>
      </w:r>
    </w:p>
    <w:p>
      <w:pPr>
        <w:ind w:left="431" w:right="417" w:firstLine="562"/>
        <w:spacing w:before="18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3"/>
        </w:rPr>
        <w:t>1  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3"/>
        </w:rPr>
        <w:t>国家统一考试：</w:t>
      </w:r>
      <w:r>
        <w:rPr>
          <w:rFonts w:ascii="SimSun" w:hAnsi="SimSun" w:eastAsia="SimSun" w:cs="SimSun"/>
          <w:sz w:val="24"/>
          <w:szCs w:val="24"/>
          <w:spacing w:val="3"/>
        </w:rPr>
        <w:t>适用于已参加统考并取得考试合格</w:t>
      </w:r>
      <w:r>
        <w:rPr>
          <w:rFonts w:ascii="SimSun" w:hAnsi="SimSun" w:eastAsia="SimSun" w:cs="SimSun"/>
          <w:sz w:val="24"/>
          <w:szCs w:val="24"/>
          <w:spacing w:val="2"/>
        </w:rPr>
        <w:t>证的申请人，且当前认定报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名时间在该合格证有效期截止时间之前才可选择使用；本网站将自动关联考试合格证明</w:t>
      </w:r>
    </w:p>
    <w:p>
      <w:pPr>
        <w:ind w:left="428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信息，如未能关联，请检查考试合格证明的姓名和证件号码是否与本网站账号信息一致；</w:t>
      </w:r>
    </w:p>
    <w:p>
      <w:pPr>
        <w:ind w:firstLine="421"/>
        <w:spacing w:before="183" w:line="1000" w:lineRule="exact"/>
        <w:rPr/>
      </w:pPr>
      <w:r>
        <w:rPr>
          <w:position w:val="-20"/>
        </w:rPr>
        <w:drawing>
          <wp:inline distT="0" distB="0" distL="0" distR="0">
            <wp:extent cx="6117335" cy="635508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7335" cy="63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31" w:right="417" w:firstLine="549"/>
        <w:spacing w:before="249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3"/>
        </w:rPr>
        <w:t>2  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3"/>
        </w:rPr>
        <w:t>免试认定改革人员：</w:t>
      </w:r>
      <w:r>
        <w:rPr>
          <w:rFonts w:ascii="SimSun" w:hAnsi="SimSun" w:eastAsia="SimSun" w:cs="SimSun"/>
          <w:sz w:val="24"/>
          <w:szCs w:val="24"/>
          <w:spacing w:val="3"/>
        </w:rPr>
        <w:t>适用于已取得《师范生教师职业能力证书》的申请人，且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当前认定报名时间在该证书有效期截止时间之前才可选择使用，进行相应资格种类及任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教学科教师资格的认定。该项仅限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2021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年及以</w:t>
      </w:r>
      <w:r>
        <w:rPr>
          <w:rFonts w:ascii="SimSun" w:hAnsi="SimSun" w:eastAsia="SimSun" w:cs="SimSun"/>
          <w:sz w:val="24"/>
          <w:szCs w:val="24"/>
          <w:spacing w:val="-2"/>
        </w:rPr>
        <w:t>后纳入免试认定改革且取得上述证书的教</w:t>
      </w:r>
    </w:p>
    <w:p>
      <w:pPr>
        <w:ind w:left="437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育类研究生和师范生。</w:t>
      </w:r>
    </w:p>
    <w:p>
      <w:pPr>
        <w:ind w:firstLine="421"/>
        <w:spacing w:before="72" w:line="926" w:lineRule="exact"/>
        <w:rPr/>
      </w:pPr>
      <w:r>
        <w:rPr>
          <w:position w:val="-18"/>
        </w:rPr>
        <w:drawing>
          <wp:inline distT="0" distB="0" distL="0" distR="0">
            <wp:extent cx="6108191" cy="58826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08191" cy="58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982"/>
        <w:spacing w:before="122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1"/>
          <w:position w:val="17"/>
        </w:rPr>
        <w:t>3  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1"/>
          <w:position w:val="17"/>
        </w:rPr>
        <w:t>非国家统一考试（含免考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11"/>
          <w:position w:val="17"/>
        </w:rPr>
        <w:t>）：</w:t>
      </w:r>
      <w:r>
        <w:rPr>
          <w:rFonts w:ascii="SimSun" w:hAnsi="SimSun" w:eastAsia="SimSun" w:cs="SimSun"/>
          <w:sz w:val="24"/>
          <w:szCs w:val="24"/>
          <w:spacing w:val="1"/>
          <w:position w:val="17"/>
        </w:rPr>
        <w:t>适用于除“</w:t>
      </w:r>
      <w:r>
        <w:rPr>
          <w:rFonts w:ascii="SimSun" w:hAnsi="SimSun" w:eastAsia="SimSun" w:cs="SimSun"/>
          <w:sz w:val="24"/>
          <w:szCs w:val="24"/>
          <w:spacing w:val="-85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  <w:position w:val="17"/>
        </w:rPr>
        <w:t>国家统一</w:t>
      </w:r>
      <w:r>
        <w:rPr>
          <w:rFonts w:ascii="SimSun" w:hAnsi="SimSun" w:eastAsia="SimSun" w:cs="SimSun"/>
          <w:sz w:val="24"/>
          <w:szCs w:val="24"/>
          <w:position w:val="17"/>
        </w:rPr>
        <w:t>考试</w:t>
      </w:r>
      <w:r>
        <w:rPr>
          <w:rFonts w:ascii="SimSun" w:hAnsi="SimSun" w:eastAsia="SimSun" w:cs="SimSun"/>
          <w:sz w:val="24"/>
          <w:szCs w:val="24"/>
          <w:spacing w:val="-85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position w:val="17"/>
        </w:rPr>
        <w:t>”和“免试认定改革人</w:t>
      </w:r>
    </w:p>
    <w:p>
      <w:pPr>
        <w:ind w:left="437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员</w:t>
      </w:r>
      <w:r>
        <w:rPr>
          <w:rFonts w:ascii="SimSun" w:hAnsi="SimSun" w:eastAsia="SimSun" w:cs="SimSun"/>
          <w:sz w:val="24"/>
          <w:szCs w:val="24"/>
          <w:spacing w:val="-8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”考试类型以外的教师资格认定申请人。</w:t>
      </w:r>
    </w:p>
    <w:p>
      <w:pPr>
        <w:pStyle w:val="BodyText"/>
        <w:spacing w:line="392" w:lineRule="auto"/>
        <w:rPr/>
      </w:pPr>
      <w:r/>
    </w:p>
    <w:p>
      <w:pPr>
        <w:ind w:left="432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3)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选择普通话证书信息：</w:t>
      </w:r>
    </w:p>
    <w:p>
      <w:pPr>
        <w:pStyle w:val="BodyText"/>
        <w:spacing w:line="403" w:lineRule="auto"/>
        <w:rPr/>
      </w:pPr>
      <w:r/>
    </w:p>
    <w:p>
      <w:pPr>
        <w:ind w:left="6" w:right="457" w:firstLine="420"/>
        <w:spacing w:before="78" w:line="33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选择参与本次认定的本人名下的普通话证书信息。如您没有在个人信息中心添加信息，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请点击“添加普通话证书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”按钮进行添加，操作方式同【个人信息中心】</w:t>
      </w:r>
      <w:hyperlink w:history="true" w:anchor="bookmark2">
        <w:r>
          <w:rPr>
            <w:rFonts w:ascii="SimSun" w:hAnsi="SimSun" w:eastAsia="SimSun" w:cs="SimSun"/>
            <w:sz w:val="24"/>
            <w:szCs w:val="24"/>
            <w:u w:val="single" w:color="auto"/>
            <w:color w:val="0000FF"/>
            <w:spacing w:val="-1"/>
          </w:rPr>
          <w:t>普通话</w:t>
        </w:r>
        <w:r>
          <w:rPr>
            <w:rFonts w:ascii="SimSun" w:hAnsi="SimSun" w:eastAsia="SimSun" w:cs="SimSun"/>
            <w:sz w:val="24"/>
            <w:szCs w:val="24"/>
            <w:u w:val="single" w:color="auto"/>
            <w:color w:val="0000FF"/>
            <w:spacing w:val="-2"/>
          </w:rPr>
          <w:t>证书信息</w:t>
        </w:r>
      </w:hyperlink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39"/>
        <w:spacing w:before="71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position w:val="17"/>
        </w:rPr>
        <w:t>申请认定幼儿园教师资格的申请人，只能选择二级乙等及以上的普通话证书。具体要</w:t>
      </w:r>
      <w:r>
        <w:rPr>
          <w:rFonts w:ascii="SimSun" w:hAnsi="SimSun" w:eastAsia="SimSun" w:cs="SimSun"/>
          <w:sz w:val="24"/>
          <w:szCs w:val="24"/>
          <w:color w:val="FF0000"/>
          <w:spacing w:val="-1"/>
          <w:position w:val="17"/>
        </w:rPr>
        <w:t>求以本</w:t>
      </w:r>
    </w:p>
    <w:p>
      <w:pPr>
        <w:ind w:left="11"/>
        <w:spacing w:before="1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省份认定公告要求为准或向认定机构咨询。</w:t>
      </w:r>
    </w:p>
    <w:p>
      <w:pPr>
        <w:ind w:firstLine="1"/>
        <w:spacing w:before="205" w:line="979" w:lineRule="exact"/>
        <w:rPr/>
      </w:pPr>
      <w:r>
        <w:rPr>
          <w:position w:val="-19"/>
        </w:rPr>
        <w:drawing>
          <wp:inline distT="0" distB="0" distL="0" distR="0">
            <wp:extent cx="6120383" cy="62179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979" w:lineRule="exact"/>
        <w:sectPr>
          <w:headerReference w:type="default" r:id="rId58"/>
          <w:footerReference w:type="default" r:id="rId59"/>
          <w:pgSz w:w="11906" w:h="16839"/>
          <w:pgMar w:top="834" w:right="717" w:bottom="797" w:left="1134" w:header="595" w:footer="631" w:gutter="0"/>
        </w:sectPr>
        <w:rPr/>
      </w:pPr>
    </w:p>
    <w:p>
      <w:pPr>
        <w:ind w:left="427"/>
        <w:spacing w:before="141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4)</w:t>
      </w:r>
      <w:r>
        <w:rPr>
          <w:rFonts w:ascii="SimSun" w:hAnsi="SimSun" w:eastAsia="SimSun" w:cs="SimSun"/>
          <w:sz w:val="24"/>
          <w:szCs w:val="24"/>
          <w:spacing w:val="-5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请选择是否在校生（仅限全日制应届毕业生最后一学期）</w:t>
      </w:r>
    </w:p>
    <w:p>
      <w:pPr>
        <w:pStyle w:val="BodyText"/>
        <w:spacing w:line="402" w:lineRule="auto"/>
        <w:rPr/>
      </w:pPr>
      <w:r/>
    </w:p>
    <w:p>
      <w:pPr>
        <w:ind w:left="428" w:right="18" w:firstLine="549"/>
        <w:spacing w:before="78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2"/>
        </w:rPr>
        <w:t>4   </w:t>
      </w:r>
      <w:r>
        <w:rPr>
          <w:rFonts w:ascii="SimSun" w:hAnsi="SimSun" w:eastAsia="SimSun" w:cs="SimSun"/>
          <w:sz w:val="24"/>
          <w:szCs w:val="24"/>
          <w:spacing w:val="2"/>
        </w:rPr>
        <w:t>是否在校生点选“在读应届毕业生</w:t>
      </w:r>
      <w:r>
        <w:rPr>
          <w:rFonts w:ascii="SimSun" w:hAnsi="SimSun" w:eastAsia="SimSun" w:cs="SimSun"/>
          <w:sz w:val="24"/>
          <w:szCs w:val="24"/>
          <w:spacing w:val="-7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”：仅限最后一学期且尚未取得毕业证书的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全日制应届毕业生。系统将校验在读应届毕业生的预计毕业时间，不符合应届毕业生要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求的将无法完成报名。研究生应届毕业生还需补充已取得的</w:t>
      </w:r>
      <w:r>
        <w:rPr>
          <w:rFonts w:ascii="SimSun" w:hAnsi="SimSun" w:eastAsia="SimSun" w:cs="SimSun"/>
          <w:sz w:val="24"/>
          <w:szCs w:val="24"/>
          <w:spacing w:val="-3"/>
        </w:rPr>
        <w:t>本科学历信息。通常情况下，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可以在“学信网（</w:t>
      </w:r>
      <w:r>
        <w:rPr>
          <w:rFonts w:ascii="SimSun" w:hAnsi="SimSun" w:eastAsia="SimSun" w:cs="SimSun"/>
          <w:sz w:val="24"/>
          <w:szCs w:val="24"/>
        </w:rPr>
        <w:t>https</w:t>
      </w:r>
      <w:r>
        <w:rPr>
          <w:rFonts w:ascii="SimSun" w:hAnsi="SimSun" w:eastAsia="SimSun" w:cs="SimSun"/>
          <w:sz w:val="24"/>
          <w:szCs w:val="24"/>
          <w:spacing w:val="1"/>
        </w:rPr>
        <w:t>://</w:t>
      </w:r>
      <w:r>
        <w:rPr>
          <w:rFonts w:ascii="SimSun" w:hAnsi="SimSun" w:eastAsia="SimSun" w:cs="SimSun"/>
          <w:sz w:val="24"/>
          <w:szCs w:val="24"/>
        </w:rPr>
        <w:t>www</w:t>
      </w:r>
      <w:r>
        <w:rPr>
          <w:rFonts w:ascii="SimSun" w:hAnsi="SimSun" w:eastAsia="SimSun" w:cs="SimSun"/>
          <w:sz w:val="24"/>
          <w:szCs w:val="24"/>
          <w:spacing w:val="1"/>
        </w:rPr>
        <w:t>.</w:t>
      </w:r>
      <w:r>
        <w:rPr>
          <w:rFonts w:ascii="SimSun" w:hAnsi="SimSun" w:eastAsia="SimSun" w:cs="SimSun"/>
          <w:sz w:val="24"/>
          <w:szCs w:val="24"/>
        </w:rPr>
        <w:t>chsi</w:t>
      </w:r>
      <w:r>
        <w:rPr>
          <w:rFonts w:ascii="SimSun" w:hAnsi="SimSun" w:eastAsia="SimSun" w:cs="SimSun"/>
          <w:sz w:val="24"/>
          <w:szCs w:val="24"/>
          <w:spacing w:val="1"/>
        </w:rPr>
        <w:t>.</w:t>
      </w:r>
      <w:r>
        <w:rPr>
          <w:rFonts w:ascii="SimSun" w:hAnsi="SimSun" w:eastAsia="SimSun" w:cs="SimSun"/>
          <w:sz w:val="24"/>
          <w:szCs w:val="24"/>
        </w:rPr>
        <w:t>com</w:t>
      </w:r>
      <w:r>
        <w:rPr>
          <w:rFonts w:ascii="SimSun" w:hAnsi="SimSun" w:eastAsia="SimSun" w:cs="SimSun"/>
          <w:sz w:val="24"/>
          <w:szCs w:val="24"/>
          <w:spacing w:val="1"/>
        </w:rPr>
        <w:t>.</w:t>
      </w:r>
      <w:r>
        <w:rPr>
          <w:rFonts w:ascii="SimSun" w:hAnsi="SimSun" w:eastAsia="SimSun" w:cs="SimSun"/>
          <w:sz w:val="24"/>
          <w:szCs w:val="24"/>
        </w:rPr>
        <w:t>cn</w:t>
      </w:r>
      <w:r>
        <w:rPr>
          <w:rFonts w:ascii="SimSun" w:hAnsi="SimSun" w:eastAsia="SimSun" w:cs="SimSun"/>
          <w:sz w:val="24"/>
          <w:szCs w:val="24"/>
          <w:spacing w:val="1"/>
        </w:rPr>
        <w:t>/）</w:t>
      </w:r>
      <w:r>
        <w:rPr>
          <w:rFonts w:ascii="SimSun" w:hAnsi="SimSun" w:eastAsia="SimSun" w:cs="SimSun"/>
          <w:sz w:val="24"/>
          <w:szCs w:val="24"/>
          <w:spacing w:val="-6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”查询到的学籍信息，并且学籍中的姓</w:t>
      </w:r>
    </w:p>
    <w:p>
      <w:pPr>
        <w:spacing w:line="218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名和证件号码信息与在中国教师资格网实名核验的信息一致的，可以完成学籍授权核验。</w:t>
      </w:r>
    </w:p>
    <w:p>
      <w:pPr>
        <w:ind w:firstLine="1"/>
        <w:spacing w:before="204" w:line="1264" w:lineRule="exact"/>
        <w:rPr/>
      </w:pPr>
      <w:r>
        <w:rPr>
          <w:position w:val="-25"/>
        </w:rPr>
        <w:drawing>
          <wp:inline distT="0" distB="0" distL="0" distR="0">
            <wp:extent cx="6112763" cy="803147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2763" cy="80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6"/>
        <w:spacing w:before="27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请提前在手机上安装登录“学信网</w:t>
      </w:r>
      <w:r>
        <w:rPr>
          <w:rFonts w:ascii="SimSun" w:hAnsi="SimSun" w:eastAsia="SimSun" w:cs="SimSun"/>
          <w:sz w:val="24"/>
          <w:szCs w:val="24"/>
          <w:spacing w:val="-7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”APP</w:t>
      </w:r>
      <w:r>
        <w:rPr>
          <w:rFonts w:ascii="SimSun" w:hAnsi="SimSun" w:eastAsia="SimSun" w:cs="SimSun"/>
          <w:sz w:val="24"/>
          <w:szCs w:val="24"/>
          <w:spacing w:val="-3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点击，【同步学籍】按钮，根据提示信息确认该</w:t>
      </w:r>
    </w:p>
    <w:p>
      <w:pPr>
        <w:ind w:left="12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学籍是否可在学信网查询且正确。</w:t>
      </w:r>
    </w:p>
    <w:p>
      <w:pPr>
        <w:ind w:firstLine="1443"/>
        <w:spacing w:before="178" w:line="3825" w:lineRule="exact"/>
        <w:rPr/>
      </w:pPr>
      <w:r>
        <w:rPr>
          <w:position w:val="-76"/>
        </w:rPr>
        <w:drawing>
          <wp:inline distT="0" distB="0" distL="0" distR="0">
            <wp:extent cx="4287011" cy="2429255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87011" cy="24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" w:right="80" w:firstLine="420"/>
        <w:spacing w:before="237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确认学籍信息正确且无异常后点击【确认无误】按钮，将显示</w:t>
      </w:r>
      <w:r>
        <w:rPr>
          <w:rFonts w:ascii="SimSun" w:hAnsi="SimSun" w:eastAsia="SimSun" w:cs="SimSun"/>
          <w:sz w:val="24"/>
          <w:szCs w:val="24"/>
          <w:spacing w:val="-4"/>
        </w:rPr>
        <w:t>本次“学信网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”APP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授权核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验的二维码，使用个人手机的“学信网</w:t>
      </w:r>
      <w:r>
        <w:rPr>
          <w:rFonts w:ascii="SimSun" w:hAnsi="SimSun" w:eastAsia="SimSun" w:cs="SimSun"/>
          <w:sz w:val="24"/>
          <w:szCs w:val="24"/>
          <w:spacing w:val="-7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”APP“扫一扫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”功能扫描二维码，选择本次推送的学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籍点击【确定】按钮（在校学籍信息仅可核验一条记录，请慎重选择</w:t>
      </w:r>
      <w:r>
        <w:rPr>
          <w:rFonts w:ascii="SimSun" w:hAnsi="SimSun" w:eastAsia="SimSun" w:cs="SimSun"/>
          <w:sz w:val="24"/>
          <w:szCs w:val="24"/>
          <w:spacing w:val="9"/>
        </w:rPr>
        <w:t>！），</w:t>
      </w:r>
      <w:r>
        <w:rPr>
          <w:rFonts w:ascii="SimSun" w:hAnsi="SimSun" w:eastAsia="SimSun" w:cs="SimSun"/>
          <w:sz w:val="24"/>
          <w:szCs w:val="24"/>
        </w:rPr>
        <w:t>核实本次推送的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学籍详细信息，点击【确定】按钮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APP</w:t>
      </w:r>
      <w:r>
        <w:rPr>
          <w:rFonts w:ascii="SimSun" w:hAnsi="SimSun" w:eastAsia="SimSun" w:cs="SimSun"/>
          <w:sz w:val="24"/>
          <w:szCs w:val="24"/>
          <w:spacing w:val="-50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提示</w:t>
      </w:r>
      <w:r>
        <w:rPr>
          <w:rFonts w:ascii="SimSun" w:hAnsi="SimSun" w:eastAsia="SimSun" w:cs="SimSun"/>
          <w:sz w:val="24"/>
          <w:szCs w:val="24"/>
          <w:spacing w:val="-1"/>
        </w:rPr>
        <w:t>“操作成功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”即视为推送成功。点击二维码下方</w:t>
      </w:r>
    </w:p>
    <w:p>
      <w:pPr>
        <w:ind w:left="27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的【已完成】按钮将刷新显示本次推送的学籍信息。</w:t>
      </w:r>
    </w:p>
    <w:p>
      <w:pPr>
        <w:spacing w:line="218" w:lineRule="auto"/>
        <w:sectPr>
          <w:headerReference w:type="default" r:id="rId64"/>
          <w:footerReference w:type="default" r:id="rId65"/>
          <w:pgSz w:w="11906" w:h="16839"/>
          <w:pgMar w:top="834" w:right="1054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2929"/>
        <w:spacing w:before="104" w:line="5121" w:lineRule="exact"/>
        <w:rPr/>
      </w:pPr>
      <w:r>
        <w:rPr>
          <w:position w:val="-102"/>
        </w:rPr>
        <w:drawing>
          <wp:inline distT="0" distB="0" distL="0" distR="0">
            <wp:extent cx="2660903" cy="3252215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60903" cy="32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2"/>
        <w:spacing w:before="210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2"/>
          <w:position w:val="17"/>
        </w:rPr>
        <w:t>注意：幼儿师范、中等师范和中等职业学校毕业等专科以下学历的学籍信息，学信网不</w:t>
      </w:r>
    </w:p>
    <w:p>
      <w:pPr>
        <w:ind w:left="9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支持核验。</w:t>
      </w:r>
    </w:p>
    <w:p>
      <w:pPr>
        <w:ind w:left="8" w:right="2" w:firstLine="421"/>
        <w:spacing w:before="18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无法通过学信网授权核验的学籍信息，可点击【录入学籍】按钮手工录入具体信息并添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加，此类学籍信息将视为“未核验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”的学籍信息，需按照认定机构相关的工作要求</w:t>
      </w:r>
      <w:r>
        <w:rPr>
          <w:rFonts w:ascii="SimSun" w:hAnsi="SimSun" w:eastAsia="SimSun" w:cs="SimSun"/>
          <w:sz w:val="24"/>
          <w:szCs w:val="24"/>
          <w:spacing w:val="-1"/>
        </w:rPr>
        <w:t>准备证明</w:t>
      </w:r>
    </w:p>
    <w:p>
      <w:pPr>
        <w:ind w:left="8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材料提交人工核验。</w:t>
      </w:r>
    </w:p>
    <w:p>
      <w:pPr>
        <w:ind w:firstLine="1"/>
        <w:spacing w:before="166" w:line="1658" w:lineRule="exact"/>
        <w:rPr/>
      </w:pPr>
      <w:r>
        <w:rPr>
          <w:position w:val="-33"/>
        </w:rPr>
        <w:drawing>
          <wp:inline distT="0" distB="0" distL="0" distR="0">
            <wp:extent cx="6118859" cy="1053083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105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"/>
        <w:spacing w:before="228" w:line="1620" w:lineRule="exact"/>
        <w:rPr/>
      </w:pPr>
      <w:r>
        <w:rPr>
          <w:position w:val="-32"/>
        </w:rPr>
        <w:drawing>
          <wp:inline distT="0" distB="0" distL="0" distR="0">
            <wp:extent cx="6120383" cy="1028700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4"/>
        <w:spacing w:before="256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position w:val="17"/>
        </w:rPr>
        <w:t>注意：学信网可查询学籍信息但无法同步至本网站的，需通过本网</w:t>
      </w:r>
      <w:r>
        <w:rPr>
          <w:rFonts w:ascii="SimSun" w:hAnsi="SimSun" w:eastAsia="SimSun" w:cs="SimSun"/>
          <w:sz w:val="24"/>
          <w:szCs w:val="24"/>
          <w:color w:val="FF0000"/>
          <w:spacing w:val="-1"/>
          <w:position w:val="17"/>
        </w:rPr>
        <w:t>站“咨询服务</w:t>
      </w:r>
      <w:r>
        <w:rPr>
          <w:rFonts w:ascii="SimSun" w:hAnsi="SimSun" w:eastAsia="SimSun" w:cs="SimSun"/>
          <w:sz w:val="24"/>
          <w:szCs w:val="24"/>
          <w:color w:val="FF0000"/>
          <w:spacing w:val="-86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1"/>
          <w:position w:val="17"/>
        </w:rPr>
        <w:t>”栏目</w:t>
      </w:r>
    </w:p>
    <w:p>
      <w:pPr>
        <w:ind w:left="15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6"/>
        </w:rPr>
        <w:t>下“</w:t>
      </w:r>
      <w:r>
        <w:rPr>
          <w:rFonts w:ascii="SimSun" w:hAnsi="SimSun" w:eastAsia="SimSun" w:cs="SimSun"/>
          <w:sz w:val="24"/>
          <w:szCs w:val="24"/>
          <w:color w:val="FF0000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6"/>
        </w:rPr>
        <w:t>邮件咨询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6"/>
        </w:rPr>
        <w:t>”方式寻求帮助。</w:t>
      </w:r>
    </w:p>
    <w:p>
      <w:pPr>
        <w:ind w:left="428" w:firstLine="554"/>
        <w:spacing w:before="183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2"/>
        </w:rPr>
        <w:t>5   </w:t>
      </w:r>
      <w:r>
        <w:rPr>
          <w:rFonts w:ascii="SimSun" w:hAnsi="SimSun" w:eastAsia="SimSun" w:cs="SimSun"/>
          <w:sz w:val="24"/>
          <w:szCs w:val="24"/>
          <w:spacing w:val="2"/>
        </w:rPr>
        <w:t>是否在校生点选“在读研究生</w:t>
      </w:r>
      <w:r>
        <w:rPr>
          <w:rFonts w:ascii="SimSun" w:hAnsi="SimSun" w:eastAsia="SimSun" w:cs="SimSun"/>
          <w:sz w:val="24"/>
          <w:szCs w:val="24"/>
          <w:spacing w:val="-8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”：仅限学历层次为研究生的在读人员（不限预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计毕业时间</w:t>
      </w:r>
      <w:r>
        <w:rPr>
          <w:rFonts w:ascii="SimSun" w:hAnsi="SimSun" w:eastAsia="SimSun" w:cs="SimSun"/>
          <w:sz w:val="24"/>
          <w:szCs w:val="24"/>
          <w:spacing w:val="10"/>
        </w:rPr>
        <w:t>），</w:t>
      </w:r>
      <w:r>
        <w:rPr>
          <w:rFonts w:ascii="SimSun" w:hAnsi="SimSun" w:eastAsia="SimSun" w:cs="SimSun"/>
          <w:sz w:val="24"/>
          <w:szCs w:val="24"/>
          <w:spacing w:val="2"/>
        </w:rPr>
        <w:t>可在就读学校所在地认定教师资格，需补充已取得的上个</w:t>
      </w:r>
      <w:r>
        <w:rPr>
          <w:rFonts w:ascii="SimSun" w:hAnsi="SimSun" w:eastAsia="SimSun" w:cs="SimSun"/>
          <w:sz w:val="24"/>
          <w:szCs w:val="24"/>
          <w:spacing w:val="1"/>
        </w:rPr>
        <w:t>学历及学位信</w:t>
      </w:r>
    </w:p>
    <w:p>
      <w:pPr>
        <w:ind w:left="438"/>
        <w:spacing w:before="1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0"/>
        </w:rPr>
        <w:t>息。</w:t>
      </w:r>
    </w:p>
    <w:p>
      <w:pPr>
        <w:spacing w:line="227" w:lineRule="auto"/>
        <w:sectPr>
          <w:headerReference w:type="default" r:id="rId8"/>
          <w:footerReference w:type="default" r:id="rId68"/>
          <w:pgSz w:w="11906" w:h="16839"/>
          <w:pgMar w:top="834" w:right="1132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1"/>
        <w:spacing w:before="168" w:line="2182" w:lineRule="exact"/>
        <w:rPr/>
      </w:pPr>
      <w:r>
        <w:rPr>
          <w:position w:val="-43"/>
        </w:rPr>
        <w:drawing>
          <wp:inline distT="0" distB="0" distL="0" distR="0">
            <wp:extent cx="6118859" cy="1385316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138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77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spacing w:val="2"/>
          <w:position w:val="17"/>
        </w:rPr>
        <w:t>6   </w:t>
      </w:r>
      <w:r>
        <w:rPr>
          <w:rFonts w:ascii="SimSun" w:hAnsi="SimSun" w:eastAsia="SimSun" w:cs="SimSun"/>
          <w:sz w:val="24"/>
          <w:szCs w:val="24"/>
          <w:spacing w:val="2"/>
          <w:position w:val="17"/>
        </w:rPr>
        <w:t>是否在校生点选“非在读人员</w:t>
      </w:r>
      <w:r>
        <w:rPr>
          <w:rFonts w:ascii="SimSun" w:hAnsi="SimSun" w:eastAsia="SimSun" w:cs="SimSun"/>
          <w:sz w:val="24"/>
          <w:szCs w:val="24"/>
          <w:spacing w:val="-7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  <w:position w:val="17"/>
        </w:rPr>
        <w:t>”：适用于非在校生，或已经取得了毕业证书的</w:t>
      </w:r>
    </w:p>
    <w:p>
      <w:pPr>
        <w:ind w:right="2"/>
        <w:spacing w:line="218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应届毕业生。已提前录入学历信息的，可直接点选本次认定所需的学历出现学历和学位</w:t>
      </w:r>
    </w:p>
    <w:p>
      <w:pPr>
        <w:ind w:left="430" w:right="2" w:firstLine="2"/>
        <w:spacing w:before="183" w:line="33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列表，选择用于本次认定报名的学历和学位信息，点击【下一步】按钮进入步骤三。也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可在本页面新增学历和学位信息。添加学历证书操作同【个信信息中心】</w:t>
      </w:r>
      <w:hyperlink w:history="true" w:anchor="bookmark3">
        <w:r>
          <w:rPr>
            <w:rFonts w:ascii="SimSun" w:hAnsi="SimSun" w:eastAsia="SimSun" w:cs="SimSun"/>
            <w:sz w:val="24"/>
            <w:szCs w:val="24"/>
            <w:u w:val="single" w:color="auto"/>
            <w:color w:val="0000FF"/>
            <w:spacing w:val="2"/>
          </w:rPr>
          <w:t>学历学籍信息</w:t>
        </w:r>
      </w:hyperlink>
      <w:r>
        <w:rPr>
          <w:rFonts w:ascii="SimSun" w:hAnsi="SimSun" w:eastAsia="SimSun" w:cs="SimSun"/>
          <w:sz w:val="24"/>
          <w:szCs w:val="24"/>
          <w:color w:val="0000FF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u w:val="single" w:color="auto"/>
          <w:color w:val="0000FF"/>
        </w:rPr>
        <w:t>的操作方法</w:t>
      </w:r>
      <w:r>
        <w:rPr>
          <w:rFonts w:ascii="SimSun" w:hAnsi="SimSun" w:eastAsia="SimSun" w:cs="SimSun"/>
          <w:sz w:val="24"/>
          <w:szCs w:val="24"/>
        </w:rPr>
        <w:t>；添加学位证书操作同【个人信息中心</w:t>
      </w:r>
      <w:r>
        <w:rPr>
          <w:rFonts w:ascii="SimSun" w:hAnsi="SimSun" w:eastAsia="SimSun" w:cs="SimSun"/>
          <w:sz w:val="24"/>
          <w:szCs w:val="24"/>
          <w:spacing w:val="-1"/>
        </w:rPr>
        <w:t>】</w:t>
      </w:r>
      <w:hyperlink w:history="true" w:anchor="bookmark4">
        <w:r>
          <w:rPr>
            <w:rFonts w:ascii="SimSun" w:hAnsi="SimSun" w:eastAsia="SimSun" w:cs="SimSun"/>
            <w:sz w:val="24"/>
            <w:szCs w:val="24"/>
            <w:u w:val="single" w:color="auto"/>
            <w:color w:val="0000FF"/>
            <w:spacing w:val="-1"/>
          </w:rPr>
          <w:t>学位证书信息</w:t>
        </w:r>
      </w:hyperlink>
      <w:r>
        <w:rPr>
          <w:rFonts w:ascii="SimSun" w:hAnsi="SimSun" w:eastAsia="SimSun" w:cs="SimSun"/>
          <w:sz w:val="24"/>
          <w:szCs w:val="24"/>
          <w:u w:val="single" w:color="auto"/>
          <w:color w:val="0000FF"/>
          <w:spacing w:val="-1"/>
        </w:rPr>
        <w:t>的添加方法</w:t>
      </w:r>
      <w:r>
        <w:rPr>
          <w:rFonts w:ascii="SimSun" w:hAnsi="SimSun" w:eastAsia="SimSun" w:cs="SimSun"/>
          <w:sz w:val="24"/>
          <w:szCs w:val="24"/>
          <w:spacing w:val="-1"/>
        </w:rPr>
        <w:t>。</w:t>
      </w:r>
    </w:p>
    <w:p>
      <w:pPr>
        <w:ind w:firstLine="1"/>
        <w:spacing w:line="1178" w:lineRule="exact"/>
        <w:rPr/>
      </w:pPr>
      <w:r>
        <w:rPr>
          <w:position w:val="-23"/>
        </w:rPr>
        <w:drawing>
          <wp:inline distT="0" distB="0" distL="0" distR="0">
            <wp:extent cx="6115811" cy="748284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5811" cy="74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69" w:lineRule="auto"/>
        <w:rPr/>
      </w:pPr>
      <w:r/>
    </w:p>
    <w:p>
      <w:pPr>
        <w:ind w:left="432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5)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请选择学位证书信息</w:t>
      </w:r>
    </w:p>
    <w:p>
      <w:pPr>
        <w:pStyle w:val="BodyText"/>
        <w:spacing w:line="402" w:lineRule="auto"/>
        <w:rPr/>
      </w:pPr>
      <w:r/>
    </w:p>
    <w:p>
      <w:pPr>
        <w:ind w:left="426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请根据本人当前学位取得情况录入学位信息，未取得相应学位的，请</w:t>
      </w:r>
      <w:r>
        <w:rPr>
          <w:rFonts w:ascii="SimSun" w:hAnsi="SimSun" w:eastAsia="SimSun" w:cs="SimSun"/>
          <w:sz w:val="24"/>
          <w:szCs w:val="24"/>
          <w:spacing w:val="-1"/>
        </w:rPr>
        <w:t>添加“无学位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”。</w:t>
      </w:r>
    </w:p>
    <w:p>
      <w:pPr>
        <w:ind w:firstLine="1"/>
        <w:spacing w:before="211" w:line="955" w:lineRule="exact"/>
        <w:rPr/>
      </w:pPr>
      <w:r>
        <w:rPr>
          <w:position w:val="-19"/>
        </w:rPr>
        <w:drawing>
          <wp:inline distT="0" distB="0" distL="0" distR="0">
            <wp:extent cx="6117335" cy="60655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7335" cy="60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59"/>
        <w:spacing w:before="92" w:line="219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8"/>
        </w:rPr>
        <w:t>(3)</w:t>
      </w:r>
      <w:r>
        <w:rPr>
          <w:rFonts w:ascii="SimSun" w:hAnsi="SimSun" w:eastAsia="SimSun" w:cs="SimSun"/>
          <w:sz w:val="28"/>
          <w:szCs w:val="28"/>
          <w:spacing w:val="13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8"/>
        </w:rPr>
        <w:t>选择认定机构</w:t>
      </w:r>
    </w:p>
    <w:p>
      <w:pPr>
        <w:pStyle w:val="BodyText"/>
        <w:spacing w:line="452" w:lineRule="auto"/>
        <w:rPr/>
      </w:pPr>
      <w:r/>
    </w:p>
    <w:p>
      <w:pPr>
        <w:ind w:left="445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1)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选择认定所在地类型</w:t>
      </w:r>
    </w:p>
    <w:p>
      <w:pPr>
        <w:pStyle w:val="BodyText"/>
        <w:spacing w:line="404" w:lineRule="auto"/>
        <w:rPr/>
      </w:pPr>
      <w:r/>
    </w:p>
    <w:p>
      <w:pPr>
        <w:spacing w:before="79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  <w:position w:val="17"/>
        </w:rPr>
        <w:t>根据本人实际情况选择认定所在地类型。不同认定所在地类型所需的证明材料不同，请</w:t>
      </w:r>
    </w:p>
    <w:p>
      <w:pPr>
        <w:ind w:left="8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根据认定机构的相关工作要求准备证明材料，并填写详细地址。</w:t>
      </w:r>
    </w:p>
    <w:p>
      <w:pPr>
        <w:ind w:left="14" w:right="2" w:firstLine="413"/>
        <w:spacing w:before="184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注意：高校申请人认定地类型仅显示“任教高等</w:t>
      </w: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学校所在地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”。 “免测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”普通话只针对</w:t>
      </w:r>
      <w:r>
        <w:rPr>
          <w:rFonts w:ascii="SimSun" w:hAnsi="SimSun" w:eastAsia="SimSun" w:cs="SimSun"/>
          <w:sz w:val="24"/>
          <w:szCs w:val="24"/>
          <w:color w:val="FF0000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</w:rPr>
        <w:t>高等学校教师资格申请人，因此，若普通话选择“免测</w:t>
      </w:r>
      <w:r>
        <w:rPr>
          <w:rFonts w:ascii="SimSun" w:hAnsi="SimSun" w:eastAsia="SimSun" w:cs="SimSun"/>
          <w:sz w:val="24"/>
          <w:szCs w:val="24"/>
          <w:color w:val="FF0000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</w:rPr>
        <w:t>”，认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定所在地类型也仅显示“任教</w:t>
      </w:r>
    </w:p>
    <w:p>
      <w:pPr>
        <w:ind w:left="14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高校所在地</w:t>
      </w:r>
      <w:r>
        <w:rPr>
          <w:rFonts w:ascii="SimSun" w:hAnsi="SimSun" w:eastAsia="SimSun" w:cs="SimSun"/>
          <w:sz w:val="24"/>
          <w:szCs w:val="24"/>
          <w:color w:val="FF0000"/>
          <w:spacing w:val="-83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”。</w:t>
      </w:r>
    </w:p>
    <w:p>
      <w:pPr>
        <w:spacing w:line="219" w:lineRule="auto"/>
        <w:sectPr>
          <w:headerReference w:type="default" r:id="rId72"/>
          <w:footerReference w:type="default" r:id="rId73"/>
          <w:pgSz w:w="11906" w:h="16839"/>
          <w:pgMar w:top="834" w:right="1132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421"/>
        <w:spacing w:before="65" w:line="2400" w:lineRule="exact"/>
        <w:rPr/>
      </w:pPr>
      <w:r>
        <w:rPr>
          <w:position w:val="-48"/>
        </w:rPr>
        <w:drawing>
          <wp:inline distT="0" distB="0" distL="0" distR="0">
            <wp:extent cx="6120383" cy="1524000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71" w:lineRule="auto"/>
        <w:rPr/>
      </w:pPr>
      <w:r/>
    </w:p>
    <w:p>
      <w:pPr>
        <w:ind w:left="431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2)</w:t>
      </w:r>
      <w:r>
        <w:rPr>
          <w:rFonts w:ascii="SimSun" w:hAnsi="SimSun" w:eastAsia="SimSun" w:cs="SimSun"/>
          <w:sz w:val="24"/>
          <w:szCs w:val="24"/>
          <w:spacing w:val="-5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认定机构信息</w:t>
      </w:r>
    </w:p>
    <w:p>
      <w:pPr>
        <w:pStyle w:val="BodyText"/>
        <w:spacing w:line="403" w:lineRule="auto"/>
        <w:rPr/>
      </w:pPr>
      <w:r/>
    </w:p>
    <w:p>
      <w:pPr>
        <w:ind w:left="427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  <w:position w:val="17"/>
        </w:rPr>
        <w:t>选择认定所在地省、市、资格种类、任教学科后，可选择有对应资格认定权限的认定机</w:t>
      </w:r>
    </w:p>
    <w:p>
      <w:pPr>
        <w:ind w:left="11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构，选择符合确认范围的确认点后，点击【下一步】进入步骤四。</w:t>
      </w:r>
    </w:p>
    <w:p>
      <w:pPr>
        <w:ind w:firstLine="1"/>
        <w:spacing w:before="97" w:line="3684" w:lineRule="exact"/>
        <w:rPr/>
      </w:pPr>
      <w:r>
        <w:rPr>
          <w:position w:val="-73"/>
        </w:rPr>
        <w:drawing>
          <wp:inline distT="0" distB="0" distL="0" distR="0">
            <wp:extent cx="6120383" cy="2339340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0" w:right="481" w:firstLine="419"/>
        <w:spacing w:before="145" w:line="33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若资格种类选择的是中等职业学校实习指导教师资格，需选择其</w:t>
      </w:r>
      <w:r>
        <w:rPr>
          <w:rFonts w:ascii="SimSun" w:hAnsi="SimSun" w:eastAsia="SimSun" w:cs="SimSun"/>
          <w:sz w:val="24"/>
          <w:szCs w:val="24"/>
        </w:rPr>
        <w:t>他职业技能等级证书， </w:t>
      </w:r>
      <w:r>
        <w:rPr>
          <w:rFonts w:ascii="SimSun" w:hAnsi="SimSun" w:eastAsia="SimSun" w:cs="SimSun"/>
          <w:sz w:val="24"/>
          <w:szCs w:val="24"/>
          <w:spacing w:val="-1"/>
        </w:rPr>
        <w:t>添加其他证书操作同【个人信息中心】</w:t>
      </w:r>
      <w:hyperlink w:history="true" w:anchor="bookmark5">
        <w:r>
          <w:rPr>
            <w:rFonts w:ascii="SimSun" w:hAnsi="SimSun" w:eastAsia="SimSun" w:cs="SimSun"/>
            <w:sz w:val="24"/>
            <w:szCs w:val="24"/>
            <w:u w:val="single" w:color="auto"/>
            <w:color w:val="0000FF"/>
            <w:spacing w:val="-1"/>
          </w:rPr>
          <w:t>其他证书信息</w:t>
        </w:r>
      </w:hyperlink>
      <w:r>
        <w:rPr>
          <w:rFonts w:ascii="SimSun" w:hAnsi="SimSun" w:eastAsia="SimSun" w:cs="SimSun"/>
          <w:sz w:val="24"/>
          <w:szCs w:val="24"/>
          <w:spacing w:val="-1"/>
        </w:rPr>
        <w:t>。</w:t>
      </w:r>
    </w:p>
    <w:p>
      <w:pPr>
        <w:ind w:left="432"/>
        <w:spacing w:before="71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  <w:position w:val="17"/>
        </w:rPr>
        <w:t>如当前报名的时间不在认定机构设置的网报时间段内，则显示“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2"/>
          <w:position w:val="17"/>
        </w:rPr>
        <w:t>当前时间不在该机构的</w:t>
      </w:r>
    </w:p>
    <w:p>
      <w:pPr>
        <w:ind w:left="26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网报时间段内</w:t>
      </w:r>
      <w:r>
        <w:rPr>
          <w:rFonts w:ascii="SimSun" w:hAnsi="SimSun" w:eastAsia="SimSun" w:cs="SimSun"/>
          <w:sz w:val="24"/>
          <w:szCs w:val="24"/>
          <w:spacing w:val="-70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”。请按系统提示时间进行网报。</w:t>
      </w:r>
    </w:p>
    <w:p>
      <w:pPr>
        <w:ind w:firstLine="229"/>
        <w:spacing w:before="110" w:line="2100" w:lineRule="exact"/>
        <w:rPr/>
      </w:pPr>
      <w:r>
        <w:rPr>
          <w:position w:val="-42"/>
        </w:rPr>
        <w:drawing>
          <wp:inline distT="0" distB="0" distL="0" distR="0">
            <wp:extent cx="5849111" cy="1333500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49111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00" w:lineRule="exact"/>
        <w:sectPr>
          <w:headerReference w:type="default" r:id="rId77"/>
          <w:footerReference w:type="default" r:id="rId78"/>
          <w:pgSz w:w="11906" w:h="16839"/>
          <w:pgMar w:top="834" w:right="712" w:bottom="797" w:left="1134" w:header="595" w:footer="631" w:gutter="0"/>
        </w:sectPr>
        <w:rPr/>
      </w:pPr>
    </w:p>
    <w:p>
      <w:pPr>
        <w:ind w:left="59"/>
        <w:spacing w:before="188" w:line="219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7"/>
        </w:rPr>
        <w:t>(4)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7"/>
        </w:rPr>
        <w:t>上传全程网办材料</w:t>
      </w:r>
    </w:p>
    <w:p>
      <w:pPr>
        <w:pStyle w:val="BodyText"/>
        <w:spacing w:line="454" w:lineRule="auto"/>
        <w:rPr/>
      </w:pPr>
      <w:r/>
    </w:p>
    <w:p>
      <w:pPr>
        <w:spacing w:before="78" w:line="219" w:lineRule="auto"/>
        <w:outlineLvl w:val="4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1)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所选认定机构仅开通“线下确认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”方式进行确认：</w:t>
      </w:r>
      <w:r>
        <w:rPr>
          <w:rFonts w:ascii="SimSun" w:hAnsi="SimSun" w:eastAsia="SimSun" w:cs="SimSun"/>
          <w:sz w:val="24"/>
          <w:szCs w:val="24"/>
          <w:spacing w:val="-1"/>
        </w:rPr>
        <w:t>申请人无需完善此步骤内容，直接</w:t>
      </w:r>
    </w:p>
    <w:p>
      <w:pPr>
        <w:ind w:left="853"/>
        <w:spacing w:before="20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进入“填写认定信息</w:t>
      </w:r>
      <w:r>
        <w:rPr>
          <w:rFonts w:ascii="SimSun" w:hAnsi="SimSun" w:eastAsia="SimSun" w:cs="SimSun"/>
          <w:sz w:val="24"/>
          <w:szCs w:val="24"/>
          <w:spacing w:val="-7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”步骤。</w:t>
      </w:r>
    </w:p>
    <w:p>
      <w:pPr>
        <w:pStyle w:val="BodyText"/>
        <w:spacing w:line="413" w:lineRule="auto"/>
        <w:rPr/>
      </w:pPr>
      <w:r/>
    </w:p>
    <w:p>
      <w:pPr>
        <w:spacing w:before="78" w:line="219" w:lineRule="auto"/>
        <w:outlineLvl w:val="4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2)</w:t>
      </w:r>
      <w:r>
        <w:rPr>
          <w:rFonts w:ascii="SimSun" w:hAnsi="SimSun" w:eastAsia="SimSun" w:cs="SimSun"/>
          <w:sz w:val="24"/>
          <w:szCs w:val="24"/>
          <w:spacing w:val="-5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所选认定机构仅开通“全程网办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”方式进行确认：</w:t>
      </w:r>
      <w:r>
        <w:rPr>
          <w:rFonts w:ascii="SimSun" w:hAnsi="SimSun" w:eastAsia="SimSun" w:cs="SimSun"/>
          <w:sz w:val="24"/>
          <w:szCs w:val="24"/>
        </w:rPr>
        <w:t>申请人</w:t>
      </w:r>
      <w:r>
        <w:rPr>
          <w:rFonts w:ascii="SimSun" w:hAnsi="SimSun" w:eastAsia="SimSun" w:cs="SimSun"/>
          <w:sz w:val="24"/>
          <w:szCs w:val="24"/>
          <w:spacing w:val="-1"/>
        </w:rPr>
        <w:t>可在此步骤上传机构所需的</w:t>
      </w:r>
    </w:p>
    <w:p>
      <w:pPr>
        <w:spacing w:before="205" w:line="487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  <w:position w:val="18"/>
        </w:rPr>
        <w:t>证明材料，带有“（必传）”字样的材料为必传项，没有相关字样的可根据材料说明</w:t>
      </w:r>
    </w:p>
    <w:p>
      <w:pPr>
        <w:ind w:left="854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选择性上传。</w:t>
      </w:r>
    </w:p>
    <w:p>
      <w:pPr>
        <w:pStyle w:val="BodyText"/>
        <w:spacing w:line="408" w:lineRule="auto"/>
        <w:rPr/>
      </w:pPr>
      <w:r/>
    </w:p>
    <w:p>
      <w:pPr>
        <w:ind w:firstLine="1"/>
        <w:spacing w:line="2710" w:lineRule="exact"/>
        <w:rPr/>
      </w:pPr>
      <w:r>
        <w:rPr>
          <w:position w:val="-54"/>
        </w:rPr>
        <w:drawing>
          <wp:inline distT="0" distB="0" distL="0" distR="0">
            <wp:extent cx="6111240" cy="1720595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1240" cy="17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83" w:lineRule="auto"/>
        <w:rPr/>
      </w:pPr>
      <w:r/>
    </w:p>
    <w:p>
      <w:pPr>
        <w:spacing w:before="79" w:line="219" w:lineRule="auto"/>
        <w:outlineLvl w:val="4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3)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所选认定机构同时开通“全程网办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”和“线下确认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”两种方式进行确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认：</w:t>
      </w:r>
      <w:r>
        <w:rPr>
          <w:rFonts w:ascii="SimSun" w:hAnsi="SimSun" w:eastAsia="SimSun" w:cs="SimSun"/>
          <w:sz w:val="24"/>
          <w:szCs w:val="24"/>
          <w:spacing w:val="-2"/>
        </w:rPr>
        <w:t>申请人可选</w:t>
      </w:r>
    </w:p>
    <w:p>
      <w:pPr>
        <w:ind w:left="857"/>
        <w:spacing w:before="203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择是否参与全程网办：①参与；②不参与。</w:t>
      </w:r>
    </w:p>
    <w:p>
      <w:pPr>
        <w:pStyle w:val="BodyText"/>
        <w:spacing w:line="405" w:lineRule="auto"/>
        <w:rPr/>
      </w:pPr>
      <w:r/>
    </w:p>
    <w:p>
      <w:pPr>
        <w:ind w:left="427" w:firstLine="420"/>
        <w:spacing w:before="78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①参与：教资认定的材料确认工作将在线上</w:t>
      </w:r>
      <w:r>
        <w:rPr>
          <w:rFonts w:ascii="SimSun" w:hAnsi="SimSun" w:eastAsia="SimSun" w:cs="SimSun"/>
          <w:sz w:val="24"/>
          <w:szCs w:val="24"/>
          <w:spacing w:val="-3"/>
        </w:rPr>
        <w:t>完成，无需前往线下确认点递交材料，根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据认定机构设置的材料项及相关要求上传，带有“（必传）</w:t>
      </w:r>
      <w:r>
        <w:rPr>
          <w:rFonts w:ascii="SimSun" w:hAnsi="SimSun" w:eastAsia="SimSun" w:cs="SimSun"/>
          <w:sz w:val="24"/>
          <w:szCs w:val="24"/>
          <w:spacing w:val="-7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”字样的材料为必传项，没</w:t>
      </w:r>
    </w:p>
    <w:p>
      <w:pPr>
        <w:ind w:left="429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有相关字样的可根据材料说明选择性上传。</w:t>
      </w:r>
    </w:p>
    <w:p>
      <w:pPr>
        <w:ind w:firstLine="1"/>
        <w:spacing w:before="154" w:line="4195" w:lineRule="exact"/>
        <w:rPr/>
      </w:pPr>
      <w:r>
        <w:rPr>
          <w:position w:val="-83"/>
        </w:rPr>
        <w:drawing>
          <wp:inline distT="0" distB="0" distL="0" distR="0">
            <wp:extent cx="6111240" cy="266395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1240" cy="266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3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  <w:position w:val="17"/>
        </w:rPr>
        <w:t>②不参与：需在认定机构要求的时间范围内前</w:t>
      </w:r>
      <w:r>
        <w:rPr>
          <w:rFonts w:ascii="SimSun" w:hAnsi="SimSun" w:eastAsia="SimSun" w:cs="SimSun"/>
          <w:sz w:val="24"/>
          <w:szCs w:val="24"/>
          <w:spacing w:val="-3"/>
          <w:position w:val="17"/>
        </w:rPr>
        <w:t>往报名的线下确认点递交材料，本步骤</w:t>
      </w:r>
    </w:p>
    <w:p>
      <w:pPr>
        <w:ind w:left="430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无需上传相关附件。</w:t>
      </w:r>
    </w:p>
    <w:p>
      <w:pPr>
        <w:spacing w:line="218" w:lineRule="auto"/>
        <w:sectPr>
          <w:headerReference w:type="default" r:id="rId1"/>
          <w:footerReference w:type="default" r:id="rId82"/>
          <w:pgSz w:w="11906" w:h="16839"/>
          <w:pgMar w:top="834" w:right="1134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1"/>
        <w:spacing w:before="125" w:line="2263" w:lineRule="exact"/>
        <w:rPr/>
      </w:pPr>
      <w:r>
        <w:rPr>
          <w:position w:val="-45"/>
        </w:rPr>
        <w:drawing>
          <wp:inline distT="0" distB="0" distL="0" distR="0">
            <wp:extent cx="6117335" cy="1437131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7335" cy="143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ind w:left="59"/>
        <w:spacing w:before="91" w:line="220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8"/>
        </w:rPr>
        <w:t>(5)</w:t>
      </w:r>
      <w:r>
        <w:rPr>
          <w:rFonts w:ascii="SimSun" w:hAnsi="SimSun" w:eastAsia="SimSun" w:cs="SimSun"/>
          <w:sz w:val="28"/>
          <w:szCs w:val="28"/>
          <w:spacing w:val="13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8"/>
        </w:rPr>
        <w:t>填写认定信息</w:t>
      </w:r>
    </w:p>
    <w:p>
      <w:pPr>
        <w:pStyle w:val="BodyText"/>
        <w:spacing w:line="454" w:lineRule="auto"/>
        <w:rPr/>
      </w:pPr>
      <w:r/>
    </w:p>
    <w:p>
      <w:pPr>
        <w:ind w:left="445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1)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认定信息</w:t>
      </w:r>
    </w:p>
    <w:p>
      <w:pPr>
        <w:pStyle w:val="BodyText"/>
        <w:spacing w:line="401" w:lineRule="auto"/>
        <w:rPr/>
      </w:pPr>
      <w:r/>
    </w:p>
    <w:p>
      <w:pPr>
        <w:ind w:left="428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根据实际情况填写本人的认定信息，并上传近期本</w:t>
      </w:r>
      <w:r>
        <w:rPr>
          <w:rFonts w:ascii="SimSun" w:hAnsi="SimSun" w:eastAsia="SimSun" w:cs="SimSun"/>
          <w:sz w:val="24"/>
          <w:szCs w:val="24"/>
          <w:spacing w:val="-1"/>
        </w:rPr>
        <w:t>人免冠正面白底证件照。</w:t>
      </w:r>
    </w:p>
    <w:p>
      <w:pPr>
        <w:ind w:firstLine="363"/>
        <w:spacing w:before="199" w:line="1896" w:lineRule="exact"/>
        <w:rPr/>
      </w:pPr>
      <w:r>
        <w:rPr>
          <w:position w:val="-37"/>
        </w:rPr>
        <w:drawing>
          <wp:inline distT="0" distB="0" distL="0" distR="0">
            <wp:extent cx="5640323" cy="1203960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40323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0" w:firstLine="418"/>
        <w:spacing w:before="273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2"/>
        </w:rPr>
        <w:t>注意：如您直接修改照片文件后缀，未对照片格式进行调整文件格式，照片上传后会出</w:t>
      </w:r>
      <w:r>
        <w:rPr>
          <w:rFonts w:ascii="SimSun" w:hAnsi="SimSun" w:eastAsia="SimSun" w:cs="SimSun"/>
          <w:sz w:val="24"/>
          <w:szCs w:val="24"/>
          <w:color w:val="FF0000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1"/>
        </w:rPr>
        <w:t>现异常的红色，该操作将影响后续申请表照片的正常显示</w:t>
      </w:r>
      <w:r>
        <w:rPr>
          <w:rFonts w:ascii="SimSun" w:hAnsi="SimSun" w:eastAsia="SimSun" w:cs="SimSun"/>
          <w:sz w:val="24"/>
          <w:szCs w:val="24"/>
          <w:color w:val="FF0000"/>
        </w:rPr>
        <w:t>。如您的照片格式、尺寸或人像比</w:t>
      </w:r>
    </w:p>
    <w:p>
      <w:pPr>
        <w:ind w:left="8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例不符合要求，可通过点击“要求</w:t>
      </w:r>
      <w:r>
        <w:rPr>
          <w:rFonts w:ascii="SimSun" w:hAnsi="SimSun" w:eastAsia="SimSun" w:cs="SimSun"/>
          <w:sz w:val="24"/>
          <w:szCs w:val="24"/>
          <w:color w:val="FF0000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FF0000"/>
          <w:spacing w:val="-1"/>
        </w:rPr>
        <w:t>”说明中的照片处</w:t>
      </w:r>
      <w:r>
        <w:rPr>
          <w:rFonts w:ascii="SimSun" w:hAnsi="SimSun" w:eastAsia="SimSun" w:cs="SimSun"/>
          <w:sz w:val="24"/>
          <w:szCs w:val="24"/>
          <w:color w:val="FF0000"/>
          <w:spacing w:val="-2"/>
        </w:rPr>
        <w:t>理工具链接进行处理。</w:t>
      </w:r>
    </w:p>
    <w:p>
      <w:pPr>
        <w:ind w:right="1"/>
        <w:spacing w:before="183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  <w:position w:val="17"/>
        </w:rPr>
        <w:t>点击照片处理工具链接浏览器将另打开一个标签页，用于处理免冠照。请按照左侧要求</w:t>
      </w:r>
    </w:p>
    <w:p>
      <w:pPr>
        <w:ind w:left="7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及说明进行处理。</w:t>
      </w:r>
    </w:p>
    <w:p>
      <w:pPr>
        <w:ind w:firstLine="394"/>
        <w:spacing w:before="206" w:line="5326" w:lineRule="exact"/>
        <w:rPr/>
      </w:pPr>
      <w:r>
        <w:rPr>
          <w:position w:val="-106"/>
        </w:rPr>
        <w:drawing>
          <wp:inline distT="0" distB="0" distL="0" distR="0">
            <wp:extent cx="5605271" cy="3381755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05271" cy="338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326" w:lineRule="exact"/>
        <w:sectPr>
          <w:footerReference w:type="default" r:id="rId85"/>
          <w:pgSz w:w="11906" w:h="16839"/>
          <w:pgMar w:top="834" w:right="1134" w:bottom="797" w:left="1134" w:header="595" w:footer="631" w:gutter="0"/>
        </w:sectPr>
        <w:rPr/>
      </w:pPr>
    </w:p>
    <w:p>
      <w:pPr>
        <w:ind w:left="431"/>
        <w:spacing w:before="140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2)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个人承诺书</w:t>
      </w:r>
    </w:p>
    <w:p>
      <w:pPr>
        <w:pStyle w:val="BodyText"/>
        <w:spacing w:line="403" w:lineRule="auto"/>
        <w:rPr/>
      </w:pPr>
      <w:r/>
    </w:p>
    <w:p>
      <w:pPr>
        <w:ind w:right="2"/>
        <w:spacing w:before="78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17"/>
        </w:rPr>
        <w:t>点击个人承诺书图片，按照“操作步骤</w:t>
      </w:r>
      <w:r>
        <w:rPr>
          <w:rFonts w:ascii="SimSun" w:hAnsi="SimSun" w:eastAsia="SimSun" w:cs="SimSun"/>
          <w:sz w:val="24"/>
          <w:szCs w:val="24"/>
          <w:spacing w:val="-86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position w:val="17"/>
        </w:rPr>
        <w:t>”的</w:t>
      </w:r>
      <w:r>
        <w:rPr>
          <w:rFonts w:ascii="SimSun" w:hAnsi="SimSun" w:eastAsia="SimSun" w:cs="SimSun"/>
          <w:sz w:val="24"/>
          <w:szCs w:val="24"/>
          <w:spacing w:val="-1"/>
          <w:position w:val="17"/>
        </w:rPr>
        <w:t>说明完成签名。如需修改，再次点击个人承</w:t>
      </w:r>
    </w:p>
    <w:p>
      <w:pPr>
        <w:ind w:left="8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诺书图片，即可重新获取二维码并签名。</w:t>
      </w:r>
    </w:p>
    <w:p>
      <w:pPr>
        <w:ind w:firstLine="1"/>
        <w:spacing w:before="120" w:line="4267" w:lineRule="exact"/>
        <w:rPr/>
      </w:pPr>
      <w:r>
        <w:rPr>
          <w:position w:val="-85"/>
        </w:rPr>
        <w:drawing>
          <wp:inline distT="0" distB="0" distL="0" distR="0">
            <wp:extent cx="6120383" cy="2709672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70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049"/>
        <w:spacing w:before="127" w:line="4836" w:lineRule="exact"/>
        <w:rPr/>
      </w:pPr>
      <w:r>
        <w:rPr>
          <w:position w:val="-96"/>
        </w:rPr>
        <w:drawing>
          <wp:inline distT="0" distB="0" distL="0" distR="0">
            <wp:extent cx="2243327" cy="3070859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43327" cy="307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02" w:lineRule="auto"/>
        <w:rPr/>
      </w:pPr>
      <w:r/>
    </w:p>
    <w:p>
      <w:pPr>
        <w:ind w:left="432"/>
        <w:spacing w:before="79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3)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证书领取方式</w:t>
      </w:r>
    </w:p>
    <w:p>
      <w:pPr>
        <w:pStyle w:val="BodyText"/>
        <w:spacing w:line="403" w:lineRule="auto"/>
        <w:rPr/>
      </w:pPr>
      <w:r/>
    </w:p>
    <w:p>
      <w:pPr>
        <w:ind w:left="11" w:right="2" w:firstLine="419"/>
        <w:spacing w:before="78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您所选择的认定机构支持证书邮寄时，此处才能选择邮寄方式。选择了邮寄方式的，需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详细填写收件人相关信息。证书领取或邮寄问题，请关注</w:t>
      </w:r>
      <w:r>
        <w:rPr>
          <w:rFonts w:ascii="SimSun" w:hAnsi="SimSun" w:eastAsia="SimSun" w:cs="SimSun"/>
          <w:sz w:val="24"/>
          <w:szCs w:val="24"/>
        </w:rPr>
        <w:t>您的认定机构发布的相关通知、公</w:t>
      </w:r>
    </w:p>
    <w:p>
      <w:pPr>
        <w:ind w:left="13"/>
        <w:spacing w:before="1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告或直接向认定机构咨询确认。</w:t>
      </w:r>
    </w:p>
    <w:p>
      <w:pPr>
        <w:spacing w:line="217" w:lineRule="auto"/>
        <w:sectPr>
          <w:headerReference w:type="default" r:id="rId8"/>
          <w:footerReference w:type="default" r:id="rId89"/>
          <w:pgSz w:w="11906" w:h="16839"/>
          <w:pgMar w:top="834" w:right="1132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797"/>
        <w:spacing w:before="106" w:line="2935" w:lineRule="exact"/>
        <w:rPr/>
      </w:pPr>
      <w:r>
        <w:rPr>
          <w:position w:val="-58"/>
        </w:rPr>
        <w:drawing>
          <wp:inline distT="0" distB="0" distL="0" distR="0">
            <wp:extent cx="5105400" cy="186385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05400" cy="186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19" w:lineRule="auto"/>
        <w:rPr/>
      </w:pPr>
      <w:r/>
    </w:p>
    <w:p>
      <w:pPr>
        <w:ind w:left="428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个人简历信息。</w:t>
      </w:r>
    </w:p>
    <w:p>
      <w:pPr>
        <w:pStyle w:val="BodyText"/>
        <w:spacing w:line="403" w:lineRule="auto"/>
        <w:rPr/>
      </w:pPr>
      <w:r/>
    </w:p>
    <w:p>
      <w:pPr>
        <w:spacing w:before="78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  <w:position w:val="17"/>
        </w:rPr>
        <w:t>需要填写学习或工作经历，至少两条，不得空项。点击【添加简历】按钮即可增加一行，</w:t>
      </w:r>
    </w:p>
    <w:p>
      <w:pPr>
        <w:ind w:left="10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填写完成后点击【下一步】进入步骤五。</w:t>
      </w:r>
    </w:p>
    <w:p>
      <w:pPr>
        <w:ind w:left="428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注意：输入的文字信息不得带有过多空格，否则影响正常报名。</w:t>
      </w:r>
    </w:p>
    <w:p>
      <w:pPr>
        <w:ind w:firstLine="1"/>
        <w:spacing w:before="104" w:line="1798" w:lineRule="exact"/>
        <w:rPr/>
      </w:pPr>
      <w:r>
        <w:rPr>
          <w:position w:val="-35"/>
        </w:rPr>
        <w:drawing>
          <wp:inline distT="0" distB="0" distL="0" distR="0">
            <wp:extent cx="6120383" cy="1141475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1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95" w:lineRule="auto"/>
        <w:rPr/>
      </w:pPr>
      <w:r/>
    </w:p>
    <w:p>
      <w:pPr>
        <w:ind w:left="59"/>
        <w:spacing w:before="92" w:line="220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8"/>
        </w:rPr>
        <w:t>(6)</w:t>
      </w:r>
      <w:r>
        <w:rPr>
          <w:rFonts w:ascii="SimSun" w:hAnsi="SimSun" w:eastAsia="SimSun" w:cs="SimSun"/>
          <w:sz w:val="28"/>
          <w:szCs w:val="28"/>
          <w:spacing w:val="13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8"/>
        </w:rPr>
        <w:t>确认申报信息</w:t>
      </w:r>
    </w:p>
    <w:p>
      <w:pPr>
        <w:pStyle w:val="BodyText"/>
        <w:spacing w:line="441" w:lineRule="auto"/>
        <w:rPr/>
      </w:pPr>
      <w:r/>
    </w:p>
    <w:p>
      <w:pPr>
        <w:spacing w:before="78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  <w:position w:val="17"/>
        </w:rPr>
        <w:t>请认真仔细核对步骤二至步骤四填写的所有信息，如有错误，请及时修改，确认无误后，</w:t>
      </w:r>
    </w:p>
    <w:p>
      <w:pPr>
        <w:ind w:left="20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点击【下一步】进入步骤六。</w:t>
      </w:r>
    </w:p>
    <w:p>
      <w:pPr>
        <w:pStyle w:val="BodyText"/>
        <w:spacing w:line="425" w:lineRule="auto"/>
        <w:rPr/>
      </w:pPr>
      <w:r/>
    </w:p>
    <w:p>
      <w:pPr>
        <w:ind w:left="59"/>
        <w:spacing w:before="91" w:line="221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0"/>
        </w:rPr>
        <w:t>(7)</w:t>
      </w:r>
      <w:r>
        <w:rPr>
          <w:rFonts w:ascii="SimSun" w:hAnsi="SimSun" w:eastAsia="SimSun" w:cs="SimSun"/>
          <w:sz w:val="28"/>
          <w:szCs w:val="28"/>
          <w:spacing w:val="12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10"/>
        </w:rPr>
        <w:t>注意事项</w:t>
      </w:r>
    </w:p>
    <w:p>
      <w:pPr>
        <w:pStyle w:val="BodyText"/>
        <w:spacing w:line="364" w:lineRule="auto"/>
        <w:rPr/>
      </w:pPr>
      <w:r/>
    </w:p>
    <w:p>
      <w:pPr>
        <w:ind w:left="426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请认真仔细阅读注意事项，阅读并记录完毕后点击【下</w:t>
      </w:r>
      <w:r>
        <w:rPr>
          <w:rFonts w:ascii="SimSun" w:hAnsi="SimSun" w:eastAsia="SimSun" w:cs="SimSun"/>
          <w:sz w:val="24"/>
          <w:szCs w:val="24"/>
          <w:spacing w:val="-1"/>
        </w:rPr>
        <w:t>一步】进入步骤七。</w:t>
      </w:r>
    </w:p>
    <w:p>
      <w:pPr>
        <w:ind w:firstLine="519"/>
        <w:spacing w:before="74" w:line="2644" w:lineRule="exact"/>
        <w:rPr/>
      </w:pPr>
      <w:r>
        <w:rPr>
          <w:position w:val="-52"/>
        </w:rPr>
        <w:drawing>
          <wp:inline distT="0" distB="0" distL="0" distR="0">
            <wp:extent cx="5460492" cy="1679447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60492" cy="167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44" w:lineRule="exact"/>
        <w:sectPr>
          <w:headerReference w:type="default" r:id="rId13"/>
          <w:footerReference w:type="default" r:id="rId92"/>
          <w:pgSz w:w="11906" w:h="16839"/>
          <w:pgMar w:top="834" w:right="1073" w:bottom="797" w:left="1134" w:header="595" w:footer="631" w:gutter="0"/>
        </w:sectPr>
        <w:rPr/>
      </w:pPr>
    </w:p>
    <w:p>
      <w:pPr>
        <w:ind w:left="59"/>
        <w:spacing w:before="187" w:line="220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8"/>
        </w:rPr>
        <w:t>(8)</w:t>
      </w:r>
      <w:r>
        <w:rPr>
          <w:rFonts w:ascii="SimSun" w:hAnsi="SimSun" w:eastAsia="SimSun" w:cs="SimSun"/>
          <w:sz w:val="28"/>
          <w:szCs w:val="28"/>
          <w:spacing w:val="13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8"/>
        </w:rPr>
        <w:t>提交认定申请</w:t>
      </w:r>
    </w:p>
    <w:p>
      <w:pPr>
        <w:pStyle w:val="BodyText"/>
        <w:spacing w:line="444" w:lineRule="auto"/>
        <w:rPr/>
      </w:pPr>
      <w:r/>
    </w:p>
    <w:p>
      <w:pPr>
        <w:ind w:left="486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请仔细阅读个人承诺，并在页面下方勾选是否同意，如选择不同意</w:t>
      </w:r>
      <w:r>
        <w:rPr>
          <w:rFonts w:ascii="SimSun" w:hAnsi="SimSun" w:eastAsia="SimSun" w:cs="SimSun"/>
          <w:sz w:val="24"/>
          <w:szCs w:val="24"/>
          <w:position w:val="17"/>
        </w:rPr>
        <w:t>，点击【提交】按钮</w:t>
      </w:r>
    </w:p>
    <w:p>
      <w:pPr>
        <w:ind w:left="10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后，视为放弃本次报名并返回业务平台；选择同意，点</w:t>
      </w:r>
      <w:r>
        <w:rPr>
          <w:rFonts w:ascii="SimSun" w:hAnsi="SimSun" w:eastAsia="SimSun" w:cs="SimSun"/>
          <w:sz w:val="24"/>
          <w:szCs w:val="24"/>
          <w:spacing w:val="-1"/>
        </w:rPr>
        <w:t>击【提交】按钮进入步骤八。</w:t>
      </w:r>
    </w:p>
    <w:p>
      <w:pPr>
        <w:ind w:firstLine="310"/>
        <w:spacing w:before="79" w:line="4344" w:lineRule="exact"/>
        <w:rPr/>
      </w:pPr>
      <w:r>
        <w:rPr>
          <w:position w:val="-86"/>
        </w:rPr>
        <w:drawing>
          <wp:inline distT="0" distB="0" distL="0" distR="0">
            <wp:extent cx="5724144" cy="2758440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24144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71" w:lineRule="auto"/>
        <w:rPr/>
      </w:pPr>
      <w:r/>
    </w:p>
    <w:p>
      <w:pPr>
        <w:ind w:left="59"/>
        <w:spacing w:before="91" w:line="220" w:lineRule="auto"/>
        <w:outlineLvl w:val="3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6"/>
        </w:rPr>
        <w:t>(9)</w:t>
      </w:r>
      <w:r>
        <w:rPr>
          <w:rFonts w:ascii="SimSun" w:hAnsi="SimSun" w:eastAsia="SimSun" w:cs="SimSun"/>
          <w:sz w:val="28"/>
          <w:szCs w:val="28"/>
          <w:spacing w:val="33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16"/>
        </w:rPr>
        <w:t>申报提醒</w:t>
      </w:r>
    </w:p>
    <w:p>
      <w:pPr>
        <w:pStyle w:val="BodyText"/>
        <w:spacing w:line="451" w:lineRule="auto"/>
        <w:rPr/>
      </w:pPr>
      <w:r/>
    </w:p>
    <w:p>
      <w:pPr>
        <w:ind w:left="445"/>
        <w:spacing w:before="78" w:line="220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1)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线下确认</w:t>
      </w:r>
    </w:p>
    <w:p>
      <w:pPr>
        <w:pStyle w:val="BodyText"/>
        <w:spacing w:line="401" w:lineRule="auto"/>
        <w:rPr/>
      </w:pPr>
      <w:r/>
    </w:p>
    <w:p>
      <w:pPr>
        <w:ind w:left="493"/>
        <w:spacing w:before="79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页面展示申报提醒内容及报名号即为报名成功，请</w:t>
      </w:r>
      <w:r>
        <w:rPr>
          <w:rFonts w:ascii="SimSun" w:hAnsi="SimSun" w:eastAsia="SimSun" w:cs="SimSun"/>
          <w:sz w:val="24"/>
          <w:szCs w:val="24"/>
          <w:position w:val="17"/>
        </w:rPr>
        <w:t>仔细阅读页面中的内容并做好相关信</w:t>
      </w:r>
    </w:p>
    <w:p>
      <w:pPr>
        <w:spacing w:before="1" w:line="218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息记录，并按照要求完成后续工作，于确认时间</w:t>
      </w:r>
      <w:r>
        <w:rPr>
          <w:rFonts w:ascii="SimSun" w:hAnsi="SimSun" w:eastAsia="SimSun" w:cs="SimSun"/>
          <w:sz w:val="24"/>
          <w:szCs w:val="24"/>
          <w:spacing w:val="-4"/>
        </w:rPr>
        <w:t>范围内，按照认定机构的要求完成后续工作。</w:t>
      </w:r>
    </w:p>
    <w:p>
      <w:pPr>
        <w:ind w:left="8" w:right="80" w:firstLine="479"/>
        <w:spacing w:before="184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在申报提醒中，报名号、确认点、确认时间这三项信息与报名过</w:t>
      </w:r>
      <w:r>
        <w:rPr>
          <w:rFonts w:ascii="SimSun" w:hAnsi="SimSun" w:eastAsia="SimSun" w:cs="SimSun"/>
          <w:sz w:val="24"/>
          <w:szCs w:val="24"/>
        </w:rPr>
        <w:t>程中选择内容一致，才 </w:t>
      </w:r>
      <w:r>
        <w:rPr>
          <w:rFonts w:ascii="SimSun" w:hAnsi="SimSun" w:eastAsia="SimSun" w:cs="SimSun"/>
          <w:sz w:val="24"/>
          <w:szCs w:val="24"/>
          <w:spacing w:val="1"/>
        </w:rPr>
        <w:t>真正报名成功。若这三项信息与报名过程中选择内容不一致，</w:t>
      </w:r>
      <w:r>
        <w:rPr>
          <w:rFonts w:ascii="SimSun" w:hAnsi="SimSun" w:eastAsia="SimSun" w:cs="SimSun"/>
          <w:sz w:val="24"/>
          <w:szCs w:val="24"/>
        </w:rPr>
        <w:t>返回业务平台进行修改。若这 </w:t>
      </w:r>
      <w:r>
        <w:rPr>
          <w:rFonts w:ascii="SimSun" w:hAnsi="SimSun" w:eastAsia="SimSun" w:cs="SimSun"/>
          <w:sz w:val="24"/>
          <w:szCs w:val="24"/>
          <w:spacing w:val="1"/>
        </w:rPr>
        <w:t>三项信息为空，务必退出认定申报系统，重新登录后进入业务</w:t>
      </w:r>
      <w:r>
        <w:rPr>
          <w:rFonts w:ascii="SimSun" w:hAnsi="SimSun" w:eastAsia="SimSun" w:cs="SimSun"/>
          <w:sz w:val="24"/>
          <w:szCs w:val="24"/>
        </w:rPr>
        <w:t>平台，查看认定报名信息的记</w:t>
      </w:r>
    </w:p>
    <w:p>
      <w:pPr>
        <w:ind w:left="9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录，如果未查询到报名记录，请重新报名。</w:t>
      </w:r>
    </w:p>
    <w:p>
      <w:pPr>
        <w:ind w:firstLine="1"/>
        <w:spacing w:before="148" w:line="2340" w:lineRule="exact"/>
        <w:rPr/>
      </w:pPr>
      <w:r>
        <w:rPr>
          <w:position w:val="-46"/>
        </w:rPr>
        <w:drawing>
          <wp:inline distT="0" distB="0" distL="0" distR="0">
            <wp:extent cx="6115811" cy="1485900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5811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01" w:lineRule="auto"/>
        <w:rPr/>
      </w:pPr>
      <w:r/>
    </w:p>
    <w:p>
      <w:pPr>
        <w:ind w:left="431"/>
        <w:spacing w:before="78" w:line="219" w:lineRule="auto"/>
        <w:outlineLvl w:val="4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2)</w:t>
      </w:r>
      <w:r>
        <w:rPr>
          <w:rFonts w:ascii="SimSun" w:hAnsi="SimSun" w:eastAsia="SimSun" w:cs="SimSun"/>
          <w:sz w:val="24"/>
          <w:szCs w:val="24"/>
          <w:spacing w:val="-5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全程网办</w:t>
      </w:r>
    </w:p>
    <w:p>
      <w:pPr>
        <w:pStyle w:val="BodyText"/>
        <w:spacing w:line="447" w:lineRule="auto"/>
        <w:rPr/>
      </w:pPr>
      <w:r/>
    </w:p>
    <w:p>
      <w:pPr>
        <w:ind w:left="492"/>
        <w:spacing w:before="92" w:line="222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  <w:spacing w:val="1"/>
        </w:rPr>
        <w:t>如已在“上传全程网办材料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”环节上传了相关材料，在此步骤将会提示“</w:t>
      </w:r>
      <w:r>
        <w:rPr>
          <w:rFonts w:ascii="SimSun" w:hAnsi="SimSun" w:eastAsia="SimSun" w:cs="SimSun"/>
          <w:sz w:val="28"/>
          <w:szCs w:val="28"/>
          <w:color w:val="FF0000"/>
          <w14:textOutline w14:w="5103" w14:cap="sq" w14:cmpd="sng">
            <w14:solidFill>
              <w14:srgbClr w14:val="FF0000"/>
            </w14:solidFill>
            <w14:prstDash w14:val="solid"/>
            <w14:bevel/>
          </w14:textOutline>
        </w:rPr>
        <w:t>您已参与全</w:t>
      </w:r>
    </w:p>
    <w:p>
      <w:pPr>
        <w:spacing w:line="222" w:lineRule="auto"/>
        <w:sectPr>
          <w:headerReference w:type="default" r:id="rId64"/>
          <w:footerReference w:type="default" r:id="rId96"/>
          <w:pgSz w:w="11906" w:h="16839"/>
          <w:pgMar w:top="834" w:right="1054" w:bottom="797" w:left="1134" w:header="595" w:footer="631" w:gutter="0"/>
        </w:sectPr>
        <w:rPr>
          <w:rFonts w:ascii="SimSun" w:hAnsi="SimSun" w:eastAsia="SimSun" w:cs="SimSun"/>
          <w:sz w:val="28"/>
          <w:szCs w:val="28"/>
        </w:rPr>
      </w:pPr>
    </w:p>
    <w:p>
      <w:pPr>
        <w:ind w:left="8"/>
        <w:spacing w:before="187" w:line="5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8"/>
          <w:szCs w:val="28"/>
          <w:color w:val="FF0000"/>
          <w14:textOutline w14:w="5103" w14:cap="sq" w14:cmpd="sng">
            <w14:solidFill>
              <w14:srgbClr w14:val="FF0000"/>
            </w14:solidFill>
            <w14:prstDash w14:val="solid"/>
            <w14:bevel/>
          </w14:textOutline>
          <w:spacing w:val="-3"/>
          <w:position w:val="21"/>
        </w:rPr>
        <w:t>程网办，材料确认过程将在线上完成，无需前往线下确认点！</w:t>
      </w:r>
      <w:r>
        <w:rPr>
          <w:rFonts w:ascii="SimSun" w:hAnsi="SimSun" w:eastAsia="SimSun" w:cs="SimSun"/>
          <w:sz w:val="24"/>
          <w:szCs w:val="24"/>
          <w:spacing w:val="-3"/>
          <w:position w:val="21"/>
        </w:rPr>
        <w:t>”。如需修改全程网</w:t>
      </w:r>
    </w:p>
    <w:p>
      <w:pPr>
        <w:ind w:left="12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办材料，请前往“查询认定报名信息</w:t>
      </w:r>
      <w:r>
        <w:rPr>
          <w:rFonts w:ascii="SimSun" w:hAnsi="SimSun" w:eastAsia="SimSun" w:cs="SimSun"/>
          <w:sz w:val="24"/>
          <w:szCs w:val="24"/>
          <w:spacing w:val="-7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”右侧的【修改网办材料】功能操作。</w:t>
      </w:r>
    </w:p>
    <w:p>
      <w:pPr>
        <w:ind w:firstLine="1"/>
        <w:spacing w:before="105" w:line="3339" w:lineRule="exact"/>
        <w:rPr/>
      </w:pPr>
      <w:r>
        <w:rPr>
          <w:position w:val="-66"/>
        </w:rPr>
        <w:drawing>
          <wp:inline distT="0" distB="0" distL="0" distR="0">
            <wp:extent cx="6109715" cy="2119883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09715" cy="2119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/>
      </w:pPr>
      <w:r/>
    </w:p>
    <w:p>
      <w:pPr>
        <w:ind w:left="16"/>
        <w:spacing w:before="97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3.2.</w:t>
      </w:r>
      <w:r>
        <w:rPr>
          <w:rFonts w:ascii="SimSun" w:hAnsi="SimSun" w:eastAsia="SimSun" w:cs="SimSun"/>
          <w:sz w:val="30"/>
          <w:szCs w:val="30"/>
          <w:spacing w:val="102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查询认定报名信息</w:t>
      </w:r>
    </w:p>
    <w:p>
      <w:pPr>
        <w:pStyle w:val="BodyText"/>
        <w:spacing w:line="261" w:lineRule="auto"/>
        <w:rPr/>
      </w:pPr>
      <w:r/>
    </w:p>
    <w:p>
      <w:pPr>
        <w:ind w:left="440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点击“教师资格认定信息</w:t>
      </w:r>
      <w:r>
        <w:rPr>
          <w:rFonts w:ascii="SimSun" w:hAnsi="SimSun" w:eastAsia="SimSun" w:cs="SimSun"/>
          <w:sz w:val="24"/>
          <w:szCs w:val="24"/>
          <w:spacing w:val="-83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  <w:position w:val="17"/>
        </w:rPr>
        <w:t>”功能中的【查询报名信息】按钮后，会显示当前批次的报名</w:t>
      </w:r>
    </w:p>
    <w:p>
      <w:pPr>
        <w:ind w:left="7"/>
        <w:spacing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记录。</w:t>
      </w:r>
    </w:p>
    <w:p>
      <w:pPr>
        <w:ind w:firstLine="1"/>
        <w:spacing w:before="126" w:line="2374" w:lineRule="exact"/>
        <w:rPr/>
      </w:pPr>
      <w:r>
        <w:rPr>
          <w:position w:val="-47"/>
        </w:rPr>
        <w:drawing>
          <wp:inline distT="0" distB="0" distL="0" distR="0">
            <wp:extent cx="6120383" cy="1507235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50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" w:firstLine="450"/>
        <w:spacing w:before="176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申请人通过“认定状态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”可了解认定审核进度。认定机</w:t>
      </w:r>
      <w:r>
        <w:rPr>
          <w:rFonts w:ascii="SimSun" w:hAnsi="SimSun" w:eastAsia="SimSun" w:cs="SimSun"/>
          <w:sz w:val="24"/>
          <w:szCs w:val="24"/>
        </w:rPr>
        <w:t>构检查资格认定各项材料后，若 </w:t>
      </w:r>
      <w:r>
        <w:rPr>
          <w:rFonts w:ascii="SimSun" w:hAnsi="SimSun" w:eastAsia="SimSun" w:cs="SimSun"/>
          <w:sz w:val="24"/>
          <w:szCs w:val="24"/>
        </w:rPr>
        <w:t>部分材料经确认不符合认定要求或与提交材料不一致，在报名信息下方将会显示“资格认定 </w:t>
      </w:r>
      <w:r>
        <w:rPr>
          <w:rFonts w:ascii="SimSun" w:hAnsi="SimSun" w:eastAsia="SimSun" w:cs="SimSun"/>
          <w:sz w:val="24"/>
          <w:szCs w:val="24"/>
          <w:spacing w:val="-4"/>
        </w:rPr>
        <w:t>材料确认情况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”列表，请按照提示的确认情况修改报名信息，重新提交符合要求的相关材料。</w:t>
      </w:r>
    </w:p>
    <w:p>
      <w:pPr>
        <w:ind w:left="39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申请人请及时登录系统查看认定进度及确认情况，以免错过系统提示信息导致认定不通</w:t>
      </w:r>
      <w:r>
        <w:rPr>
          <w:rFonts w:ascii="SimSun" w:hAnsi="SimSun" w:eastAsia="SimSun" w:cs="SimSun"/>
          <w:sz w:val="24"/>
          <w:szCs w:val="24"/>
          <w:spacing w:val="-2"/>
        </w:rPr>
        <w:t>过。</w:t>
      </w:r>
    </w:p>
    <w:p>
      <w:pPr>
        <w:ind w:firstLine="1"/>
        <w:spacing w:before="167" w:line="1025" w:lineRule="exact"/>
        <w:rPr/>
      </w:pPr>
      <w:r>
        <w:rPr>
          <w:position w:val="-20"/>
        </w:rPr>
        <w:drawing>
          <wp:inline distT="0" distB="0" distL="0" distR="0">
            <wp:extent cx="6120383" cy="650747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650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44" w:lineRule="auto"/>
        <w:rPr/>
      </w:pPr>
      <w:r/>
    </w:p>
    <w:p>
      <w:pPr>
        <w:ind w:left="572"/>
        <w:spacing w:before="98" w:line="220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>3.2.1.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1"/>
        </w:rPr>
        <w:t>注意事项</w:t>
      </w:r>
    </w:p>
    <w:p>
      <w:pPr>
        <w:pStyle w:val="BodyText"/>
        <w:spacing w:line="401" w:lineRule="auto"/>
        <w:rPr/>
      </w:pPr>
      <w:r/>
    </w:p>
    <w:p>
      <w:pPr>
        <w:ind w:left="500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点击右侧操作栏中的【注意事项】按钮，可查看申报提醒和注意事项。</w:t>
      </w:r>
    </w:p>
    <w:p>
      <w:pPr>
        <w:pStyle w:val="BodyText"/>
        <w:spacing w:line="390" w:lineRule="auto"/>
        <w:rPr/>
      </w:pPr>
      <w:r/>
    </w:p>
    <w:p>
      <w:pPr>
        <w:ind w:left="445"/>
        <w:spacing w:before="79" w:line="220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1)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线下确认</w:t>
      </w:r>
    </w:p>
    <w:p>
      <w:pPr>
        <w:pStyle w:val="BodyText"/>
        <w:spacing w:line="400" w:lineRule="auto"/>
        <w:rPr/>
      </w:pPr>
      <w:r/>
    </w:p>
    <w:p>
      <w:pPr>
        <w:ind w:left="519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申请人需在认定机构要求的确认时间范围内前</w:t>
      </w:r>
      <w:r>
        <w:rPr>
          <w:rFonts w:ascii="SimSun" w:hAnsi="SimSun" w:eastAsia="SimSun" w:cs="SimSun"/>
          <w:sz w:val="24"/>
          <w:szCs w:val="24"/>
          <w:spacing w:val="-2"/>
        </w:rPr>
        <w:t>往确认点递交相关材料。</w:t>
      </w:r>
    </w:p>
    <w:p>
      <w:pPr>
        <w:spacing w:line="219" w:lineRule="auto"/>
        <w:sectPr>
          <w:footerReference w:type="default" r:id="rId99"/>
          <w:pgSz w:w="11906" w:h="16839"/>
          <w:pgMar w:top="834" w:right="1054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firstLine="1"/>
        <w:spacing w:before="94" w:line="2340" w:lineRule="exact"/>
        <w:rPr/>
      </w:pPr>
      <w:r>
        <w:rPr>
          <w:position w:val="-46"/>
        </w:rPr>
        <w:drawing>
          <wp:inline distT="0" distB="0" distL="0" distR="0">
            <wp:extent cx="6115811" cy="1485900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5811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03" w:lineRule="auto"/>
        <w:rPr/>
      </w:pPr>
      <w:r/>
    </w:p>
    <w:p>
      <w:pPr>
        <w:ind w:left="431"/>
        <w:spacing w:before="78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2)</w:t>
      </w:r>
      <w:r>
        <w:rPr>
          <w:rFonts w:ascii="SimSun" w:hAnsi="SimSun" w:eastAsia="SimSun" w:cs="SimSun"/>
          <w:sz w:val="24"/>
          <w:szCs w:val="24"/>
          <w:spacing w:val="-5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全程网办</w:t>
      </w:r>
    </w:p>
    <w:p>
      <w:pPr>
        <w:pStyle w:val="BodyText"/>
        <w:spacing w:line="402" w:lineRule="auto"/>
        <w:rPr/>
      </w:pPr>
      <w:r/>
    </w:p>
    <w:p>
      <w:pPr>
        <w:ind w:right="4"/>
        <w:spacing w:before="78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参与全程网办的申请人无需前往线下确认点，在确认</w:t>
      </w:r>
      <w:r>
        <w:rPr>
          <w:rFonts w:ascii="SimSun" w:hAnsi="SimSun" w:eastAsia="SimSun" w:cs="SimSun"/>
          <w:sz w:val="24"/>
          <w:szCs w:val="24"/>
          <w:position w:val="17"/>
        </w:rPr>
        <w:t>时间范围内关注认定进度及情况，</w:t>
      </w:r>
    </w:p>
    <w:p>
      <w:pPr>
        <w:ind w:left="7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及时上传或修改不符合要求的材料。</w:t>
      </w:r>
    </w:p>
    <w:p>
      <w:pPr>
        <w:ind w:firstLine="1"/>
        <w:spacing w:before="103" w:line="3338" w:lineRule="exact"/>
        <w:rPr/>
      </w:pPr>
      <w:r>
        <w:rPr>
          <w:position w:val="-66"/>
        </w:rPr>
        <w:drawing>
          <wp:inline distT="0" distB="0" distL="0" distR="0">
            <wp:extent cx="6109715" cy="2119884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09715" cy="211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80" w:lineRule="auto"/>
        <w:rPr/>
      </w:pPr>
      <w:r/>
    </w:p>
    <w:p>
      <w:pPr>
        <w:ind w:left="572"/>
        <w:spacing w:before="98" w:line="220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"/>
        </w:rPr>
        <w:t>3.2.2.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详情</w:t>
      </w:r>
    </w:p>
    <w:p>
      <w:pPr>
        <w:pStyle w:val="BodyText"/>
        <w:spacing w:line="366" w:lineRule="auto"/>
        <w:rPr/>
      </w:pPr>
      <w:r/>
    </w:p>
    <w:p>
      <w:pPr>
        <w:ind w:right="2"/>
        <w:spacing w:before="78" w:line="657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  <w:position w:val="13"/>
        </w:rPr>
        <w:t>点击右侧操作栏内的【详情】按钮</w:t>
      </w:r>
      <w:r>
        <w:rPr>
          <w:sz w:val="24"/>
          <w:szCs w:val="24"/>
          <w:position w:val="13"/>
        </w:rPr>
        <w:drawing>
          <wp:inline distT="0" distB="0" distL="0" distR="0">
            <wp:extent cx="248411" cy="248411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48411" cy="24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-4"/>
          <w:position w:val="13"/>
        </w:rPr>
        <w:t>，可查看认定报名信息，需要检查报名信息是否正</w:t>
      </w:r>
    </w:p>
    <w:p>
      <w:pPr>
        <w:ind w:left="8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确，个人照片和个人承诺书是否清晰完整，如有错</w:t>
      </w:r>
      <w:r>
        <w:rPr>
          <w:rFonts w:ascii="SimSun" w:hAnsi="SimSun" w:eastAsia="SimSun" w:cs="SimSun"/>
          <w:sz w:val="24"/>
          <w:szCs w:val="24"/>
          <w:spacing w:val="-1"/>
        </w:rPr>
        <w:t>误，请及时按要求修改。</w:t>
      </w:r>
    </w:p>
    <w:p>
      <w:pPr>
        <w:ind w:firstLine="1"/>
        <w:spacing w:before="120" w:line="3643" w:lineRule="exact"/>
        <w:rPr/>
      </w:pPr>
      <w:r>
        <w:rPr>
          <w:position w:val="-72"/>
        </w:rPr>
        <w:drawing>
          <wp:inline distT="0" distB="0" distL="0" distR="0">
            <wp:extent cx="6120383" cy="2313432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231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43" w:lineRule="exact"/>
        <w:sectPr>
          <w:headerReference w:type="default" r:id="rId8"/>
          <w:footerReference w:type="default" r:id="rId103"/>
          <w:pgSz w:w="11906" w:h="16839"/>
          <w:pgMar w:top="834" w:right="1132" w:bottom="797" w:left="1134" w:header="595" w:footer="631" w:gutter="0"/>
        </w:sectPr>
        <w:rPr/>
      </w:pPr>
    </w:p>
    <w:p>
      <w:pPr>
        <w:ind w:left="572"/>
        <w:spacing w:before="179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>3.2.3.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1"/>
        </w:rPr>
        <w:t>修改</w:t>
      </w:r>
    </w:p>
    <w:p>
      <w:pPr>
        <w:pStyle w:val="BodyText"/>
        <w:spacing w:line="352" w:lineRule="auto"/>
        <w:rPr/>
      </w:pPr>
      <w:r/>
    </w:p>
    <w:p>
      <w:pPr>
        <w:ind w:left="500"/>
        <w:spacing w:before="78" w:line="500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  <w:position w:val="-5"/>
        </w:rPr>
        <w:t>点击右侧操作栏内的【修改】按钮</w:t>
      </w:r>
      <w:r>
        <w:rPr>
          <w:sz w:val="24"/>
          <w:szCs w:val="24"/>
          <w:position w:val="-5"/>
        </w:rPr>
        <w:drawing>
          <wp:inline distT="0" distB="0" distL="0" distR="0">
            <wp:extent cx="268224" cy="266700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8224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-80"/>
          <w:position w:val="-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  <w:position w:val="-5"/>
        </w:rPr>
        <w:t>，可以修改认定报名信息，确认后提交。</w:t>
      </w:r>
    </w:p>
    <w:p>
      <w:pPr>
        <w:ind w:left="488"/>
        <w:spacing w:before="170" w:line="22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  <w:spacing w:val="-4"/>
        </w:rPr>
        <w:t>注意：</w:t>
      </w:r>
    </w:p>
    <w:p>
      <w:pPr>
        <w:ind w:left="11" w:right="112" w:firstLine="477"/>
        <w:spacing w:before="177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a） 只有认定状态为“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网报待确认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”，才显示【修改】按钮并可修改认定报名信息。如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没有显示【修改】按钮，则需要联系认定机构是否可以调整认定状态为“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网报待确认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”，调</w:t>
      </w:r>
    </w:p>
    <w:p>
      <w:pPr>
        <w:ind w:left="9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整后可显示修改按钮。</w:t>
      </w:r>
    </w:p>
    <w:p>
      <w:pPr>
        <w:spacing w:before="182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"/>
          <w:position w:val="17"/>
        </w:rPr>
        <w:t>b） 如需要更换所选择的考试合格证明或改为以非国考身份报名，先修改“考试</w:t>
      </w:r>
      <w:r>
        <w:rPr>
          <w:rFonts w:ascii="SimSun" w:hAnsi="SimSun" w:eastAsia="SimSun" w:cs="SimSun"/>
          <w:sz w:val="24"/>
          <w:szCs w:val="24"/>
          <w:spacing w:val="2"/>
          <w:position w:val="17"/>
        </w:rPr>
        <w:t>形式</w:t>
      </w:r>
      <w:r>
        <w:rPr>
          <w:rFonts w:ascii="SimSun" w:hAnsi="SimSun" w:eastAsia="SimSun" w:cs="SimSun"/>
          <w:sz w:val="24"/>
          <w:szCs w:val="24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  <w:position w:val="17"/>
        </w:rPr>
        <w:t>”</w:t>
      </w:r>
    </w:p>
    <w:p>
      <w:pPr>
        <w:ind w:left="13"/>
        <w:spacing w:before="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并提交报名信息，然后再次进入到修改页面，将其他信息修改正确。</w:t>
      </w:r>
    </w:p>
    <w:p>
      <w:pPr>
        <w:ind w:left="10" w:right="115" w:firstLine="482"/>
        <w:spacing w:before="229" w:line="3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c）个人身份、普通话、学历、学籍、学位证</w:t>
      </w:r>
      <w:r>
        <w:rPr>
          <w:rFonts w:ascii="SimSun" w:hAnsi="SimSun" w:eastAsia="SimSun" w:cs="SimSun"/>
          <w:sz w:val="24"/>
          <w:szCs w:val="24"/>
          <w:spacing w:val="-3"/>
        </w:rPr>
        <w:t>书信息需前往个人信息中心调整，操作方法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参照本手册</w:t>
      </w:r>
      <w:hyperlink w:history="true" w:anchor="bookmark1">
        <w:r>
          <w:rPr>
            <w:rFonts w:ascii="SimSun" w:hAnsi="SimSun" w:eastAsia="SimSun" w:cs="SimSun"/>
            <w:sz w:val="24"/>
            <w:szCs w:val="24"/>
            <w:u w:val="single" w:color="auto"/>
            <w:spacing w:val="1"/>
          </w:rPr>
          <w:t>2.2</w:t>
        </w:r>
        <w:r>
          <w:rPr>
            <w:rFonts w:ascii="SimSun" w:hAnsi="SimSun" w:eastAsia="SimSun" w:cs="SimSun"/>
            <w:sz w:val="24"/>
            <w:szCs w:val="24"/>
            <w:u w:val="single" w:color="auto"/>
            <w:spacing w:val="-48"/>
          </w:rPr>
          <w:t xml:space="preserve"> </w:t>
        </w:r>
        <w:r>
          <w:rPr>
            <w:rFonts w:ascii="SimSun" w:hAnsi="SimSun" w:eastAsia="SimSun" w:cs="SimSun"/>
            <w:sz w:val="24"/>
            <w:szCs w:val="24"/>
            <w:u w:val="single" w:color="auto"/>
            <w:spacing w:val="1"/>
          </w:rPr>
          <w:t>部分内容</w:t>
        </w:r>
      </w:hyperlink>
      <w:r>
        <w:rPr>
          <w:rFonts w:ascii="SimSun" w:hAnsi="SimSun" w:eastAsia="SimSun" w:cs="SimSun"/>
          <w:sz w:val="24"/>
          <w:szCs w:val="24"/>
          <w:spacing w:val="1"/>
        </w:rPr>
        <w:t>。调整完成后需查看报名信息详情，确认信息是否正</w:t>
      </w:r>
      <w:r>
        <w:rPr>
          <w:rFonts w:ascii="SimSun" w:hAnsi="SimSun" w:eastAsia="SimSun" w:cs="SimSun"/>
          <w:sz w:val="24"/>
          <w:szCs w:val="24"/>
        </w:rPr>
        <w:t>确。</w:t>
      </w:r>
    </w:p>
    <w:p>
      <w:pPr>
        <w:ind w:left="486"/>
        <w:spacing w:before="120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报名信息的修改可参考网站“咨询服务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”栏目下“常见问题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”18</w:t>
      </w:r>
      <w:r>
        <w:rPr>
          <w:rFonts w:ascii="SimSun" w:hAnsi="SimSun" w:eastAsia="SimSun" w:cs="SimSun"/>
          <w:sz w:val="24"/>
          <w:szCs w:val="24"/>
          <w:spacing w:val="-3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的相关说明。</w:t>
      </w:r>
    </w:p>
    <w:p>
      <w:pPr>
        <w:pStyle w:val="BodyText"/>
        <w:spacing w:line="334" w:lineRule="auto"/>
        <w:rPr/>
      </w:pPr>
      <w:r/>
    </w:p>
    <w:p>
      <w:pPr>
        <w:ind w:left="572"/>
        <w:spacing w:before="99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5"/>
        </w:rPr>
        <w:t>3.2.4. 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申请表预览</w:t>
      </w:r>
    </w:p>
    <w:p>
      <w:pPr>
        <w:pStyle w:val="BodyText"/>
        <w:spacing w:line="352" w:lineRule="auto"/>
        <w:rPr/>
      </w:pPr>
      <w:r/>
    </w:p>
    <w:p>
      <w:pPr>
        <w:ind w:left="500"/>
        <w:spacing w:before="78" w:line="671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1"/>
        </w:rPr>
        <w:t>点击【申请表预览】按钮</w:t>
      </w:r>
      <w:r>
        <w:rPr>
          <w:sz w:val="24"/>
          <w:szCs w:val="24"/>
          <w:position w:val="11"/>
        </w:rPr>
        <w:drawing>
          <wp:inline distT="0" distB="0" distL="0" distR="0">
            <wp:extent cx="269801" cy="266700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9801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-86"/>
          <w:position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  <w:position w:val="11"/>
        </w:rPr>
        <w:t>，可以查看教师资格认定申请表信息，需要检查报名信息</w:t>
      </w:r>
    </w:p>
    <w:p>
      <w:pPr>
        <w:ind w:left="11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是否正确，个人照片和个人承诺书是否清晰完整</w:t>
      </w:r>
      <w:r>
        <w:rPr>
          <w:rFonts w:ascii="SimSun" w:hAnsi="SimSun" w:eastAsia="SimSun" w:cs="SimSun"/>
          <w:sz w:val="24"/>
          <w:szCs w:val="24"/>
          <w:spacing w:val="-1"/>
        </w:rPr>
        <w:t>，如有错误，请及时按要求修改。</w:t>
      </w:r>
    </w:p>
    <w:p>
      <w:pPr>
        <w:pStyle w:val="BodyText"/>
        <w:spacing w:line="389" w:lineRule="auto"/>
        <w:rPr/>
      </w:pPr>
      <w:r/>
    </w:p>
    <w:p>
      <w:pPr>
        <w:ind w:left="572"/>
        <w:spacing w:before="98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>3.2.5.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1"/>
        </w:rPr>
        <w:t>修改网办材料</w:t>
      </w:r>
    </w:p>
    <w:p>
      <w:pPr>
        <w:pStyle w:val="BodyText"/>
        <w:spacing w:line="403" w:lineRule="auto"/>
        <w:rPr/>
      </w:pPr>
      <w:r/>
    </w:p>
    <w:p>
      <w:pPr>
        <w:ind w:left="503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  <w:position w:val="17"/>
        </w:rPr>
        <w:t>当报名信息的认定状态为“</w:t>
      </w:r>
      <w:r>
        <w:rPr>
          <w:rFonts w:ascii="SimSun" w:hAnsi="SimSun" w:eastAsia="SimSun" w:cs="SimSun"/>
          <w:sz w:val="24"/>
          <w:szCs w:val="24"/>
          <w:spacing w:val="-79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  <w:position w:val="17"/>
        </w:rPr>
        <w:t>申报未受理</w:t>
      </w:r>
      <w:r>
        <w:rPr>
          <w:rFonts w:ascii="SimSun" w:hAnsi="SimSun" w:eastAsia="SimSun" w:cs="SimSun"/>
          <w:sz w:val="24"/>
          <w:szCs w:val="24"/>
          <w:spacing w:val="-86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  <w:position w:val="17"/>
        </w:rPr>
        <w:t>”和“</w:t>
      </w:r>
      <w:r>
        <w:rPr>
          <w:rFonts w:ascii="SimSun" w:hAnsi="SimSun" w:eastAsia="SimSun" w:cs="SimSun"/>
          <w:sz w:val="24"/>
          <w:szCs w:val="24"/>
          <w:spacing w:val="-90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  <w:position w:val="17"/>
        </w:rPr>
        <w:t>网报待确认</w:t>
      </w:r>
      <w:r>
        <w:rPr>
          <w:rFonts w:ascii="SimSun" w:hAnsi="SimSun" w:eastAsia="SimSun" w:cs="SimSun"/>
          <w:sz w:val="24"/>
          <w:szCs w:val="24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  <w:position w:val="17"/>
        </w:rPr>
        <w:t>”时</w:t>
      </w:r>
      <w:r>
        <w:rPr>
          <w:rFonts w:ascii="SimSun" w:hAnsi="SimSun" w:eastAsia="SimSun" w:cs="SimSun"/>
          <w:sz w:val="24"/>
          <w:szCs w:val="24"/>
          <w:spacing w:val="-4"/>
          <w:position w:val="17"/>
        </w:rPr>
        <w:t>，申请人才可修改网办材</w:t>
      </w:r>
    </w:p>
    <w:p>
      <w:pPr>
        <w:ind w:left="8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料，“确认未通过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”和“待认定审批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”状态将关闭修改网办材料入口，无法再更改。</w:t>
      </w:r>
    </w:p>
    <w:p>
      <w:pPr>
        <w:ind w:left="488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  <w:spacing w:val="1"/>
        </w:rPr>
        <w:t>注意：申请人更换认定机构后，全程网办材料需按照</w:t>
      </w:r>
      <w:r>
        <w:rPr>
          <w:rFonts w:ascii="SimSun" w:hAnsi="SimSun" w:eastAsia="SimSun" w:cs="SimSun"/>
          <w:sz w:val="24"/>
          <w:szCs w:val="24"/>
          <w:color w:val="FF0000"/>
          <w14:textOutline w14:w="4358" w14:cap="sq" w14:cmpd="sng">
            <w14:solidFill>
              <w14:srgbClr w14:val="FF0000"/>
            </w14:solidFill>
            <w14:prstDash w14:val="solid"/>
            <w14:bevel/>
          </w14:textOutline>
        </w:rPr>
        <w:t>更换后的认定机构要求重新上传！</w:t>
      </w:r>
    </w:p>
    <w:p>
      <w:pPr>
        <w:ind w:firstLine="1"/>
        <w:spacing w:before="187" w:line="1304" w:lineRule="exact"/>
        <w:rPr/>
      </w:pPr>
      <w:r>
        <w:rPr>
          <w:position w:val="-26"/>
        </w:rPr>
        <w:drawing>
          <wp:inline distT="0" distB="0" distL="0" distR="0">
            <wp:extent cx="6103619" cy="827532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03619" cy="82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04" w:lineRule="exact"/>
        <w:sectPr>
          <w:headerReference w:type="default" r:id="rId25"/>
          <w:footerReference w:type="default" r:id="rId106"/>
          <w:pgSz w:w="11906" w:h="16839"/>
          <w:pgMar w:top="834" w:right="1019" w:bottom="797" w:left="1134" w:header="595" w:footer="631" w:gutter="0"/>
        </w:sectPr>
        <w:rPr/>
      </w:pPr>
    </w:p>
    <w:p>
      <w:pPr>
        <w:spacing w:before="140" w:line="219" w:lineRule="auto"/>
        <w:outlineLvl w:val="3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1)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所选认定机构仅开通“全程网办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”方式进行确认：</w:t>
      </w:r>
      <w:r>
        <w:rPr>
          <w:rFonts w:ascii="SimSun" w:hAnsi="SimSun" w:eastAsia="SimSun" w:cs="SimSun"/>
          <w:sz w:val="24"/>
          <w:szCs w:val="24"/>
          <w:spacing w:val="-1"/>
        </w:rPr>
        <w:t>申请人可在此修改已上传的网办材</w:t>
      </w:r>
    </w:p>
    <w:p>
      <w:pPr>
        <w:spacing w:before="203" w:line="489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  <w:position w:val="19"/>
        </w:rPr>
        <w:t>料，带有“（必传）”字样的材料为必传项，没有相关字样的可根据材料说明选择性</w:t>
      </w:r>
    </w:p>
    <w:p>
      <w:pPr>
        <w:ind w:left="857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上传。</w:t>
      </w:r>
    </w:p>
    <w:p>
      <w:pPr>
        <w:pStyle w:val="BodyText"/>
        <w:spacing w:line="479" w:lineRule="auto"/>
        <w:rPr/>
      </w:pPr>
      <w:r/>
    </w:p>
    <w:p>
      <w:pPr>
        <w:ind w:firstLine="1"/>
        <w:spacing w:line="1627" w:lineRule="exact"/>
        <w:rPr/>
      </w:pPr>
      <w:r>
        <w:rPr>
          <w:position w:val="-32"/>
        </w:rPr>
        <w:drawing>
          <wp:inline distT="0" distB="0" distL="0" distR="0">
            <wp:extent cx="6118859" cy="1033271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103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55" w:lineRule="auto"/>
        <w:rPr/>
      </w:pPr>
      <w:r/>
    </w:p>
    <w:p>
      <w:pPr>
        <w:spacing w:before="79" w:line="219" w:lineRule="auto"/>
        <w:outlineLvl w:val="3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2)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所选认定机构同时开通“全程网办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”和“线下确认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”两种方式进行确认：</w:t>
      </w:r>
      <w:r>
        <w:rPr>
          <w:rFonts w:ascii="SimSun" w:hAnsi="SimSun" w:eastAsia="SimSun" w:cs="SimSun"/>
          <w:sz w:val="24"/>
          <w:szCs w:val="24"/>
          <w:spacing w:val="-2"/>
        </w:rPr>
        <w:t>申请人可在</w:t>
      </w:r>
    </w:p>
    <w:p>
      <w:pPr>
        <w:ind w:left="856"/>
        <w:spacing w:before="20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此修改确认方式，选择“是否参与全程网办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”后，点击【提</w:t>
      </w:r>
      <w:r>
        <w:rPr>
          <w:rFonts w:ascii="SimSun" w:hAnsi="SimSun" w:eastAsia="SimSun" w:cs="SimSun"/>
          <w:sz w:val="24"/>
          <w:szCs w:val="24"/>
          <w:spacing w:val="-2"/>
        </w:rPr>
        <w:t>交】按钮即可生效。</w:t>
      </w:r>
    </w:p>
    <w:p>
      <w:pPr>
        <w:pStyle w:val="BodyText"/>
        <w:spacing w:line="402" w:lineRule="auto"/>
        <w:rPr/>
      </w:pPr>
      <w:r/>
    </w:p>
    <w:p>
      <w:pPr>
        <w:spacing w:before="79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  <w:position w:val="17"/>
        </w:rPr>
        <w:t>①参与：根据认定机构设置的材料项及相关</w:t>
      </w:r>
      <w:r>
        <w:rPr>
          <w:rFonts w:ascii="SimSun" w:hAnsi="SimSun" w:eastAsia="SimSun" w:cs="SimSun"/>
          <w:sz w:val="24"/>
          <w:szCs w:val="24"/>
          <w:spacing w:val="-3"/>
          <w:position w:val="17"/>
        </w:rPr>
        <w:t>要求上传，带有“（必传）”字样的材料</w:t>
      </w:r>
    </w:p>
    <w:p>
      <w:pPr>
        <w:ind w:left="431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为必传项，没有相关字样的可根据材料说明选择性上传。</w:t>
      </w:r>
    </w:p>
    <w:p>
      <w:pPr>
        <w:ind w:firstLine="1"/>
        <w:spacing w:before="69" w:line="3108" w:lineRule="exact"/>
        <w:rPr/>
      </w:pPr>
      <w:r>
        <w:rPr>
          <w:position w:val="-62"/>
        </w:rPr>
        <w:drawing>
          <wp:inline distT="0" distB="0" distL="0" distR="0">
            <wp:extent cx="6115811" cy="1973579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5811" cy="197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46"/>
        <w:spacing w:before="129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②不参与：需在认定机构要求的时间范围内前往报名的线</w:t>
      </w:r>
      <w:r>
        <w:rPr>
          <w:rFonts w:ascii="SimSun" w:hAnsi="SimSun" w:eastAsia="SimSun" w:cs="SimSun"/>
          <w:sz w:val="24"/>
          <w:szCs w:val="24"/>
          <w:spacing w:val="-1"/>
        </w:rPr>
        <w:t>下确认点递交材料。</w:t>
      </w:r>
    </w:p>
    <w:p>
      <w:pPr>
        <w:ind w:firstLine="1"/>
        <w:spacing w:before="136" w:line="1736" w:lineRule="exact"/>
        <w:rPr/>
      </w:pPr>
      <w:r>
        <w:rPr>
          <w:position w:val="-34"/>
        </w:rPr>
        <w:drawing>
          <wp:inline distT="0" distB="0" distL="0" distR="0">
            <wp:extent cx="6117335" cy="1101852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7335" cy="110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92" w:lineRule="auto"/>
        <w:rPr/>
      </w:pPr>
      <w:r/>
    </w:p>
    <w:p>
      <w:pPr>
        <w:ind w:left="572"/>
        <w:spacing w:before="97" w:line="220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>3.2.6.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1"/>
        </w:rPr>
        <w:t>有留言</w:t>
      </w:r>
    </w:p>
    <w:p>
      <w:pPr>
        <w:pStyle w:val="BodyText"/>
        <w:spacing w:line="398" w:lineRule="auto"/>
        <w:rPr/>
      </w:pPr>
      <w:r/>
    </w:p>
    <w:p>
      <w:pPr>
        <w:spacing w:before="79" w:line="468" w:lineRule="exact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17"/>
        </w:rPr>
        <w:t>如果报名信息栏中显示了“有留言</w:t>
      </w:r>
      <w:r>
        <w:rPr>
          <w:rFonts w:ascii="SimSun" w:hAnsi="SimSun" w:eastAsia="SimSun" w:cs="SimSun"/>
          <w:sz w:val="24"/>
          <w:szCs w:val="24"/>
          <w:spacing w:val="-85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position w:val="17"/>
        </w:rPr>
        <w:t>”按钮，则说明确认点或认</w:t>
      </w:r>
      <w:r>
        <w:rPr>
          <w:rFonts w:ascii="SimSun" w:hAnsi="SimSun" w:eastAsia="SimSun" w:cs="SimSun"/>
          <w:sz w:val="24"/>
          <w:szCs w:val="24"/>
          <w:spacing w:val="-1"/>
          <w:position w:val="17"/>
        </w:rPr>
        <w:t>定机构已给您留言，点击</w:t>
      </w:r>
    </w:p>
    <w:p>
      <w:pPr>
        <w:ind w:left="25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即可查看留言信息，按照留言要求进行后续工作。</w:t>
      </w:r>
    </w:p>
    <w:p>
      <w:pPr>
        <w:ind w:left="10" w:firstLine="481"/>
        <w:spacing w:before="183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如您已经根据留言内容完成了修改或更新，可忽略该留</w:t>
      </w:r>
      <w:r>
        <w:rPr>
          <w:rFonts w:ascii="SimSun" w:hAnsi="SimSun" w:eastAsia="SimSun" w:cs="SimSun"/>
          <w:sz w:val="24"/>
          <w:szCs w:val="24"/>
        </w:rPr>
        <w:t>言，按认定机构的公告要求完成 </w:t>
      </w:r>
      <w:r>
        <w:rPr>
          <w:rFonts w:ascii="SimSun" w:hAnsi="SimSun" w:eastAsia="SimSun" w:cs="SimSun"/>
          <w:sz w:val="24"/>
          <w:szCs w:val="24"/>
          <w:spacing w:val="1"/>
        </w:rPr>
        <w:t>后续认定流程。教师资格认定为属地化管理。如果您对留</w:t>
      </w:r>
      <w:r>
        <w:rPr>
          <w:rFonts w:ascii="SimSun" w:hAnsi="SimSun" w:eastAsia="SimSun" w:cs="SimSun"/>
          <w:sz w:val="24"/>
          <w:szCs w:val="24"/>
        </w:rPr>
        <w:t>言内容仍有疑问，请直接向您的认</w:t>
      </w:r>
    </w:p>
    <w:p>
      <w:pPr>
        <w:ind w:left="13"/>
        <w:spacing w:before="1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定机构咨询确认。</w:t>
      </w:r>
    </w:p>
    <w:p>
      <w:pPr>
        <w:spacing w:line="218" w:lineRule="auto"/>
        <w:sectPr>
          <w:headerReference w:type="default" r:id="rId1"/>
          <w:footerReference w:type="default" r:id="rId110"/>
          <w:pgSz w:w="11906" w:h="16839"/>
          <w:pgMar w:top="834" w:right="1134" w:bottom="797" w:left="1134" w:header="595" w:footer="631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486"/>
        <w:spacing w:before="131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1"/>
          <w:position w:val="17"/>
        </w:rPr>
        <w:t>请注意：报名完成后需及时登录系统查看认定进度、确认情况及认</w:t>
      </w:r>
      <w:r>
        <w:rPr>
          <w:rFonts w:ascii="SimSun" w:hAnsi="SimSun" w:eastAsia="SimSun" w:cs="SimSun"/>
          <w:sz w:val="24"/>
          <w:szCs w:val="24"/>
          <w:color w:val="FF0000"/>
          <w:position w:val="17"/>
        </w:rPr>
        <w:t>定机构的留言信息，</w:t>
      </w:r>
    </w:p>
    <w:p>
      <w:pPr>
        <w:ind w:left="35"/>
        <w:spacing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FF0000"/>
          <w:spacing w:val="-3"/>
        </w:rPr>
        <w:t>以免错过系统提示导致认定不通过。</w:t>
      </w:r>
    </w:p>
    <w:p>
      <w:pPr>
        <w:ind w:firstLine="1863"/>
        <w:spacing w:before="151" w:line="2636" w:lineRule="exact"/>
        <w:rPr/>
      </w:pPr>
      <w:r>
        <w:rPr>
          <w:position w:val="-52"/>
        </w:rPr>
        <w:drawing>
          <wp:inline distT="0" distB="0" distL="0" distR="0">
            <wp:extent cx="3753611" cy="1673352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53611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08" w:lineRule="auto"/>
        <w:rPr/>
      </w:pPr>
      <w:r/>
    </w:p>
    <w:p>
      <w:pPr>
        <w:ind w:left="572"/>
        <w:spacing w:before="97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>3.2.7.</w:t>
      </w:r>
      <w:r>
        <w:rPr>
          <w:rFonts w:ascii="SimSun" w:hAnsi="SimSun" w:eastAsia="SimSun" w:cs="SimSun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  <w:spacing w:val="1"/>
        </w:rPr>
        <w:t>材料不一致或不符合要求</w:t>
      </w:r>
    </w:p>
    <w:p>
      <w:pPr>
        <w:pStyle w:val="BodyText"/>
        <w:spacing w:line="403" w:lineRule="auto"/>
        <w:rPr/>
      </w:pPr>
      <w:r/>
    </w:p>
    <w:p>
      <w:pPr>
        <w:ind w:left="487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  <w:position w:val="17"/>
        </w:rPr>
        <w:t>在确认过程中，可能有提交材料与认定机构的相关工作要求不符</w:t>
      </w:r>
      <w:r>
        <w:rPr>
          <w:rFonts w:ascii="SimSun" w:hAnsi="SimSun" w:eastAsia="SimSun" w:cs="SimSun"/>
          <w:sz w:val="24"/>
          <w:szCs w:val="24"/>
          <w:position w:val="17"/>
        </w:rPr>
        <w:t>的情况，申请人可按照</w:t>
      </w:r>
    </w:p>
    <w:p>
      <w:pPr>
        <w:ind w:left="9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提示信息重新准备材料，并在报名信息修改页面</w:t>
      </w:r>
      <w:r>
        <w:rPr>
          <w:rFonts w:ascii="SimSun" w:hAnsi="SimSun" w:eastAsia="SimSun" w:cs="SimSun"/>
          <w:sz w:val="24"/>
          <w:szCs w:val="24"/>
          <w:spacing w:val="-1"/>
        </w:rPr>
        <w:t>替换后重新提交报名信息。</w:t>
      </w:r>
    </w:p>
    <w:p>
      <w:pPr>
        <w:ind w:firstLine="289"/>
        <w:spacing w:before="77" w:line="3103" w:lineRule="exact"/>
        <w:rPr/>
      </w:pPr>
      <w:r>
        <w:rPr>
          <w:position w:val="-62"/>
        </w:rPr>
        <w:drawing>
          <wp:inline distT="0" distB="0" distL="0" distR="0">
            <wp:extent cx="6120383" cy="1970532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97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03" w:lineRule="exact"/>
        <w:sectPr>
          <w:headerReference w:type="default" r:id="rId114"/>
          <w:footerReference w:type="default" r:id="rId115"/>
          <w:pgSz w:w="11906" w:h="16839"/>
          <w:pgMar w:top="834" w:right="844" w:bottom="797" w:left="1134" w:header="595" w:footer="631" w:gutter="0"/>
        </w:sectPr>
        <w:rPr/>
      </w:pPr>
    </w:p>
    <w:p>
      <w:pPr>
        <w:ind w:left="13"/>
        <w:spacing w:before="172" w:line="223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Times New Roman" w:hAnsi="Times New Roman" w:eastAsia="Times New Roman" w:cs="Times New Roman"/>
          <w:sz w:val="43"/>
          <w:szCs w:val="43"/>
          <w:b/>
          <w:bCs/>
        </w:rPr>
        <w:t>4.</w:t>
      </w:r>
      <w:r>
        <w:rPr>
          <w:rFonts w:ascii="Times New Roman" w:hAnsi="Times New Roman" w:eastAsia="Times New Roman" w:cs="Times New Roman"/>
          <w:sz w:val="43"/>
          <w:szCs w:val="43"/>
          <w:b/>
          <w:bCs/>
          <w:spacing w:val="56"/>
        </w:rPr>
        <w:t xml:space="preserve"> </w:t>
      </w:r>
      <w:r>
        <w:rPr>
          <w:rFonts w:ascii="SimSun" w:hAnsi="SimSun" w:eastAsia="SimSun" w:cs="SimSun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问题及解决办法</w:t>
      </w:r>
    </w:p>
    <w:p>
      <w:pPr>
        <w:pStyle w:val="BodyText"/>
        <w:spacing w:line="439" w:lineRule="auto"/>
        <w:rPr/>
      </w:pPr>
      <w:r/>
    </w:p>
    <w:p>
      <w:pPr>
        <w:ind w:left="490"/>
        <w:spacing w:before="78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17"/>
        </w:rPr>
        <w:t>在教师资格认定过程中遇到问题，请先参考中国教师资格网导航栏中的“咨询服务</w:t>
      </w:r>
      <w:r>
        <w:rPr>
          <w:rFonts w:ascii="SimSun" w:hAnsi="SimSun" w:eastAsia="SimSun" w:cs="SimSun"/>
          <w:sz w:val="24"/>
          <w:szCs w:val="24"/>
          <w:spacing w:val="-86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position w:val="17"/>
        </w:rPr>
        <w:t>”—</w:t>
      </w:r>
    </w:p>
    <w:p>
      <w:pPr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“常见问题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”对照处理。</w:t>
      </w:r>
    </w:p>
    <w:p>
      <w:pPr>
        <w:ind w:firstLine="4"/>
        <w:spacing w:before="136" w:line="6412" w:lineRule="exact"/>
        <w:rPr/>
      </w:pPr>
      <w:r>
        <w:rPr>
          <w:position w:val="-128"/>
        </w:rPr>
        <w:drawing>
          <wp:inline distT="0" distB="0" distL="0" distR="0">
            <wp:extent cx="6141719" cy="4072127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41719" cy="407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35"/>
        <w:spacing w:before="186" w:line="468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  <w:position w:val="17"/>
        </w:rPr>
        <w:t>如果仍不能解决问题，请按“咨询服务</w:t>
      </w:r>
      <w:r>
        <w:rPr>
          <w:rFonts w:ascii="SimSun" w:hAnsi="SimSun" w:eastAsia="SimSun" w:cs="SimSun"/>
          <w:sz w:val="24"/>
          <w:szCs w:val="24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  <w:position w:val="17"/>
        </w:rPr>
        <w:t>”栏目中的 “邮</w:t>
      </w:r>
      <w:r>
        <w:rPr>
          <w:rFonts w:ascii="SimSun" w:hAnsi="SimSun" w:eastAsia="SimSun" w:cs="SimSun"/>
          <w:sz w:val="24"/>
          <w:szCs w:val="24"/>
          <w:spacing w:val="-5"/>
          <w:position w:val="17"/>
        </w:rPr>
        <w:t>件咨询</w:t>
      </w:r>
      <w:r>
        <w:rPr>
          <w:rFonts w:ascii="SimSun" w:hAnsi="SimSun" w:eastAsia="SimSun" w:cs="SimSun"/>
          <w:sz w:val="24"/>
          <w:szCs w:val="24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  <w:position w:val="17"/>
        </w:rPr>
        <w:t>”或“</w:t>
      </w:r>
      <w:r>
        <w:rPr>
          <w:rFonts w:ascii="SimSun" w:hAnsi="SimSun" w:eastAsia="SimSun" w:cs="SimSun"/>
          <w:sz w:val="24"/>
          <w:szCs w:val="24"/>
          <w:spacing w:val="-82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  <w:position w:val="17"/>
        </w:rPr>
        <w:t>电话咨询</w:t>
      </w:r>
      <w:r>
        <w:rPr>
          <w:rFonts w:ascii="SimSun" w:hAnsi="SimSun" w:eastAsia="SimSun" w:cs="SimSun"/>
          <w:sz w:val="24"/>
          <w:szCs w:val="24"/>
          <w:spacing w:val="-88"/>
          <w:position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  <w:position w:val="17"/>
        </w:rPr>
        <w:t>”方式寻</w:t>
      </w:r>
    </w:p>
    <w:p>
      <w:pPr>
        <w:ind w:left="13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求帮助。</w:t>
      </w:r>
    </w:p>
    <w:p>
      <w:pPr>
        <w:ind w:firstLine="4"/>
        <w:spacing w:before="93" w:line="2757" w:lineRule="exact"/>
        <w:rPr/>
      </w:pPr>
      <w:r>
        <w:rPr>
          <w:position w:val="-55"/>
        </w:rPr>
        <w:drawing>
          <wp:inline distT="0" distB="0" distL="0" distR="0">
            <wp:extent cx="6173723" cy="1751076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73723" cy="175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118"/>
      <w:footerReference w:type="default" r:id="rId119"/>
      <w:pgSz w:w="11906" w:h="16839"/>
      <w:pgMar w:top="834" w:right="1048" w:bottom="797" w:left="1130" w:header="595" w:footer="63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71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3"/>
      </w:rPr>
      <w:t>1 </w:t>
    </w:r>
    <w:r>
      <w:rPr>
        <w:rFonts w:ascii="Times New Roman" w:hAnsi="Times New Roman" w:eastAsia="Times New Roman" w:cs="Times New Roman"/>
        <w:sz w:val="18"/>
        <w:szCs w:val="18"/>
        <w:spacing w:val="-3"/>
      </w:rPr>
      <w:t>/</w:t>
    </w:r>
    <w:r>
      <w:rPr>
        <w:rFonts w:ascii="Times New Roman" w:hAnsi="Times New Roman" w:eastAsia="Times New Roman" w:cs="Times New Roman"/>
        <w:sz w:val="18"/>
        <w:szCs w:val="18"/>
        <w:spacing w:val="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3"/>
      </w:rPr>
      <w:t>31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63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2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</w:t>
    </w:r>
    <w:r>
      <w:rPr>
        <w:rFonts w:ascii="Times New Roman" w:hAnsi="Times New Roman" w:eastAsia="Times New Roman" w:cs="Times New Roman"/>
        <w:sz w:val="18"/>
        <w:szCs w:val="18"/>
        <w:spacing w:val="6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62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</w:t>
    </w:r>
    <w:r>
      <w:rPr>
        <w:rFonts w:ascii="Times New Roman" w:hAnsi="Times New Roman" w:eastAsia="Times New Roman" w:cs="Times New Roman"/>
        <w:sz w:val="18"/>
        <w:szCs w:val="18"/>
        <w:spacing w:val="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64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4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</w:t>
    </w:r>
    <w:r>
      <w:rPr>
        <w:rFonts w:ascii="Times New Roman" w:hAnsi="Times New Roman" w:eastAsia="Times New Roman" w:cs="Times New Roman"/>
        <w:sz w:val="18"/>
        <w:szCs w:val="18"/>
        <w:spacing w:val="6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6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5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</w:t>
    </w:r>
    <w:r>
      <w:rPr>
        <w:rFonts w:ascii="Times New Roman" w:hAnsi="Times New Roman" w:eastAsia="Times New Roman" w:cs="Times New Roman"/>
        <w:sz w:val="18"/>
        <w:szCs w:val="18"/>
        <w:spacing w:val="4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66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6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</w:t>
    </w:r>
    <w:r>
      <w:rPr>
        <w:rFonts w:ascii="Times New Roman" w:hAnsi="Times New Roman" w:eastAsia="Times New Roman" w:cs="Times New Roman"/>
        <w:sz w:val="18"/>
        <w:szCs w:val="18"/>
        <w:spacing w:val="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6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7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</w:t>
    </w:r>
    <w:r>
      <w:rPr>
        <w:rFonts w:ascii="Times New Roman" w:hAnsi="Times New Roman" w:eastAsia="Times New Roman" w:cs="Times New Roman"/>
        <w:sz w:val="18"/>
        <w:szCs w:val="18"/>
        <w:spacing w:val="4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6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8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</w:t>
    </w:r>
    <w:r>
      <w:rPr>
        <w:rFonts w:ascii="Times New Roman" w:hAnsi="Times New Roman" w:eastAsia="Times New Roman" w:cs="Times New Roman"/>
        <w:sz w:val="18"/>
        <w:szCs w:val="18"/>
        <w:spacing w:val="4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6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9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</w:t>
    </w:r>
    <w:r>
      <w:rPr>
        <w:rFonts w:ascii="Times New Roman" w:hAnsi="Times New Roman" w:eastAsia="Times New Roman" w:cs="Times New Roman"/>
        <w:sz w:val="18"/>
        <w:szCs w:val="18"/>
        <w:spacing w:val="4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10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30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4"/>
      </w:rPr>
      <w:t>11 </w:t>
    </w:r>
    <w:r>
      <w:rPr>
        <w:rFonts w:ascii="Times New Roman" w:hAnsi="Times New Roman" w:eastAsia="Times New Roman" w:cs="Times New Roman"/>
        <w:sz w:val="18"/>
        <w:szCs w:val="18"/>
        <w:spacing w:val="-4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4"/>
      </w:rPr>
      <w:t>31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12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13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14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9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15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16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17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18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19 </w:t>
    </w:r>
    <w:r>
      <w:rPr>
        <w:rFonts w:ascii="Times New Roman" w:hAnsi="Times New Roman" w:eastAsia="Times New Roman" w:cs="Times New Roman"/>
        <w:sz w:val="18"/>
        <w:szCs w:val="18"/>
        <w:spacing w:val="-2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31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20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21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22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23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24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25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26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27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28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29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6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30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0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 </w:t>
    </w:r>
    <w:r>
      <w:rPr>
        <w:rFonts w:ascii="Times New Roman" w:hAnsi="Times New Roman" w:eastAsia="Times New Roman" w:cs="Times New Roman"/>
        <w:sz w:val="18"/>
        <w:szCs w:val="18"/>
        <w:spacing w:val="-1"/>
      </w:rPr>
      <w:t>/ </w:t>
    </w:r>
    <w:r>
      <w:rPr>
        <w:rFonts w:ascii="Times New Roman" w:hAnsi="Times New Roman" w:eastAsia="Times New Roman" w:cs="Times New Roman"/>
        <w:sz w:val="18"/>
        <w:szCs w:val="18"/>
        <w:b/>
        <w:bCs/>
        <w:spacing w:val="-1"/>
      </w:rPr>
      <w:t>31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19" w:lineRule="auto"/>
      <w:jc w:val="right"/>
      <w:rPr>
        <w:rFonts w:ascii="SimSun" w:hAnsi="SimSun" w:eastAsia="SimSun" w:cs="SimSun"/>
        <w:sz w:val="18"/>
        <w:szCs w:val="18"/>
      </w:rPr>
    </w:pPr>
    <w:r>
      <w:pict>
        <v:shape id="WordPictureWatermark2" style="position:absolute;margin-left:76.835pt;margin-top:203.288pt;mso-position-vertical-relative:page;mso-position-horizontal-relative:page;width:438.5pt;height:435.3pt;z-index:-251658240;" o:allowincell="f" filled="false" stroked="false" type="#_x0000_t75">
          <v:imagedata o:title="" r:id="rId1"/>
        </v:shape>
      </w:pict>
    </w:r>
    <w:r>
      <w:pict>
        <v:shape id="_x0000_s4" style="position:absolute;margin-left:56.7pt;margin-top:41pt;mso-position-vertical-relative:page;mso-position-horizontal-relative:page;width:481.9pt;height:0.75pt;z-index:251659264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8" style="position:absolute;margin-left:76.835pt;margin-top:203.288pt;mso-position-vertical-relative:page;mso-position-horizontal-relative:page;width:438.5pt;height:435.3pt;z-index:-251655168;" o:allowincell="f" filled="false" stroked="false" type="#_x0000_t75">
          <v:imagedata o:title="" r:id="rId1"/>
        </v:shape>
      </w:pict>
    </w:r>
    <w:r>
      <w:pict>
        <v:shape id="_x0000_s10" style="position:absolute;margin-left:56.7pt;margin-top:41pt;mso-position-vertical-relative:page;mso-position-horizontal-relative:page;width:481.9pt;height:0.75pt;z-index:251662336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19" w:lineRule="auto"/>
      <w:jc w:val="right"/>
      <w:rPr>
        <w:rFonts w:ascii="SimSun" w:hAnsi="SimSun" w:eastAsia="SimSun" w:cs="SimSun"/>
        <w:sz w:val="18"/>
        <w:szCs w:val="18"/>
      </w:rPr>
    </w:pPr>
    <w:r>
      <w:pict>
        <v:shape id="WordPictureWatermark12" style="position:absolute;margin-left:76.835pt;margin-top:203.288pt;mso-position-vertical-relative:page;mso-position-horizontal-relative:page;width:438.5pt;height:435.3pt;z-index:-251653120;" o:allowincell="f" filled="false" stroked="false" type="#_x0000_t75">
          <v:imagedata o:title="" r:id="rId1"/>
        </v:shape>
      </w:pict>
    </w:r>
    <w:r>
      <w:pict>
        <v:shape id="_x0000_s14" style="position:absolute;margin-left:56.7pt;margin-top:41pt;mso-position-vertical-relative:page;mso-position-horizontal-relative:page;width:481.9pt;height:0.75pt;z-index:251664384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16" style="position:absolute;margin-left:76.835pt;margin-top:203.288pt;mso-position-vertical-relative:page;mso-position-horizontal-relative:page;width:438.5pt;height:435.3pt;z-index:-251651072;" o:allowincell="f" filled="false" stroked="false" type="#_x0000_t75">
          <v:imagedata o:title="" r:id="rId1"/>
        </v:shape>
      </w:pict>
    </w:r>
    <w:r>
      <w:pict>
        <v:shape id="_x0000_s18" style="position:absolute;margin-left:56.7pt;margin-top:41pt;mso-position-vertical-relative:page;mso-position-horizontal-relative:page;width:481.9pt;height:0.75pt;z-index:251666432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20" style="position:absolute;margin-left:76.835pt;margin-top:203.288pt;mso-position-vertical-relative:page;mso-position-horizontal-relative:page;width:438.5pt;height:435.3pt;z-index:-251649024;" o:allowincell="f" filled="false" stroked="false" type="#_x0000_t75">
          <v:imagedata o:title="" r:id="rId1"/>
        </v:shape>
      </w:pict>
    </w:r>
    <w:r>
      <w:pict>
        <v:shape id="_x0000_s22" style="position:absolute;margin-left:56.7pt;margin-top:41pt;mso-position-vertical-relative:page;mso-position-horizontal-relative:page;width:481.9pt;height:0.75pt;z-index:251668480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24" style="position:absolute;margin-left:76.835pt;margin-top:203.288pt;mso-position-vertical-relative:page;mso-position-horizontal-relative:page;width:438.5pt;height:435.3pt;z-index:-251646976;" o:allowincell="f" filled="false" stroked="false" type="#_x0000_t75">
          <v:imagedata o:title="" r:id="rId1"/>
        </v:shape>
      </w:pict>
    </w:r>
    <w:r>
      <w:pict>
        <v:shape id="_x0000_s26" style="position:absolute;margin-left:56.7pt;margin-top:41pt;mso-position-vertical-relative:page;mso-position-horizontal-relative:page;width:481.9pt;height:0.75pt;z-index:251670528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28" style="position:absolute;margin-left:76.835pt;margin-top:203.288pt;mso-position-vertical-relative:page;mso-position-horizontal-relative:page;width:438.5pt;height:435.3pt;z-index:-251644928;" o:allowincell="f" filled="false" stroked="false" type="#_x0000_t75">
          <v:imagedata o:title="" r:id="rId1"/>
        </v:shape>
      </w:pict>
    </w:r>
    <w:r>
      <w:pict>
        <v:shape id="_x0000_s30" style="position:absolute;margin-left:56.7pt;margin-top:41pt;mso-position-vertical-relative:page;mso-position-horizontal-relative:page;width:481.9pt;height:0.75pt;z-index:251672576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32" style="position:absolute;margin-left:76.835pt;margin-top:203.288pt;mso-position-vertical-relative:page;mso-position-horizontal-relative:page;width:438.5pt;height:435.3pt;z-index:-251642880;" o:allowincell="f" filled="false" stroked="false" type="#_x0000_t75">
          <v:imagedata o:title="" r:id="rId1"/>
        </v:shape>
      </w:pict>
    </w:r>
    <w:r>
      <w:pict>
        <v:shape id="_x0000_s34" style="position:absolute;margin-left:56.7pt;margin-top:41pt;mso-position-vertical-relative:page;mso-position-horizontal-relative:page;width:481.9pt;height:0.75pt;z-index:251674624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WordPictureWatermark36" style="position:absolute;margin-left:76.835pt;margin-top:203.288pt;mso-position-vertical-relative:page;mso-position-horizontal-relative:page;width:438.5pt;height:435.3pt;z-index:-251640832;" o:allowincell="f" filled="false" stroked="false" type="#_x0000_t75">
          <v:imagedata o:title="" r:id="rId1"/>
        </v:shape>
      </w:pict>
    </w:r>
    <w:r/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31"/>
      <w:spacing w:line="219" w:lineRule="auto"/>
      <w:jc w:val="right"/>
      <w:rPr>
        <w:rFonts w:ascii="SimSun" w:hAnsi="SimSun" w:eastAsia="SimSun" w:cs="SimSun"/>
        <w:sz w:val="18"/>
        <w:szCs w:val="18"/>
      </w:rPr>
    </w:pPr>
    <w:r>
      <w:pict>
        <v:shape id="WordPictureWatermark40" style="position:absolute;margin-left:76.835pt;margin-top:203.288pt;mso-position-vertical-relative:page;mso-position-horizontal-relative:page;width:438.5pt;height:435.3pt;z-index:-251638784;" o:allowincell="f" filled="false" stroked="false" type="#_x0000_t75">
          <v:imagedata o:title="" r:id="rId1"/>
        </v:shape>
      </w:pict>
    </w:r>
    <w:r>
      <w:pict>
        <v:shape id="_x0000_s42" style="position:absolute;margin-left:56.7pt;margin-top:41pt;mso-position-vertical-relative:page;mso-position-horizontal-relative:page;width:481.9pt;height:0.75pt;z-index:251678720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44" style="position:absolute;margin-left:76.835pt;margin-top:203.288pt;mso-position-vertical-relative:page;mso-position-horizontal-relative:page;width:438.5pt;height:435.3pt;z-index:-251636736;" o:allowincell="f" filled="false" stroked="false" type="#_x0000_t75">
          <v:imagedata o:title="" r:id="rId1"/>
        </v:shape>
      </w:pict>
    </w:r>
    <w:r>
      <w:pict>
        <v:shape id="_x0000_s46" style="position:absolute;margin-left:56.7pt;margin-top:41pt;mso-position-vertical-relative:page;mso-position-horizontal-relative:page;width:481.9pt;height:0.75pt;z-index:251680768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WordPictureWatermark48" style="position:absolute;margin-left:76.835pt;margin-top:203.288pt;mso-position-vertical-relative:page;mso-position-horizontal-relative:page;width:438.5pt;height:435.3pt;z-index:-251633664;" o:allowincell="f" filled="false" stroked="false" type="#_x0000_t75">
          <v:imagedata o:title="" r:id="rId1"/>
        </v:shape>
      </w:pict>
    </w:r>
    <w:r/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4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52" style="position:absolute;margin-left:76.835pt;margin-top:203.288pt;mso-position-vertical-relative:page;mso-position-horizontal-relative:page;width:438.5pt;height:435.3pt;z-index:-251631616;" o:allowincell="f" filled="false" stroked="false" type="#_x0000_t75">
          <v:imagedata o:title="" r:id="rId1"/>
        </v:shape>
      </w:pict>
    </w:r>
    <w:r>
      <w:pict>
        <v:shape id="_x0000_s54" style="position:absolute;margin-left:56.7pt;margin-top:41pt;mso-position-vertical-relative:page;mso-position-horizontal-relative:page;width:481.9pt;height:0.75pt;z-index:251685888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56" style="position:absolute;margin-left:76.835pt;margin-top:203.288pt;mso-position-vertical-relative:page;mso-position-horizontal-relative:page;width:438.5pt;height:435.3pt;z-index:-251629568;" o:allowincell="f" filled="false" stroked="false" type="#_x0000_t75">
          <v:imagedata o:title="" r:id="rId1"/>
        </v:shape>
      </w:pict>
    </w:r>
    <w:r>
      <w:pict>
        <v:shape id="_x0000_s58" style="position:absolute;margin-left:56.7pt;margin-top:41pt;mso-position-vertical-relative:page;mso-position-horizontal-relative:page;width:481.9pt;height:0.75pt;z-index:251687936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60" style="position:absolute;margin-left:76.835pt;margin-top:203.288pt;mso-position-vertical-relative:page;mso-position-horizontal-relative:page;width:438.5pt;height:435.3pt;z-index:-251627520;" o:allowincell="f" filled="false" stroked="false" type="#_x0000_t75">
          <v:imagedata o:title="" r:id="rId1"/>
        </v:shape>
      </w:pict>
    </w:r>
    <w:r>
      <w:pict>
        <v:shape id="_x0000_s62" style="position:absolute;margin-left:56.7pt;margin-top:41pt;mso-position-vertical-relative:page;mso-position-horizontal-relative:page;width:481.9pt;height:0.75pt;z-index:251689984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19" w:lineRule="auto"/>
      <w:jc w:val="right"/>
      <w:rPr>
        <w:rFonts w:ascii="SimSun" w:hAnsi="SimSun" w:eastAsia="SimSun" w:cs="SimSun"/>
        <w:sz w:val="18"/>
        <w:szCs w:val="18"/>
      </w:rPr>
    </w:pPr>
    <w:r>
      <w:pict>
        <v:shape id="WordPictureWatermark64" style="position:absolute;margin-left:76.835pt;margin-top:203.288pt;mso-position-vertical-relative:page;mso-position-horizontal-relative:page;width:438.5pt;height:435.3pt;z-index:-251624448;" o:allowincell="f" filled="false" stroked="false" type="#_x0000_t75">
          <v:imagedata o:title="" r:id="rId1"/>
        </v:shape>
      </w:pict>
    </w:r>
    <w:r>
      <w:pict>
        <v:shape id="_x0000_s66" style="position:absolute;margin-left:56.7pt;margin-top:41pt;mso-position-vertical-relative:page;mso-position-horizontal-relative:page;width:481.9pt;height:0.75pt;z-index:251693056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68" style="position:absolute;margin-left:76.835pt;margin-top:203.288pt;mso-position-vertical-relative:page;mso-position-horizontal-relative:page;width:438.5pt;height:435.3pt;z-index:-251622400;" o:allowincell="f" filled="false" stroked="false" type="#_x0000_t75">
          <v:imagedata o:title="" r:id="rId1"/>
        </v:shape>
      </w:pict>
    </w:r>
    <w:r>
      <w:pict>
        <v:shape id="_x0000_s70" style="position:absolute;margin-left:56.7pt;margin-top:41pt;mso-position-vertical-relative:page;mso-position-horizontal-relative:page;width:481.9pt;height:0.75pt;z-index:251695104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1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72" style="position:absolute;margin-left:76.835pt;margin-top:203.288pt;mso-position-vertical-relative:page;mso-position-horizontal-relative:page;width:438.5pt;height:435.3pt;z-index:-251611136;" o:allowincell="f" filled="false" stroked="false" type="#_x0000_t75">
          <v:imagedata o:title="" r:id="rId1"/>
        </v:shape>
      </w:pict>
    </w:r>
    <w:r>
      <w:pict>
        <v:shape id="_x0000_s74" style="position:absolute;margin-left:56.7pt;margin-top:41pt;mso-position-vertical-relative:page;mso-position-horizontal-relative:page;width:481.9pt;height:0.75pt;z-index:251706368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4"/>
      <w:spacing w:line="219" w:lineRule="auto"/>
      <w:rPr>
        <w:rFonts w:ascii="SimSun" w:hAnsi="SimSun" w:eastAsia="SimSun" w:cs="SimSun"/>
        <w:sz w:val="18"/>
        <w:szCs w:val="18"/>
      </w:rPr>
    </w:pPr>
    <w:r>
      <w:pict>
        <v:shape id="WordPictureWatermark76" style="position:absolute;margin-left:76.835pt;margin-top:203.288pt;mso-position-vertical-relative:page;mso-position-horizontal-relative:page;width:438.5pt;height:435.3pt;z-index:-251609088;" o:allowincell="f" filled="false" stroked="false" type="#_x0000_t75">
          <v:imagedata o:title="" r:id="rId1"/>
        </v:shape>
      </w:pict>
    </w:r>
    <w:r>
      <w:pict>
        <v:shape id="_x0000_s78" style="position:absolute;margin-left:56.7pt;margin-top:41pt;mso-position-vertical-relative:page;mso-position-horizontal-relative:page;width:481.9pt;height:0.75pt;z-index:251708416;" o:allowincell="f" fillcolor="#000000" filled="true" stroked="false" coordsize="9637,15" coordorigin="0,0" path="m,l9637,0l9637,14l0,14l0,0xe"/>
      </w:pict>
    </w:r>
    <w:r>
      <w:rPr>
        <w:rFonts w:ascii="SimSun" w:hAnsi="SimSun" w:eastAsia="SimSun" w:cs="SimSun"/>
        <w:sz w:val="18"/>
        <w:szCs w:val="18"/>
        <w:spacing w:val="-4"/>
      </w:rPr>
      <w:t>中国教师资格网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26.xml"/><Relationship Id="rId98" Type="http://schemas.openxmlformats.org/officeDocument/2006/relationships/image" Target="media/image72.jpeg"/><Relationship Id="rId97" Type="http://schemas.openxmlformats.org/officeDocument/2006/relationships/image" Target="media/image71.jpeg"/><Relationship Id="rId96" Type="http://schemas.openxmlformats.org/officeDocument/2006/relationships/footer" Target="footer25.xml"/><Relationship Id="rId95" Type="http://schemas.openxmlformats.org/officeDocument/2006/relationships/image" Target="media/image70.jpeg"/><Relationship Id="rId94" Type="http://schemas.openxmlformats.org/officeDocument/2006/relationships/image" Target="media/image69.jpeg"/><Relationship Id="rId93" Type="http://schemas.openxmlformats.org/officeDocument/2006/relationships/image" Target="media/image68.jpeg"/><Relationship Id="rId92" Type="http://schemas.openxmlformats.org/officeDocument/2006/relationships/footer" Target="footer24.xml"/><Relationship Id="rId91" Type="http://schemas.openxmlformats.org/officeDocument/2006/relationships/image" Target="media/image67.jpeg"/><Relationship Id="rId90" Type="http://schemas.openxmlformats.org/officeDocument/2006/relationships/image" Target="media/image66.jpeg"/><Relationship Id="rId9" Type="http://schemas.openxmlformats.org/officeDocument/2006/relationships/footer" Target="footer4.xml"/><Relationship Id="rId89" Type="http://schemas.openxmlformats.org/officeDocument/2006/relationships/footer" Target="footer23.xml"/><Relationship Id="rId88" Type="http://schemas.openxmlformats.org/officeDocument/2006/relationships/image" Target="media/image65.jpeg"/><Relationship Id="rId87" Type="http://schemas.openxmlformats.org/officeDocument/2006/relationships/image" Target="media/image64.jpeg"/><Relationship Id="rId86" Type="http://schemas.openxmlformats.org/officeDocument/2006/relationships/image" Target="media/image63.jpeg"/><Relationship Id="rId85" Type="http://schemas.openxmlformats.org/officeDocument/2006/relationships/footer" Target="footer22.xml"/><Relationship Id="rId84" Type="http://schemas.openxmlformats.org/officeDocument/2006/relationships/image" Target="media/image62.jpeg"/><Relationship Id="rId83" Type="http://schemas.openxmlformats.org/officeDocument/2006/relationships/image" Target="media/image61.jpeg"/><Relationship Id="rId82" Type="http://schemas.openxmlformats.org/officeDocument/2006/relationships/footer" Target="footer21.xml"/><Relationship Id="rId81" Type="http://schemas.openxmlformats.org/officeDocument/2006/relationships/image" Target="media/image60.jpeg"/><Relationship Id="rId80" Type="http://schemas.openxmlformats.org/officeDocument/2006/relationships/image" Target="media/image59.jpeg"/><Relationship Id="rId8" Type="http://schemas.openxmlformats.org/officeDocument/2006/relationships/header" Target="header3.xml"/><Relationship Id="rId79" Type="http://schemas.openxmlformats.org/officeDocument/2006/relationships/image" Target="media/image58.jpeg"/><Relationship Id="rId78" Type="http://schemas.openxmlformats.org/officeDocument/2006/relationships/footer" Target="footer20.xml"/><Relationship Id="rId77" Type="http://schemas.openxmlformats.org/officeDocument/2006/relationships/header" Target="header17.xml"/><Relationship Id="rId76" Type="http://schemas.openxmlformats.org/officeDocument/2006/relationships/image" Target="media/image56.jpeg"/><Relationship Id="rId75" Type="http://schemas.openxmlformats.org/officeDocument/2006/relationships/image" Target="media/image55.jpeg"/><Relationship Id="rId74" Type="http://schemas.openxmlformats.org/officeDocument/2006/relationships/image" Target="media/image54.jpeg"/><Relationship Id="rId73" Type="http://schemas.openxmlformats.org/officeDocument/2006/relationships/footer" Target="footer19.xml"/><Relationship Id="rId72" Type="http://schemas.openxmlformats.org/officeDocument/2006/relationships/header" Target="header16.xml"/><Relationship Id="rId71" Type="http://schemas.openxmlformats.org/officeDocument/2006/relationships/image" Target="media/image52.jpeg"/><Relationship Id="rId70" Type="http://schemas.openxmlformats.org/officeDocument/2006/relationships/image" Target="media/image51.jpeg"/><Relationship Id="rId7" Type="http://schemas.openxmlformats.org/officeDocument/2006/relationships/image" Target="media/image3.jpeg"/><Relationship Id="rId69" Type="http://schemas.openxmlformats.org/officeDocument/2006/relationships/image" Target="media/image50.jpeg"/><Relationship Id="rId68" Type="http://schemas.openxmlformats.org/officeDocument/2006/relationships/footer" Target="footer18.xml"/><Relationship Id="rId67" Type="http://schemas.openxmlformats.org/officeDocument/2006/relationships/image" Target="media/image49.jpeg"/><Relationship Id="rId66" Type="http://schemas.openxmlformats.org/officeDocument/2006/relationships/image" Target="media/image48.jpeg"/><Relationship Id="rId65" Type="http://schemas.openxmlformats.org/officeDocument/2006/relationships/footer" Target="footer17.xml"/><Relationship Id="rId64" Type="http://schemas.openxmlformats.org/officeDocument/2006/relationships/header" Target="header15.xml"/><Relationship Id="rId63" Type="http://schemas.openxmlformats.org/officeDocument/2006/relationships/image" Target="media/image46.jpeg"/><Relationship Id="rId62" Type="http://schemas.openxmlformats.org/officeDocument/2006/relationships/image" Target="media/image45.jpeg"/><Relationship Id="rId61" Type="http://schemas.openxmlformats.org/officeDocument/2006/relationships/image" Target="media/image44.jpeg"/><Relationship Id="rId60" Type="http://schemas.openxmlformats.org/officeDocument/2006/relationships/image" Target="media/image43.jpeg"/><Relationship Id="rId6" Type="http://schemas.openxmlformats.org/officeDocument/2006/relationships/hyperlink" Target="https://www.jszg.edu.cn" TargetMode="External"/><Relationship Id="rId59" Type="http://schemas.openxmlformats.org/officeDocument/2006/relationships/footer" Target="footer16.xml"/><Relationship Id="rId58" Type="http://schemas.openxmlformats.org/officeDocument/2006/relationships/header" Target="header14.xml"/><Relationship Id="rId57" Type="http://schemas.openxmlformats.org/officeDocument/2006/relationships/image" Target="media/image41.jpeg"/><Relationship Id="rId56" Type="http://schemas.openxmlformats.org/officeDocument/2006/relationships/image" Target="media/image40.jpeg"/><Relationship Id="rId55" Type="http://schemas.openxmlformats.org/officeDocument/2006/relationships/footer" Target="footer15.xml"/><Relationship Id="rId54" Type="http://schemas.openxmlformats.org/officeDocument/2006/relationships/header" Target="header13.xml"/><Relationship Id="rId53" Type="http://schemas.openxmlformats.org/officeDocument/2006/relationships/image" Target="media/image38.jpeg"/><Relationship Id="rId52" Type="http://schemas.openxmlformats.org/officeDocument/2006/relationships/image" Target="media/image37.jpeg"/><Relationship Id="rId51" Type="http://schemas.openxmlformats.org/officeDocument/2006/relationships/image" Target="media/image36.jpeg"/><Relationship Id="rId50" Type="http://schemas.openxmlformats.org/officeDocument/2006/relationships/footer" Target="footer14.xml"/><Relationship Id="rId5" Type="http://schemas.openxmlformats.org/officeDocument/2006/relationships/footer" Target="footer3.xml"/><Relationship Id="rId49" Type="http://schemas.openxmlformats.org/officeDocument/2006/relationships/header" Target="header12.xml"/><Relationship Id="rId48" Type="http://schemas.openxmlformats.org/officeDocument/2006/relationships/image" Target="media/image34.jpeg"/><Relationship Id="rId47" Type="http://schemas.openxmlformats.org/officeDocument/2006/relationships/image" Target="media/image33.jpeg"/><Relationship Id="rId46" Type="http://schemas.openxmlformats.org/officeDocument/2006/relationships/image" Target="media/image32.jpeg"/><Relationship Id="rId45" Type="http://schemas.openxmlformats.org/officeDocument/2006/relationships/footer" Target="footer13.xml"/><Relationship Id="rId44" Type="http://schemas.openxmlformats.org/officeDocument/2006/relationships/image" Target="media/image31.jpeg"/><Relationship Id="rId43" Type="http://schemas.openxmlformats.org/officeDocument/2006/relationships/image" Target="media/image30.jpeg"/><Relationship Id="rId42" Type="http://schemas.openxmlformats.org/officeDocument/2006/relationships/footer" Target="footer12.xml"/><Relationship Id="rId41" Type="http://schemas.openxmlformats.org/officeDocument/2006/relationships/header" Target="header11.xml"/><Relationship Id="rId40" Type="http://schemas.openxmlformats.org/officeDocument/2006/relationships/image" Target="media/image28.jpeg"/><Relationship Id="rId4" Type="http://schemas.openxmlformats.org/officeDocument/2006/relationships/header" Target="header2.xml"/><Relationship Id="rId39" Type="http://schemas.openxmlformats.org/officeDocument/2006/relationships/image" Target="media/image27.jpeg"/><Relationship Id="rId38" Type="http://schemas.openxmlformats.org/officeDocument/2006/relationships/image" Target="media/image26.jpeg"/><Relationship Id="rId37" Type="http://schemas.openxmlformats.org/officeDocument/2006/relationships/footer" Target="footer11.xml"/><Relationship Id="rId36" Type="http://schemas.openxmlformats.org/officeDocument/2006/relationships/header" Target="header10.xml"/><Relationship Id="rId35" Type="http://schemas.openxmlformats.org/officeDocument/2006/relationships/image" Target="media/image24.jpeg"/><Relationship Id="rId34" Type="http://schemas.openxmlformats.org/officeDocument/2006/relationships/image" Target="media/image23.jpeg"/><Relationship Id="rId33" Type="http://schemas.openxmlformats.org/officeDocument/2006/relationships/footer" Target="footer10.xml"/><Relationship Id="rId32" Type="http://schemas.openxmlformats.org/officeDocument/2006/relationships/header" Target="header9.xml"/><Relationship Id="rId31" Type="http://schemas.openxmlformats.org/officeDocument/2006/relationships/image" Target="media/image21.jpeg"/><Relationship Id="rId30" Type="http://schemas.openxmlformats.org/officeDocument/2006/relationships/footer" Target="footer9.xml"/><Relationship Id="rId3" Type="http://schemas.openxmlformats.org/officeDocument/2006/relationships/footer" Target="footer2.xml"/><Relationship Id="rId29" Type="http://schemas.openxmlformats.org/officeDocument/2006/relationships/header" Target="header8.xml"/><Relationship Id="rId28" Type="http://schemas.openxmlformats.org/officeDocument/2006/relationships/image" Target="media/image19.jpeg"/><Relationship Id="rId27" Type="http://schemas.openxmlformats.org/officeDocument/2006/relationships/image" Target="media/image18.jpeg"/><Relationship Id="rId26" Type="http://schemas.openxmlformats.org/officeDocument/2006/relationships/footer" Target="footer8.xml"/><Relationship Id="rId25" Type="http://schemas.openxmlformats.org/officeDocument/2006/relationships/header" Target="header7.xml"/><Relationship Id="rId24" Type="http://schemas.openxmlformats.org/officeDocument/2006/relationships/image" Target="media/image16.jpeg"/><Relationship Id="rId23" Type="http://schemas.openxmlformats.org/officeDocument/2006/relationships/image" Target="media/image15.jpeg"/><Relationship Id="rId22" Type="http://schemas.openxmlformats.org/officeDocument/2006/relationships/footer" Target="footer7.xml"/><Relationship Id="rId21" Type="http://schemas.openxmlformats.org/officeDocument/2006/relationships/header" Target="header6.xml"/><Relationship Id="rId20" Type="http://schemas.openxmlformats.org/officeDocument/2006/relationships/image" Target="media/image13.jpeg"/><Relationship Id="rId2" Type="http://schemas.openxmlformats.org/officeDocument/2006/relationships/footer" Target="footer1.xml"/><Relationship Id="rId19" Type="http://schemas.openxmlformats.org/officeDocument/2006/relationships/image" Target="media/image12.jpeg"/><Relationship Id="rId18" Type="http://schemas.openxmlformats.org/officeDocument/2006/relationships/footer" Target="footer6.xml"/><Relationship Id="rId17" Type="http://schemas.openxmlformats.org/officeDocument/2006/relationships/header" Target="header5.xml"/><Relationship Id="rId16" Type="http://schemas.openxmlformats.org/officeDocument/2006/relationships/image" Target="media/image10.jpeg"/><Relationship Id="rId15" Type="http://schemas.openxmlformats.org/officeDocument/2006/relationships/image" Target="media/image9.png"/><Relationship Id="rId14" Type="http://schemas.openxmlformats.org/officeDocument/2006/relationships/footer" Target="footer5.xml"/><Relationship Id="rId13" Type="http://schemas.openxmlformats.org/officeDocument/2006/relationships/header" Target="header4.xml"/><Relationship Id="rId124" Type="http://schemas.openxmlformats.org/officeDocument/2006/relationships/fontTable" Target="fontTable.xml"/><Relationship Id="rId123" Type="http://schemas.openxmlformats.org/officeDocument/2006/relationships/styles" Target="styles.xml"/><Relationship Id="rId122" Type="http://schemas.openxmlformats.org/officeDocument/2006/relationships/settings" Target="settings.xml"/><Relationship Id="rId121" Type="http://schemas.openxmlformats.org/officeDocument/2006/relationships/image" Target="media/image89.jpeg"/><Relationship Id="rId120" Type="http://schemas.openxmlformats.org/officeDocument/2006/relationships/image" Target="media/image88.jpeg"/><Relationship Id="rId12" Type="http://schemas.openxmlformats.org/officeDocument/2006/relationships/image" Target="media/image7.jpeg"/><Relationship Id="rId119" Type="http://schemas.openxmlformats.org/officeDocument/2006/relationships/footer" Target="footer31.xml"/><Relationship Id="rId118" Type="http://schemas.openxmlformats.org/officeDocument/2006/relationships/header" Target="header19.xml"/><Relationship Id="rId117" Type="http://schemas.openxmlformats.org/officeDocument/2006/relationships/image" Target="media/image86.jpeg"/><Relationship Id="rId116" Type="http://schemas.openxmlformats.org/officeDocument/2006/relationships/image" Target="media/image85.jpeg"/><Relationship Id="rId115" Type="http://schemas.openxmlformats.org/officeDocument/2006/relationships/footer" Target="footer30.xml"/><Relationship Id="rId114" Type="http://schemas.openxmlformats.org/officeDocument/2006/relationships/header" Target="header18.xml"/><Relationship Id="rId113" Type="http://schemas.openxmlformats.org/officeDocument/2006/relationships/image" Target="media/image83.jpeg"/><Relationship Id="rId112" Type="http://schemas.openxmlformats.org/officeDocument/2006/relationships/image" Target="media/image82.jpeg"/><Relationship Id="rId111" Type="http://schemas.openxmlformats.org/officeDocument/2006/relationships/image" Target="media/image81.jpeg"/><Relationship Id="rId110" Type="http://schemas.openxmlformats.org/officeDocument/2006/relationships/footer" Target="footer29.xml"/><Relationship Id="rId11" Type="http://schemas.openxmlformats.org/officeDocument/2006/relationships/image" Target="media/image6.jpeg"/><Relationship Id="rId109" Type="http://schemas.openxmlformats.org/officeDocument/2006/relationships/image" Target="media/image80.jpeg"/><Relationship Id="rId108" Type="http://schemas.openxmlformats.org/officeDocument/2006/relationships/image" Target="media/image79.png"/><Relationship Id="rId107" Type="http://schemas.openxmlformats.org/officeDocument/2006/relationships/image" Target="media/image78.png"/><Relationship Id="rId106" Type="http://schemas.openxmlformats.org/officeDocument/2006/relationships/footer" Target="footer28.xml"/><Relationship Id="rId105" Type="http://schemas.openxmlformats.org/officeDocument/2006/relationships/image" Target="media/image77.jpeg"/><Relationship Id="rId104" Type="http://schemas.openxmlformats.org/officeDocument/2006/relationships/image" Target="media/image76.png"/><Relationship Id="rId103" Type="http://schemas.openxmlformats.org/officeDocument/2006/relationships/footer" Target="footer27.xml"/><Relationship Id="rId102" Type="http://schemas.openxmlformats.org/officeDocument/2006/relationships/image" Target="media/image75.jpeg"/><Relationship Id="rId101" Type="http://schemas.openxmlformats.org/officeDocument/2006/relationships/image" Target="media/image74.jpeg"/><Relationship Id="rId100" Type="http://schemas.openxmlformats.org/officeDocument/2006/relationships/image" Target="media/image73.jpeg"/><Relationship Id="rId10" Type="http://schemas.openxmlformats.org/officeDocument/2006/relationships/image" Target="media/image5.jpeg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57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84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 wang</dc:creator>
  <dcterms:created xsi:type="dcterms:W3CDTF">2024-03-12T11:41:14Z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2024-03-28T16:47:11</vt:filetime>
  </property>
</Properties>
</file>