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D6" w:rsidRDefault="00F50FD6">
      <w:pPr>
        <w:spacing w:line="6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F50FD6" w:rsidRDefault="00E625DE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关于桥梁水域内禁止停泊的公告</w:t>
      </w:r>
    </w:p>
    <w:p w:rsidR="00F50FD6" w:rsidRPr="00102C9D" w:rsidRDefault="00E625DE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 w:rsidRPr="00102C9D">
        <w:rPr>
          <w:rFonts w:ascii="仿宋_GB2312" w:eastAsia="仿宋_GB2312" w:hAnsi="仿宋" w:hint="eastAsia"/>
          <w:sz w:val="32"/>
          <w:szCs w:val="32"/>
        </w:rPr>
        <w:t>（征求意见稿）</w:t>
      </w:r>
    </w:p>
    <w:p w:rsidR="00F50FD6" w:rsidRPr="00102C9D" w:rsidRDefault="00F50FD6">
      <w:pPr>
        <w:spacing w:line="560" w:lineRule="exact"/>
        <w:jc w:val="center"/>
        <w:rPr>
          <w:rFonts w:ascii="仿宋_GB2312" w:eastAsia="仿宋_GB2312" w:hAnsi="仿宋" w:hint="eastAsia"/>
          <w:sz w:val="44"/>
          <w:szCs w:val="44"/>
        </w:rPr>
      </w:pPr>
    </w:p>
    <w:p w:rsidR="00F50FD6" w:rsidRPr="00102C9D" w:rsidRDefault="00E625DE" w:rsidP="00102C9D">
      <w:pPr>
        <w:spacing w:line="560" w:lineRule="exact"/>
        <w:ind w:firstLineChars="200" w:firstLine="605"/>
        <w:rPr>
          <w:rFonts w:ascii="仿宋_GB2312" w:eastAsia="仿宋_GB2312" w:hAnsi="仿宋" w:cs="仿宋_GB2312" w:hint="eastAsia"/>
          <w:sz w:val="32"/>
          <w:szCs w:val="32"/>
        </w:rPr>
      </w:pPr>
      <w:r w:rsidRPr="00102C9D">
        <w:rPr>
          <w:rFonts w:ascii="仿宋_GB2312" w:eastAsia="仿宋_GB2312" w:hAnsi="仿宋" w:cs="仿宋_GB2312" w:hint="eastAsia"/>
          <w:sz w:val="32"/>
          <w:szCs w:val="32"/>
        </w:rPr>
        <w:t>为深入贯彻落实中央、省、韶关于河长制工作的决策部署，切实做好我市水上安全生产工作，保障乐昌市辖区内河道防洪和良好水域环境，根据《广东省桥梁水域通航安全管理规定》要求，桥梁水域范围内禁止任何船舶锚泊（除紧急情况外）。为规范我市船舶停泊秩序，乐昌市交通运输局协调韶关海事局、广东省韶关航道事务中心及相关单位对我市武江桥梁水域进行巡查，划定禁止停泊水域，现将我市桥梁水域内禁止停泊的情况公告如下：</w:t>
      </w:r>
    </w:p>
    <w:p w:rsidR="00F50FD6" w:rsidRDefault="00E625DE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禁止停泊水域情况：</w:t>
      </w:r>
    </w:p>
    <w:p w:rsidR="00F50FD6" w:rsidRDefault="00E625DE" w:rsidP="00102C9D">
      <w:pPr>
        <w:spacing w:line="560" w:lineRule="exact"/>
        <w:ind w:firstLineChars="200" w:firstLine="6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（一）武江乐城街道河段</w:t>
      </w:r>
    </w:p>
    <w:p w:rsidR="00F50FD6" w:rsidRDefault="00E625DE" w:rsidP="00102C9D">
      <w:pPr>
        <w:spacing w:line="560" w:lineRule="exact"/>
        <w:ind w:firstLineChars="200" w:firstLine="6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1.市政府水域：处于桥梁水域范围内，禁止停靠船舶；</w:t>
      </w:r>
    </w:p>
    <w:p w:rsidR="00F50FD6" w:rsidRDefault="00E625DE" w:rsidP="00102C9D">
      <w:pPr>
        <w:spacing w:line="560" w:lineRule="exact"/>
        <w:ind w:firstLineChars="200" w:firstLine="6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2.柏家大院水域：处于桥梁水域范围内，禁止停靠船舶；</w:t>
      </w:r>
    </w:p>
    <w:p w:rsidR="00F50FD6" w:rsidRDefault="00E625DE" w:rsidP="00102C9D">
      <w:pPr>
        <w:spacing w:line="560" w:lineRule="exact"/>
        <w:ind w:firstLineChars="200" w:firstLine="6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3.地方公路站水域:处于桥梁水域范围内，禁止停靠船舶；</w:t>
      </w:r>
    </w:p>
    <w:p w:rsidR="00F50FD6" w:rsidRDefault="00E625DE" w:rsidP="00102C9D">
      <w:pPr>
        <w:spacing w:line="560" w:lineRule="exact"/>
        <w:ind w:leftChars="304" w:left="886" w:hangingChars="100" w:hanging="30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4.碧桂园水域：处于桥梁水域范围内，禁止停靠船舶。</w:t>
      </w:r>
    </w:p>
    <w:p w:rsidR="00F50FD6" w:rsidRDefault="00E625DE" w:rsidP="00102C9D">
      <w:pPr>
        <w:spacing w:line="560" w:lineRule="exact"/>
        <w:ind w:firstLineChars="200" w:firstLine="60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（二）武江长来镇河段</w:t>
      </w:r>
    </w:p>
    <w:p w:rsidR="00F50FD6" w:rsidRDefault="00E625DE" w:rsidP="00102C9D">
      <w:pPr>
        <w:spacing w:line="560" w:lineRule="exact"/>
        <w:ind w:firstLineChars="200" w:firstLine="6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1.长来桥水域：处于桥梁水域范围内，禁止停靠船舶。</w:t>
      </w:r>
    </w:p>
    <w:p w:rsidR="00F50FD6" w:rsidRDefault="00E625DE" w:rsidP="00102C9D">
      <w:pPr>
        <w:spacing w:line="560" w:lineRule="exact"/>
        <w:ind w:firstLineChars="200" w:firstLine="6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二、船舶规范停靠要求：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本公告发布之日起30日内，我市武江水域内现有船舶应按要求规范停靠。对停靠于桥梁水域内的船舶，经劝导仍不自行驶离的，</w:t>
      </w:r>
      <w:r>
        <w:rPr>
          <w:rFonts w:ascii="仿宋_GB2312" w:eastAsia="仿宋_GB2312" w:hint="eastAsia"/>
          <w:sz w:val="32"/>
          <w:szCs w:val="32"/>
        </w:rPr>
        <w:t>市“三无”船舶清理整治专项行动领导小</w:t>
      </w:r>
      <w:r>
        <w:rPr>
          <w:rFonts w:ascii="仿宋_GB2312" w:eastAsia="仿宋_GB2312" w:hint="eastAsia"/>
          <w:sz w:val="32"/>
          <w:szCs w:val="32"/>
        </w:rPr>
        <w:lastRenderedPageBreak/>
        <w:t>组组织相关部门依法进行处理。</w:t>
      </w:r>
    </w:p>
    <w:p w:rsidR="00F50FD6" w:rsidRDefault="00E625DE" w:rsidP="00102C9D">
      <w:pPr>
        <w:spacing w:line="560" w:lineRule="exact"/>
        <w:ind w:firstLineChars="200" w:firstLine="6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三、本公告自发布之日起施行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50FD6" w:rsidRDefault="00F50F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50FD6" w:rsidRDefault="00F50FD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0FD6" w:rsidRDefault="00F50FD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0FD6" w:rsidRDefault="00F50FD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0FD6" w:rsidRDefault="00E625D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F50FD6" w:rsidRDefault="00E625D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  <w:bookmarkStart w:id="0" w:name="_GoBack"/>
      <w:bookmarkEnd w:id="0"/>
      <w:r w:rsidR="005C45D9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 w:rsidR="005C45D9">
        <w:rPr>
          <w:rFonts w:ascii="仿宋_GB2312" w:eastAsia="仿宋_GB2312" w:hint="eastAsia"/>
          <w:sz w:val="32"/>
          <w:szCs w:val="32"/>
        </w:rPr>
        <w:t>1</w:t>
      </w:r>
      <w:r w:rsidR="008802F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 xml:space="preserve"> 月 </w:t>
      </w:r>
      <w:r w:rsidR="005C45D9"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p w:rsidR="00F50FD6" w:rsidRDefault="00F50FD6"/>
    <w:sectPr w:rsidR="00F50FD6" w:rsidSect="00102C9D">
      <w:footerReference w:type="default" r:id="rId8"/>
      <w:pgSz w:w="11906" w:h="16838" w:code="9"/>
      <w:pgMar w:top="2098" w:right="1474" w:bottom="1985" w:left="1588" w:header="851" w:footer="992" w:gutter="0"/>
      <w:cols w:space="425"/>
      <w:docGrid w:type="linesAndChars" w:linePitch="28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BD" w:rsidRDefault="00F533BD">
      <w:r>
        <w:separator/>
      </w:r>
    </w:p>
  </w:endnote>
  <w:endnote w:type="continuationSeparator" w:id="0">
    <w:p w:rsidR="00F533BD" w:rsidRDefault="00F5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D6" w:rsidRDefault="00DB3B1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097" type="#_x0000_t202" style="position:absolute;margin-left:196.8pt;margin-top:0;width:2in;height:2in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CuKFlbYBAABLAwAADgAAAAAAAAAAAAAAAAAuAgAAZHJzL2Uyb0RvYy54bWxQ&#10;SwECLQAUAAYACAAAACEADErw7tYAAAAFAQAADwAAAAAAAAAAAAAAAAAQBAAAZHJzL2Rvd25yZXYu&#10;eG1sUEsFBgAAAAAEAAQA8wAAABMFAAAAAA==&#10;" filled="f" stroked="f">
          <v:textbox style="mso-fit-shape-to-text:t" inset="0,0,0,0">
            <w:txbxContent>
              <w:p w:rsidR="00F50FD6" w:rsidRDefault="00DB3B16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E625DE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102C9D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1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BD" w:rsidRDefault="00F533BD">
      <w:r>
        <w:separator/>
      </w:r>
    </w:p>
  </w:footnote>
  <w:footnote w:type="continuationSeparator" w:id="0">
    <w:p w:rsidR="00F533BD" w:rsidRDefault="00F53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5B8F"/>
    <w:multiLevelType w:val="multilevel"/>
    <w:tmpl w:val="6BC65B8F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96"/>
  <w:drawingGridVerticalSpacing w:val="289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4AD"/>
    <w:rsid w:val="00102C9D"/>
    <w:rsid w:val="00110ACF"/>
    <w:rsid w:val="00133EC1"/>
    <w:rsid w:val="002A44DC"/>
    <w:rsid w:val="00587CE8"/>
    <w:rsid w:val="005A1746"/>
    <w:rsid w:val="005C45D9"/>
    <w:rsid w:val="00720722"/>
    <w:rsid w:val="007935AD"/>
    <w:rsid w:val="00846757"/>
    <w:rsid w:val="008614C2"/>
    <w:rsid w:val="00863367"/>
    <w:rsid w:val="008802FB"/>
    <w:rsid w:val="008814AD"/>
    <w:rsid w:val="008900E7"/>
    <w:rsid w:val="00890DE4"/>
    <w:rsid w:val="008F6CC3"/>
    <w:rsid w:val="00913F90"/>
    <w:rsid w:val="00916ABE"/>
    <w:rsid w:val="009D3DD1"/>
    <w:rsid w:val="00B3720B"/>
    <w:rsid w:val="00B577BE"/>
    <w:rsid w:val="00B85D86"/>
    <w:rsid w:val="00B94214"/>
    <w:rsid w:val="00B97866"/>
    <w:rsid w:val="00C518BF"/>
    <w:rsid w:val="00CB7AAB"/>
    <w:rsid w:val="00D275BE"/>
    <w:rsid w:val="00DB3B16"/>
    <w:rsid w:val="00E306F2"/>
    <w:rsid w:val="00E625DE"/>
    <w:rsid w:val="00EE6068"/>
    <w:rsid w:val="00F50FD6"/>
    <w:rsid w:val="00F533BD"/>
    <w:rsid w:val="00F70DA3"/>
    <w:rsid w:val="0DB616A6"/>
    <w:rsid w:val="2514191C"/>
    <w:rsid w:val="28F80CC9"/>
    <w:rsid w:val="540A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B3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B3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B3B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B3B16"/>
    <w:rPr>
      <w:sz w:val="18"/>
      <w:szCs w:val="18"/>
    </w:rPr>
  </w:style>
  <w:style w:type="paragraph" w:styleId="a5">
    <w:name w:val="List Paragraph"/>
    <w:basedOn w:val="a"/>
    <w:uiPriority w:val="34"/>
    <w:qFormat/>
    <w:rsid w:val="00DB3B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23</cp:revision>
  <cp:lastPrinted>2019-12-16T02:50:00Z</cp:lastPrinted>
  <dcterms:created xsi:type="dcterms:W3CDTF">2019-11-28T01:49:00Z</dcterms:created>
  <dcterms:modified xsi:type="dcterms:W3CDTF">2019-12-16T06:01:00Z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