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rPr>
          <w:rFonts w:hint="eastAsia" w:eastAsiaTheme="minorEastAsia"/>
          <w:b w:val="0"/>
          <w:bCs/>
          <w:sz w:val="36"/>
          <w:szCs w:val="36"/>
          <w:lang w:val="en-US" w:eastAsia="zh-CN"/>
        </w:rPr>
      </w:pPr>
      <w:r>
        <w:rPr>
          <w:rFonts w:hint="eastAsia"/>
          <w:b w:val="0"/>
          <w:bCs/>
          <w:sz w:val="36"/>
          <w:szCs w:val="36"/>
          <w:lang w:val="en-US" w:eastAsia="zh-CN"/>
        </w:rPr>
        <w:t>附件：</w:t>
      </w:r>
      <w:bookmarkStart w:id="17" w:name="_GoBack"/>
      <w:bookmarkEnd w:id="17"/>
    </w:p>
    <w:p>
      <w:pPr>
        <w:spacing w:line="720" w:lineRule="auto"/>
        <w:jc w:val="center"/>
        <w:rPr>
          <w:b/>
          <w:sz w:val="44"/>
          <w:szCs w:val="44"/>
        </w:rPr>
      </w:pPr>
    </w:p>
    <w:p>
      <w:pPr>
        <w:spacing w:line="720" w:lineRule="auto"/>
        <w:jc w:val="center"/>
        <w:rPr>
          <w:b/>
          <w:sz w:val="44"/>
          <w:szCs w:val="44"/>
        </w:rPr>
      </w:pPr>
    </w:p>
    <w:p>
      <w:pPr>
        <w:spacing w:line="720" w:lineRule="auto"/>
        <w:jc w:val="center"/>
        <w:rPr>
          <w:b/>
          <w:sz w:val="44"/>
          <w:szCs w:val="44"/>
        </w:rPr>
      </w:pPr>
    </w:p>
    <w:p>
      <w:pPr>
        <w:spacing w:line="72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韶关市工地建设领域实名制系统</w:t>
      </w:r>
    </w:p>
    <w:p>
      <w:pPr>
        <w:spacing w:line="72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操作指南（企业版本）</w:t>
      </w:r>
    </w:p>
    <w:p>
      <w:pPr>
        <w:spacing w:line="720" w:lineRule="auto"/>
        <w:jc w:val="center"/>
        <w:rPr>
          <w:b/>
          <w:sz w:val="44"/>
          <w:szCs w:val="44"/>
        </w:rPr>
      </w:pPr>
    </w:p>
    <w:p>
      <w:pPr>
        <w:spacing w:line="720" w:lineRule="auto"/>
        <w:jc w:val="center"/>
        <w:rPr>
          <w:b/>
          <w:sz w:val="44"/>
          <w:szCs w:val="44"/>
        </w:rPr>
      </w:pPr>
    </w:p>
    <w:p>
      <w:pPr>
        <w:spacing w:line="720" w:lineRule="auto"/>
        <w:jc w:val="center"/>
        <w:rPr>
          <w:b/>
          <w:sz w:val="44"/>
          <w:szCs w:val="44"/>
        </w:rPr>
      </w:pPr>
    </w:p>
    <w:p>
      <w:pPr>
        <w:spacing w:line="720" w:lineRule="auto"/>
        <w:jc w:val="center"/>
        <w:rPr>
          <w:b/>
          <w:sz w:val="44"/>
          <w:szCs w:val="44"/>
        </w:rPr>
      </w:pPr>
    </w:p>
    <w:tbl>
      <w:tblPr>
        <w:tblStyle w:val="20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1275"/>
        <w:gridCol w:w="2974"/>
        <w:gridCol w:w="1609"/>
        <w:gridCol w:w="17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shd w:val="clear" w:color="auto" w:fill="BFBFBF"/>
            <w:vAlign w:val="center"/>
          </w:tcPr>
          <w:p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序号</w:t>
            </w:r>
          </w:p>
        </w:tc>
        <w:tc>
          <w:tcPr>
            <w:tcW w:w="1275" w:type="dxa"/>
            <w:shd w:val="clear" w:color="auto" w:fill="BFBFBF"/>
            <w:vAlign w:val="center"/>
          </w:tcPr>
          <w:p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版本号</w:t>
            </w:r>
          </w:p>
        </w:tc>
        <w:tc>
          <w:tcPr>
            <w:tcW w:w="2974" w:type="dxa"/>
            <w:shd w:val="clear" w:color="auto" w:fill="BFBFBF"/>
            <w:vAlign w:val="center"/>
          </w:tcPr>
          <w:p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修订内容</w:t>
            </w:r>
          </w:p>
        </w:tc>
        <w:tc>
          <w:tcPr>
            <w:tcW w:w="1609" w:type="dxa"/>
            <w:shd w:val="clear" w:color="auto" w:fill="BFBFBF"/>
            <w:vAlign w:val="center"/>
          </w:tcPr>
          <w:p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负责人</w:t>
            </w:r>
          </w:p>
        </w:tc>
        <w:tc>
          <w:tcPr>
            <w:tcW w:w="1706" w:type="dxa"/>
            <w:shd w:val="clear" w:color="auto" w:fill="BFBFBF"/>
            <w:vAlign w:val="center"/>
          </w:tcPr>
          <w:p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完成日期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V1.0</w:t>
            </w: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hint="eastAsia" w:ascii="Arial" w:hAnsi="Arial" w:cs="Arial"/>
                <w:szCs w:val="24"/>
              </w:rPr>
              <w:t>拟定</w:t>
            </w: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hint="eastAsia" w:ascii="Arial" w:hAnsi="Arial" w:cs="Arial"/>
                <w:szCs w:val="24"/>
              </w:rPr>
              <w:t>梁松生</w:t>
            </w: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hint="eastAsia" w:ascii="Arial" w:hAnsi="Arial" w:cs="Arial"/>
                <w:szCs w:val="24"/>
              </w:rPr>
              <w:t>2018/10/19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8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974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609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6" w:type="dxa"/>
            <w:vAlign w:val="center"/>
          </w:tcPr>
          <w:p>
            <w:pPr>
              <w:spacing w:line="400" w:lineRule="atLeast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42268501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35"/>
            <w:numPr>
              <w:ilvl w:val="0"/>
              <w:numId w:val="0"/>
            </w:numPr>
            <w:ind w:left="432"/>
          </w:pPr>
          <w:r>
            <w:rPr>
              <w:lang w:val="zh-CN"/>
            </w:rPr>
            <w:t>目录</w:t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"_Toc527733665" </w:instrText>
          </w:r>
          <w:r>
            <w:fldChar w:fldCharType="separate"/>
          </w:r>
          <w:r>
            <w:rPr>
              <w:rStyle w:val="22"/>
            </w:rPr>
            <w:t>1.系统基础信息及登录</w:t>
          </w:r>
          <w:r>
            <w:tab/>
          </w:r>
          <w:r>
            <w:fldChar w:fldCharType="begin"/>
          </w:r>
          <w:r>
            <w:instrText xml:space="preserve"> PAGEREF _Toc527733665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"_Toc527733666" </w:instrText>
          </w:r>
          <w:r>
            <w:fldChar w:fldCharType="separate"/>
          </w:r>
          <w:r>
            <w:rPr>
              <w:rStyle w:val="22"/>
            </w:rPr>
            <w:t>1.1系统登录</w:t>
          </w:r>
          <w:r>
            <w:tab/>
          </w:r>
          <w:r>
            <w:fldChar w:fldCharType="begin"/>
          </w:r>
          <w:r>
            <w:instrText xml:space="preserve"> PAGEREF _Toc527733666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"_Toc527733667" </w:instrText>
          </w:r>
          <w:r>
            <w:fldChar w:fldCharType="separate"/>
          </w:r>
          <w:r>
            <w:rPr>
              <w:rStyle w:val="22"/>
            </w:rPr>
            <w:t>2、 设备对接韶关市实名制管理平台</w:t>
          </w:r>
          <w:r>
            <w:tab/>
          </w:r>
          <w:r>
            <w:fldChar w:fldCharType="begin"/>
          </w:r>
          <w:r>
            <w:instrText xml:space="preserve"> PAGEREF _Toc527733667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"_Toc527733668" </w:instrText>
          </w:r>
          <w:r>
            <w:fldChar w:fldCharType="separate"/>
          </w:r>
          <w:r>
            <w:rPr>
              <w:rStyle w:val="22"/>
            </w:rPr>
            <w:t>3、 项目管理</w:t>
          </w:r>
          <w:r>
            <w:tab/>
          </w:r>
          <w:r>
            <w:fldChar w:fldCharType="begin"/>
          </w:r>
          <w:r>
            <w:instrText xml:space="preserve"> PAGEREF _Toc527733668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"_Toc527733669" </w:instrText>
          </w:r>
          <w:r>
            <w:fldChar w:fldCharType="separate"/>
          </w:r>
          <w:r>
            <w:rPr>
              <w:rStyle w:val="22"/>
            </w:rPr>
            <w:t>3.1 项目账号登陆</w:t>
          </w:r>
          <w:r>
            <w:tab/>
          </w:r>
          <w:r>
            <w:fldChar w:fldCharType="begin"/>
          </w:r>
          <w:r>
            <w:instrText xml:space="preserve"> PAGEREF _Toc527733669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"_Toc527733670" </w:instrText>
          </w:r>
          <w:r>
            <w:fldChar w:fldCharType="separate"/>
          </w:r>
          <w:r>
            <w:rPr>
              <w:rStyle w:val="22"/>
            </w:rPr>
            <w:t>3.2 每月上传信息</w:t>
          </w:r>
          <w:r>
            <w:tab/>
          </w:r>
          <w:r>
            <w:fldChar w:fldCharType="begin"/>
          </w:r>
          <w:r>
            <w:instrText xml:space="preserve"> PAGEREF _Toc527733670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"_Toc527733671" </w:instrText>
          </w:r>
          <w:r>
            <w:fldChar w:fldCharType="separate"/>
          </w:r>
          <w:r>
            <w:rPr>
              <w:rStyle w:val="22"/>
            </w:rPr>
            <w:t>3.2.1、月度资料一，点击上传月完成产量确认表。</w:t>
          </w:r>
          <w:r>
            <w:tab/>
          </w:r>
          <w:r>
            <w:fldChar w:fldCharType="begin"/>
          </w:r>
          <w:r>
            <w:instrText xml:space="preserve"> PAGEREF _Toc527733671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"_Toc527733672" </w:instrText>
          </w:r>
          <w:r>
            <w:fldChar w:fldCharType="separate"/>
          </w:r>
          <w:r>
            <w:rPr>
              <w:rStyle w:val="22"/>
            </w:rPr>
            <w:t>3.2.2、月度资料二，点击建设方工资专户存款凭证上传扫描件。</w:t>
          </w:r>
          <w:r>
            <w:tab/>
          </w:r>
          <w:r>
            <w:fldChar w:fldCharType="begin"/>
          </w:r>
          <w:r>
            <w:instrText xml:space="preserve"> PAGEREF _Toc527733672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"_Toc527733673" </w:instrText>
          </w:r>
          <w:r>
            <w:fldChar w:fldCharType="separate"/>
          </w:r>
          <w:r>
            <w:rPr>
              <w:rStyle w:val="22"/>
            </w:rPr>
            <w:t>3.2.3、月度资料三，月度考勤表上传</w:t>
          </w:r>
          <w:r>
            <w:tab/>
          </w:r>
          <w:r>
            <w:fldChar w:fldCharType="begin"/>
          </w:r>
          <w:r>
            <w:instrText xml:space="preserve"> PAGEREF _Toc527733673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"_Toc527733674" </w:instrText>
          </w:r>
          <w:r>
            <w:fldChar w:fldCharType="separate"/>
          </w:r>
          <w:r>
            <w:rPr>
              <w:rStyle w:val="22"/>
            </w:rPr>
            <w:t>3.2.4、月度资料四，工资发放上传（详情见登陆见面工资发放操作说明，另行下载）。</w:t>
          </w:r>
          <w:r>
            <w:tab/>
          </w:r>
          <w:r>
            <w:fldChar w:fldCharType="begin"/>
          </w:r>
          <w:r>
            <w:instrText xml:space="preserve"> PAGEREF _Toc527733674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  <w:p/>
      </w:sdtContent>
    </w:sdt>
    <w:p>
      <w:pPr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"/>
        <w:numPr>
          <w:ilvl w:val="0"/>
          <w:numId w:val="0"/>
        </w:numPr>
      </w:pPr>
      <w:bookmarkStart w:id="0" w:name="_Toc19184"/>
      <w:bookmarkStart w:id="1" w:name="_Toc527733665"/>
      <w:r>
        <w:rPr>
          <w:rFonts w:hint="eastAsia"/>
        </w:rPr>
        <w:t>1.系统基础信息及登录</w:t>
      </w:r>
      <w:bookmarkEnd w:id="0"/>
      <w:bookmarkEnd w:id="1"/>
    </w:p>
    <w:p>
      <w:pPr>
        <w:rPr>
          <w:color w:val="0000FF"/>
          <w:sz w:val="30"/>
          <w:szCs w:val="30"/>
          <w:u w:val="single"/>
        </w:rPr>
      </w:pPr>
      <w:bookmarkStart w:id="2" w:name="OLE_LINK2"/>
      <w:r>
        <w:rPr>
          <w:sz w:val="28"/>
          <w:szCs w:val="28"/>
        </w:rPr>
        <w:t>系统访问地址：</w:t>
      </w:r>
      <w:bookmarkStart w:id="3" w:name="OLE_LINK3"/>
      <w:r>
        <w:rPr>
          <w:rFonts w:hint="eastAsia"/>
          <w:color w:val="0000FF"/>
          <w:sz w:val="36"/>
          <w:szCs w:val="36"/>
          <w:u w:val="single"/>
        </w:rPr>
        <w:fldChar w:fldCharType="begin"/>
      </w:r>
      <w:r>
        <w:rPr>
          <w:rFonts w:hint="eastAsia"/>
          <w:color w:val="0000FF"/>
          <w:sz w:val="36"/>
          <w:szCs w:val="36"/>
          <w:u w:val="single"/>
        </w:rPr>
        <w:instrText xml:space="preserve"> HYPERLINK "http://sgsmz.fsyzt.cn:8045" </w:instrText>
      </w:r>
      <w:r>
        <w:rPr>
          <w:rFonts w:hint="eastAsia"/>
          <w:color w:val="0000FF"/>
          <w:sz w:val="36"/>
          <w:szCs w:val="36"/>
          <w:u w:val="single"/>
        </w:rPr>
        <w:fldChar w:fldCharType="separate"/>
      </w:r>
      <w:r>
        <w:rPr>
          <w:rStyle w:val="22"/>
          <w:rFonts w:hint="eastAsia"/>
          <w:color w:val="0000FF"/>
          <w:sz w:val="36"/>
          <w:szCs w:val="36"/>
        </w:rPr>
        <w:t>http://</w:t>
      </w:r>
      <w:r>
        <w:rPr>
          <w:rFonts w:hint="eastAsia"/>
          <w:color w:val="0000FF"/>
          <w:sz w:val="36"/>
          <w:szCs w:val="36"/>
          <w:u w:val="single"/>
        </w:rPr>
        <w:t>sgsmz</w:t>
      </w:r>
      <w:r>
        <w:rPr>
          <w:rStyle w:val="22"/>
          <w:rFonts w:hint="eastAsia"/>
          <w:color w:val="0000FF"/>
          <w:sz w:val="36"/>
          <w:szCs w:val="36"/>
        </w:rPr>
        <w:t>.fsyzt.cn:8045</w:t>
      </w:r>
      <w:r>
        <w:rPr>
          <w:rFonts w:hint="eastAsia"/>
          <w:color w:val="0000FF"/>
          <w:sz w:val="36"/>
          <w:szCs w:val="36"/>
          <w:u w:val="single"/>
        </w:rPr>
        <w:fldChar w:fldCharType="end"/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</w:t>
      </w:r>
      <w:bookmarkStart w:id="4" w:name="OLE_LINK6"/>
      <w:r>
        <w:rPr>
          <w:rFonts w:hint="eastAsia"/>
          <w:color w:val="FF0000"/>
          <w:sz w:val="28"/>
          <w:szCs w:val="28"/>
        </w:rPr>
        <w:t>建议使用360安全浏览器——极速模式、谷歌浏览器、UC浏览器等</w:t>
      </w:r>
      <w:bookmarkEnd w:id="4"/>
      <w:r>
        <w:rPr>
          <w:rFonts w:hint="eastAsia"/>
          <w:color w:val="FF0000"/>
          <w:sz w:val="28"/>
          <w:szCs w:val="28"/>
        </w:rPr>
        <w:t>）</w:t>
      </w:r>
    </w:p>
    <w:bookmarkEnd w:id="2"/>
    <w:bookmarkEnd w:id="3"/>
    <w:p>
      <w:pPr>
        <w:pStyle w:val="3"/>
        <w:numPr>
          <w:ilvl w:val="1"/>
          <w:numId w:val="0"/>
        </w:numPr>
      </w:pPr>
      <w:bookmarkStart w:id="5" w:name="_Toc527733666"/>
      <w:bookmarkStart w:id="6" w:name="_Toc22345"/>
      <w:r>
        <w:rPr>
          <w:rFonts w:hint="eastAsia"/>
        </w:rPr>
        <w:t>1.</w:t>
      </w:r>
      <w:r>
        <w:t>1</w:t>
      </w:r>
      <w:r>
        <w:rPr>
          <w:rFonts w:hint="eastAsia"/>
        </w:rPr>
        <w:t>系统登录</w:t>
      </w:r>
      <w:bookmarkEnd w:id="5"/>
      <w:bookmarkEnd w:id="6"/>
    </w:p>
    <w:p>
      <w:pPr>
        <w:rPr>
          <w:color w:val="0000FF"/>
          <w:sz w:val="30"/>
          <w:szCs w:val="30"/>
        </w:rPr>
      </w:pPr>
      <w:r>
        <w:rPr>
          <w:rFonts w:hint="eastAsia"/>
          <w:sz w:val="28"/>
          <w:szCs w:val="28"/>
        </w:rPr>
        <w:t>1、打开浏览器，在地址栏输入系统访问地址</w:t>
      </w:r>
      <w:r>
        <w:rPr>
          <w:rFonts w:hint="eastAsia"/>
          <w:color w:val="0000FF"/>
          <w:sz w:val="36"/>
          <w:szCs w:val="36"/>
          <w:u w:val="single"/>
        </w:rPr>
        <w:t>http://sgsmz.fsyzt.cn:8045</w:t>
      </w:r>
    </w:p>
    <w:p>
      <w:pPr>
        <w:rPr>
          <w:rFonts w:asciiTheme="majorHAnsi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1.2系统注册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项目申报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按钮。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26860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弹出窗口，根据公司性质，点击五方主体单位按钮。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1266190"/>
            <wp:effectExtent l="0" t="0" r="1016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根据系统提示，发送相关信息到系统管理员邮箱（以下为建设单位、监理单位、勘察单位、设计单位窗口）。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1034415"/>
            <wp:effectExtent l="0" t="0" r="1460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施工单位注册操作（以下为点击施工单位按钮系统弹出窗口），点击确认按钮，下载项目申报表格模板。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1523365"/>
            <wp:effectExtent l="0" t="0" r="10160" b="635"/>
            <wp:docPr id="9" name="图片 9" descr="15397651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3976510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5、填写相关信息后，发送表格至系统管理员邮箱（286459748@qq.com）。</w:t>
      </w:r>
    </w:p>
    <w:p>
      <w:pPr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3440430"/>
            <wp:effectExtent l="0" t="0" r="317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3"/>
        </w:numPr>
        <w:ind w:firstLineChars="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系统管理人员审核施工单位项目申报表后，将发送</w:t>
      </w:r>
      <w:r>
        <w:rPr>
          <w:rFonts w:hint="eastAsia"/>
          <w:color w:val="FF0000"/>
          <w:sz w:val="30"/>
          <w:szCs w:val="30"/>
        </w:rPr>
        <w:t>项目账号、密码及项目唯一标识号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至施工单位邮箱。</w:t>
      </w:r>
    </w:p>
    <w:p>
      <w:pPr>
        <w:pStyle w:val="2"/>
        <w:numPr>
          <w:ilvl w:val="0"/>
          <w:numId w:val="4"/>
        </w:numPr>
      </w:pPr>
      <w:bookmarkStart w:id="7" w:name="_Toc527733667"/>
      <w:bookmarkStart w:id="8" w:name="_Toc25312"/>
      <w:r>
        <w:rPr>
          <w:rFonts w:hint="eastAsia"/>
        </w:rPr>
        <w:t>设备对接韶关市实名制管理平台</w:t>
      </w:r>
      <w:bookmarkEnd w:id="7"/>
    </w:p>
    <w:p>
      <w:pPr>
        <w:ind w:firstLine="420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在韶关市实名制平台查看到对应的项目考勤测试数据，即可视为该项目已对接到平台</w:t>
      </w:r>
    </w:p>
    <w:p>
      <w:pPr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pStyle w:val="2"/>
        <w:numPr>
          <w:ilvl w:val="0"/>
          <w:numId w:val="4"/>
        </w:numPr>
      </w:pPr>
      <w:bookmarkStart w:id="9" w:name="_Toc527733668"/>
      <w:r>
        <w:rPr>
          <w:rFonts w:hint="eastAsia"/>
        </w:rPr>
        <w:t>项目</w:t>
      </w:r>
      <w:bookmarkEnd w:id="8"/>
      <w:r>
        <w:rPr>
          <w:rFonts w:hint="eastAsia"/>
        </w:rPr>
        <w:t>管理</w:t>
      </w:r>
      <w:bookmarkEnd w:id="9"/>
    </w:p>
    <w:p>
      <w:pPr>
        <w:pStyle w:val="3"/>
        <w:numPr>
          <w:ilvl w:val="1"/>
          <w:numId w:val="0"/>
        </w:numPr>
        <w:rPr>
          <w:color w:val="FF0000"/>
        </w:rPr>
      </w:pPr>
      <w:bookmarkStart w:id="10" w:name="_Toc20579"/>
      <w:bookmarkStart w:id="11" w:name="_Toc527733669"/>
      <w:r>
        <w:rPr>
          <w:rFonts w:hint="eastAsia"/>
        </w:rPr>
        <w:t xml:space="preserve">3.1 </w:t>
      </w:r>
      <w:bookmarkEnd w:id="10"/>
      <w:r>
        <w:rPr>
          <w:rFonts w:hint="eastAsia"/>
        </w:rPr>
        <w:t>项目账号登陆</w:t>
      </w:r>
      <w:bookmarkEnd w:id="11"/>
    </w:p>
    <w:p>
      <w:pPr>
        <w:pStyle w:val="36"/>
        <w:ind w:firstLine="0"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1、登陆项目账号（施工单位）；</w:t>
      </w:r>
    </w:p>
    <w:p>
      <w:pPr>
        <w:pStyle w:val="36"/>
        <w:ind w:firstLine="0"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2、点击项目列表（信息），完善项目信息；</w:t>
      </w:r>
    </w:p>
    <w:p>
      <w:pPr>
        <w:pStyle w:val="36"/>
        <w:ind w:firstLine="0"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71770" cy="1240155"/>
            <wp:effectExtent l="0" t="0" r="5080" b="0"/>
            <wp:docPr id="17" name="图片 17" descr="1539848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3984892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467" cy="124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3、点击项目状态“所有”，即可查看本施工单位所有韶关市项目。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269230" cy="2682875"/>
            <wp:effectExtent l="0" t="0" r="7620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32" w:hanging="432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考勤设备与韶关市实名制管理平台成功对接后，可点击“申请开通打印回执”按钮，并联系系统管理员（梁工 13416134634微信同号）开放回执功能。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2774950"/>
            <wp:effectExtent l="0" t="0" r="635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32" w:hanging="432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系统管理员审核考勤设备对接成功后，将开放打印回执功能，点击“打印回执”按钮，即可进行打印。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266690" cy="2603500"/>
            <wp:effectExtent l="0" t="0" r="10160" b="635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32" w:hanging="432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点击项目名称，上传相关项目信息。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261610" cy="2734945"/>
            <wp:effectExtent l="0" t="0" r="15240" b="825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32" w:hanging="432"/>
        <w:rPr>
          <w:bCs/>
          <w:sz w:val="28"/>
          <w:szCs w:val="28"/>
        </w:rPr>
      </w:pPr>
      <w:r>
        <w:rPr>
          <w:rFonts w:hint="eastAsia"/>
          <w:bCs/>
          <w:color w:val="000000" w:themeColor="text1"/>
          <w:sz w:val="28"/>
          <w:szCs w:val="28"/>
          <w:highlight w:val="red"/>
          <w14:textFill>
            <w14:solidFill>
              <w14:schemeClr w14:val="tx1"/>
            </w14:solidFill>
          </w14:textFill>
        </w:rPr>
        <w:t>步骤一</w:t>
      </w:r>
      <w:r>
        <w:rPr>
          <w:rFonts w:hint="eastAsia"/>
          <w:bCs/>
          <w:sz w:val="28"/>
          <w:szCs w:val="28"/>
        </w:rPr>
        <w:t>，点击相关位置，</w:t>
      </w:r>
      <w:r>
        <w:rPr>
          <w:rFonts w:hint="eastAsia"/>
          <w:b/>
          <w:color w:val="FF0000"/>
          <w:sz w:val="28"/>
          <w:szCs w:val="28"/>
        </w:rPr>
        <w:t>修改按钮</w:t>
      </w:r>
      <w:r>
        <w:rPr>
          <w:rFonts w:hint="eastAsia"/>
          <w:bCs/>
          <w:sz w:val="28"/>
          <w:szCs w:val="28"/>
        </w:rPr>
        <w:t>，上传项目基本信息。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60975" cy="782320"/>
            <wp:effectExtent l="0" t="0" r="15875" b="17780"/>
            <wp:docPr id="45" name="图片 45" descr="15399362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3993627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32" w:hanging="432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highlight w:val="red"/>
        </w:rPr>
        <w:t>步骤二</w:t>
      </w:r>
      <w:r>
        <w:rPr>
          <w:rFonts w:hint="eastAsia"/>
          <w:bCs/>
          <w:sz w:val="28"/>
          <w:szCs w:val="28"/>
        </w:rPr>
        <w:t>，找到班组信息框，点击</w:t>
      </w:r>
      <w:r>
        <w:rPr>
          <w:rFonts w:hint="eastAsia"/>
          <w:b/>
          <w:color w:val="FF0000"/>
          <w:sz w:val="28"/>
          <w:szCs w:val="28"/>
        </w:rPr>
        <w:t>新增</w:t>
      </w:r>
      <w:r>
        <w:rPr>
          <w:rFonts w:hint="eastAsia"/>
          <w:bCs/>
          <w:sz w:val="28"/>
          <w:szCs w:val="28"/>
        </w:rPr>
        <w:t>按钮，弹出窗口，并填写相关班组信息。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69865" cy="1215390"/>
            <wp:effectExtent l="0" t="0" r="6985" b="3810"/>
            <wp:docPr id="3" name="图片 3" descr="1539932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993216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73040" cy="2872105"/>
            <wp:effectExtent l="0" t="0" r="3810" b="4445"/>
            <wp:docPr id="8" name="图片 8" descr="15399322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3993221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highlight w:val="red"/>
        </w:rPr>
        <w:t>步骤三</w:t>
      </w:r>
      <w:r>
        <w:rPr>
          <w:rFonts w:hint="eastAsia"/>
          <w:bCs/>
          <w:sz w:val="28"/>
          <w:szCs w:val="28"/>
        </w:rPr>
        <w:t>，找到分包班组信息框，点击</w:t>
      </w:r>
      <w:r>
        <w:rPr>
          <w:rFonts w:hint="eastAsia"/>
          <w:b/>
          <w:color w:val="FF0000"/>
          <w:sz w:val="28"/>
          <w:szCs w:val="28"/>
        </w:rPr>
        <w:t>新增</w:t>
      </w:r>
      <w:r>
        <w:rPr>
          <w:rFonts w:hint="eastAsia"/>
          <w:bCs/>
          <w:sz w:val="28"/>
          <w:szCs w:val="28"/>
        </w:rPr>
        <w:t>按钮，弹出窗口，填写相关分包单位信息（</w:t>
      </w:r>
      <w:r>
        <w:rPr>
          <w:rFonts w:hint="eastAsia"/>
          <w:bCs/>
          <w:color w:val="FF0000"/>
          <w:sz w:val="28"/>
          <w:szCs w:val="28"/>
        </w:rPr>
        <w:t>如无分包单位可不填写</w:t>
      </w:r>
      <w:r>
        <w:rPr>
          <w:rFonts w:hint="eastAsia"/>
          <w:bCs/>
          <w:sz w:val="28"/>
          <w:szCs w:val="28"/>
        </w:rPr>
        <w:t>）。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71770" cy="601980"/>
            <wp:effectExtent l="0" t="0" r="5080" b="7620"/>
            <wp:docPr id="10" name="图片 10" descr="15399322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3993227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rFonts w:hint="eastAsia"/>
          <w:bCs/>
          <w:color w:val="000000" w:themeColor="text1"/>
          <w:sz w:val="28"/>
          <w:szCs w:val="28"/>
          <w:highlight w:val="red"/>
          <w14:textFill>
            <w14:solidFill>
              <w14:schemeClr w14:val="tx1"/>
            </w14:solidFill>
          </w14:textFill>
        </w:rPr>
        <w:t>步骤四</w:t>
      </w:r>
      <w:r>
        <w:rPr>
          <w:rFonts w:hint="eastAsia"/>
          <w:bCs/>
          <w:sz w:val="28"/>
          <w:szCs w:val="28"/>
        </w:rPr>
        <w:t>，点击相应位置</w:t>
      </w:r>
      <w:r>
        <w:rPr>
          <w:rFonts w:hint="eastAsia"/>
          <w:b/>
          <w:color w:val="FF0000"/>
          <w:sz w:val="28"/>
          <w:szCs w:val="28"/>
        </w:rPr>
        <w:t>人员进退场</w:t>
      </w:r>
      <w:r>
        <w:rPr>
          <w:rFonts w:hint="eastAsia"/>
          <w:bCs/>
          <w:sz w:val="28"/>
          <w:szCs w:val="28"/>
        </w:rPr>
        <w:t>，上传人员信息。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59705" cy="1549400"/>
            <wp:effectExtent l="0" t="0" r="17145" b="12700"/>
            <wp:docPr id="48" name="图片 48" descr="15399372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3993726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drawing>
          <wp:inline distT="0" distB="0" distL="114300" distR="114300">
            <wp:extent cx="5267325" cy="2233930"/>
            <wp:effectExtent l="0" t="0" r="0" b="0"/>
            <wp:docPr id="44" name="图片 44" descr="15399335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3993350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6418" cy="22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575" w:hanging="575"/>
      </w:pPr>
      <w:bookmarkStart w:id="12" w:name="_Toc527733670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每月上传信息</w:t>
      </w:r>
      <w:bookmarkEnd w:id="12"/>
      <w:r>
        <w:rPr>
          <w:rFonts w:hint="eastAsia"/>
        </w:rPr>
        <w:t xml:space="preserve">  </w:t>
      </w:r>
    </w:p>
    <w:p>
      <w:pPr>
        <w:pStyle w:val="4"/>
        <w:numPr>
          <w:ilvl w:val="0"/>
          <w:numId w:val="0"/>
        </w:numPr>
      </w:pPr>
      <w:bookmarkStart w:id="13" w:name="_Toc527733671"/>
      <w:r>
        <w:rPr>
          <w:rFonts w:hint="eastAsia"/>
        </w:rPr>
        <w:t>3.2.1、月度资料一，点击</w:t>
      </w:r>
      <w:r>
        <w:rPr>
          <w:rFonts w:hint="eastAsia"/>
          <w:color w:val="FF0000"/>
        </w:rPr>
        <w:t>上传月完成产量确认表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bookmarkEnd w:id="13"/>
    </w:p>
    <w:p>
      <w:r>
        <w:rPr>
          <w:rFonts w:hint="eastAsia"/>
        </w:rPr>
        <w:drawing>
          <wp:inline distT="0" distB="0" distL="114300" distR="114300">
            <wp:extent cx="5273040" cy="1030605"/>
            <wp:effectExtent l="0" t="0" r="3810" b="17145"/>
            <wp:docPr id="50" name="图片 50" descr="1539938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3993837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  <w:rPr>
          <w:color w:val="FF0000"/>
        </w:rPr>
      </w:pPr>
      <w:bookmarkStart w:id="14" w:name="_Toc527733672"/>
      <w:r>
        <w:rPr>
          <w:rFonts w:hint="eastAsia"/>
        </w:rPr>
        <w:t>3.2</w:t>
      </w:r>
      <w:r>
        <w:t>.2</w:t>
      </w:r>
      <w:r>
        <w:rPr>
          <w:rFonts w:hint="eastAsia"/>
        </w:rPr>
        <w:t>、月度资料二，点击建设方工资专户存款凭证</w:t>
      </w:r>
      <w:r>
        <w:rPr>
          <w:rFonts w:hint="eastAsia"/>
          <w:color w:val="FF0000"/>
        </w:rPr>
        <w:t>上传扫描件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bookmarkEnd w:id="14"/>
    </w:p>
    <w:p/>
    <w:p>
      <w:r>
        <w:rPr>
          <w:rFonts w:hint="eastAsia"/>
        </w:rPr>
        <w:drawing>
          <wp:inline distT="0" distB="0" distL="114300" distR="114300">
            <wp:extent cx="5273040" cy="1038860"/>
            <wp:effectExtent l="0" t="0" r="3810" b="8890"/>
            <wp:docPr id="51" name="图片 51" descr="15399386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3993861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5" w:name="_Toc527733673"/>
      <w:r>
        <w:rPr>
          <w:rFonts w:hint="eastAsia"/>
        </w:rPr>
        <w:t>3</w:t>
      </w:r>
      <w:r>
        <w:t>.2</w:t>
      </w:r>
      <w:r>
        <w:rPr>
          <w:rFonts w:hint="eastAsia"/>
        </w:rPr>
        <w:t>.3、月度资料三，月度考勤表上传</w:t>
      </w:r>
      <w:bookmarkEnd w:id="15"/>
    </w:p>
    <w:p>
      <w:pPr>
        <w:ind w:firstLine="420" w:firstLineChars="200"/>
      </w:pPr>
      <w:r>
        <w:rPr>
          <w:rFonts w:hint="eastAsia"/>
        </w:rPr>
        <w:t>①、点击月度考勤表下载模板。</w:t>
      </w:r>
    </w:p>
    <w:p>
      <w:r>
        <w:rPr>
          <w:rFonts w:hint="eastAsia"/>
        </w:rPr>
        <w:drawing>
          <wp:inline distT="0" distB="0" distL="114300" distR="114300">
            <wp:extent cx="5273040" cy="1023620"/>
            <wp:effectExtent l="0" t="0" r="3810" b="5080"/>
            <wp:docPr id="52" name="图片 52" descr="1539938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399387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1135" cy="2405380"/>
            <wp:effectExtent l="0" t="0" r="5715" b="13970"/>
            <wp:docPr id="53" name="图片 53" descr="15399389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3993895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②、下载的考勤模板，打印考勤表模板，工人签字，盖章后，制作成扫描件，</w:t>
      </w:r>
      <w:r>
        <w:rPr>
          <w:rFonts w:hint="eastAsia"/>
          <w:b/>
          <w:bCs/>
          <w:color w:val="FF0000"/>
          <w:sz w:val="28"/>
          <w:szCs w:val="28"/>
        </w:rPr>
        <w:t>点击上传考勤记录</w:t>
      </w:r>
      <w:r>
        <w:rPr>
          <w:rFonts w:hint="eastAsia"/>
          <w:sz w:val="28"/>
          <w:szCs w:val="28"/>
        </w:rPr>
        <w:t>，填写相关信息，及上传PDF格式文件，上传至实名制系统上。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3040" cy="1031875"/>
            <wp:effectExtent l="0" t="0" r="3810" b="15875"/>
            <wp:docPr id="54" name="图片 54" descr="15399391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39939110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8595" cy="1834515"/>
            <wp:effectExtent l="0" t="0" r="8255" b="13335"/>
            <wp:docPr id="55" name="图片 55" descr="15399391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539939178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6" w:name="_Toc527733674"/>
      <w:r>
        <w:rPr>
          <w:rFonts w:hint="eastAsia"/>
        </w:rPr>
        <w:t>3</w:t>
      </w:r>
      <w:r>
        <w:t>.2</w:t>
      </w:r>
      <w:r>
        <w:rPr>
          <w:rFonts w:hint="eastAsia"/>
        </w:rPr>
        <w:t>.4、月度资料四，工资发放上传（详情见登陆见面工资发放操作说明，另行下载）。</w:t>
      </w:r>
      <w:bookmarkEnd w:id="16"/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2581275"/>
            <wp:effectExtent l="0" t="0" r="4445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b/>
          <w:bCs/>
          <w:sz w:val="32"/>
          <w:szCs w:val="32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b/>
          <w:bCs/>
          <w:sz w:val="32"/>
          <w:szCs w:val="32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0"/>
          <w:szCs w:val="2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8931786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4402B5"/>
    <w:multiLevelType w:val="multilevel"/>
    <w:tmpl w:val="8B4402B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9949F93"/>
    <w:multiLevelType w:val="singleLevel"/>
    <w:tmpl w:val="D9949F9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E617D74"/>
    <w:multiLevelType w:val="multilevel"/>
    <w:tmpl w:val="5E617D74"/>
    <w:lvl w:ilvl="0" w:tentative="0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B2A02E"/>
    <w:multiLevelType w:val="singleLevel"/>
    <w:tmpl w:val="61B2A02E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7D0ABE6E"/>
    <w:multiLevelType w:val="singleLevel"/>
    <w:tmpl w:val="7D0ABE6E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49"/>
    <w:rsid w:val="00004408"/>
    <w:rsid w:val="00011BC6"/>
    <w:rsid w:val="00012A3E"/>
    <w:rsid w:val="00034835"/>
    <w:rsid w:val="000363E5"/>
    <w:rsid w:val="0004468B"/>
    <w:rsid w:val="000464C1"/>
    <w:rsid w:val="0005117C"/>
    <w:rsid w:val="00063688"/>
    <w:rsid w:val="00071240"/>
    <w:rsid w:val="00072076"/>
    <w:rsid w:val="00090222"/>
    <w:rsid w:val="00090401"/>
    <w:rsid w:val="00090E60"/>
    <w:rsid w:val="00094F51"/>
    <w:rsid w:val="000A27E5"/>
    <w:rsid w:val="000B0707"/>
    <w:rsid w:val="000B36CA"/>
    <w:rsid w:val="000C11D3"/>
    <w:rsid w:val="000E06C1"/>
    <w:rsid w:val="000F1B9F"/>
    <w:rsid w:val="000F2588"/>
    <w:rsid w:val="00100AA1"/>
    <w:rsid w:val="001047C9"/>
    <w:rsid w:val="00105BE0"/>
    <w:rsid w:val="00113187"/>
    <w:rsid w:val="001250C8"/>
    <w:rsid w:val="00130DC7"/>
    <w:rsid w:val="0013145F"/>
    <w:rsid w:val="00140F33"/>
    <w:rsid w:val="00163175"/>
    <w:rsid w:val="001663E2"/>
    <w:rsid w:val="001675FE"/>
    <w:rsid w:val="00167F85"/>
    <w:rsid w:val="0017094A"/>
    <w:rsid w:val="001713B4"/>
    <w:rsid w:val="00180DF1"/>
    <w:rsid w:val="0018349F"/>
    <w:rsid w:val="00186EF6"/>
    <w:rsid w:val="00192F11"/>
    <w:rsid w:val="001B5DD5"/>
    <w:rsid w:val="001B611F"/>
    <w:rsid w:val="001C01EB"/>
    <w:rsid w:val="001D2519"/>
    <w:rsid w:val="001E4C95"/>
    <w:rsid w:val="001F04F0"/>
    <w:rsid w:val="001F4A31"/>
    <w:rsid w:val="00203CD1"/>
    <w:rsid w:val="00214730"/>
    <w:rsid w:val="00225CA6"/>
    <w:rsid w:val="002417FC"/>
    <w:rsid w:val="00242059"/>
    <w:rsid w:val="0026357C"/>
    <w:rsid w:val="00265403"/>
    <w:rsid w:val="00286E57"/>
    <w:rsid w:val="00295F49"/>
    <w:rsid w:val="002A2CAF"/>
    <w:rsid w:val="002A61F9"/>
    <w:rsid w:val="002C3C38"/>
    <w:rsid w:val="002D7689"/>
    <w:rsid w:val="002F1782"/>
    <w:rsid w:val="002F361C"/>
    <w:rsid w:val="002F3784"/>
    <w:rsid w:val="003023D7"/>
    <w:rsid w:val="0030561B"/>
    <w:rsid w:val="00306971"/>
    <w:rsid w:val="00306BCE"/>
    <w:rsid w:val="00311CD1"/>
    <w:rsid w:val="003251CD"/>
    <w:rsid w:val="00327910"/>
    <w:rsid w:val="0034349A"/>
    <w:rsid w:val="00344B5E"/>
    <w:rsid w:val="00347490"/>
    <w:rsid w:val="00357AB8"/>
    <w:rsid w:val="0036553E"/>
    <w:rsid w:val="00373D07"/>
    <w:rsid w:val="00381AD9"/>
    <w:rsid w:val="003869F8"/>
    <w:rsid w:val="003962E6"/>
    <w:rsid w:val="003D3A48"/>
    <w:rsid w:val="003D6705"/>
    <w:rsid w:val="003E0AF5"/>
    <w:rsid w:val="003F289F"/>
    <w:rsid w:val="003F7992"/>
    <w:rsid w:val="00403550"/>
    <w:rsid w:val="00415ABB"/>
    <w:rsid w:val="00417EE6"/>
    <w:rsid w:val="004242AD"/>
    <w:rsid w:val="004338C0"/>
    <w:rsid w:val="00434D9D"/>
    <w:rsid w:val="00437AA8"/>
    <w:rsid w:val="00472F2F"/>
    <w:rsid w:val="004774CB"/>
    <w:rsid w:val="004857C4"/>
    <w:rsid w:val="00485C5B"/>
    <w:rsid w:val="004B2E21"/>
    <w:rsid w:val="004C0017"/>
    <w:rsid w:val="004C0A5F"/>
    <w:rsid w:val="004C5B85"/>
    <w:rsid w:val="004C6354"/>
    <w:rsid w:val="004C7D3D"/>
    <w:rsid w:val="004D246D"/>
    <w:rsid w:val="004D628F"/>
    <w:rsid w:val="004E0738"/>
    <w:rsid w:val="004E5912"/>
    <w:rsid w:val="00502C1E"/>
    <w:rsid w:val="00511D77"/>
    <w:rsid w:val="00513ECD"/>
    <w:rsid w:val="00537949"/>
    <w:rsid w:val="005510CF"/>
    <w:rsid w:val="00565B1A"/>
    <w:rsid w:val="00572F00"/>
    <w:rsid w:val="00581C5D"/>
    <w:rsid w:val="00592B0A"/>
    <w:rsid w:val="005937B8"/>
    <w:rsid w:val="005C32CB"/>
    <w:rsid w:val="005D0993"/>
    <w:rsid w:val="005D421B"/>
    <w:rsid w:val="005D4D01"/>
    <w:rsid w:val="005D7B15"/>
    <w:rsid w:val="005E734B"/>
    <w:rsid w:val="005F0B51"/>
    <w:rsid w:val="005F7868"/>
    <w:rsid w:val="006141DB"/>
    <w:rsid w:val="00614B69"/>
    <w:rsid w:val="006179DA"/>
    <w:rsid w:val="0063726A"/>
    <w:rsid w:val="006574A8"/>
    <w:rsid w:val="00674FC6"/>
    <w:rsid w:val="00675662"/>
    <w:rsid w:val="006769D2"/>
    <w:rsid w:val="00695E3C"/>
    <w:rsid w:val="00696176"/>
    <w:rsid w:val="00697637"/>
    <w:rsid w:val="006A3FAD"/>
    <w:rsid w:val="006B5674"/>
    <w:rsid w:val="006B5A4F"/>
    <w:rsid w:val="006B784C"/>
    <w:rsid w:val="006D2BA9"/>
    <w:rsid w:val="006D57EA"/>
    <w:rsid w:val="006F16FA"/>
    <w:rsid w:val="006F2500"/>
    <w:rsid w:val="00702043"/>
    <w:rsid w:val="00715AFF"/>
    <w:rsid w:val="00726994"/>
    <w:rsid w:val="00730825"/>
    <w:rsid w:val="007551DA"/>
    <w:rsid w:val="00760ACF"/>
    <w:rsid w:val="007746A9"/>
    <w:rsid w:val="0078448B"/>
    <w:rsid w:val="00787E90"/>
    <w:rsid w:val="007962CD"/>
    <w:rsid w:val="007A0118"/>
    <w:rsid w:val="007A0C41"/>
    <w:rsid w:val="007A7CDE"/>
    <w:rsid w:val="007B6280"/>
    <w:rsid w:val="007C1D41"/>
    <w:rsid w:val="007C77E2"/>
    <w:rsid w:val="007D6D59"/>
    <w:rsid w:val="007D7225"/>
    <w:rsid w:val="007E0D5D"/>
    <w:rsid w:val="007F0DBA"/>
    <w:rsid w:val="00841D4F"/>
    <w:rsid w:val="008451D2"/>
    <w:rsid w:val="00856216"/>
    <w:rsid w:val="00860FD1"/>
    <w:rsid w:val="00865977"/>
    <w:rsid w:val="00876859"/>
    <w:rsid w:val="00877C1F"/>
    <w:rsid w:val="00883E99"/>
    <w:rsid w:val="0089352C"/>
    <w:rsid w:val="00897AF1"/>
    <w:rsid w:val="008A225D"/>
    <w:rsid w:val="008A2367"/>
    <w:rsid w:val="008A5D5C"/>
    <w:rsid w:val="008A6E50"/>
    <w:rsid w:val="008B1C82"/>
    <w:rsid w:val="008B7084"/>
    <w:rsid w:val="008B7C44"/>
    <w:rsid w:val="008C418E"/>
    <w:rsid w:val="008C603E"/>
    <w:rsid w:val="008D09D0"/>
    <w:rsid w:val="008D673B"/>
    <w:rsid w:val="008D6C77"/>
    <w:rsid w:val="008E5214"/>
    <w:rsid w:val="008F2420"/>
    <w:rsid w:val="008F6646"/>
    <w:rsid w:val="00910BCF"/>
    <w:rsid w:val="009136A1"/>
    <w:rsid w:val="00915227"/>
    <w:rsid w:val="009176C2"/>
    <w:rsid w:val="00937C6D"/>
    <w:rsid w:val="00944BD4"/>
    <w:rsid w:val="00945F4A"/>
    <w:rsid w:val="0095311B"/>
    <w:rsid w:val="00957A33"/>
    <w:rsid w:val="00971883"/>
    <w:rsid w:val="00974673"/>
    <w:rsid w:val="009921D8"/>
    <w:rsid w:val="009B7560"/>
    <w:rsid w:val="009C0CB3"/>
    <w:rsid w:val="009C4D87"/>
    <w:rsid w:val="009C60D0"/>
    <w:rsid w:val="009D4046"/>
    <w:rsid w:val="009E0B05"/>
    <w:rsid w:val="009F3AB5"/>
    <w:rsid w:val="009F72DA"/>
    <w:rsid w:val="00A01E73"/>
    <w:rsid w:val="00A04565"/>
    <w:rsid w:val="00A21273"/>
    <w:rsid w:val="00A34119"/>
    <w:rsid w:val="00A35B7A"/>
    <w:rsid w:val="00A46097"/>
    <w:rsid w:val="00A47D92"/>
    <w:rsid w:val="00A52BF1"/>
    <w:rsid w:val="00A85D8F"/>
    <w:rsid w:val="00A873E0"/>
    <w:rsid w:val="00AB0D1B"/>
    <w:rsid w:val="00AB38B9"/>
    <w:rsid w:val="00AD716C"/>
    <w:rsid w:val="00B0392A"/>
    <w:rsid w:val="00B16C78"/>
    <w:rsid w:val="00B17A2C"/>
    <w:rsid w:val="00B2588C"/>
    <w:rsid w:val="00B30012"/>
    <w:rsid w:val="00B34F46"/>
    <w:rsid w:val="00B415F3"/>
    <w:rsid w:val="00B422C3"/>
    <w:rsid w:val="00B5034E"/>
    <w:rsid w:val="00B55768"/>
    <w:rsid w:val="00B55D3B"/>
    <w:rsid w:val="00B678A1"/>
    <w:rsid w:val="00B80335"/>
    <w:rsid w:val="00B80A5C"/>
    <w:rsid w:val="00B965C9"/>
    <w:rsid w:val="00BA75FA"/>
    <w:rsid w:val="00BB25E8"/>
    <w:rsid w:val="00BE1506"/>
    <w:rsid w:val="00BE580C"/>
    <w:rsid w:val="00BF0236"/>
    <w:rsid w:val="00BF669A"/>
    <w:rsid w:val="00C10AA1"/>
    <w:rsid w:val="00C22C26"/>
    <w:rsid w:val="00C31F28"/>
    <w:rsid w:val="00C31F8A"/>
    <w:rsid w:val="00C34F16"/>
    <w:rsid w:val="00C43F64"/>
    <w:rsid w:val="00C478D1"/>
    <w:rsid w:val="00C566BD"/>
    <w:rsid w:val="00C613B2"/>
    <w:rsid w:val="00C67AF2"/>
    <w:rsid w:val="00C73CA6"/>
    <w:rsid w:val="00C7693E"/>
    <w:rsid w:val="00C8007A"/>
    <w:rsid w:val="00C85B08"/>
    <w:rsid w:val="00C91BF0"/>
    <w:rsid w:val="00CA1342"/>
    <w:rsid w:val="00CB6895"/>
    <w:rsid w:val="00CC2DAC"/>
    <w:rsid w:val="00CD240E"/>
    <w:rsid w:val="00CD67D2"/>
    <w:rsid w:val="00CE6BFD"/>
    <w:rsid w:val="00CF0708"/>
    <w:rsid w:val="00CF41F3"/>
    <w:rsid w:val="00D02C2C"/>
    <w:rsid w:val="00D07387"/>
    <w:rsid w:val="00D1709A"/>
    <w:rsid w:val="00D179CF"/>
    <w:rsid w:val="00D21C5A"/>
    <w:rsid w:val="00D24D6E"/>
    <w:rsid w:val="00D3731C"/>
    <w:rsid w:val="00D46CE1"/>
    <w:rsid w:val="00D52968"/>
    <w:rsid w:val="00D56A4D"/>
    <w:rsid w:val="00D56CDF"/>
    <w:rsid w:val="00D60146"/>
    <w:rsid w:val="00D745E3"/>
    <w:rsid w:val="00D75056"/>
    <w:rsid w:val="00D86087"/>
    <w:rsid w:val="00DA1344"/>
    <w:rsid w:val="00DB18EE"/>
    <w:rsid w:val="00DB494D"/>
    <w:rsid w:val="00DC1B76"/>
    <w:rsid w:val="00DC5B58"/>
    <w:rsid w:val="00DC7551"/>
    <w:rsid w:val="00DD5F44"/>
    <w:rsid w:val="00DE3B0C"/>
    <w:rsid w:val="00DF067A"/>
    <w:rsid w:val="00E01EFB"/>
    <w:rsid w:val="00E03A16"/>
    <w:rsid w:val="00E20329"/>
    <w:rsid w:val="00E24A19"/>
    <w:rsid w:val="00E364F4"/>
    <w:rsid w:val="00E4160D"/>
    <w:rsid w:val="00E448A9"/>
    <w:rsid w:val="00E542DF"/>
    <w:rsid w:val="00E556B3"/>
    <w:rsid w:val="00E64F0B"/>
    <w:rsid w:val="00E6617F"/>
    <w:rsid w:val="00E74D2D"/>
    <w:rsid w:val="00E80748"/>
    <w:rsid w:val="00EA362D"/>
    <w:rsid w:val="00EB4656"/>
    <w:rsid w:val="00EC5130"/>
    <w:rsid w:val="00EC675E"/>
    <w:rsid w:val="00ED04EA"/>
    <w:rsid w:val="00EE1D0C"/>
    <w:rsid w:val="00EE1ECD"/>
    <w:rsid w:val="00EE4B14"/>
    <w:rsid w:val="00F11AF1"/>
    <w:rsid w:val="00F201C7"/>
    <w:rsid w:val="00F30393"/>
    <w:rsid w:val="00F31AD8"/>
    <w:rsid w:val="00F4262C"/>
    <w:rsid w:val="00F430BE"/>
    <w:rsid w:val="00F508F0"/>
    <w:rsid w:val="00F64975"/>
    <w:rsid w:val="00F738B8"/>
    <w:rsid w:val="00F76E78"/>
    <w:rsid w:val="00F80FA3"/>
    <w:rsid w:val="00F85427"/>
    <w:rsid w:val="00F91980"/>
    <w:rsid w:val="00F96D25"/>
    <w:rsid w:val="00FB3C6F"/>
    <w:rsid w:val="015F2311"/>
    <w:rsid w:val="01DF3B4B"/>
    <w:rsid w:val="01F56D3D"/>
    <w:rsid w:val="02D96CE1"/>
    <w:rsid w:val="03DE3DBC"/>
    <w:rsid w:val="03F81353"/>
    <w:rsid w:val="05DE2506"/>
    <w:rsid w:val="0636679A"/>
    <w:rsid w:val="07F311D0"/>
    <w:rsid w:val="080109F4"/>
    <w:rsid w:val="08121E1F"/>
    <w:rsid w:val="097F0C44"/>
    <w:rsid w:val="0B6C354E"/>
    <w:rsid w:val="0BF17962"/>
    <w:rsid w:val="0C4124A7"/>
    <w:rsid w:val="0D6E7E8E"/>
    <w:rsid w:val="0D861527"/>
    <w:rsid w:val="0F353F5D"/>
    <w:rsid w:val="0F7075C9"/>
    <w:rsid w:val="0F7F01F1"/>
    <w:rsid w:val="0FF15DD0"/>
    <w:rsid w:val="119E4048"/>
    <w:rsid w:val="124C176A"/>
    <w:rsid w:val="134E0C62"/>
    <w:rsid w:val="1496398C"/>
    <w:rsid w:val="16786648"/>
    <w:rsid w:val="18043968"/>
    <w:rsid w:val="184A57F8"/>
    <w:rsid w:val="196B64EA"/>
    <w:rsid w:val="1A420809"/>
    <w:rsid w:val="1B082469"/>
    <w:rsid w:val="1C381161"/>
    <w:rsid w:val="1C91163B"/>
    <w:rsid w:val="1D1F5989"/>
    <w:rsid w:val="1E262D09"/>
    <w:rsid w:val="1E637808"/>
    <w:rsid w:val="1EBC6B99"/>
    <w:rsid w:val="217E7CA3"/>
    <w:rsid w:val="21F6113D"/>
    <w:rsid w:val="221C3EBF"/>
    <w:rsid w:val="22B27416"/>
    <w:rsid w:val="267E303F"/>
    <w:rsid w:val="26B80E39"/>
    <w:rsid w:val="26DB460D"/>
    <w:rsid w:val="281C3972"/>
    <w:rsid w:val="2885261F"/>
    <w:rsid w:val="28917E6D"/>
    <w:rsid w:val="28C434C8"/>
    <w:rsid w:val="2985098D"/>
    <w:rsid w:val="2A296880"/>
    <w:rsid w:val="2B2C332F"/>
    <w:rsid w:val="2BF8795D"/>
    <w:rsid w:val="2BFB69DB"/>
    <w:rsid w:val="2C29395F"/>
    <w:rsid w:val="2C9E3A24"/>
    <w:rsid w:val="2D3445A3"/>
    <w:rsid w:val="2DA21542"/>
    <w:rsid w:val="2DD43FF1"/>
    <w:rsid w:val="2EF66441"/>
    <w:rsid w:val="2FDF7811"/>
    <w:rsid w:val="317044D6"/>
    <w:rsid w:val="31B01901"/>
    <w:rsid w:val="3201570B"/>
    <w:rsid w:val="32B453CA"/>
    <w:rsid w:val="32E4234F"/>
    <w:rsid w:val="33564277"/>
    <w:rsid w:val="33926E2D"/>
    <w:rsid w:val="33A42A11"/>
    <w:rsid w:val="36905CE0"/>
    <w:rsid w:val="3720743A"/>
    <w:rsid w:val="37AF405D"/>
    <w:rsid w:val="38247050"/>
    <w:rsid w:val="383332D1"/>
    <w:rsid w:val="38342EC1"/>
    <w:rsid w:val="38345F80"/>
    <w:rsid w:val="38963CB4"/>
    <w:rsid w:val="391067B1"/>
    <w:rsid w:val="3A9B3821"/>
    <w:rsid w:val="3CCF13B1"/>
    <w:rsid w:val="3CD41B72"/>
    <w:rsid w:val="3E2A1251"/>
    <w:rsid w:val="3F343C47"/>
    <w:rsid w:val="401B6061"/>
    <w:rsid w:val="415619E3"/>
    <w:rsid w:val="42D911ED"/>
    <w:rsid w:val="43216CA8"/>
    <w:rsid w:val="432203FA"/>
    <w:rsid w:val="43E92432"/>
    <w:rsid w:val="450314FA"/>
    <w:rsid w:val="482313A9"/>
    <w:rsid w:val="49605C95"/>
    <w:rsid w:val="4A0410D3"/>
    <w:rsid w:val="4A4203CE"/>
    <w:rsid w:val="4A42749E"/>
    <w:rsid w:val="4A961CD5"/>
    <w:rsid w:val="4C5C0D9A"/>
    <w:rsid w:val="4EAF04D9"/>
    <w:rsid w:val="4ECF5659"/>
    <w:rsid w:val="4F9B47D8"/>
    <w:rsid w:val="505F2AC9"/>
    <w:rsid w:val="509B1863"/>
    <w:rsid w:val="50E50486"/>
    <w:rsid w:val="51762749"/>
    <w:rsid w:val="51962394"/>
    <w:rsid w:val="51DB66E5"/>
    <w:rsid w:val="52DB55F0"/>
    <w:rsid w:val="543E4DDF"/>
    <w:rsid w:val="56061D82"/>
    <w:rsid w:val="56C66FBC"/>
    <w:rsid w:val="58466F2B"/>
    <w:rsid w:val="58B82E54"/>
    <w:rsid w:val="594E6A8B"/>
    <w:rsid w:val="59DD4DA6"/>
    <w:rsid w:val="5C307A67"/>
    <w:rsid w:val="5D2520AD"/>
    <w:rsid w:val="5D4B0D63"/>
    <w:rsid w:val="5D6A7974"/>
    <w:rsid w:val="5DC65F00"/>
    <w:rsid w:val="5EA772C1"/>
    <w:rsid w:val="5EDD0754"/>
    <w:rsid w:val="604D1D52"/>
    <w:rsid w:val="60B43718"/>
    <w:rsid w:val="60B5443B"/>
    <w:rsid w:val="610F5252"/>
    <w:rsid w:val="61FF58F1"/>
    <w:rsid w:val="62114EA1"/>
    <w:rsid w:val="62DD5977"/>
    <w:rsid w:val="62FE0E78"/>
    <w:rsid w:val="63037E8E"/>
    <w:rsid w:val="636C69CA"/>
    <w:rsid w:val="66326EDA"/>
    <w:rsid w:val="66DB5782"/>
    <w:rsid w:val="68F84B6E"/>
    <w:rsid w:val="69353E26"/>
    <w:rsid w:val="6A656D0F"/>
    <w:rsid w:val="6B144631"/>
    <w:rsid w:val="6BA9094A"/>
    <w:rsid w:val="6C4A59C6"/>
    <w:rsid w:val="6D535C11"/>
    <w:rsid w:val="6EB6526A"/>
    <w:rsid w:val="6EC361C0"/>
    <w:rsid w:val="6FDA324D"/>
    <w:rsid w:val="701616E7"/>
    <w:rsid w:val="704D698F"/>
    <w:rsid w:val="7059105D"/>
    <w:rsid w:val="74127D3E"/>
    <w:rsid w:val="74492617"/>
    <w:rsid w:val="746567A4"/>
    <w:rsid w:val="75445243"/>
    <w:rsid w:val="760830BC"/>
    <w:rsid w:val="777830BB"/>
    <w:rsid w:val="778B7304"/>
    <w:rsid w:val="789E3FFC"/>
    <w:rsid w:val="79733B61"/>
    <w:rsid w:val="7BBA4911"/>
    <w:rsid w:val="7DDA143E"/>
    <w:rsid w:val="7E571E88"/>
    <w:rsid w:val="7FA4139E"/>
    <w:rsid w:val="7FAF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3"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28"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annotation subject"/>
    <w:basedOn w:val="12"/>
    <w:next w:val="12"/>
    <w:link w:val="29"/>
    <w:unhideWhenUsed/>
    <w:qFormat/>
    <w:uiPriority w:val="99"/>
    <w:rPr>
      <w:b/>
      <w:bCs/>
    </w:r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1"/>
    <w:unhideWhenUsed/>
    <w:qFormat/>
    <w:uiPriority w:val="99"/>
    <w:rPr>
      <w:sz w:val="21"/>
      <w:szCs w:val="21"/>
    </w:rPr>
  </w:style>
  <w:style w:type="character" w:customStyle="1" w:styleId="24">
    <w:name w:val="页眉 字符"/>
    <w:basedOn w:val="21"/>
    <w:link w:val="16"/>
    <w:semiHidden/>
    <w:qFormat/>
    <w:uiPriority w:val="99"/>
    <w:rPr>
      <w:sz w:val="18"/>
      <w:szCs w:val="18"/>
    </w:rPr>
  </w:style>
  <w:style w:type="character" w:customStyle="1" w:styleId="25">
    <w:name w:val="页脚 字符"/>
    <w:basedOn w:val="21"/>
    <w:link w:val="15"/>
    <w:qFormat/>
    <w:uiPriority w:val="99"/>
    <w:rPr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character" w:customStyle="1" w:styleId="27">
    <w:name w:val="批注框文本 字符"/>
    <w:basedOn w:val="21"/>
    <w:link w:val="14"/>
    <w:semiHidden/>
    <w:qFormat/>
    <w:uiPriority w:val="99"/>
    <w:rPr>
      <w:sz w:val="18"/>
      <w:szCs w:val="18"/>
    </w:rPr>
  </w:style>
  <w:style w:type="character" w:customStyle="1" w:styleId="28">
    <w:name w:val="批注文字 字符"/>
    <w:basedOn w:val="21"/>
    <w:link w:val="12"/>
    <w:semiHidden/>
    <w:qFormat/>
    <w:uiPriority w:val="99"/>
  </w:style>
  <w:style w:type="character" w:customStyle="1" w:styleId="29">
    <w:name w:val="批注主题 字符"/>
    <w:basedOn w:val="28"/>
    <w:link w:val="19"/>
    <w:semiHidden/>
    <w:qFormat/>
    <w:uiPriority w:val="99"/>
    <w:rPr>
      <w:b/>
      <w:bCs/>
    </w:rPr>
  </w:style>
  <w:style w:type="paragraph" w:customStyle="1" w:styleId="3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1">
    <w:name w:val="标题 1 字符"/>
    <w:basedOn w:val="2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2">
    <w:name w:val="标题 2 字符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文档结构图 字符"/>
    <w:basedOn w:val="21"/>
    <w:link w:val="11"/>
    <w:semiHidden/>
    <w:qFormat/>
    <w:uiPriority w:val="99"/>
    <w:rPr>
      <w:rFonts w:ascii="宋体" w:eastAsia="宋体"/>
      <w:sz w:val="18"/>
      <w:szCs w:val="18"/>
    </w:rPr>
  </w:style>
  <w:style w:type="character" w:customStyle="1" w:styleId="34">
    <w:name w:val="标题 3 字符"/>
    <w:basedOn w:val="21"/>
    <w:link w:val="4"/>
    <w:qFormat/>
    <w:uiPriority w:val="9"/>
    <w:rPr>
      <w:b/>
      <w:bCs/>
      <w:sz w:val="32"/>
      <w:szCs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2F3B62-AEC2-4B20-9345-51448F81B4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311</Words>
  <Characters>1778</Characters>
  <Lines>14</Lines>
  <Paragraphs>4</Paragraphs>
  <TotalTime>18</TotalTime>
  <ScaleCrop>false</ScaleCrop>
  <LinksUpToDate>false</LinksUpToDate>
  <CharactersWithSpaces>2085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2018-10-26T09:21:00Z</dcterms:created>
  <dc:creator>amsammy</dc:creator>
  <cp:lastModifiedBy>刘涛</cp:lastModifiedBy>
  <dcterms:modified xsi:type="dcterms:W3CDTF">2020-02-09T15:08:57Z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