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eastAsia="黑体"/>
          <w:color w:val="000000"/>
          <w:sz w:val="30"/>
          <w:szCs w:val="30"/>
        </w:rPr>
      </w:pPr>
      <w:r>
        <w:rPr>
          <w:rFonts w:hint="eastAsia" w:eastAsia="黑体"/>
          <w:color w:val="000000"/>
          <w:sz w:val="30"/>
          <w:szCs w:val="30"/>
        </w:rPr>
        <w:t>附件</w:t>
      </w:r>
      <w:r>
        <w:rPr>
          <w:rFonts w:hint="eastAsia" w:eastAsia="黑体"/>
          <w:color w:val="000000"/>
          <w:sz w:val="30"/>
          <w:szCs w:val="30"/>
          <w:lang w:val="en-US" w:eastAsia="zh-CN"/>
        </w:rPr>
        <w:t>4</w:t>
      </w:r>
      <w:r>
        <w:rPr>
          <w:rFonts w:hint="eastAsia" w:eastAsia="黑体"/>
          <w:color w:val="000000"/>
          <w:sz w:val="30"/>
          <w:szCs w:val="30"/>
        </w:rPr>
        <w:t>：</w:t>
      </w:r>
    </w:p>
    <w:p>
      <w:pPr>
        <w:pStyle w:val="4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/>
          <w:color w:val="000000"/>
          <w:sz w:val="44"/>
          <w:szCs w:val="32"/>
        </w:rPr>
      </w:pPr>
      <w:r>
        <w:rPr>
          <w:rFonts w:hint="eastAsia" w:ascii="方正小标宋简体" w:hAnsi="方正小标宋简体" w:eastAsia="方正小标宋简体"/>
          <w:color w:val="000000"/>
          <w:sz w:val="44"/>
          <w:szCs w:val="30"/>
        </w:rPr>
        <w:t>20</w:t>
      </w:r>
      <w:r>
        <w:rPr>
          <w:rFonts w:hint="eastAsia" w:ascii="方正小标宋简体" w:hAnsi="方正小标宋简体" w:eastAsia="方正小标宋简体"/>
          <w:color w:val="000000"/>
          <w:sz w:val="44"/>
          <w:szCs w:val="30"/>
          <w:lang w:val="en-US" w:eastAsia="zh-CN"/>
        </w:rPr>
        <w:t>20</w:t>
      </w:r>
      <w:r>
        <w:rPr>
          <w:rFonts w:hint="eastAsia" w:ascii="方正小标宋简体" w:hAnsi="方正小标宋简体" w:eastAsia="方正小标宋简体"/>
          <w:color w:val="000000"/>
          <w:sz w:val="44"/>
          <w:szCs w:val="30"/>
        </w:rPr>
        <w:t>年度</w:t>
      </w:r>
      <w:r>
        <w:rPr>
          <w:rFonts w:hint="eastAsia" w:ascii="方正小标宋简体" w:hAnsi="方正小标宋简体" w:eastAsia="方正小标宋简体"/>
          <w:color w:val="000000"/>
          <w:sz w:val="44"/>
          <w:szCs w:val="30"/>
          <w:lang w:eastAsia="zh-CN"/>
        </w:rPr>
        <w:t>乐昌</w:t>
      </w:r>
      <w:r>
        <w:rPr>
          <w:rFonts w:hint="eastAsia" w:ascii="方正小标宋简体" w:hAnsi="方正小标宋简体" w:eastAsia="方正小标宋简体"/>
          <w:color w:val="000000"/>
          <w:sz w:val="44"/>
          <w:szCs w:val="30"/>
        </w:rPr>
        <w:t>市装配式建筑目标任务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395"/>
        <w:gridCol w:w="2910"/>
        <w:gridCol w:w="37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5"/>
              <w:widowControl/>
              <w:spacing w:line="380" w:lineRule="exact"/>
              <w:jc w:val="center"/>
              <w:textAlignment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5"/>
              <w:widowControl/>
              <w:spacing w:line="380" w:lineRule="exact"/>
              <w:jc w:val="center"/>
              <w:textAlignment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地区</w:t>
            </w:r>
          </w:p>
        </w:tc>
        <w:tc>
          <w:tcPr>
            <w:tcW w:w="2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5"/>
              <w:widowControl/>
              <w:spacing w:line="380" w:lineRule="exact"/>
              <w:jc w:val="center"/>
              <w:textAlignment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新增装配式建筑</w:t>
            </w:r>
            <w:r>
              <w:rPr>
                <w:b/>
                <w:bCs/>
                <w:color w:val="000000"/>
                <w:sz w:val="28"/>
                <w:szCs w:val="28"/>
              </w:rPr>
              <w:t>面</w:t>
            </w: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积</w:t>
            </w:r>
          </w:p>
          <w:p>
            <w:pPr>
              <w:pStyle w:val="5"/>
              <w:widowControl/>
              <w:spacing w:line="380" w:lineRule="exact"/>
              <w:jc w:val="center"/>
              <w:textAlignment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（万㎡）</w:t>
            </w:r>
          </w:p>
        </w:tc>
        <w:tc>
          <w:tcPr>
            <w:tcW w:w="3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5"/>
              <w:widowControl/>
              <w:spacing w:line="380" w:lineRule="exact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装配式建筑</w:t>
            </w:r>
            <w:r>
              <w:rPr>
                <w:b/>
                <w:bCs/>
                <w:color w:val="000000"/>
                <w:sz w:val="28"/>
                <w:szCs w:val="28"/>
              </w:rPr>
              <w:t>占新建建筑比例</w:t>
            </w:r>
          </w:p>
          <w:p>
            <w:pPr>
              <w:pStyle w:val="5"/>
              <w:widowControl/>
              <w:spacing w:line="380" w:lineRule="exact"/>
              <w:jc w:val="center"/>
              <w:textAlignment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（%）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5"/>
              <w:spacing w:line="420" w:lineRule="exact"/>
              <w:jc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5"/>
              <w:widowControl/>
              <w:spacing w:line="4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乐昌市</w:t>
            </w:r>
          </w:p>
        </w:tc>
        <w:tc>
          <w:tcPr>
            <w:tcW w:w="2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5"/>
              <w:widowControl/>
              <w:spacing w:line="420" w:lineRule="exac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6.4</w:t>
            </w:r>
          </w:p>
        </w:tc>
        <w:tc>
          <w:tcPr>
            <w:tcW w:w="3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5"/>
              <w:widowControl/>
              <w:spacing w:line="4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color w:val="000000"/>
                <w:kern w:val="0"/>
                <w:sz w:val="28"/>
                <w:szCs w:val="28"/>
              </w:rPr>
              <w:t>%</w:t>
            </w:r>
          </w:p>
        </w:tc>
      </w:tr>
    </w:tbl>
    <w:p>
      <w:pPr>
        <w:pStyle w:val="5"/>
        <w:rPr>
          <w:color w:val="000000"/>
          <w:sz w:val="18"/>
          <w:szCs w:val="18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901" w:leftChars="168" w:hanging="548" w:hangingChars="196"/>
        <w:textAlignment w:val="center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注：1、“新增装配式建筑面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”是指本年度城镇竣工的建筑中按装配式建筑相关标准设计、施工并通过竣工验收的建筑面积。</w:t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center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cs="仿宋_GB2312"/>
          <w:b w:val="0"/>
          <w:bCs w:val="0"/>
          <w:color w:val="000000"/>
          <w:sz w:val="28"/>
          <w:szCs w:val="28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“装配式建筑占新建建筑比例”是指新增装配式建筑面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积</w:t>
      </w: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center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除以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本年度城镇竣工的建筑的比例。</w:t>
      </w:r>
    </w:p>
    <w:p>
      <w:pPr>
        <w:pStyle w:val="5"/>
        <w:rPr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0A21B1"/>
    <w:rsid w:val="620A21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customStyle="1" w:styleId="5">
    <w:name w:val="正文 New New"/>
    <w:qFormat/>
    <w:uiPriority w:val="0"/>
    <w:pPr>
      <w:widowControl w:val="0"/>
      <w:jc w:val="both"/>
    </w:pPr>
    <w:rPr>
      <w:rFonts w:ascii="Calibri" w:hAnsi="Calibri" w:eastAsia="仿宋_GB2312" w:cstheme="minorBidi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2020-03-07T14:13:00Z</dcterms:created>
  <dc:creator>刘涛</dc:creator>
  <cp:lastModifiedBy>刘涛</cp:lastModifiedBy>
  <dcterms:modified xsi:type="dcterms:W3CDTF">2020-03-07T14:14:06Z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