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3B" w:rsidRDefault="002A69D9">
      <w:pPr>
        <w:spacing w:after="0" w:line="700" w:lineRule="exact"/>
        <w:jc w:val="center"/>
        <w:rPr>
          <w:rFonts w:ascii="方正小标宋简体" w:eastAsia="方正小标宋简体"/>
          <w:sz w:val="44"/>
          <w:szCs w:val="44"/>
        </w:rPr>
      </w:pPr>
      <w:r w:rsidRPr="002A69D9">
        <w:rPr>
          <w:sz w:val="28"/>
        </w:rPr>
        <w:pict>
          <v:shapetype id="_x0000_t202" coordsize="21600,21600" o:spt="202" path="m,l,21600r21600,l21600,xe">
            <v:stroke joinstyle="miter"/>
            <v:path gradientshapeok="t" o:connecttype="rect"/>
          </v:shapetype>
          <v:shape id="文本框 3" o:spid="_x0000_s1026" type="#_x0000_t202" style="position:absolute;left:0;text-align:left;margin-left:-28.85pt;margin-top:-33.1pt;width:77.3pt;height:63.4pt;z-index:251658240" o:gfxdata="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36aNcAAAAJAQAADwAAAAAAAAABACAAAAAiAAAA&#10;ZHJzL2Rvd25yZXYueG1sUEsBAhQAFAAAAAgAh07iQGaSPzmWAQAACAMAAA4AAAAAAAAAAQAgAAAA&#10;JgEAAGRycy9lMm9Eb2MueG1sUEsFBgAAAAAGAAYAWQEAAC4FAAAAAA==&#10;" filled="f" stroked="f">
            <v:textbox>
              <w:txbxContent>
                <w:p w:rsidR="00E2203B" w:rsidRDefault="00027CC1">
                  <w:pPr>
                    <w:rPr>
                      <w:rFonts w:eastAsia="黑体"/>
                    </w:rPr>
                  </w:pPr>
                  <w:r>
                    <w:rPr>
                      <w:rFonts w:ascii="黑体" w:eastAsia="黑体" w:hAnsi="黑体" w:cs="黑体" w:hint="eastAsia"/>
                      <w:sz w:val="28"/>
                      <w:szCs w:val="28"/>
                    </w:rPr>
                    <w:t>附件2</w:t>
                  </w:r>
                </w:p>
              </w:txbxContent>
            </v:textbox>
          </v:shape>
        </w:pict>
      </w:r>
      <w:r w:rsidR="00027CC1">
        <w:rPr>
          <w:rFonts w:ascii="方正小标宋简体" w:eastAsia="方正小标宋简体" w:hint="eastAsia"/>
          <w:sz w:val="44"/>
          <w:szCs w:val="44"/>
        </w:rPr>
        <w:t>乐昌市2020年高素质农民</w:t>
      </w:r>
    </w:p>
    <w:p w:rsidR="00E2203B" w:rsidRDefault="00027CC1">
      <w:pPr>
        <w:spacing w:after="0" w:line="700" w:lineRule="exact"/>
        <w:jc w:val="center"/>
        <w:rPr>
          <w:rFonts w:ascii="方正小标宋简体" w:eastAsia="方正小标宋简体"/>
          <w:sz w:val="44"/>
          <w:szCs w:val="44"/>
        </w:rPr>
      </w:pPr>
      <w:r>
        <w:rPr>
          <w:rFonts w:ascii="方正小标宋简体" w:eastAsia="方正小标宋简体" w:hint="eastAsia"/>
          <w:sz w:val="44"/>
          <w:szCs w:val="44"/>
        </w:rPr>
        <w:t>培育项目</w:t>
      </w:r>
      <w:bookmarkStart w:id="0" w:name="_GoBack"/>
      <w:bookmarkEnd w:id="0"/>
      <w:r>
        <w:rPr>
          <w:rFonts w:ascii="方正小标宋简体" w:eastAsia="方正小标宋简体" w:hint="eastAsia"/>
          <w:sz w:val="44"/>
          <w:szCs w:val="44"/>
        </w:rPr>
        <w:t>用户需求书</w:t>
      </w:r>
    </w:p>
    <w:p w:rsidR="00E2203B" w:rsidRDefault="00E2203B">
      <w:pPr>
        <w:spacing w:after="0" w:line="560" w:lineRule="exact"/>
        <w:rPr>
          <w:rFonts w:ascii="仿宋_GB2312" w:eastAsia="仿宋_GB2312"/>
          <w:sz w:val="32"/>
          <w:szCs w:val="32"/>
        </w:rPr>
      </w:pPr>
    </w:p>
    <w:p w:rsidR="00E2203B" w:rsidRDefault="00027CC1" w:rsidP="00833077">
      <w:pPr>
        <w:spacing w:after="0" w:line="600" w:lineRule="exact"/>
        <w:ind w:firstLineChars="200" w:firstLine="597"/>
        <w:rPr>
          <w:rFonts w:ascii="黑体" w:eastAsia="黑体" w:hAnsi="黑体"/>
          <w:sz w:val="32"/>
          <w:szCs w:val="32"/>
        </w:rPr>
      </w:pPr>
      <w:r>
        <w:rPr>
          <w:rFonts w:ascii="黑体" w:eastAsia="黑体" w:hAnsi="黑体" w:hint="eastAsia"/>
          <w:sz w:val="32"/>
          <w:szCs w:val="32"/>
        </w:rPr>
        <w:t>一、供应商资格：</w:t>
      </w:r>
    </w:p>
    <w:p w:rsidR="00E2203B" w:rsidRDefault="00027CC1" w:rsidP="00833077">
      <w:pPr>
        <w:spacing w:after="0" w:line="600" w:lineRule="exact"/>
        <w:ind w:firstLineChars="200" w:firstLine="597"/>
        <w:rPr>
          <w:rFonts w:ascii="仿宋_GB2312" w:eastAsia="仿宋_GB2312"/>
          <w:sz w:val="32"/>
          <w:szCs w:val="32"/>
        </w:rPr>
      </w:pPr>
      <w:r>
        <w:rPr>
          <w:rFonts w:ascii="仿宋_GB2312" w:eastAsia="仿宋_GB2312" w:hint="eastAsia"/>
          <w:sz w:val="32"/>
          <w:szCs w:val="32"/>
        </w:rPr>
        <w:t>1</w:t>
      </w:r>
      <w:r w:rsidR="00833077">
        <w:rPr>
          <w:rFonts w:ascii="仿宋_GB2312" w:eastAsia="仿宋_GB2312" w:hint="eastAsia"/>
          <w:sz w:val="32"/>
          <w:szCs w:val="32"/>
        </w:rPr>
        <w:t>.</w:t>
      </w:r>
      <w:r>
        <w:rPr>
          <w:rFonts w:ascii="仿宋_GB2312" w:eastAsia="仿宋_GB2312" w:hint="eastAsia"/>
          <w:sz w:val="32"/>
          <w:szCs w:val="32"/>
        </w:rPr>
        <w:t xml:space="preserve">在中国境内注册、具有独立法人资格； </w:t>
      </w:r>
    </w:p>
    <w:p w:rsidR="00E2203B" w:rsidRDefault="00027CC1" w:rsidP="00833077">
      <w:pPr>
        <w:spacing w:after="0" w:line="600" w:lineRule="exact"/>
        <w:ind w:firstLineChars="200" w:firstLine="597"/>
        <w:rPr>
          <w:rFonts w:ascii="仿宋_GB2312" w:eastAsia="仿宋_GB2312"/>
          <w:sz w:val="32"/>
          <w:szCs w:val="32"/>
        </w:rPr>
      </w:pPr>
      <w:r>
        <w:rPr>
          <w:rFonts w:ascii="仿宋_GB2312" w:eastAsia="仿宋_GB2312" w:hint="eastAsia"/>
          <w:sz w:val="32"/>
          <w:szCs w:val="32"/>
        </w:rPr>
        <w:t>2</w:t>
      </w:r>
      <w:r w:rsidR="00833077">
        <w:rPr>
          <w:rFonts w:ascii="仿宋_GB2312" w:eastAsia="仿宋_GB2312" w:hint="eastAsia"/>
          <w:sz w:val="32"/>
          <w:szCs w:val="32"/>
        </w:rPr>
        <w:t>.</w:t>
      </w:r>
      <w:r>
        <w:rPr>
          <w:rFonts w:ascii="仿宋_GB2312" w:eastAsia="仿宋_GB2312" w:hint="eastAsia"/>
          <w:sz w:val="32"/>
          <w:szCs w:val="32"/>
        </w:rPr>
        <w:t>具备省级以上教育部门认定的农民培训资质（办学许可或培训、推广职能），</w:t>
      </w:r>
      <w:r>
        <w:rPr>
          <w:rFonts w:ascii="仿宋_GB2312" w:eastAsia="仿宋_GB2312" w:hAnsi="黑体" w:hint="eastAsia"/>
          <w:color w:val="000000"/>
          <w:sz w:val="32"/>
          <w:szCs w:val="32"/>
        </w:rPr>
        <w:t>已入选中国农村远程教育网培训基地库中的省级高素质农民培育示范基地（综合类基地）的培训机构，</w:t>
      </w:r>
      <w:r>
        <w:rPr>
          <w:rFonts w:ascii="仿宋_GB2312" w:eastAsia="仿宋_GB2312" w:hint="eastAsia"/>
          <w:sz w:val="32"/>
          <w:szCs w:val="32"/>
        </w:rPr>
        <w:t>且有两年以上农民培训工作经历；</w:t>
      </w:r>
    </w:p>
    <w:p w:rsidR="00E2203B" w:rsidRDefault="00027CC1" w:rsidP="00833077">
      <w:pPr>
        <w:spacing w:after="0" w:line="600" w:lineRule="exact"/>
        <w:ind w:firstLineChars="200" w:firstLine="597"/>
        <w:rPr>
          <w:rFonts w:ascii="仿宋_GB2312" w:eastAsia="仿宋_GB2312"/>
          <w:sz w:val="32"/>
          <w:szCs w:val="32"/>
        </w:rPr>
      </w:pPr>
      <w:r>
        <w:rPr>
          <w:rFonts w:ascii="仿宋_GB2312" w:eastAsia="仿宋_GB2312" w:hint="eastAsia"/>
          <w:sz w:val="32"/>
          <w:szCs w:val="32"/>
        </w:rPr>
        <w:t>3</w:t>
      </w:r>
      <w:r w:rsidR="00833077">
        <w:rPr>
          <w:rFonts w:ascii="仿宋_GB2312" w:eastAsia="仿宋_GB2312" w:hint="eastAsia"/>
          <w:sz w:val="32"/>
          <w:szCs w:val="32"/>
        </w:rPr>
        <w:t>.</w:t>
      </w:r>
      <w:r>
        <w:rPr>
          <w:rFonts w:ascii="仿宋_GB2312" w:eastAsia="仿宋_GB2312" w:hint="eastAsia"/>
          <w:sz w:val="32"/>
          <w:szCs w:val="32"/>
        </w:rPr>
        <w:t>具备稳定的培训教师队伍和培训实施条件，培训讲师需具备中级以上技术职称，具备开展后续跟踪指导服务的能力；</w:t>
      </w:r>
    </w:p>
    <w:p w:rsidR="00E2203B" w:rsidRDefault="00027CC1" w:rsidP="00833077">
      <w:pPr>
        <w:spacing w:after="0" w:line="600" w:lineRule="exact"/>
        <w:ind w:firstLineChars="200" w:firstLine="597"/>
        <w:rPr>
          <w:rFonts w:ascii="仿宋_GB2312" w:eastAsia="仿宋_GB2312"/>
          <w:sz w:val="32"/>
          <w:szCs w:val="32"/>
        </w:rPr>
      </w:pPr>
      <w:r>
        <w:rPr>
          <w:rFonts w:ascii="仿宋_GB2312" w:eastAsia="仿宋_GB2312" w:hint="eastAsia"/>
          <w:sz w:val="32"/>
          <w:szCs w:val="32"/>
        </w:rPr>
        <w:t>4</w:t>
      </w:r>
      <w:r w:rsidR="00833077">
        <w:rPr>
          <w:rFonts w:ascii="仿宋_GB2312" w:eastAsia="仿宋_GB2312" w:hint="eastAsia"/>
          <w:sz w:val="32"/>
          <w:szCs w:val="32"/>
        </w:rPr>
        <w:t>.</w:t>
      </w:r>
      <w:r>
        <w:rPr>
          <w:rFonts w:ascii="仿宋_GB2312" w:eastAsia="仿宋_GB2312" w:hint="eastAsia"/>
          <w:sz w:val="32"/>
          <w:szCs w:val="32"/>
        </w:rPr>
        <w:t>愿意在农业主管部门指导下承担高素质农民培训任务，遵守高素质农民培育项目及资金管理规定；</w:t>
      </w:r>
    </w:p>
    <w:p w:rsidR="00E2203B" w:rsidRDefault="00027CC1" w:rsidP="00833077">
      <w:pPr>
        <w:spacing w:after="0" w:line="600" w:lineRule="exact"/>
        <w:ind w:firstLineChars="200" w:firstLine="597"/>
        <w:rPr>
          <w:rFonts w:ascii="仿宋_GB2312" w:eastAsia="仿宋_GB2312"/>
          <w:sz w:val="32"/>
          <w:szCs w:val="32"/>
        </w:rPr>
      </w:pPr>
      <w:r>
        <w:rPr>
          <w:rFonts w:ascii="仿宋_GB2312" w:eastAsia="仿宋_GB2312" w:hint="eastAsia"/>
          <w:sz w:val="32"/>
          <w:szCs w:val="32"/>
        </w:rPr>
        <w:t>5</w:t>
      </w:r>
      <w:r w:rsidR="00833077">
        <w:rPr>
          <w:rFonts w:ascii="仿宋_GB2312" w:eastAsia="仿宋_GB2312" w:hint="eastAsia"/>
          <w:sz w:val="32"/>
          <w:szCs w:val="32"/>
        </w:rPr>
        <w:t>.</w:t>
      </w:r>
      <w:r>
        <w:rPr>
          <w:rFonts w:ascii="仿宋_GB2312" w:eastAsia="仿宋_GB2312" w:hint="eastAsia"/>
          <w:sz w:val="32"/>
          <w:szCs w:val="32"/>
        </w:rPr>
        <w:t>具有良好信誉，近2年内无不良经营行为，并符合本遴选文件要求；</w:t>
      </w:r>
    </w:p>
    <w:p w:rsidR="00E2203B" w:rsidRDefault="00027CC1" w:rsidP="00833077">
      <w:pPr>
        <w:spacing w:after="0" w:line="600" w:lineRule="exact"/>
        <w:ind w:firstLineChars="200" w:firstLine="597"/>
        <w:rPr>
          <w:rFonts w:ascii="仿宋_GB2312" w:eastAsia="仿宋_GB2312"/>
          <w:sz w:val="32"/>
          <w:szCs w:val="32"/>
        </w:rPr>
      </w:pPr>
      <w:r>
        <w:rPr>
          <w:rFonts w:ascii="仿宋_GB2312" w:eastAsia="仿宋_GB2312" w:hint="eastAsia"/>
          <w:sz w:val="32"/>
          <w:szCs w:val="32"/>
        </w:rPr>
        <w:t>6</w:t>
      </w:r>
      <w:r w:rsidR="00833077">
        <w:rPr>
          <w:rFonts w:ascii="仿宋_GB2312" w:eastAsia="仿宋_GB2312" w:hint="eastAsia"/>
          <w:sz w:val="32"/>
          <w:szCs w:val="32"/>
        </w:rPr>
        <w:t>.</w:t>
      </w:r>
      <w:r>
        <w:rPr>
          <w:rFonts w:ascii="仿宋_GB2312" w:eastAsia="仿宋_GB2312" w:hAnsi="黑体" w:hint="eastAsia"/>
          <w:color w:val="000000"/>
          <w:sz w:val="32"/>
          <w:szCs w:val="32"/>
        </w:rPr>
        <w:t>未按期完成上一年培训任务的培训机构，不能承担本年的培训任务；2018年或2019年项目验收不合格的培训机构，不能承担2020年的培训任务</w:t>
      </w:r>
      <w:r w:rsidR="0029319C">
        <w:rPr>
          <w:rFonts w:ascii="仿宋_GB2312" w:eastAsia="仿宋_GB2312" w:hAnsi="黑体" w:hint="eastAsia"/>
          <w:color w:val="000000"/>
          <w:sz w:val="32"/>
          <w:szCs w:val="32"/>
        </w:rPr>
        <w:t>；</w:t>
      </w:r>
    </w:p>
    <w:p w:rsidR="00E2203B" w:rsidRDefault="00027CC1" w:rsidP="00833077">
      <w:pPr>
        <w:spacing w:after="0" w:line="600" w:lineRule="exact"/>
        <w:ind w:firstLineChars="200" w:firstLine="597"/>
        <w:rPr>
          <w:rFonts w:ascii="仿宋_GB2312" w:eastAsia="仿宋_GB2312"/>
          <w:sz w:val="32"/>
          <w:szCs w:val="32"/>
        </w:rPr>
      </w:pPr>
      <w:r>
        <w:rPr>
          <w:rFonts w:ascii="仿宋_GB2312" w:eastAsia="仿宋_GB2312" w:hint="eastAsia"/>
          <w:sz w:val="32"/>
          <w:szCs w:val="32"/>
        </w:rPr>
        <w:t>7</w:t>
      </w:r>
      <w:r w:rsidR="00833077">
        <w:rPr>
          <w:rFonts w:ascii="仿宋_GB2312" w:eastAsia="仿宋_GB2312" w:hint="eastAsia"/>
          <w:sz w:val="32"/>
          <w:szCs w:val="32"/>
        </w:rPr>
        <w:t>.</w:t>
      </w:r>
      <w:r>
        <w:rPr>
          <w:rFonts w:ascii="仿宋_GB2312" w:eastAsia="仿宋_GB2312" w:hint="eastAsia"/>
          <w:sz w:val="32"/>
          <w:szCs w:val="32"/>
        </w:rPr>
        <w:t>本次遴选接受联合体参加；</w:t>
      </w:r>
    </w:p>
    <w:p w:rsidR="00E2203B" w:rsidRDefault="00027CC1" w:rsidP="00833077">
      <w:pPr>
        <w:spacing w:after="0" w:line="600" w:lineRule="exact"/>
        <w:ind w:firstLineChars="200" w:firstLine="597"/>
        <w:rPr>
          <w:rFonts w:ascii="仿宋_GB2312" w:eastAsia="仿宋_GB2312"/>
          <w:sz w:val="32"/>
          <w:szCs w:val="32"/>
        </w:rPr>
      </w:pPr>
      <w:r>
        <w:rPr>
          <w:rFonts w:ascii="仿宋_GB2312" w:eastAsia="仿宋_GB2312" w:hint="eastAsia"/>
          <w:sz w:val="32"/>
          <w:szCs w:val="32"/>
        </w:rPr>
        <w:t>8</w:t>
      </w:r>
      <w:r w:rsidR="00833077">
        <w:rPr>
          <w:rFonts w:ascii="仿宋_GB2312" w:eastAsia="仿宋_GB2312" w:hint="eastAsia"/>
          <w:sz w:val="32"/>
          <w:szCs w:val="32"/>
        </w:rPr>
        <w:t>.</w:t>
      </w:r>
      <w:r>
        <w:rPr>
          <w:rFonts w:ascii="仿宋_GB2312" w:eastAsia="仿宋_GB2312" w:hint="eastAsia"/>
          <w:sz w:val="32"/>
          <w:szCs w:val="32"/>
        </w:rPr>
        <w:t>法律、法规规定的其他条件。</w:t>
      </w:r>
    </w:p>
    <w:p w:rsidR="00E2203B" w:rsidRDefault="00027CC1" w:rsidP="00833077">
      <w:pPr>
        <w:spacing w:after="0" w:line="600" w:lineRule="exact"/>
        <w:ind w:firstLineChars="200" w:firstLine="597"/>
        <w:rPr>
          <w:rFonts w:ascii="黑体" w:eastAsia="黑体" w:hAnsi="黑体"/>
          <w:sz w:val="32"/>
          <w:szCs w:val="32"/>
        </w:rPr>
      </w:pPr>
      <w:r>
        <w:rPr>
          <w:rFonts w:ascii="黑体" w:eastAsia="黑体" w:hAnsi="黑体" w:hint="eastAsia"/>
          <w:sz w:val="32"/>
          <w:szCs w:val="32"/>
        </w:rPr>
        <w:lastRenderedPageBreak/>
        <w:t>二、本项目预算金额</w:t>
      </w:r>
    </w:p>
    <w:p w:rsidR="00E2203B" w:rsidRDefault="00027CC1" w:rsidP="00833077">
      <w:pPr>
        <w:spacing w:after="0" w:line="600" w:lineRule="exact"/>
        <w:ind w:firstLineChars="200" w:firstLine="597"/>
        <w:rPr>
          <w:rFonts w:ascii="仿宋_GB2312" w:eastAsia="仿宋_GB2312"/>
          <w:sz w:val="32"/>
          <w:szCs w:val="32"/>
        </w:rPr>
      </w:pPr>
      <w:r>
        <w:rPr>
          <w:rFonts w:ascii="仿宋_GB2312" w:eastAsia="仿宋_GB2312" w:hint="eastAsia"/>
          <w:sz w:val="32"/>
          <w:szCs w:val="32"/>
        </w:rPr>
        <w:t>项目预算金额共计：</w:t>
      </w:r>
      <w:r w:rsidR="00833077">
        <w:rPr>
          <w:rFonts w:ascii="仿宋_GB2312" w:eastAsia="仿宋_GB2312" w:hint="eastAsia"/>
          <w:sz w:val="32"/>
          <w:szCs w:val="32"/>
        </w:rPr>
        <w:t>28</w:t>
      </w:r>
      <w:r>
        <w:rPr>
          <w:rFonts w:ascii="仿宋_GB2312" w:eastAsia="仿宋_GB2312" w:hint="eastAsia"/>
          <w:sz w:val="32"/>
          <w:szCs w:val="32"/>
        </w:rPr>
        <w:t>0000元人民币。</w:t>
      </w:r>
    </w:p>
    <w:p w:rsidR="00E2203B" w:rsidRDefault="00027CC1" w:rsidP="00833077">
      <w:pPr>
        <w:numPr>
          <w:ilvl w:val="0"/>
          <w:numId w:val="1"/>
        </w:numPr>
        <w:spacing w:after="0" w:line="600" w:lineRule="exact"/>
        <w:ind w:firstLineChars="200" w:firstLine="597"/>
        <w:rPr>
          <w:rFonts w:ascii="黑体" w:eastAsia="黑体" w:hAnsi="黑体"/>
          <w:sz w:val="32"/>
          <w:szCs w:val="32"/>
        </w:rPr>
      </w:pPr>
      <w:r>
        <w:rPr>
          <w:rFonts w:ascii="黑体" w:eastAsia="黑体" w:hAnsi="黑体" w:hint="eastAsia"/>
          <w:sz w:val="32"/>
          <w:szCs w:val="32"/>
        </w:rPr>
        <w:t>遴选项目内容和相关要求：</w:t>
      </w:r>
    </w:p>
    <w:tbl>
      <w:tblPr>
        <w:tblW w:w="1006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1418"/>
        <w:gridCol w:w="3402"/>
        <w:gridCol w:w="4435"/>
      </w:tblGrid>
      <w:tr w:rsidR="00E2203B" w:rsidTr="00833077">
        <w:trPr>
          <w:trHeight w:val="596"/>
          <w:jc w:val="center"/>
        </w:trPr>
        <w:tc>
          <w:tcPr>
            <w:tcW w:w="810" w:type="dxa"/>
            <w:vAlign w:val="center"/>
          </w:tcPr>
          <w:p w:rsidR="00E2203B" w:rsidRDefault="00027CC1">
            <w:pPr>
              <w:spacing w:after="0" w:line="360" w:lineRule="exact"/>
              <w:jc w:val="center"/>
              <w:rPr>
                <w:rFonts w:ascii="仿宋_GB2312" w:eastAsia="仿宋_GB2312"/>
                <w:b/>
                <w:bCs/>
                <w:sz w:val="30"/>
                <w:szCs w:val="30"/>
              </w:rPr>
            </w:pPr>
            <w:r>
              <w:rPr>
                <w:rFonts w:ascii="仿宋_GB2312" w:eastAsia="仿宋_GB2312" w:hint="eastAsia"/>
                <w:b/>
                <w:bCs/>
                <w:sz w:val="30"/>
                <w:szCs w:val="30"/>
              </w:rPr>
              <w:t>序号</w:t>
            </w:r>
          </w:p>
        </w:tc>
        <w:tc>
          <w:tcPr>
            <w:tcW w:w="1418" w:type="dxa"/>
            <w:vAlign w:val="center"/>
          </w:tcPr>
          <w:p w:rsidR="00E2203B" w:rsidRDefault="00027CC1">
            <w:pPr>
              <w:spacing w:after="0" w:line="360" w:lineRule="exact"/>
              <w:jc w:val="center"/>
              <w:rPr>
                <w:rFonts w:ascii="仿宋_GB2312" w:eastAsia="仿宋_GB2312"/>
                <w:b/>
                <w:bCs/>
                <w:sz w:val="30"/>
                <w:szCs w:val="30"/>
              </w:rPr>
            </w:pPr>
            <w:r>
              <w:rPr>
                <w:rFonts w:ascii="仿宋_GB2312" w:eastAsia="仿宋_GB2312" w:hint="eastAsia"/>
                <w:b/>
                <w:bCs/>
                <w:sz w:val="30"/>
                <w:szCs w:val="30"/>
              </w:rPr>
              <w:t>遴选内容</w:t>
            </w:r>
          </w:p>
        </w:tc>
        <w:tc>
          <w:tcPr>
            <w:tcW w:w="3402" w:type="dxa"/>
            <w:vAlign w:val="center"/>
          </w:tcPr>
          <w:p w:rsidR="00E2203B" w:rsidRDefault="00027CC1">
            <w:pPr>
              <w:spacing w:after="0" w:line="360" w:lineRule="exact"/>
              <w:jc w:val="center"/>
              <w:rPr>
                <w:rFonts w:ascii="仿宋_GB2312" w:eastAsia="仿宋_GB2312"/>
                <w:b/>
                <w:bCs/>
                <w:sz w:val="30"/>
                <w:szCs w:val="30"/>
              </w:rPr>
            </w:pPr>
            <w:r>
              <w:rPr>
                <w:rFonts w:ascii="仿宋_GB2312" w:eastAsia="仿宋_GB2312" w:hint="eastAsia"/>
                <w:b/>
                <w:bCs/>
                <w:sz w:val="30"/>
                <w:szCs w:val="30"/>
              </w:rPr>
              <w:t>遴选要求</w:t>
            </w:r>
          </w:p>
        </w:tc>
        <w:tc>
          <w:tcPr>
            <w:tcW w:w="4435" w:type="dxa"/>
            <w:vAlign w:val="center"/>
          </w:tcPr>
          <w:p w:rsidR="00E2203B" w:rsidRDefault="00027CC1">
            <w:pPr>
              <w:spacing w:after="0" w:line="360" w:lineRule="exact"/>
              <w:jc w:val="center"/>
              <w:rPr>
                <w:rFonts w:ascii="仿宋_GB2312" w:eastAsia="仿宋_GB2312"/>
                <w:b/>
                <w:bCs/>
                <w:sz w:val="30"/>
                <w:szCs w:val="30"/>
              </w:rPr>
            </w:pPr>
            <w:r>
              <w:rPr>
                <w:rFonts w:ascii="仿宋_GB2312" w:eastAsia="仿宋_GB2312" w:hint="eastAsia"/>
                <w:b/>
                <w:bCs/>
                <w:sz w:val="30"/>
                <w:szCs w:val="30"/>
              </w:rPr>
              <w:t>备注</w:t>
            </w:r>
          </w:p>
        </w:tc>
      </w:tr>
      <w:tr w:rsidR="00E2203B">
        <w:trPr>
          <w:trHeight w:val="998"/>
          <w:jc w:val="center"/>
        </w:trPr>
        <w:tc>
          <w:tcPr>
            <w:tcW w:w="810" w:type="dxa"/>
            <w:vAlign w:val="center"/>
          </w:tcPr>
          <w:p w:rsidR="00E2203B" w:rsidRDefault="00027CC1">
            <w:pPr>
              <w:spacing w:after="0" w:line="360" w:lineRule="exact"/>
              <w:jc w:val="center"/>
              <w:rPr>
                <w:rFonts w:ascii="仿宋_GB2312" w:eastAsia="仿宋_GB2312"/>
                <w:sz w:val="24"/>
                <w:szCs w:val="24"/>
              </w:rPr>
            </w:pPr>
            <w:r>
              <w:rPr>
                <w:rFonts w:ascii="仿宋_GB2312" w:eastAsia="仿宋_GB2312" w:hint="eastAsia"/>
                <w:sz w:val="24"/>
                <w:szCs w:val="24"/>
              </w:rPr>
              <w:t>1</w:t>
            </w:r>
          </w:p>
        </w:tc>
        <w:tc>
          <w:tcPr>
            <w:tcW w:w="1418" w:type="dxa"/>
            <w:vAlign w:val="center"/>
          </w:tcPr>
          <w:p w:rsidR="00E2203B" w:rsidRDefault="00027CC1">
            <w:pPr>
              <w:spacing w:after="0" w:line="360" w:lineRule="exact"/>
              <w:jc w:val="center"/>
              <w:rPr>
                <w:rFonts w:ascii="仿宋_GB2312" w:eastAsia="仿宋_GB2312"/>
                <w:sz w:val="24"/>
                <w:szCs w:val="24"/>
              </w:rPr>
            </w:pPr>
            <w:r>
              <w:rPr>
                <w:rFonts w:ascii="仿宋_GB2312" w:eastAsia="仿宋_GB2312" w:hint="eastAsia"/>
                <w:sz w:val="24"/>
                <w:szCs w:val="24"/>
              </w:rPr>
              <w:t>项目控</w:t>
            </w:r>
          </w:p>
          <w:p w:rsidR="00E2203B" w:rsidRDefault="00027CC1">
            <w:pPr>
              <w:spacing w:after="0" w:line="360" w:lineRule="exact"/>
              <w:jc w:val="center"/>
              <w:rPr>
                <w:rFonts w:ascii="仿宋_GB2312" w:eastAsia="仿宋_GB2312"/>
                <w:sz w:val="24"/>
                <w:szCs w:val="24"/>
              </w:rPr>
            </w:pPr>
            <w:r>
              <w:rPr>
                <w:rFonts w:ascii="仿宋_GB2312" w:eastAsia="仿宋_GB2312" w:hint="eastAsia"/>
                <w:sz w:val="24"/>
                <w:szCs w:val="24"/>
              </w:rPr>
              <w:t>制金额</w:t>
            </w:r>
          </w:p>
        </w:tc>
        <w:tc>
          <w:tcPr>
            <w:tcW w:w="3402" w:type="dxa"/>
            <w:vAlign w:val="center"/>
          </w:tcPr>
          <w:p w:rsidR="00E2203B" w:rsidRDefault="00027CC1" w:rsidP="00833077">
            <w:pPr>
              <w:spacing w:after="0" w:line="320" w:lineRule="exact"/>
              <w:jc w:val="center"/>
              <w:rPr>
                <w:rFonts w:ascii="仿宋_GB2312" w:eastAsia="仿宋_GB2312"/>
                <w:sz w:val="24"/>
                <w:szCs w:val="24"/>
              </w:rPr>
            </w:pPr>
            <w:r>
              <w:rPr>
                <w:rFonts w:ascii="仿宋_GB2312" w:eastAsia="仿宋_GB2312" w:hint="eastAsia"/>
                <w:sz w:val="24"/>
                <w:szCs w:val="24"/>
              </w:rPr>
              <w:t>人民币</w:t>
            </w:r>
            <w:r w:rsidR="00833077">
              <w:rPr>
                <w:rFonts w:ascii="仿宋_GB2312" w:eastAsia="仿宋_GB2312" w:hint="eastAsia"/>
                <w:sz w:val="24"/>
                <w:szCs w:val="24"/>
              </w:rPr>
              <w:t>28</w:t>
            </w:r>
            <w:r>
              <w:rPr>
                <w:rFonts w:ascii="仿宋_GB2312" w:eastAsia="仿宋_GB2312" w:hint="eastAsia"/>
                <w:sz w:val="24"/>
                <w:szCs w:val="24"/>
              </w:rPr>
              <w:t>万元</w:t>
            </w:r>
          </w:p>
        </w:tc>
        <w:tc>
          <w:tcPr>
            <w:tcW w:w="4435" w:type="dxa"/>
            <w:vAlign w:val="center"/>
          </w:tcPr>
          <w:p w:rsidR="00E2203B" w:rsidRDefault="00027CC1" w:rsidP="00833077">
            <w:pPr>
              <w:spacing w:after="0" w:line="320" w:lineRule="exact"/>
              <w:rPr>
                <w:rFonts w:ascii="仿宋_GB2312" w:eastAsia="仿宋_GB2312"/>
                <w:sz w:val="24"/>
                <w:szCs w:val="24"/>
              </w:rPr>
            </w:pPr>
            <w:r>
              <w:rPr>
                <w:rFonts w:ascii="仿宋_GB2312" w:eastAsia="仿宋_GB2312" w:hint="eastAsia"/>
                <w:sz w:val="24"/>
                <w:szCs w:val="24"/>
              </w:rPr>
              <w:t>培训新型农业经营主体带头人</w:t>
            </w:r>
            <w:r w:rsidR="00833077">
              <w:rPr>
                <w:rFonts w:ascii="仿宋_GB2312" w:eastAsia="仿宋_GB2312" w:hint="eastAsia"/>
                <w:sz w:val="24"/>
                <w:szCs w:val="24"/>
              </w:rPr>
              <w:t>100人，其中</w:t>
            </w:r>
            <w:r>
              <w:rPr>
                <w:rFonts w:ascii="仿宋_GB2312" w:eastAsia="仿宋_GB2312" w:hint="eastAsia"/>
                <w:sz w:val="24"/>
                <w:szCs w:val="24"/>
              </w:rPr>
              <w:t>青年农场主4人、农机大户和农机合作社带头人2人、种粮大户2人、果菜茶种植大户5人、畜牧养殖大户1人、休闲农业和乡村旅游以及农产品加工人才3人。</w:t>
            </w:r>
          </w:p>
        </w:tc>
      </w:tr>
      <w:tr w:rsidR="00E2203B">
        <w:trPr>
          <w:trHeight w:val="1996"/>
          <w:jc w:val="center"/>
        </w:trPr>
        <w:tc>
          <w:tcPr>
            <w:tcW w:w="810" w:type="dxa"/>
            <w:vMerge w:val="restart"/>
            <w:vAlign w:val="center"/>
          </w:tcPr>
          <w:p w:rsidR="00E2203B" w:rsidRDefault="00027CC1">
            <w:pPr>
              <w:spacing w:after="0" w:line="360" w:lineRule="exact"/>
              <w:jc w:val="center"/>
              <w:rPr>
                <w:rFonts w:ascii="仿宋_GB2312" w:eastAsia="仿宋_GB2312"/>
                <w:sz w:val="24"/>
                <w:szCs w:val="24"/>
              </w:rPr>
            </w:pPr>
            <w:r>
              <w:rPr>
                <w:rFonts w:ascii="仿宋_GB2312" w:eastAsia="仿宋_GB2312" w:hint="eastAsia"/>
                <w:sz w:val="24"/>
                <w:szCs w:val="24"/>
              </w:rPr>
              <w:t>2</w:t>
            </w:r>
          </w:p>
        </w:tc>
        <w:tc>
          <w:tcPr>
            <w:tcW w:w="1418" w:type="dxa"/>
            <w:vMerge w:val="restart"/>
            <w:vAlign w:val="center"/>
          </w:tcPr>
          <w:p w:rsidR="00E2203B" w:rsidRDefault="00027CC1" w:rsidP="00833077">
            <w:pPr>
              <w:spacing w:after="0" w:line="360" w:lineRule="exact"/>
              <w:ind w:firstLineChars="50" w:firstLine="109"/>
              <w:jc w:val="center"/>
              <w:rPr>
                <w:rFonts w:ascii="仿宋_GB2312" w:eastAsia="仿宋_GB2312"/>
                <w:sz w:val="24"/>
                <w:szCs w:val="24"/>
              </w:rPr>
            </w:pPr>
            <w:r>
              <w:rPr>
                <w:rFonts w:ascii="仿宋_GB2312" w:eastAsia="仿宋_GB2312" w:hint="eastAsia"/>
                <w:sz w:val="24"/>
                <w:szCs w:val="24"/>
              </w:rPr>
              <w:t>培训授课</w:t>
            </w:r>
          </w:p>
          <w:p w:rsidR="00E2203B" w:rsidRDefault="00027CC1">
            <w:pPr>
              <w:spacing w:after="0" w:line="360" w:lineRule="exact"/>
              <w:jc w:val="center"/>
              <w:rPr>
                <w:rFonts w:ascii="仿宋_GB2312" w:eastAsia="仿宋_GB2312"/>
                <w:sz w:val="24"/>
                <w:szCs w:val="24"/>
              </w:rPr>
            </w:pPr>
            <w:r>
              <w:rPr>
                <w:rFonts w:ascii="仿宋_GB2312" w:eastAsia="仿宋_GB2312" w:hint="eastAsia"/>
                <w:sz w:val="24"/>
                <w:szCs w:val="24"/>
              </w:rPr>
              <w:t>（包含三个模块）</w:t>
            </w:r>
          </w:p>
          <w:p w:rsidR="00E2203B" w:rsidRDefault="00E2203B">
            <w:pPr>
              <w:spacing w:after="0" w:line="360" w:lineRule="exact"/>
              <w:jc w:val="center"/>
              <w:rPr>
                <w:rFonts w:ascii="仿宋_GB2312" w:eastAsia="仿宋_GB2312"/>
                <w:sz w:val="24"/>
                <w:szCs w:val="24"/>
              </w:rPr>
            </w:pPr>
          </w:p>
        </w:tc>
        <w:tc>
          <w:tcPr>
            <w:tcW w:w="3402" w:type="dxa"/>
            <w:tcBorders>
              <w:bottom w:val="single" w:sz="4" w:space="0" w:color="auto"/>
            </w:tcBorders>
            <w:vAlign w:val="center"/>
          </w:tcPr>
          <w:p w:rsidR="00E2203B" w:rsidRDefault="00027CC1">
            <w:pPr>
              <w:spacing w:after="0" w:line="320" w:lineRule="exact"/>
              <w:rPr>
                <w:rFonts w:ascii="仿宋_GB2312" w:eastAsia="仿宋_GB2312"/>
                <w:sz w:val="24"/>
                <w:szCs w:val="24"/>
              </w:rPr>
            </w:pPr>
            <w:r>
              <w:rPr>
                <w:rFonts w:ascii="仿宋_GB2312" w:eastAsia="仿宋_GB2312" w:hint="eastAsia"/>
                <w:b/>
                <w:sz w:val="24"/>
                <w:szCs w:val="24"/>
              </w:rPr>
              <w:t>第一模块</w:t>
            </w:r>
            <w:r>
              <w:rPr>
                <w:rFonts w:ascii="仿宋_GB2312" w:eastAsia="仿宋_GB2312" w:hint="eastAsia"/>
                <w:sz w:val="24"/>
                <w:szCs w:val="24"/>
              </w:rPr>
              <w:t>：综合素养课教学。要组织学员到省内高校参加学习。课程安排参考农业农村部发布的规范，并结合我市实际确定。任课老师授课要有PPT课件，精品课程要提供全程录像资料。</w:t>
            </w:r>
          </w:p>
        </w:tc>
        <w:tc>
          <w:tcPr>
            <w:tcW w:w="4435" w:type="dxa"/>
            <w:vMerge w:val="restart"/>
            <w:vAlign w:val="center"/>
          </w:tcPr>
          <w:p w:rsidR="00E2203B" w:rsidRDefault="00027CC1">
            <w:pPr>
              <w:spacing w:after="0" w:line="320" w:lineRule="exact"/>
              <w:rPr>
                <w:rFonts w:ascii="仿宋_GB2312" w:eastAsia="仿宋_GB2312"/>
                <w:sz w:val="24"/>
                <w:szCs w:val="24"/>
              </w:rPr>
            </w:pPr>
            <w:r>
              <w:rPr>
                <w:rFonts w:ascii="仿宋_GB2312" w:eastAsia="仿宋_GB2312" w:hint="eastAsia"/>
                <w:sz w:val="24"/>
                <w:szCs w:val="24"/>
              </w:rPr>
              <w:t>1.培训工作</w:t>
            </w:r>
            <w:r w:rsidR="004632A5">
              <w:rPr>
                <w:rFonts w:ascii="仿宋_GB2312" w:eastAsia="仿宋_GB2312" w:hint="eastAsia"/>
                <w:sz w:val="24"/>
                <w:szCs w:val="24"/>
              </w:rPr>
              <w:t>必</w:t>
            </w:r>
            <w:r>
              <w:rPr>
                <w:rFonts w:ascii="仿宋_GB2312" w:eastAsia="仿宋_GB2312" w:hint="eastAsia"/>
                <w:sz w:val="24"/>
                <w:szCs w:val="24"/>
              </w:rPr>
              <w:t>须在20</w:t>
            </w:r>
            <w:r w:rsidR="00833077">
              <w:rPr>
                <w:rFonts w:ascii="仿宋_GB2312" w:eastAsia="仿宋_GB2312" w:hint="eastAsia"/>
                <w:sz w:val="24"/>
                <w:szCs w:val="24"/>
              </w:rPr>
              <w:t>20</w:t>
            </w:r>
            <w:r>
              <w:rPr>
                <w:rFonts w:ascii="仿宋_GB2312" w:eastAsia="仿宋_GB2312" w:hint="eastAsia"/>
                <w:sz w:val="24"/>
                <w:szCs w:val="24"/>
              </w:rPr>
              <w:t>年10月</w:t>
            </w:r>
            <w:r w:rsidR="00833077">
              <w:rPr>
                <w:rFonts w:ascii="仿宋_GB2312" w:eastAsia="仿宋_GB2312" w:hint="eastAsia"/>
                <w:sz w:val="24"/>
                <w:szCs w:val="24"/>
              </w:rPr>
              <w:t>底前</w:t>
            </w:r>
            <w:r>
              <w:rPr>
                <w:rFonts w:ascii="仿宋_GB2312" w:eastAsia="仿宋_GB2312" w:hint="eastAsia"/>
                <w:sz w:val="24"/>
                <w:szCs w:val="24"/>
              </w:rPr>
              <w:t>完成；培训时间不少于6天（且不少于48学时）</w:t>
            </w:r>
          </w:p>
          <w:p w:rsidR="00E2203B" w:rsidRDefault="00027CC1">
            <w:pPr>
              <w:spacing w:after="0" w:line="320" w:lineRule="exact"/>
              <w:rPr>
                <w:rFonts w:ascii="仿宋_GB2312" w:eastAsia="仿宋_GB2312"/>
                <w:sz w:val="24"/>
                <w:szCs w:val="24"/>
              </w:rPr>
            </w:pPr>
            <w:r>
              <w:rPr>
                <w:rFonts w:ascii="仿宋_GB2312" w:eastAsia="仿宋_GB2312" w:hint="eastAsia"/>
                <w:sz w:val="24"/>
                <w:szCs w:val="24"/>
              </w:rPr>
              <w:t>2.</w:t>
            </w:r>
            <w:r w:rsidR="00833077">
              <w:rPr>
                <w:rFonts w:ascii="仿宋_GB2312" w:eastAsia="仿宋_GB2312" w:hint="eastAsia"/>
                <w:sz w:val="24"/>
                <w:szCs w:val="24"/>
              </w:rPr>
              <w:t>涉农高校范围：华南农业大学、仲恺农业工程学院、广东</w:t>
            </w:r>
            <w:r>
              <w:rPr>
                <w:rFonts w:ascii="仿宋_GB2312" w:eastAsia="仿宋_GB2312" w:hint="eastAsia"/>
                <w:sz w:val="24"/>
                <w:szCs w:val="24"/>
              </w:rPr>
              <w:t>科贸职业学院、佛山科技学院、广东海洋大学、广东科学技术职业学院、广东省农工商职业技术学院；</w:t>
            </w:r>
          </w:p>
          <w:p w:rsidR="00E2203B" w:rsidRDefault="00027CC1" w:rsidP="00833077">
            <w:pPr>
              <w:spacing w:after="0" w:line="320" w:lineRule="exact"/>
              <w:rPr>
                <w:rFonts w:ascii="仿宋_GB2312" w:eastAsia="仿宋_GB2312"/>
                <w:sz w:val="24"/>
                <w:szCs w:val="24"/>
              </w:rPr>
            </w:pPr>
            <w:r w:rsidRPr="009D5A08">
              <w:rPr>
                <w:rFonts w:ascii="仿宋_GB2312" w:eastAsia="仿宋_GB2312" w:hint="eastAsia"/>
                <w:sz w:val="24"/>
                <w:szCs w:val="24"/>
              </w:rPr>
              <w:t>3.</w:t>
            </w:r>
            <w:r w:rsidR="00833077">
              <w:rPr>
                <w:rFonts w:ascii="仿宋_GB2312" w:eastAsia="仿宋_GB2312" w:hint="eastAsia"/>
                <w:sz w:val="24"/>
                <w:szCs w:val="24"/>
              </w:rPr>
              <w:t>培训教材要按照“规范、先进、实用”的原则选择培训教材。开班当天应发给学员教材等资料，必须购买正版的教材。</w:t>
            </w:r>
            <w:r w:rsidR="00833077">
              <w:rPr>
                <w:rFonts w:ascii="仿宋_GB2312" w:eastAsia="仿宋_GB2312"/>
                <w:sz w:val="24"/>
                <w:szCs w:val="24"/>
              </w:rPr>
              <w:t xml:space="preserve"> </w:t>
            </w:r>
          </w:p>
          <w:p w:rsidR="00833077" w:rsidRPr="00833077" w:rsidRDefault="009D5A08" w:rsidP="00833077">
            <w:pPr>
              <w:spacing w:after="0" w:line="320" w:lineRule="exact"/>
              <w:rPr>
                <w:rFonts w:ascii="仿宋_GB2312" w:eastAsia="仿宋_GB2312"/>
                <w:sz w:val="24"/>
                <w:szCs w:val="24"/>
              </w:rPr>
            </w:pPr>
            <w:r>
              <w:rPr>
                <w:rFonts w:ascii="仿宋_GB2312" w:eastAsia="仿宋_GB2312" w:hint="eastAsia"/>
                <w:sz w:val="24"/>
                <w:szCs w:val="24"/>
              </w:rPr>
              <w:t>4</w:t>
            </w:r>
            <w:r w:rsidR="00833077">
              <w:rPr>
                <w:rFonts w:ascii="仿宋_GB2312" w:eastAsia="仿宋_GB2312" w:hint="eastAsia"/>
                <w:sz w:val="24"/>
                <w:szCs w:val="24"/>
              </w:rPr>
              <w:t>.培训最后一天实施农业信息化教学（将“云上智农”APP应用纳入培训课程，所有培训班、培育学院、教师课程安排均要求实现上线可查，学院在网上对任课老师、班级管理进行评价。并组织学员对所有培育班次的培训教师、教训基地、培训班组织和培训效果实行线上考核。</w:t>
            </w:r>
          </w:p>
        </w:tc>
      </w:tr>
      <w:tr w:rsidR="00E2203B">
        <w:trPr>
          <w:trHeight w:val="2250"/>
          <w:jc w:val="center"/>
        </w:trPr>
        <w:tc>
          <w:tcPr>
            <w:tcW w:w="810" w:type="dxa"/>
            <w:vMerge/>
            <w:vAlign w:val="center"/>
          </w:tcPr>
          <w:p w:rsidR="00E2203B" w:rsidRDefault="00E2203B">
            <w:pPr>
              <w:spacing w:after="0" w:line="360" w:lineRule="exact"/>
              <w:jc w:val="center"/>
              <w:rPr>
                <w:rFonts w:ascii="仿宋_GB2312" w:eastAsia="仿宋_GB2312"/>
                <w:sz w:val="24"/>
                <w:szCs w:val="24"/>
              </w:rPr>
            </w:pPr>
          </w:p>
        </w:tc>
        <w:tc>
          <w:tcPr>
            <w:tcW w:w="1418" w:type="dxa"/>
            <w:vMerge/>
            <w:vAlign w:val="center"/>
          </w:tcPr>
          <w:p w:rsidR="00E2203B" w:rsidRDefault="00E2203B">
            <w:pPr>
              <w:spacing w:after="0" w:line="360" w:lineRule="exact"/>
              <w:jc w:val="center"/>
              <w:rPr>
                <w:rFonts w:ascii="仿宋_GB2312" w:eastAsia="仿宋_GB2312"/>
                <w:sz w:val="24"/>
                <w:szCs w:val="24"/>
              </w:rPr>
            </w:pPr>
          </w:p>
        </w:tc>
        <w:tc>
          <w:tcPr>
            <w:tcW w:w="3402" w:type="dxa"/>
            <w:tcBorders>
              <w:top w:val="single" w:sz="4" w:space="0" w:color="auto"/>
              <w:bottom w:val="single" w:sz="4" w:space="0" w:color="auto"/>
            </w:tcBorders>
            <w:vAlign w:val="center"/>
          </w:tcPr>
          <w:p w:rsidR="00E2203B" w:rsidRDefault="00027CC1">
            <w:pPr>
              <w:spacing w:after="0" w:line="360" w:lineRule="exact"/>
              <w:rPr>
                <w:rFonts w:ascii="仿宋_GB2312" w:eastAsia="仿宋_GB2312"/>
                <w:sz w:val="24"/>
                <w:szCs w:val="24"/>
              </w:rPr>
            </w:pPr>
            <w:r>
              <w:rPr>
                <w:rFonts w:ascii="仿宋_GB2312" w:eastAsia="仿宋_GB2312" w:hint="eastAsia"/>
                <w:b/>
                <w:sz w:val="24"/>
                <w:szCs w:val="24"/>
              </w:rPr>
              <w:t>第二模块</w:t>
            </w:r>
            <w:r>
              <w:rPr>
                <w:rFonts w:ascii="仿宋_GB2312" w:eastAsia="仿宋_GB2312" w:hint="eastAsia"/>
                <w:sz w:val="24"/>
                <w:szCs w:val="24"/>
              </w:rPr>
              <w:t>：专业能力课教学。组织学员到由2个以上的省级电商基地（企业）参观、交流、学习，为学员提供农产品电商销售和融资对接平台，并就地聘请2个以上省级电商基地（企业）高管或知名融资企业高管讲授农产品电商销售专题或农业企业融资专题课。</w:t>
            </w:r>
          </w:p>
        </w:tc>
        <w:tc>
          <w:tcPr>
            <w:tcW w:w="4435" w:type="dxa"/>
            <w:vMerge/>
            <w:vAlign w:val="center"/>
          </w:tcPr>
          <w:p w:rsidR="00E2203B" w:rsidRDefault="00E2203B">
            <w:pPr>
              <w:spacing w:after="0" w:line="360" w:lineRule="exact"/>
              <w:rPr>
                <w:rFonts w:ascii="仿宋_GB2312" w:eastAsia="仿宋_GB2312"/>
                <w:sz w:val="24"/>
                <w:szCs w:val="24"/>
              </w:rPr>
            </w:pPr>
          </w:p>
        </w:tc>
      </w:tr>
      <w:tr w:rsidR="00E2203B" w:rsidTr="00833077">
        <w:trPr>
          <w:trHeight w:val="131"/>
          <w:jc w:val="center"/>
        </w:trPr>
        <w:tc>
          <w:tcPr>
            <w:tcW w:w="810" w:type="dxa"/>
            <w:vMerge/>
            <w:vAlign w:val="center"/>
          </w:tcPr>
          <w:p w:rsidR="00E2203B" w:rsidRDefault="00E2203B">
            <w:pPr>
              <w:spacing w:after="0" w:line="360" w:lineRule="exact"/>
              <w:jc w:val="center"/>
              <w:rPr>
                <w:rFonts w:ascii="仿宋_GB2312" w:eastAsia="仿宋_GB2312"/>
                <w:sz w:val="24"/>
                <w:szCs w:val="24"/>
              </w:rPr>
            </w:pPr>
          </w:p>
        </w:tc>
        <w:tc>
          <w:tcPr>
            <w:tcW w:w="1418" w:type="dxa"/>
            <w:vMerge/>
            <w:vAlign w:val="center"/>
          </w:tcPr>
          <w:p w:rsidR="00E2203B" w:rsidRDefault="00E2203B">
            <w:pPr>
              <w:spacing w:after="0" w:line="360" w:lineRule="exact"/>
              <w:jc w:val="center"/>
              <w:rPr>
                <w:rFonts w:ascii="仿宋_GB2312" w:eastAsia="仿宋_GB2312"/>
                <w:sz w:val="24"/>
                <w:szCs w:val="24"/>
              </w:rPr>
            </w:pPr>
          </w:p>
        </w:tc>
        <w:tc>
          <w:tcPr>
            <w:tcW w:w="3402" w:type="dxa"/>
            <w:tcBorders>
              <w:top w:val="single" w:sz="4" w:space="0" w:color="auto"/>
            </w:tcBorders>
            <w:vAlign w:val="center"/>
          </w:tcPr>
          <w:p w:rsidR="00E2203B" w:rsidRDefault="00027CC1">
            <w:pPr>
              <w:spacing w:after="0" w:line="360" w:lineRule="exact"/>
              <w:rPr>
                <w:rFonts w:ascii="仿宋_GB2312" w:eastAsia="仿宋_GB2312"/>
                <w:sz w:val="24"/>
                <w:szCs w:val="24"/>
              </w:rPr>
            </w:pPr>
            <w:r>
              <w:rPr>
                <w:rFonts w:ascii="仿宋_GB2312" w:eastAsia="仿宋_GB2312" w:hint="eastAsia"/>
                <w:b/>
                <w:sz w:val="24"/>
                <w:szCs w:val="24"/>
              </w:rPr>
              <w:t>第三模块</w:t>
            </w:r>
            <w:r>
              <w:rPr>
                <w:rFonts w:ascii="仿宋_GB2312" w:eastAsia="仿宋_GB2312" w:hint="eastAsia"/>
                <w:sz w:val="24"/>
                <w:szCs w:val="24"/>
              </w:rPr>
              <w:t>：能力拓展课教学。组织学员到2个以上的由省农业农村厅认定的省级龙头企业、农业产业园、合作社、家庭农场，或各级农业行政主管部门认定的高素质农民培育示范基地（实训基地、田间学校、创业孵化基地）进行实训、参观、交流和学习，并就地聘请2个以上企业高管讲授现代农业经营管理专题课。</w:t>
            </w:r>
          </w:p>
        </w:tc>
        <w:tc>
          <w:tcPr>
            <w:tcW w:w="4435" w:type="dxa"/>
            <w:vMerge/>
            <w:vAlign w:val="center"/>
          </w:tcPr>
          <w:p w:rsidR="00E2203B" w:rsidRDefault="00E2203B">
            <w:pPr>
              <w:spacing w:after="0" w:line="360" w:lineRule="exact"/>
              <w:rPr>
                <w:rFonts w:ascii="仿宋_GB2312" w:eastAsia="仿宋_GB2312"/>
                <w:sz w:val="24"/>
                <w:szCs w:val="24"/>
              </w:rPr>
            </w:pPr>
          </w:p>
        </w:tc>
      </w:tr>
      <w:tr w:rsidR="00E2203B">
        <w:trPr>
          <w:jc w:val="center"/>
        </w:trPr>
        <w:tc>
          <w:tcPr>
            <w:tcW w:w="810" w:type="dxa"/>
            <w:vAlign w:val="center"/>
          </w:tcPr>
          <w:p w:rsidR="00E2203B" w:rsidRDefault="00027CC1">
            <w:pPr>
              <w:spacing w:after="0" w:line="360" w:lineRule="exact"/>
              <w:jc w:val="center"/>
              <w:rPr>
                <w:rFonts w:ascii="仿宋_GB2312" w:eastAsia="仿宋_GB2312"/>
                <w:sz w:val="24"/>
                <w:szCs w:val="24"/>
              </w:rPr>
            </w:pPr>
            <w:r>
              <w:rPr>
                <w:rFonts w:ascii="仿宋_GB2312" w:eastAsia="仿宋_GB2312" w:hint="eastAsia"/>
                <w:sz w:val="24"/>
                <w:szCs w:val="24"/>
              </w:rPr>
              <w:lastRenderedPageBreak/>
              <w:t>3</w:t>
            </w:r>
          </w:p>
        </w:tc>
        <w:tc>
          <w:tcPr>
            <w:tcW w:w="1418" w:type="dxa"/>
            <w:vAlign w:val="center"/>
          </w:tcPr>
          <w:p w:rsidR="00E2203B" w:rsidRDefault="00027CC1">
            <w:pPr>
              <w:spacing w:after="0" w:line="360" w:lineRule="exact"/>
              <w:jc w:val="center"/>
              <w:rPr>
                <w:rFonts w:ascii="仿宋_GB2312" w:eastAsia="仿宋_GB2312"/>
                <w:sz w:val="24"/>
                <w:szCs w:val="24"/>
              </w:rPr>
            </w:pPr>
            <w:r>
              <w:rPr>
                <w:rFonts w:ascii="仿宋_GB2312" w:eastAsia="仿宋_GB2312" w:hint="eastAsia"/>
                <w:sz w:val="24"/>
                <w:szCs w:val="24"/>
              </w:rPr>
              <w:t>培训管理</w:t>
            </w:r>
          </w:p>
          <w:p w:rsidR="00E2203B" w:rsidRDefault="00E2203B">
            <w:pPr>
              <w:spacing w:after="0" w:line="360" w:lineRule="exact"/>
              <w:jc w:val="center"/>
              <w:rPr>
                <w:rFonts w:ascii="仿宋_GB2312" w:eastAsia="仿宋_GB2312"/>
                <w:sz w:val="24"/>
                <w:szCs w:val="24"/>
              </w:rPr>
            </w:pPr>
          </w:p>
        </w:tc>
        <w:tc>
          <w:tcPr>
            <w:tcW w:w="3402" w:type="dxa"/>
            <w:vAlign w:val="center"/>
          </w:tcPr>
          <w:p w:rsidR="00E2203B" w:rsidRDefault="00027CC1">
            <w:pPr>
              <w:spacing w:after="0" w:line="360" w:lineRule="exact"/>
              <w:rPr>
                <w:rFonts w:ascii="仿宋_GB2312" w:eastAsia="仿宋_GB2312"/>
                <w:sz w:val="24"/>
                <w:szCs w:val="24"/>
              </w:rPr>
            </w:pPr>
            <w:r>
              <w:rPr>
                <w:rFonts w:ascii="仿宋_GB2312" w:eastAsia="仿宋_GB2312" w:hint="eastAsia"/>
                <w:sz w:val="24"/>
                <w:szCs w:val="24"/>
              </w:rPr>
              <w:t>1.做好“高素质农民信息申报系统”和“认定管理”的录入工作；</w:t>
            </w:r>
          </w:p>
          <w:p w:rsidR="00E2203B" w:rsidRDefault="00027CC1">
            <w:pPr>
              <w:spacing w:after="0" w:line="360" w:lineRule="exact"/>
              <w:rPr>
                <w:rFonts w:ascii="仿宋_GB2312" w:eastAsia="仿宋_GB2312"/>
                <w:sz w:val="24"/>
                <w:szCs w:val="24"/>
              </w:rPr>
            </w:pPr>
            <w:r>
              <w:rPr>
                <w:rFonts w:ascii="仿宋_GB2312" w:eastAsia="仿宋_GB2312" w:hint="eastAsia"/>
                <w:sz w:val="24"/>
                <w:szCs w:val="24"/>
              </w:rPr>
              <w:t>2.</w:t>
            </w:r>
            <w:r w:rsidR="00833077">
              <w:rPr>
                <w:rFonts w:ascii="仿宋_GB2312" w:eastAsia="仿宋_GB2312" w:hint="eastAsia"/>
                <w:sz w:val="24"/>
                <w:szCs w:val="24"/>
              </w:rPr>
              <w:t>要聘请在中国农村远程教育网</w:t>
            </w:r>
            <w:r>
              <w:rPr>
                <w:rFonts w:ascii="仿宋_GB2312" w:eastAsia="仿宋_GB2312" w:hint="eastAsia"/>
                <w:sz w:val="24"/>
                <w:szCs w:val="24"/>
              </w:rPr>
              <w:t>（网址：http：//www.ngx.net.cn/xxxt/）高素质农民师资信息库中</w:t>
            </w:r>
            <w:r w:rsidR="00833077">
              <w:rPr>
                <w:rFonts w:ascii="仿宋_GB2312" w:eastAsia="仿宋_GB2312" w:hint="eastAsia"/>
                <w:sz w:val="24"/>
                <w:szCs w:val="24"/>
              </w:rPr>
              <w:t>的老师授课，没有入库的要及时录入信息库</w:t>
            </w:r>
            <w:r>
              <w:rPr>
                <w:rFonts w:ascii="仿宋_GB2312" w:eastAsia="仿宋_GB2312" w:hint="eastAsia"/>
                <w:sz w:val="24"/>
                <w:szCs w:val="24"/>
              </w:rPr>
              <w:t>；</w:t>
            </w:r>
          </w:p>
          <w:p w:rsidR="00833077" w:rsidRDefault="00027CC1" w:rsidP="00833077">
            <w:pPr>
              <w:spacing w:after="0" w:line="320" w:lineRule="exact"/>
              <w:rPr>
                <w:rFonts w:ascii="仿宋_GB2312" w:eastAsia="仿宋_GB2312"/>
                <w:sz w:val="24"/>
                <w:szCs w:val="24"/>
              </w:rPr>
            </w:pPr>
            <w:r>
              <w:rPr>
                <w:rFonts w:ascii="仿宋_GB2312" w:eastAsia="仿宋_GB2312" w:hint="eastAsia"/>
                <w:sz w:val="24"/>
                <w:szCs w:val="24"/>
              </w:rPr>
              <w:t>3</w:t>
            </w:r>
            <w:r w:rsidR="00833077">
              <w:rPr>
                <w:rFonts w:ascii="仿宋_GB2312" w:eastAsia="仿宋_GB2312" w:hint="eastAsia"/>
                <w:sz w:val="24"/>
                <w:szCs w:val="24"/>
              </w:rPr>
              <w:t>.收集并整理培训班建档材料</w:t>
            </w:r>
            <w:r w:rsidR="009D5A08">
              <w:rPr>
                <w:rFonts w:ascii="仿宋_GB2312" w:eastAsia="仿宋_GB2312" w:hint="eastAsia"/>
                <w:sz w:val="24"/>
                <w:szCs w:val="24"/>
              </w:rPr>
              <w:t>；</w:t>
            </w:r>
          </w:p>
          <w:p w:rsidR="00833077" w:rsidRDefault="00833077" w:rsidP="00833077">
            <w:pPr>
              <w:spacing w:after="0" w:line="320" w:lineRule="exact"/>
              <w:rPr>
                <w:rFonts w:ascii="仿宋_GB2312" w:eastAsia="仿宋_GB2312"/>
                <w:sz w:val="24"/>
                <w:szCs w:val="24"/>
              </w:rPr>
            </w:pPr>
            <w:r>
              <w:rPr>
                <w:rFonts w:ascii="仿宋_GB2312" w:eastAsia="仿宋_GB2312" w:hint="eastAsia"/>
                <w:sz w:val="24"/>
                <w:szCs w:val="24"/>
              </w:rPr>
              <w:t>4.协助做好建立高素质农民队伍动态管理机制；</w:t>
            </w:r>
          </w:p>
          <w:p w:rsidR="00E2203B" w:rsidRDefault="009D5A08" w:rsidP="00833077">
            <w:pPr>
              <w:spacing w:after="0" w:line="320" w:lineRule="exact"/>
              <w:rPr>
                <w:rFonts w:ascii="仿宋_GB2312" w:eastAsia="仿宋_GB2312"/>
                <w:sz w:val="24"/>
                <w:szCs w:val="24"/>
              </w:rPr>
            </w:pPr>
            <w:r>
              <w:rPr>
                <w:rFonts w:ascii="仿宋_GB2312" w:eastAsia="仿宋_GB2312" w:hint="eastAsia"/>
                <w:sz w:val="24"/>
                <w:szCs w:val="24"/>
              </w:rPr>
              <w:t>5</w:t>
            </w:r>
            <w:r w:rsidR="00833077">
              <w:rPr>
                <w:rFonts w:ascii="仿宋_GB2312" w:eastAsia="仿宋_GB2312" w:hint="eastAsia"/>
                <w:sz w:val="24"/>
                <w:szCs w:val="24"/>
              </w:rPr>
              <w:t>.至少提供1个任课老师精品课程完整的DVD资料</w:t>
            </w:r>
            <w:r>
              <w:rPr>
                <w:rFonts w:ascii="仿宋_GB2312" w:eastAsia="仿宋_GB2312" w:hint="eastAsia"/>
                <w:sz w:val="24"/>
                <w:szCs w:val="24"/>
              </w:rPr>
              <w:t>。</w:t>
            </w:r>
          </w:p>
        </w:tc>
        <w:tc>
          <w:tcPr>
            <w:tcW w:w="4435" w:type="dxa"/>
            <w:vAlign w:val="center"/>
          </w:tcPr>
          <w:p w:rsidR="009D5A08" w:rsidRDefault="009D5A08" w:rsidP="009D5A08">
            <w:pPr>
              <w:spacing w:after="0" w:line="320" w:lineRule="exact"/>
              <w:rPr>
                <w:rFonts w:ascii="仿宋_GB2312" w:eastAsia="仿宋_GB2312"/>
                <w:sz w:val="24"/>
                <w:szCs w:val="24"/>
              </w:rPr>
            </w:pPr>
            <w:r>
              <w:rPr>
                <w:rFonts w:ascii="仿宋_GB2312" w:eastAsia="仿宋_GB2312" w:hint="eastAsia"/>
                <w:sz w:val="24"/>
                <w:szCs w:val="24"/>
              </w:rPr>
              <w:t>1.</w:t>
            </w:r>
            <w:r w:rsidR="00833077">
              <w:rPr>
                <w:rFonts w:ascii="仿宋_GB2312" w:eastAsia="仿宋_GB2312" w:hint="eastAsia"/>
                <w:sz w:val="24"/>
                <w:szCs w:val="24"/>
              </w:rPr>
              <w:t>师资入库率要达到90%以上，</w:t>
            </w:r>
            <w:r w:rsidR="00027CC1">
              <w:rPr>
                <w:rFonts w:ascii="仿宋_GB2312" w:eastAsia="仿宋_GB2312" w:hint="eastAsia"/>
                <w:sz w:val="24"/>
                <w:szCs w:val="24"/>
              </w:rPr>
              <w:t>培训机构不得聘请学员满意度85%以下的老师授课；</w:t>
            </w:r>
          </w:p>
          <w:p w:rsidR="0029319C" w:rsidRDefault="009D5A08" w:rsidP="009D5A08">
            <w:pPr>
              <w:spacing w:after="0" w:line="320" w:lineRule="exact"/>
              <w:rPr>
                <w:rFonts w:ascii="仿宋_GB2312" w:eastAsia="仿宋_GB2312"/>
                <w:sz w:val="24"/>
                <w:szCs w:val="24"/>
              </w:rPr>
            </w:pPr>
            <w:r>
              <w:rPr>
                <w:rFonts w:ascii="仿宋_GB2312" w:eastAsia="仿宋_GB2312" w:hint="eastAsia"/>
                <w:sz w:val="24"/>
                <w:szCs w:val="24"/>
              </w:rPr>
              <w:t>2.</w:t>
            </w:r>
            <w:r w:rsidR="0029319C">
              <w:rPr>
                <w:rFonts w:ascii="仿宋_GB2312" w:eastAsia="仿宋_GB2312" w:hint="eastAsia"/>
                <w:sz w:val="24"/>
                <w:szCs w:val="24"/>
              </w:rPr>
              <w:t>指定专人负责培训班组织管理和教学辅助，建立完善的培训班管理制度，加强培训班党建工作；</w:t>
            </w:r>
          </w:p>
          <w:p w:rsidR="009D5A08" w:rsidRDefault="0029319C" w:rsidP="009D5A08">
            <w:pPr>
              <w:spacing w:after="0" w:line="320" w:lineRule="exact"/>
              <w:rPr>
                <w:rFonts w:ascii="仿宋_GB2312" w:eastAsia="仿宋_GB2312"/>
                <w:sz w:val="24"/>
                <w:szCs w:val="24"/>
              </w:rPr>
            </w:pPr>
            <w:r>
              <w:rPr>
                <w:rFonts w:ascii="仿宋_GB2312" w:eastAsia="仿宋_GB2312" w:hint="eastAsia"/>
                <w:sz w:val="24"/>
                <w:szCs w:val="24"/>
              </w:rPr>
              <w:t>3.</w:t>
            </w:r>
            <w:r w:rsidR="009D5A08">
              <w:rPr>
                <w:rFonts w:ascii="仿宋_GB2312" w:eastAsia="仿宋_GB2312" w:hint="eastAsia"/>
                <w:sz w:val="24"/>
                <w:szCs w:val="24"/>
              </w:rPr>
              <w:t>每个班次学员人数不得超过100人，以实习实训为主的培训每班不超过50人；</w:t>
            </w:r>
          </w:p>
          <w:p w:rsidR="00E2203B" w:rsidRDefault="00833077" w:rsidP="00833077">
            <w:pPr>
              <w:spacing w:after="0" w:line="360" w:lineRule="exact"/>
              <w:rPr>
                <w:rFonts w:ascii="仿宋_GB2312" w:eastAsia="仿宋_GB2312"/>
                <w:sz w:val="24"/>
                <w:szCs w:val="24"/>
              </w:rPr>
            </w:pPr>
            <w:r>
              <w:rPr>
                <w:rFonts w:ascii="仿宋_GB2312" w:eastAsia="仿宋_GB2312" w:hint="eastAsia"/>
                <w:sz w:val="24"/>
                <w:szCs w:val="24"/>
              </w:rPr>
              <w:t xml:space="preserve"> </w:t>
            </w:r>
          </w:p>
        </w:tc>
      </w:tr>
      <w:tr w:rsidR="00E2203B">
        <w:trPr>
          <w:trHeight w:val="1265"/>
          <w:jc w:val="center"/>
        </w:trPr>
        <w:tc>
          <w:tcPr>
            <w:tcW w:w="810" w:type="dxa"/>
            <w:vAlign w:val="center"/>
          </w:tcPr>
          <w:p w:rsidR="00E2203B" w:rsidRDefault="00E4262A">
            <w:pPr>
              <w:spacing w:after="0" w:line="360" w:lineRule="exact"/>
              <w:jc w:val="center"/>
              <w:rPr>
                <w:rFonts w:ascii="仿宋_GB2312" w:eastAsia="仿宋_GB2312"/>
                <w:sz w:val="24"/>
                <w:szCs w:val="24"/>
              </w:rPr>
            </w:pPr>
            <w:r>
              <w:rPr>
                <w:rFonts w:ascii="仿宋_GB2312" w:eastAsia="仿宋_GB2312" w:hint="eastAsia"/>
                <w:sz w:val="24"/>
                <w:szCs w:val="24"/>
              </w:rPr>
              <w:t>4</w:t>
            </w:r>
          </w:p>
        </w:tc>
        <w:tc>
          <w:tcPr>
            <w:tcW w:w="1418" w:type="dxa"/>
            <w:vAlign w:val="center"/>
          </w:tcPr>
          <w:p w:rsidR="00E2203B" w:rsidRDefault="00027CC1">
            <w:pPr>
              <w:spacing w:after="0" w:line="360" w:lineRule="exact"/>
              <w:jc w:val="center"/>
              <w:rPr>
                <w:rFonts w:ascii="仿宋_GB2312" w:eastAsia="仿宋_GB2312"/>
                <w:sz w:val="24"/>
                <w:szCs w:val="24"/>
              </w:rPr>
            </w:pPr>
            <w:r>
              <w:rPr>
                <w:rFonts w:ascii="仿宋_GB2312" w:eastAsia="仿宋_GB2312" w:hint="eastAsia"/>
                <w:sz w:val="24"/>
                <w:szCs w:val="24"/>
              </w:rPr>
              <w:t>考评及颁证</w:t>
            </w:r>
          </w:p>
        </w:tc>
        <w:tc>
          <w:tcPr>
            <w:tcW w:w="3402" w:type="dxa"/>
            <w:vAlign w:val="center"/>
          </w:tcPr>
          <w:p w:rsidR="00E2203B" w:rsidRDefault="00027CC1">
            <w:pPr>
              <w:spacing w:after="0" w:line="360" w:lineRule="exact"/>
              <w:rPr>
                <w:rFonts w:ascii="仿宋_GB2312" w:eastAsia="仿宋_GB2312"/>
                <w:sz w:val="24"/>
                <w:szCs w:val="24"/>
              </w:rPr>
            </w:pPr>
            <w:r>
              <w:rPr>
                <w:rFonts w:ascii="仿宋_GB2312" w:eastAsia="仿宋_GB2312" w:hint="eastAsia"/>
                <w:sz w:val="24"/>
                <w:szCs w:val="24"/>
              </w:rPr>
              <w:t>结业后对学员进行考试考核，按照省厅统一样式印制高素质农民证书，并经农业主管部门认定后对学员颁证。</w:t>
            </w:r>
          </w:p>
        </w:tc>
        <w:tc>
          <w:tcPr>
            <w:tcW w:w="4435" w:type="dxa"/>
            <w:vAlign w:val="center"/>
          </w:tcPr>
          <w:p w:rsidR="00E2203B" w:rsidRDefault="00E2203B">
            <w:pPr>
              <w:spacing w:after="0" w:line="360" w:lineRule="exact"/>
              <w:jc w:val="center"/>
              <w:rPr>
                <w:rFonts w:ascii="仿宋_GB2312" w:eastAsia="仿宋_GB2312"/>
                <w:sz w:val="24"/>
                <w:szCs w:val="24"/>
              </w:rPr>
            </w:pPr>
          </w:p>
        </w:tc>
      </w:tr>
    </w:tbl>
    <w:p w:rsidR="00E2203B" w:rsidRDefault="00027CC1" w:rsidP="00833077">
      <w:pPr>
        <w:spacing w:after="0" w:line="600" w:lineRule="exact"/>
        <w:ind w:firstLineChars="200" w:firstLine="597"/>
        <w:rPr>
          <w:rFonts w:ascii="黑体" w:eastAsia="黑体" w:hAnsi="黑体"/>
          <w:sz w:val="32"/>
          <w:szCs w:val="32"/>
        </w:rPr>
      </w:pPr>
      <w:r>
        <w:rPr>
          <w:rFonts w:ascii="黑体" w:eastAsia="黑体" w:hAnsi="黑体" w:hint="eastAsia"/>
          <w:sz w:val="32"/>
          <w:szCs w:val="32"/>
        </w:rPr>
        <w:t>四、遴选项目商务要求：</w:t>
      </w:r>
    </w:p>
    <w:p w:rsidR="00E2203B" w:rsidRDefault="00027CC1" w:rsidP="00833077">
      <w:pPr>
        <w:spacing w:after="0" w:line="600" w:lineRule="exact"/>
        <w:ind w:firstLineChars="200" w:firstLine="597"/>
        <w:rPr>
          <w:rFonts w:ascii="仿宋_GB2312" w:eastAsia="仿宋_GB2312"/>
          <w:sz w:val="32"/>
          <w:szCs w:val="32"/>
        </w:rPr>
      </w:pPr>
      <w:r w:rsidRPr="009D5A08">
        <w:rPr>
          <w:rFonts w:ascii="楷体" w:eastAsia="楷体" w:hAnsi="楷体" w:hint="eastAsia"/>
          <w:sz w:val="32"/>
          <w:szCs w:val="32"/>
        </w:rPr>
        <w:t>（一）报价要求：</w:t>
      </w:r>
      <w:r>
        <w:rPr>
          <w:rFonts w:ascii="仿宋_GB2312" w:eastAsia="仿宋_GB2312" w:hint="eastAsia"/>
          <w:sz w:val="32"/>
          <w:szCs w:val="32"/>
        </w:rPr>
        <w:t>供应商必须对本项目全部内容进行报价，总报价不能超出本项目预算，报价包括专家授课、租用教学场地、教材、理论考试、实操耗材、参观交流、食宿、交通等各项费用。</w:t>
      </w:r>
    </w:p>
    <w:p w:rsidR="00E2203B" w:rsidRDefault="00027CC1" w:rsidP="00833077">
      <w:pPr>
        <w:spacing w:after="0" w:line="600" w:lineRule="exact"/>
        <w:ind w:firstLineChars="200" w:firstLine="597"/>
        <w:rPr>
          <w:rFonts w:ascii="仿宋_GB2312" w:eastAsia="仿宋_GB2312"/>
          <w:sz w:val="32"/>
          <w:szCs w:val="32"/>
        </w:rPr>
      </w:pPr>
      <w:r w:rsidRPr="009D5A08">
        <w:rPr>
          <w:rFonts w:ascii="楷体" w:eastAsia="楷体" w:hAnsi="楷体" w:hint="eastAsia"/>
          <w:sz w:val="32"/>
          <w:szCs w:val="32"/>
        </w:rPr>
        <w:t>（二）培训质量要求：</w:t>
      </w:r>
      <w:r>
        <w:rPr>
          <w:rFonts w:ascii="仿宋_GB2312" w:eastAsia="仿宋_GB2312" w:hint="eastAsia"/>
          <w:sz w:val="32"/>
          <w:szCs w:val="32"/>
        </w:rPr>
        <w:t>本次培训后所有学员经农业主管部门考核认定通过率达100%。</w:t>
      </w:r>
    </w:p>
    <w:p w:rsidR="00E2203B" w:rsidRDefault="009D5A08" w:rsidP="00833077">
      <w:pPr>
        <w:spacing w:after="0" w:line="600" w:lineRule="exact"/>
        <w:ind w:firstLineChars="200" w:firstLine="597"/>
        <w:rPr>
          <w:rFonts w:ascii="仿宋_GB2312" w:eastAsia="仿宋_GB2312"/>
          <w:sz w:val="32"/>
          <w:szCs w:val="32"/>
        </w:rPr>
      </w:pPr>
      <w:r w:rsidRPr="009D5A08">
        <w:rPr>
          <w:rFonts w:ascii="楷体" w:eastAsia="楷体" w:hAnsi="楷体" w:hint="eastAsia"/>
          <w:sz w:val="32"/>
          <w:szCs w:val="32"/>
        </w:rPr>
        <w:t>（三）完工期：</w:t>
      </w:r>
      <w:r>
        <w:rPr>
          <w:rFonts w:ascii="仿宋_GB2312" w:eastAsia="仿宋_GB2312" w:hint="eastAsia"/>
          <w:sz w:val="32"/>
          <w:szCs w:val="32"/>
        </w:rPr>
        <w:t>签订合同后，根据项目单位要求的时间内完成所</w:t>
      </w:r>
      <w:r w:rsidR="00027CC1">
        <w:rPr>
          <w:rFonts w:ascii="仿宋_GB2312" w:eastAsia="仿宋_GB2312" w:hint="eastAsia"/>
          <w:sz w:val="32"/>
          <w:szCs w:val="32"/>
        </w:rPr>
        <w:t>有培训项目。</w:t>
      </w:r>
    </w:p>
    <w:p w:rsidR="00E2203B" w:rsidRDefault="00027CC1" w:rsidP="00833077">
      <w:pPr>
        <w:spacing w:after="0" w:line="600" w:lineRule="exact"/>
        <w:ind w:firstLineChars="200" w:firstLine="597"/>
        <w:rPr>
          <w:rFonts w:ascii="仿宋_GB2312" w:eastAsia="仿宋_GB2312"/>
          <w:sz w:val="32"/>
          <w:szCs w:val="32"/>
        </w:rPr>
      </w:pPr>
      <w:r w:rsidRPr="009D5A08">
        <w:rPr>
          <w:rFonts w:ascii="楷体" w:eastAsia="楷体" w:hAnsi="楷体" w:hint="eastAsia"/>
          <w:sz w:val="32"/>
          <w:szCs w:val="32"/>
        </w:rPr>
        <w:t>（四）培训工作：</w:t>
      </w:r>
      <w:r>
        <w:rPr>
          <w:rFonts w:ascii="仿宋_GB2312" w:eastAsia="仿宋_GB2312" w:hint="eastAsia"/>
          <w:sz w:val="32"/>
          <w:szCs w:val="32"/>
        </w:rPr>
        <w:t>严格按照我市实施方案的要求开展培训工作，科学制定培训方案。</w:t>
      </w:r>
    </w:p>
    <w:p w:rsidR="00833077" w:rsidRDefault="00833077" w:rsidP="00833077">
      <w:pPr>
        <w:spacing w:after="0" w:line="600" w:lineRule="exact"/>
        <w:ind w:firstLineChars="200" w:firstLine="597"/>
        <w:rPr>
          <w:rFonts w:ascii="仿宋_GB2312" w:eastAsia="仿宋_GB2312"/>
          <w:sz w:val="32"/>
          <w:szCs w:val="32"/>
        </w:rPr>
      </w:pPr>
      <w:r w:rsidRPr="009D5A08">
        <w:rPr>
          <w:rFonts w:ascii="楷体" w:eastAsia="楷体" w:hAnsi="楷体" w:hint="eastAsia"/>
          <w:sz w:val="32"/>
          <w:szCs w:val="32"/>
        </w:rPr>
        <w:lastRenderedPageBreak/>
        <w:t>（五）付款方式：</w:t>
      </w:r>
      <w:r>
        <w:rPr>
          <w:rFonts w:ascii="仿宋_GB2312" w:eastAsia="仿宋_GB2312" w:hint="eastAsia"/>
          <w:sz w:val="32"/>
          <w:szCs w:val="32"/>
        </w:rPr>
        <w:t>与培训机构签订委托协议后，将80%的培训资金</w:t>
      </w:r>
      <w:r w:rsidRPr="00833077">
        <w:rPr>
          <w:rFonts w:ascii="仿宋_GB2312" w:eastAsia="仿宋_GB2312" w:hint="eastAsia"/>
          <w:sz w:val="32"/>
          <w:szCs w:val="32"/>
        </w:rPr>
        <w:t>拨给培训机构作为启动资金</w:t>
      </w:r>
      <w:r>
        <w:rPr>
          <w:rFonts w:ascii="仿宋_GB2312" w:eastAsia="仿宋_GB2312" w:hint="eastAsia"/>
          <w:sz w:val="32"/>
          <w:szCs w:val="32"/>
        </w:rPr>
        <w:t>，完成培训任务并经专家评审验收合格后，拨付</w:t>
      </w:r>
      <w:r w:rsidR="00027CC1">
        <w:rPr>
          <w:rFonts w:ascii="仿宋_GB2312" w:eastAsia="仿宋_GB2312" w:hint="eastAsia"/>
          <w:sz w:val="32"/>
          <w:szCs w:val="32"/>
        </w:rPr>
        <w:t>剩余</w:t>
      </w:r>
      <w:r>
        <w:rPr>
          <w:rFonts w:ascii="仿宋_GB2312" w:eastAsia="仿宋_GB2312" w:hint="eastAsia"/>
          <w:sz w:val="32"/>
          <w:szCs w:val="32"/>
        </w:rPr>
        <w:t>20</w:t>
      </w:r>
      <w:r w:rsidR="00027CC1">
        <w:rPr>
          <w:rFonts w:ascii="仿宋_GB2312" w:eastAsia="仿宋_GB2312" w:hint="eastAsia"/>
          <w:sz w:val="32"/>
          <w:szCs w:val="32"/>
        </w:rPr>
        <w:t>%</w:t>
      </w:r>
      <w:r>
        <w:rPr>
          <w:rFonts w:ascii="仿宋_GB2312" w:eastAsia="仿宋_GB2312" w:hint="eastAsia"/>
          <w:sz w:val="32"/>
          <w:szCs w:val="32"/>
        </w:rPr>
        <w:t>项目资金</w:t>
      </w:r>
      <w:r w:rsidR="00027CC1">
        <w:rPr>
          <w:rFonts w:ascii="仿宋_GB2312" w:eastAsia="仿宋_GB2312" w:hint="eastAsia"/>
          <w:sz w:val="32"/>
          <w:szCs w:val="32"/>
        </w:rPr>
        <w:t>。</w:t>
      </w:r>
    </w:p>
    <w:p w:rsidR="00E2203B" w:rsidRDefault="00027CC1" w:rsidP="00E2203B">
      <w:pPr>
        <w:spacing w:after="0" w:line="600" w:lineRule="exact"/>
        <w:ind w:firstLineChars="200" w:firstLine="597"/>
      </w:pPr>
      <w:r w:rsidRPr="009D5A08">
        <w:rPr>
          <w:rFonts w:ascii="楷体" w:eastAsia="楷体" w:hAnsi="楷体" w:hint="eastAsia"/>
          <w:sz w:val="32"/>
          <w:szCs w:val="32"/>
        </w:rPr>
        <w:t>（六）其他要求：</w:t>
      </w:r>
      <w:r>
        <w:rPr>
          <w:rFonts w:ascii="仿宋_GB2312" w:eastAsia="仿宋_GB2312" w:hint="eastAsia"/>
          <w:sz w:val="32"/>
          <w:szCs w:val="32"/>
        </w:rPr>
        <w:t>培训机构在项目完成后接受第三方审计机构对项目进行审计。</w:t>
      </w:r>
    </w:p>
    <w:sectPr w:rsidR="00E2203B" w:rsidSect="00E2203B">
      <w:pgSz w:w="11906" w:h="16838"/>
      <w:pgMar w:top="2098" w:right="1474" w:bottom="1984" w:left="1588" w:header="709" w:footer="709" w:gutter="0"/>
      <w:cols w:space="708"/>
      <w:docGrid w:type="linesAndChars" w:linePitch="360" w:charSpace="-4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D5" w:rsidRDefault="00FD44D5" w:rsidP="00833077">
      <w:pPr>
        <w:spacing w:after="0"/>
      </w:pPr>
      <w:r>
        <w:separator/>
      </w:r>
    </w:p>
  </w:endnote>
  <w:endnote w:type="continuationSeparator" w:id="0">
    <w:p w:rsidR="00FD44D5" w:rsidRDefault="00FD44D5" w:rsidP="008330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D5" w:rsidRDefault="00FD44D5" w:rsidP="00833077">
      <w:pPr>
        <w:spacing w:after="0"/>
      </w:pPr>
      <w:r>
        <w:separator/>
      </w:r>
    </w:p>
  </w:footnote>
  <w:footnote w:type="continuationSeparator" w:id="0">
    <w:p w:rsidR="00FD44D5" w:rsidRDefault="00FD44D5" w:rsidP="0083307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FDD13"/>
    <w:multiLevelType w:val="singleLevel"/>
    <w:tmpl w:val="471FDD13"/>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93"/>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661B"/>
    <w:rsid w:val="00027CC1"/>
    <w:rsid w:val="001A6C9B"/>
    <w:rsid w:val="001B4A1D"/>
    <w:rsid w:val="00237765"/>
    <w:rsid w:val="0029319C"/>
    <w:rsid w:val="002A69D9"/>
    <w:rsid w:val="002D7F4A"/>
    <w:rsid w:val="00316828"/>
    <w:rsid w:val="003516CB"/>
    <w:rsid w:val="004632A5"/>
    <w:rsid w:val="004C2E1E"/>
    <w:rsid w:val="004E5ACD"/>
    <w:rsid w:val="005B027C"/>
    <w:rsid w:val="005D3D5B"/>
    <w:rsid w:val="00645A4C"/>
    <w:rsid w:val="006C4981"/>
    <w:rsid w:val="00706390"/>
    <w:rsid w:val="00730E33"/>
    <w:rsid w:val="007E18D6"/>
    <w:rsid w:val="007E43B3"/>
    <w:rsid w:val="007F0601"/>
    <w:rsid w:val="00833077"/>
    <w:rsid w:val="008533D5"/>
    <w:rsid w:val="0085513F"/>
    <w:rsid w:val="008A3C67"/>
    <w:rsid w:val="009C0380"/>
    <w:rsid w:val="009D5A08"/>
    <w:rsid w:val="009F0A5A"/>
    <w:rsid w:val="00AF56C4"/>
    <w:rsid w:val="00B72D02"/>
    <w:rsid w:val="00BE2F6C"/>
    <w:rsid w:val="00BF661B"/>
    <w:rsid w:val="00C12139"/>
    <w:rsid w:val="00C25F49"/>
    <w:rsid w:val="00C44112"/>
    <w:rsid w:val="00C531AB"/>
    <w:rsid w:val="00C77C38"/>
    <w:rsid w:val="00D2234E"/>
    <w:rsid w:val="00DD3931"/>
    <w:rsid w:val="00DE4235"/>
    <w:rsid w:val="00E2203B"/>
    <w:rsid w:val="00E4262A"/>
    <w:rsid w:val="00EC687B"/>
    <w:rsid w:val="00F11C40"/>
    <w:rsid w:val="00F233F4"/>
    <w:rsid w:val="00FB23AB"/>
    <w:rsid w:val="00FD44D5"/>
    <w:rsid w:val="00FF3D14"/>
    <w:rsid w:val="053C77D8"/>
    <w:rsid w:val="154151FD"/>
    <w:rsid w:val="15AF35A8"/>
    <w:rsid w:val="20212038"/>
    <w:rsid w:val="22C53CBD"/>
    <w:rsid w:val="28FD06DD"/>
    <w:rsid w:val="31C44A90"/>
    <w:rsid w:val="329809D3"/>
    <w:rsid w:val="3E2C2656"/>
    <w:rsid w:val="4CCD5EFC"/>
    <w:rsid w:val="526C7A9B"/>
    <w:rsid w:val="56317D13"/>
    <w:rsid w:val="587E2565"/>
    <w:rsid w:val="5AB539DD"/>
    <w:rsid w:val="5F8049CC"/>
    <w:rsid w:val="639A4500"/>
    <w:rsid w:val="64272783"/>
    <w:rsid w:val="68532F4B"/>
    <w:rsid w:val="6AD84D8E"/>
    <w:rsid w:val="6BAB5CA4"/>
    <w:rsid w:val="753B7D3B"/>
    <w:rsid w:val="7DB65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_GB2312" w:hAnsi="仿宋"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3B"/>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2203B"/>
    <w:pPr>
      <w:widowControl w:val="0"/>
      <w:tabs>
        <w:tab w:val="center" w:pos="4153"/>
        <w:tab w:val="right" w:pos="8306"/>
      </w:tabs>
      <w:adjustRightInd/>
      <w:spacing w:after="0" w:line="240" w:lineRule="atLeast"/>
    </w:pPr>
    <w:rPr>
      <w:rFonts w:ascii="仿宋" w:eastAsia="仿宋_GB2312" w:hAnsi="仿宋" w:cstheme="minorBidi"/>
      <w:kern w:val="2"/>
      <w:sz w:val="18"/>
      <w:szCs w:val="18"/>
    </w:rPr>
  </w:style>
  <w:style w:type="paragraph" w:styleId="a4">
    <w:name w:val="header"/>
    <w:basedOn w:val="a"/>
    <w:link w:val="Char0"/>
    <w:uiPriority w:val="99"/>
    <w:semiHidden/>
    <w:unhideWhenUsed/>
    <w:qFormat/>
    <w:rsid w:val="00E2203B"/>
    <w:pPr>
      <w:widowControl w:val="0"/>
      <w:pBdr>
        <w:bottom w:val="single" w:sz="6" w:space="1" w:color="auto"/>
      </w:pBdr>
      <w:tabs>
        <w:tab w:val="center" w:pos="4153"/>
        <w:tab w:val="right" w:pos="8306"/>
      </w:tabs>
      <w:adjustRightInd/>
      <w:spacing w:after="0" w:line="240" w:lineRule="atLeast"/>
      <w:jc w:val="center"/>
    </w:pPr>
    <w:rPr>
      <w:rFonts w:ascii="仿宋" w:eastAsia="仿宋_GB2312" w:hAnsi="仿宋" w:cstheme="minorBidi"/>
      <w:kern w:val="2"/>
      <w:sz w:val="18"/>
      <w:szCs w:val="18"/>
    </w:rPr>
  </w:style>
  <w:style w:type="character" w:customStyle="1" w:styleId="Char0">
    <w:name w:val="页眉 Char"/>
    <w:basedOn w:val="a0"/>
    <w:link w:val="a4"/>
    <w:uiPriority w:val="99"/>
    <w:semiHidden/>
    <w:rsid w:val="00E2203B"/>
    <w:rPr>
      <w:sz w:val="18"/>
      <w:szCs w:val="18"/>
    </w:rPr>
  </w:style>
  <w:style w:type="character" w:customStyle="1" w:styleId="Char">
    <w:name w:val="页脚 Char"/>
    <w:basedOn w:val="a0"/>
    <w:link w:val="a3"/>
    <w:uiPriority w:val="99"/>
    <w:semiHidden/>
    <w:qFormat/>
    <w:rsid w:val="00E2203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kj02</dc:creator>
  <cp:lastModifiedBy>kj02</cp:lastModifiedBy>
  <cp:revision>23</cp:revision>
  <cp:lastPrinted>2020-03-25T01:32:00Z</cp:lastPrinted>
  <dcterms:created xsi:type="dcterms:W3CDTF">2018-01-11T07:18:00Z</dcterms:created>
  <dcterms:modified xsi:type="dcterms:W3CDTF">2020-03-30T04:04:00Z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