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99B" w:rsidRDefault="00D9499B">
      <w:pPr>
        <w:pStyle w:val="a7"/>
        <w:tabs>
          <w:tab w:val="center" w:pos="4479"/>
          <w:tab w:val="right" w:pos="8958"/>
        </w:tabs>
        <w:spacing w:before="0" w:after="0" w:afterAutospacing="0" w:line="560" w:lineRule="exact"/>
        <w:rPr>
          <w:rStyle w:val="fonttitle1"/>
          <w:rFonts w:ascii="仿宋_GB2312" w:eastAsia="仿宋_GB2312" w:hAnsi="宋体" w:cs="Tahoma"/>
          <w:color w:val="auto"/>
          <w:sz w:val="32"/>
          <w:szCs w:val="32"/>
        </w:rPr>
      </w:pPr>
    </w:p>
    <w:p w:rsidR="00D9499B" w:rsidRDefault="00876CF4">
      <w:pPr>
        <w:pStyle w:val="a7"/>
        <w:tabs>
          <w:tab w:val="center" w:pos="4479"/>
          <w:tab w:val="right" w:pos="8958"/>
        </w:tabs>
        <w:spacing w:before="0" w:after="0" w:afterAutospacing="0" w:line="600" w:lineRule="exact"/>
        <w:jc w:val="center"/>
        <w:rPr>
          <w:rStyle w:val="fonttitle1"/>
          <w:rFonts w:ascii="宋体" w:hAnsi="宋体" w:cs="Tahoma"/>
          <w:b/>
          <w:bCs/>
          <w:color w:val="auto"/>
          <w:sz w:val="44"/>
          <w:szCs w:val="44"/>
        </w:rPr>
      </w:pPr>
      <w:r>
        <w:rPr>
          <w:rStyle w:val="fonttitle1"/>
          <w:rFonts w:ascii="宋体" w:hAnsi="宋体" w:cs="宋体" w:hint="eastAsia"/>
          <w:b/>
          <w:bCs/>
          <w:color w:val="auto"/>
          <w:sz w:val="44"/>
          <w:szCs w:val="44"/>
        </w:rPr>
        <w:t>关于</w:t>
      </w:r>
      <w:r>
        <w:rPr>
          <w:rStyle w:val="fonttitle1"/>
          <w:rFonts w:ascii="宋体" w:hAnsi="宋体" w:cs="宋体"/>
          <w:b/>
          <w:bCs/>
          <w:color w:val="auto"/>
          <w:sz w:val="44"/>
          <w:szCs w:val="44"/>
        </w:rPr>
        <w:t>20</w:t>
      </w:r>
      <w:r>
        <w:rPr>
          <w:rStyle w:val="fonttitle1"/>
          <w:rFonts w:ascii="宋体" w:hAnsi="宋体" w:cs="宋体" w:hint="eastAsia"/>
          <w:b/>
          <w:bCs/>
          <w:color w:val="auto"/>
          <w:sz w:val="44"/>
          <w:szCs w:val="44"/>
        </w:rPr>
        <w:t>20年秋季乐昌市义务教育阶段</w:t>
      </w:r>
    </w:p>
    <w:p w:rsidR="00D9499B" w:rsidRDefault="00876CF4">
      <w:pPr>
        <w:pStyle w:val="a7"/>
        <w:tabs>
          <w:tab w:val="center" w:pos="4479"/>
          <w:tab w:val="right" w:pos="8958"/>
        </w:tabs>
        <w:spacing w:before="0" w:after="0" w:afterAutospacing="0" w:line="600" w:lineRule="exact"/>
        <w:jc w:val="center"/>
        <w:rPr>
          <w:rStyle w:val="fonttitle1"/>
          <w:rFonts w:ascii="宋体" w:hAnsi="宋体" w:cs="Tahoma"/>
          <w:b/>
          <w:bCs/>
          <w:color w:val="auto"/>
          <w:sz w:val="44"/>
          <w:szCs w:val="44"/>
        </w:rPr>
      </w:pPr>
      <w:r>
        <w:rPr>
          <w:rStyle w:val="fonttitle1"/>
          <w:rFonts w:ascii="宋体" w:hAnsi="宋体" w:cs="宋体" w:hint="eastAsia"/>
          <w:b/>
          <w:bCs/>
          <w:color w:val="auto"/>
          <w:sz w:val="44"/>
          <w:szCs w:val="44"/>
        </w:rPr>
        <w:t>初中招生工作意见</w:t>
      </w:r>
      <w:r w:rsidR="001C32C8">
        <w:rPr>
          <w:rStyle w:val="fonttitle1"/>
          <w:rFonts w:ascii="宋体" w:hAnsi="宋体" w:cs="宋体" w:hint="eastAsia"/>
          <w:b/>
          <w:bCs/>
          <w:color w:val="auto"/>
          <w:sz w:val="44"/>
          <w:szCs w:val="44"/>
        </w:rPr>
        <w:t>（征求意见稿）</w:t>
      </w:r>
    </w:p>
    <w:p w:rsidR="00D9499B" w:rsidRDefault="00D9499B">
      <w:pPr>
        <w:spacing w:after="0" w:line="600" w:lineRule="exact"/>
        <w:jc w:val="both"/>
        <w:rPr>
          <w:rFonts w:ascii="仿宋" w:eastAsia="仿宋" w:hAnsi="仿宋"/>
          <w:sz w:val="32"/>
          <w:szCs w:val="32"/>
        </w:rPr>
      </w:pPr>
    </w:p>
    <w:p w:rsidR="00D9499B" w:rsidRDefault="00876CF4">
      <w:pPr>
        <w:spacing w:after="0" w:line="540" w:lineRule="exact"/>
        <w:jc w:val="both"/>
        <w:rPr>
          <w:rFonts w:ascii="仿宋" w:eastAsia="仿宋" w:hAnsi="仿宋"/>
          <w:spacing w:val="-10"/>
          <w:sz w:val="32"/>
          <w:szCs w:val="32"/>
        </w:rPr>
      </w:pPr>
      <w:r>
        <w:rPr>
          <w:rFonts w:ascii="仿宋" w:eastAsia="仿宋" w:hAnsi="仿宋" w:cs="仿宋" w:hint="eastAsia"/>
          <w:spacing w:val="-10"/>
          <w:sz w:val="32"/>
          <w:szCs w:val="32"/>
        </w:rPr>
        <w:t>各初级中学、九年一贯制学校、完全中学、乐昌启智学校：</w:t>
      </w:r>
    </w:p>
    <w:p w:rsidR="00D9499B" w:rsidRDefault="00876CF4">
      <w:pPr>
        <w:spacing w:after="0" w:line="540" w:lineRule="exact"/>
        <w:ind w:firstLineChars="200" w:firstLine="640"/>
        <w:jc w:val="both"/>
        <w:rPr>
          <w:rFonts w:ascii="仿宋" w:eastAsia="仿宋" w:hAnsi="仿宋"/>
          <w:sz w:val="32"/>
          <w:szCs w:val="32"/>
        </w:rPr>
      </w:pPr>
      <w:r>
        <w:rPr>
          <w:rFonts w:ascii="仿宋" w:eastAsia="仿宋" w:hAnsi="仿宋" w:cs="仿宋" w:hint="eastAsia"/>
          <w:sz w:val="32"/>
          <w:szCs w:val="32"/>
        </w:rPr>
        <w:t>为进一步规范</w:t>
      </w:r>
      <w:r>
        <w:rPr>
          <w:rFonts w:ascii="仿宋" w:eastAsia="仿宋" w:hAnsi="仿宋" w:cs="仿宋"/>
          <w:sz w:val="32"/>
          <w:szCs w:val="32"/>
        </w:rPr>
        <w:t>20</w:t>
      </w:r>
      <w:r>
        <w:rPr>
          <w:rFonts w:ascii="仿宋" w:eastAsia="仿宋" w:hAnsi="仿宋" w:cs="仿宋" w:hint="eastAsia"/>
          <w:sz w:val="32"/>
          <w:szCs w:val="32"/>
        </w:rPr>
        <w:t>20年秋季义务教育学校招生工作，促进教育公平，提高教育质量，按照依法治教、依法行政的原则，结合我市教育实际，现就做好我市</w:t>
      </w:r>
      <w:r>
        <w:rPr>
          <w:rFonts w:ascii="仿宋" w:eastAsia="仿宋" w:hAnsi="仿宋" w:cs="仿宋"/>
          <w:sz w:val="32"/>
          <w:szCs w:val="32"/>
        </w:rPr>
        <w:t>20</w:t>
      </w:r>
      <w:r>
        <w:rPr>
          <w:rFonts w:ascii="仿宋" w:eastAsia="仿宋" w:hAnsi="仿宋" w:cs="仿宋" w:hint="eastAsia"/>
          <w:sz w:val="32"/>
          <w:szCs w:val="32"/>
        </w:rPr>
        <w:t>20年秋季义务教育阶段初中招生工作通知如下：</w:t>
      </w:r>
    </w:p>
    <w:p w:rsidR="00D9499B" w:rsidRDefault="00876CF4">
      <w:pPr>
        <w:spacing w:after="0" w:line="540" w:lineRule="exact"/>
        <w:ind w:firstLineChars="200" w:firstLine="640"/>
        <w:jc w:val="both"/>
        <w:rPr>
          <w:rFonts w:ascii="黑体" w:eastAsia="黑体" w:hAnsi="黑体"/>
          <w:sz w:val="32"/>
          <w:szCs w:val="32"/>
        </w:rPr>
      </w:pPr>
      <w:r>
        <w:rPr>
          <w:rFonts w:ascii="黑体" w:eastAsia="黑体" w:hAnsi="黑体" w:cs="黑体" w:hint="eastAsia"/>
          <w:sz w:val="32"/>
          <w:szCs w:val="32"/>
        </w:rPr>
        <w:t>一、全面贯彻落实《中华人民共和国义务教育法》，依法保障适龄儿童少年入学</w:t>
      </w:r>
    </w:p>
    <w:p w:rsidR="00D9499B" w:rsidRDefault="00876CF4">
      <w:pPr>
        <w:spacing w:after="0" w:line="540" w:lineRule="exact"/>
        <w:ind w:firstLineChars="200" w:firstLine="640"/>
        <w:jc w:val="both"/>
        <w:rPr>
          <w:rFonts w:ascii="仿宋" w:eastAsia="仿宋" w:hAnsi="仿宋"/>
          <w:sz w:val="32"/>
          <w:szCs w:val="32"/>
        </w:rPr>
      </w:pPr>
      <w:r>
        <w:rPr>
          <w:rFonts w:ascii="仿宋" w:eastAsia="仿宋" w:hAnsi="仿宋" w:cs="仿宋" w:hint="eastAsia"/>
          <w:sz w:val="32"/>
          <w:szCs w:val="32"/>
        </w:rPr>
        <w:t>各校要严格落实《义务教育法》、《未成年人保护法》等法律规定，切实保障适龄儿童少年接受义务教育的权利。在执行有关义务教育入学政策工作中要坚持面向整体，立足大局，科学谋划，坚持义务教育公平性原则，进一步完善义务教育划片招生、免试就近入学制度，切实推进城乡义务教育均衡优质发展，确保所有在我市的适龄儿童、少年依法接受九年义务教育，维护未成年人的合法权益，确保阳光招生工作平稳有序进行。要全面落实义务教育免试就近入学规定，切实履行义务教育控辍保学法定职责，做好失学辍学适龄儿童情况排查，建立失学辍学适龄儿童工作台帐，认真落实联控联保工作机制，做好控辍保学工作。</w:t>
      </w:r>
    </w:p>
    <w:p w:rsidR="00D9499B" w:rsidRDefault="00876CF4">
      <w:pPr>
        <w:pStyle w:val="Default"/>
        <w:spacing w:line="540" w:lineRule="exact"/>
        <w:ind w:firstLineChars="200" w:firstLine="640"/>
        <w:jc w:val="both"/>
        <w:rPr>
          <w:rFonts w:ascii="黑体" w:eastAsia="黑体" w:hAnsi="黑体" w:cs="Tahoma"/>
          <w:color w:val="auto"/>
          <w:sz w:val="32"/>
          <w:szCs w:val="32"/>
        </w:rPr>
      </w:pPr>
      <w:r>
        <w:rPr>
          <w:rFonts w:ascii="黑体" w:eastAsia="黑体" w:hAnsi="黑体" w:cs="黑体" w:hint="eastAsia"/>
          <w:color w:val="auto"/>
          <w:sz w:val="32"/>
          <w:szCs w:val="32"/>
        </w:rPr>
        <w:t>二、认真做好义务教育阶段学校招生工作</w:t>
      </w:r>
    </w:p>
    <w:p w:rsidR="00D9499B" w:rsidRDefault="00876CF4">
      <w:pPr>
        <w:pStyle w:val="Default"/>
        <w:spacing w:line="540" w:lineRule="exact"/>
        <w:ind w:firstLine="601"/>
        <w:jc w:val="both"/>
        <w:rPr>
          <w:rFonts w:hAnsi="仿宋" w:cs="Tahoma"/>
          <w:b/>
          <w:bCs/>
          <w:color w:val="auto"/>
          <w:sz w:val="32"/>
          <w:szCs w:val="32"/>
        </w:rPr>
      </w:pPr>
      <w:r>
        <w:rPr>
          <w:rFonts w:hAnsi="仿宋" w:hint="eastAsia"/>
          <w:b/>
          <w:bCs/>
          <w:color w:val="auto"/>
          <w:sz w:val="32"/>
          <w:szCs w:val="32"/>
        </w:rPr>
        <w:t>（一）明确招生对象</w:t>
      </w:r>
    </w:p>
    <w:p w:rsidR="00D9499B" w:rsidRDefault="00876CF4">
      <w:pPr>
        <w:spacing w:after="0" w:line="540" w:lineRule="exact"/>
        <w:ind w:firstLineChars="200" w:firstLine="640"/>
        <w:jc w:val="both"/>
        <w:rPr>
          <w:rFonts w:ascii="仿宋" w:eastAsia="仿宋" w:hAnsi="仿宋"/>
          <w:sz w:val="32"/>
          <w:szCs w:val="32"/>
        </w:rPr>
      </w:pPr>
      <w:r>
        <w:rPr>
          <w:rFonts w:ascii="仿宋" w:eastAsia="仿宋" w:hAnsi="仿宋" w:cs="仿宋" w:hint="eastAsia"/>
          <w:sz w:val="32"/>
          <w:szCs w:val="32"/>
        </w:rPr>
        <w:lastRenderedPageBreak/>
        <w:t>初中一年级（七年级）招生对象为具有当地正式户籍的小学应届毕业生，以及符合入学条件的流动人口子女。</w:t>
      </w:r>
    </w:p>
    <w:p w:rsidR="00D9499B" w:rsidRDefault="00876CF4">
      <w:pPr>
        <w:spacing w:after="0" w:line="540" w:lineRule="exact"/>
        <w:ind w:firstLineChars="200" w:firstLine="643"/>
        <w:jc w:val="both"/>
        <w:rPr>
          <w:rFonts w:ascii="仿宋" w:eastAsia="仿宋" w:hAnsi="仿宋"/>
          <w:b/>
          <w:bCs/>
          <w:sz w:val="32"/>
          <w:szCs w:val="32"/>
        </w:rPr>
      </w:pPr>
      <w:r>
        <w:rPr>
          <w:rFonts w:ascii="仿宋" w:eastAsia="仿宋" w:hAnsi="仿宋" w:cs="仿宋" w:hint="eastAsia"/>
          <w:b/>
          <w:bCs/>
          <w:sz w:val="32"/>
          <w:szCs w:val="32"/>
        </w:rPr>
        <w:t>（二）明确招生原则</w:t>
      </w:r>
    </w:p>
    <w:p w:rsidR="00D9499B" w:rsidRDefault="00876CF4">
      <w:pPr>
        <w:pStyle w:val="Default"/>
        <w:spacing w:line="540" w:lineRule="exact"/>
        <w:ind w:firstLineChars="200" w:firstLine="640"/>
        <w:jc w:val="both"/>
        <w:rPr>
          <w:rFonts w:hAnsi="仿宋" w:cs="Tahoma"/>
          <w:b/>
          <w:bCs/>
          <w:color w:val="auto"/>
          <w:sz w:val="32"/>
          <w:szCs w:val="32"/>
        </w:rPr>
      </w:pPr>
      <w:r>
        <w:rPr>
          <w:rFonts w:hAnsi="仿宋"/>
          <w:color w:val="auto"/>
          <w:sz w:val="32"/>
          <w:szCs w:val="32"/>
        </w:rPr>
        <w:t>1.</w:t>
      </w:r>
      <w:r>
        <w:rPr>
          <w:rFonts w:hAnsi="仿宋" w:hint="eastAsia"/>
          <w:color w:val="auto"/>
          <w:sz w:val="32"/>
          <w:szCs w:val="32"/>
        </w:rPr>
        <w:t>坚持免试就近入学、统筹安排、取消择校。各校要继续按照“学校划片招生、生源就近入学”的目标，全力保障辖区内每个适龄儿童、少年具有一所相对就近的公办学校就读。义务教育阶段公办学校不得招收择校生，严禁以任何名义、任何形式向学生收取或变相收取择校费或与入学挂钩的捐资助学款。民办义务教育学校招生统一管理，与公办学校同步招生，不得以任何形式提前选择生源。</w:t>
      </w:r>
    </w:p>
    <w:p w:rsidR="00D9499B" w:rsidRDefault="00876CF4">
      <w:pPr>
        <w:pStyle w:val="Default"/>
        <w:spacing w:line="540" w:lineRule="exact"/>
        <w:ind w:firstLineChars="200" w:firstLine="640"/>
        <w:jc w:val="both"/>
        <w:rPr>
          <w:rFonts w:hAnsi="仿宋" w:cs="Tahoma"/>
          <w:b/>
          <w:bCs/>
          <w:color w:val="auto"/>
          <w:sz w:val="32"/>
          <w:szCs w:val="32"/>
        </w:rPr>
      </w:pPr>
      <w:r>
        <w:rPr>
          <w:rFonts w:hAnsi="仿宋"/>
          <w:color w:val="auto"/>
          <w:sz w:val="32"/>
          <w:szCs w:val="32"/>
        </w:rPr>
        <w:t>2.</w:t>
      </w:r>
      <w:r>
        <w:rPr>
          <w:rFonts w:hAnsi="仿宋" w:hint="eastAsia"/>
          <w:color w:val="auto"/>
          <w:sz w:val="32"/>
          <w:szCs w:val="32"/>
        </w:rPr>
        <w:t>坚持统筹兼顾，切实保障不同群体入学。继续坚持以《居住证》为主要依据的义务教育随迁子女入学政策，切实简化入学流程和证明要求，合理确定入学条件，确保符合条件的应入尽入。认真执行《韶关市人民政府办公室修订关于进城务工人员随迁子女接受义务教育后在韶参加初中升学考试工作方案的通知》（韶府办〔</w:t>
      </w:r>
      <w:r>
        <w:rPr>
          <w:rFonts w:hAnsi="仿宋"/>
          <w:color w:val="auto"/>
          <w:sz w:val="32"/>
          <w:szCs w:val="32"/>
        </w:rPr>
        <w:t>2017</w:t>
      </w:r>
      <w:r>
        <w:rPr>
          <w:rFonts w:hAnsi="仿宋" w:hint="eastAsia"/>
          <w:color w:val="auto"/>
          <w:sz w:val="32"/>
          <w:szCs w:val="32"/>
        </w:rPr>
        <w:t>〕</w:t>
      </w:r>
      <w:r>
        <w:rPr>
          <w:rFonts w:hAnsi="仿宋"/>
          <w:color w:val="auto"/>
          <w:sz w:val="32"/>
          <w:szCs w:val="32"/>
        </w:rPr>
        <w:t>16</w:t>
      </w:r>
      <w:r>
        <w:rPr>
          <w:rFonts w:hAnsi="仿宋" w:hint="eastAsia"/>
          <w:color w:val="auto"/>
          <w:sz w:val="32"/>
          <w:szCs w:val="32"/>
        </w:rPr>
        <w:t>号），切实保障符合条件的随迁子女接受义务教育后在当地参加升学考试的权利。对港澳居民随迁子女来我市接受义务教育实行“欢迎就读、一视同仁、就近入学”政策，持有港澳居民居住证的港澳居民随迁子女按当地随迁子女入学政策入读义务教育学校，按规定享受居住地基本教育公共服务。各校要积极推进融合教育，依法保障能够接受普通教育的适龄残疾儿童少年就近就便随班就读。要认真贯彻落实《应急管理部教育部关于做好国家综合性消防救援队伍人员及其子女教育优待工作的通知》等有关要求，进一步</w:t>
      </w:r>
      <w:r>
        <w:rPr>
          <w:rFonts w:hAnsi="仿宋" w:hint="eastAsia"/>
          <w:color w:val="auto"/>
          <w:sz w:val="32"/>
          <w:szCs w:val="32"/>
        </w:rPr>
        <w:lastRenderedPageBreak/>
        <w:t>细化入学操作程序，坚持依法依规对烈士子女、符合条件的现役军人子女、消防救援队伍人员子女、公安英模和因公牺牲伤残警察子女及其他各类优抚对象落实教育优待政策。在招收国际学生时，要按照《学校招收和培养国际学生管理办法》（教育部公安部外交部第</w:t>
      </w:r>
      <w:r>
        <w:rPr>
          <w:rFonts w:hAnsi="仿宋"/>
          <w:color w:val="auto"/>
          <w:sz w:val="32"/>
          <w:szCs w:val="32"/>
        </w:rPr>
        <w:t>42</w:t>
      </w:r>
      <w:r>
        <w:rPr>
          <w:rFonts w:hAnsi="仿宋" w:hint="eastAsia"/>
          <w:color w:val="auto"/>
          <w:sz w:val="32"/>
          <w:szCs w:val="32"/>
        </w:rPr>
        <w:t>号令）有关要求，规范学校招收、培养、管理国际学生的行为。</w:t>
      </w:r>
    </w:p>
    <w:p w:rsidR="00D9499B" w:rsidRDefault="00876CF4">
      <w:pPr>
        <w:pStyle w:val="Default"/>
        <w:spacing w:line="540" w:lineRule="exact"/>
        <w:ind w:firstLineChars="200" w:firstLine="640"/>
        <w:jc w:val="both"/>
        <w:rPr>
          <w:rFonts w:hAnsi="仿宋" w:cs="Tahoma"/>
          <w:b/>
          <w:bCs/>
          <w:color w:val="auto"/>
          <w:sz w:val="32"/>
          <w:szCs w:val="32"/>
        </w:rPr>
      </w:pPr>
      <w:r>
        <w:rPr>
          <w:rFonts w:hAnsi="仿宋"/>
          <w:color w:val="auto"/>
          <w:sz w:val="32"/>
          <w:szCs w:val="32"/>
        </w:rPr>
        <w:t>3.</w:t>
      </w:r>
      <w:r>
        <w:rPr>
          <w:rFonts w:hAnsi="仿宋" w:hint="eastAsia"/>
          <w:color w:val="auto"/>
          <w:sz w:val="32"/>
          <w:szCs w:val="32"/>
        </w:rPr>
        <w:t>统筹做好教育资源配置，严格执行标准班额招生。各镇(街道)要依据区域内城乡人口流动、学龄人口变化趋势，加快学校建设，保障足够学位供给。继续严格执行《韶关市消除义务教育阶段大班额专项规划（</w:t>
      </w:r>
      <w:r>
        <w:rPr>
          <w:rFonts w:hAnsi="仿宋"/>
          <w:color w:val="auto"/>
          <w:sz w:val="32"/>
          <w:szCs w:val="32"/>
        </w:rPr>
        <w:t>2017-2020</w:t>
      </w:r>
      <w:r>
        <w:rPr>
          <w:rFonts w:hAnsi="仿宋" w:hint="eastAsia"/>
          <w:color w:val="auto"/>
          <w:sz w:val="32"/>
          <w:szCs w:val="32"/>
        </w:rPr>
        <w:t>年）》，各义务教育阶段公办学校应根据省教育厅初中起始年级有关班额的规定（初中班额不超过</w:t>
      </w:r>
      <w:r>
        <w:rPr>
          <w:rFonts w:hAnsi="仿宋"/>
          <w:color w:val="auto"/>
          <w:sz w:val="32"/>
          <w:szCs w:val="32"/>
        </w:rPr>
        <w:t>50</w:t>
      </w:r>
      <w:r>
        <w:rPr>
          <w:rFonts w:hAnsi="仿宋" w:hint="eastAsia"/>
          <w:color w:val="auto"/>
          <w:sz w:val="32"/>
          <w:szCs w:val="32"/>
        </w:rPr>
        <w:t>人</w:t>
      </w:r>
      <w:r>
        <w:rPr>
          <w:rFonts w:hAnsi="仿宋"/>
          <w:color w:val="auto"/>
          <w:sz w:val="32"/>
          <w:szCs w:val="32"/>
        </w:rPr>
        <w:t>/</w:t>
      </w:r>
      <w:r>
        <w:rPr>
          <w:rFonts w:hAnsi="仿宋" w:hint="eastAsia"/>
          <w:color w:val="auto"/>
          <w:sz w:val="32"/>
          <w:szCs w:val="32"/>
        </w:rPr>
        <w:t>班），按照教育行政部门确定的招生范围和招生计划安排适龄儿童、少年入学，实行免试入学，不得进行任何形式的入学资格考试。</w:t>
      </w:r>
    </w:p>
    <w:p w:rsidR="00D9499B" w:rsidRDefault="00876CF4">
      <w:pPr>
        <w:pStyle w:val="Default"/>
        <w:spacing w:line="540" w:lineRule="exact"/>
        <w:ind w:firstLineChars="200" w:firstLine="640"/>
        <w:jc w:val="both"/>
        <w:rPr>
          <w:rFonts w:hAnsi="仿宋" w:cs="Tahoma"/>
          <w:b/>
          <w:bCs/>
          <w:color w:val="auto"/>
          <w:sz w:val="32"/>
          <w:szCs w:val="32"/>
        </w:rPr>
      </w:pPr>
      <w:r>
        <w:rPr>
          <w:rFonts w:hAnsi="仿宋"/>
          <w:color w:val="auto"/>
          <w:sz w:val="32"/>
          <w:szCs w:val="32"/>
        </w:rPr>
        <w:t>4.</w:t>
      </w:r>
      <w:r>
        <w:rPr>
          <w:rFonts w:hAnsi="仿宋" w:hint="eastAsia"/>
          <w:color w:val="auto"/>
          <w:sz w:val="32"/>
          <w:szCs w:val="32"/>
        </w:rPr>
        <w:t>坚持公平公正公开。各校要加强招生政策、招生计划、招生范围、招生程序、招生方式、录取结果等信息全面公开工作，接受社会监督。乐城、坪石城区初中划片方案由教育行政部门确定。我市继续实行九年一贯制学校对口直升入学模式进行招生。</w:t>
      </w:r>
    </w:p>
    <w:p w:rsidR="00D9499B" w:rsidRDefault="00876CF4">
      <w:pPr>
        <w:pStyle w:val="Default"/>
        <w:spacing w:line="540" w:lineRule="exact"/>
        <w:ind w:firstLineChars="200" w:firstLine="640"/>
        <w:jc w:val="both"/>
        <w:rPr>
          <w:rFonts w:hAnsi="仿宋" w:cs="Tahoma"/>
          <w:color w:val="auto"/>
          <w:sz w:val="32"/>
          <w:szCs w:val="32"/>
        </w:rPr>
      </w:pPr>
      <w:r>
        <w:rPr>
          <w:rFonts w:hAnsi="仿宋"/>
          <w:color w:val="auto"/>
          <w:sz w:val="32"/>
          <w:szCs w:val="32"/>
        </w:rPr>
        <w:t>5.</w:t>
      </w:r>
      <w:r>
        <w:rPr>
          <w:rFonts w:hAnsi="仿宋" w:hint="eastAsia"/>
          <w:color w:val="auto"/>
          <w:sz w:val="32"/>
          <w:szCs w:val="32"/>
        </w:rPr>
        <w:t>坚持规范管理，继续实行公办民办学校同步招生。</w:t>
      </w:r>
    </w:p>
    <w:p w:rsidR="00D9499B" w:rsidRDefault="00876CF4">
      <w:pPr>
        <w:spacing w:after="0" w:line="540" w:lineRule="exact"/>
        <w:ind w:firstLineChars="200" w:firstLine="640"/>
        <w:jc w:val="both"/>
        <w:rPr>
          <w:rFonts w:ascii="仿宋" w:eastAsia="仿宋" w:hAnsi="仿宋"/>
          <w:sz w:val="32"/>
          <w:szCs w:val="32"/>
        </w:rPr>
      </w:pPr>
      <w:r>
        <w:rPr>
          <w:rFonts w:ascii="仿宋" w:eastAsia="仿宋" w:hAnsi="仿宋" w:cs="仿宋" w:hint="eastAsia"/>
          <w:sz w:val="32"/>
          <w:szCs w:val="32"/>
        </w:rPr>
        <w:t>认真落实教基厅〔</w:t>
      </w:r>
      <w:r>
        <w:rPr>
          <w:rFonts w:ascii="仿宋" w:eastAsia="仿宋" w:hAnsi="仿宋" w:cs="仿宋"/>
          <w:sz w:val="32"/>
          <w:szCs w:val="32"/>
        </w:rPr>
        <w:t>2019</w:t>
      </w: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号文明确的“所有公办、民办义务教育学校都要严格遵守义务教育免试入学规定。各地要规范民办义务教育学校招生管理，将民办义务教育学校招生纳入审批地统一管理，与公办学校同步招生，不得</w:t>
      </w:r>
      <w:r>
        <w:rPr>
          <w:rFonts w:ascii="仿宋" w:eastAsia="仿宋" w:hAnsi="仿宋" w:cs="仿宋" w:hint="eastAsia"/>
          <w:sz w:val="32"/>
          <w:szCs w:val="32"/>
        </w:rPr>
        <w:lastRenderedPageBreak/>
        <w:t>以任何形式提前选择生源，坚决防止对生源地招生秩序造成冲击。对报名人数超过招生计划的民办学校，采取电脑随机派位方式招生”及粤教基函〔</w:t>
      </w:r>
      <w:r>
        <w:rPr>
          <w:rFonts w:ascii="仿宋" w:eastAsia="仿宋" w:hAnsi="仿宋" w:cs="仿宋"/>
          <w:sz w:val="32"/>
          <w:szCs w:val="32"/>
        </w:rPr>
        <w:t>2019</w:t>
      </w:r>
      <w:r>
        <w:rPr>
          <w:rFonts w:ascii="仿宋" w:eastAsia="仿宋" w:hAnsi="仿宋" w:cs="仿宋" w:hint="eastAsia"/>
          <w:sz w:val="32"/>
          <w:szCs w:val="32"/>
        </w:rPr>
        <w:t>〕</w:t>
      </w:r>
      <w:r>
        <w:rPr>
          <w:rFonts w:ascii="仿宋" w:eastAsia="仿宋" w:hAnsi="仿宋" w:cs="仿宋"/>
          <w:sz w:val="32"/>
          <w:szCs w:val="32"/>
        </w:rPr>
        <w:t>70</w:t>
      </w:r>
      <w:r>
        <w:rPr>
          <w:rFonts w:ascii="仿宋" w:eastAsia="仿宋" w:hAnsi="仿宋" w:cs="仿宋" w:hint="eastAsia"/>
          <w:sz w:val="32"/>
          <w:szCs w:val="32"/>
        </w:rPr>
        <w:t>号中“不得以面试、面谈、人机对话、简历材料等任何形式为依据选择生源”的工作要求，民办学校招生入学工作将纳入我市教育行政部门统一管理，严格规范招生计划和招生方式管理，严格落实公办民办学校同步招生。我市义务教育阶段民办学校继续坚持按免试入学原则进行招生，严禁以各类竞赛证书、学科竞赛成绩或考级证明等作为招生依据。适龄儿童、少年可以自愿选择报读民办学校。</w:t>
      </w:r>
    </w:p>
    <w:p w:rsidR="00D9499B" w:rsidRDefault="00876CF4">
      <w:pPr>
        <w:pStyle w:val="Default"/>
        <w:spacing w:line="540" w:lineRule="exact"/>
        <w:ind w:firstLineChars="150" w:firstLine="482"/>
        <w:jc w:val="both"/>
        <w:rPr>
          <w:rFonts w:hAnsi="仿宋" w:cs="Tahoma"/>
          <w:b/>
          <w:bCs/>
          <w:color w:val="auto"/>
          <w:sz w:val="32"/>
          <w:szCs w:val="32"/>
        </w:rPr>
      </w:pPr>
      <w:r>
        <w:rPr>
          <w:rFonts w:hAnsi="仿宋" w:hint="eastAsia"/>
          <w:b/>
          <w:bCs/>
          <w:color w:val="auto"/>
          <w:sz w:val="32"/>
          <w:szCs w:val="32"/>
        </w:rPr>
        <w:t>（三）明确招生要求</w:t>
      </w:r>
    </w:p>
    <w:p w:rsidR="00D9499B" w:rsidRDefault="00876CF4">
      <w:pPr>
        <w:pStyle w:val="Default"/>
        <w:spacing w:line="540" w:lineRule="exact"/>
        <w:ind w:firstLineChars="200" w:firstLine="640"/>
        <w:jc w:val="both"/>
        <w:rPr>
          <w:rFonts w:hAnsi="仿宋" w:cs="Tahoma"/>
          <w:b/>
          <w:bCs/>
          <w:color w:val="auto"/>
          <w:sz w:val="32"/>
          <w:szCs w:val="32"/>
        </w:rPr>
      </w:pPr>
      <w:r>
        <w:rPr>
          <w:rFonts w:hAnsi="仿宋"/>
          <w:color w:val="auto"/>
          <w:sz w:val="32"/>
          <w:szCs w:val="32"/>
        </w:rPr>
        <w:t>1.</w:t>
      </w:r>
      <w:r>
        <w:rPr>
          <w:rFonts w:hAnsi="仿宋" w:hint="eastAsia"/>
          <w:color w:val="auto"/>
          <w:sz w:val="32"/>
          <w:szCs w:val="32"/>
        </w:rPr>
        <w:t>严控跨片区招生。各校要梳理针对特定人群的优惠招生政策，取消不必要的特殊政策，不得擅自跨片区招生。民办学校可跨区招生，但须严格按照教育部门核准的招生计划和招生范围进行招生，要严格执行粤教基函〔</w:t>
      </w:r>
      <w:r>
        <w:rPr>
          <w:rFonts w:hAnsi="仿宋"/>
          <w:color w:val="auto"/>
          <w:sz w:val="32"/>
          <w:szCs w:val="32"/>
        </w:rPr>
        <w:t>2019</w:t>
      </w:r>
      <w:r>
        <w:rPr>
          <w:rFonts w:hAnsi="仿宋" w:hint="eastAsia"/>
          <w:color w:val="auto"/>
          <w:sz w:val="32"/>
          <w:szCs w:val="32"/>
        </w:rPr>
        <w:t>〕</w:t>
      </w:r>
      <w:r>
        <w:rPr>
          <w:rFonts w:hAnsi="仿宋"/>
          <w:color w:val="auto"/>
          <w:sz w:val="32"/>
          <w:szCs w:val="32"/>
        </w:rPr>
        <w:t>70</w:t>
      </w:r>
      <w:r>
        <w:rPr>
          <w:rFonts w:hAnsi="仿宋" w:hint="eastAsia"/>
          <w:color w:val="auto"/>
          <w:sz w:val="32"/>
          <w:szCs w:val="32"/>
        </w:rPr>
        <w:t>号文中“民办中小学校应当主要在审批机关管辖的区域范围内，按照核定的招生计划招生，无寄宿条件的民办学校不得跨区域招生，有寄宿条件的民办学校原则上面向审批地招生，面向审批地的招生计划不得少于本校招生计划的</w:t>
      </w:r>
      <w:r>
        <w:rPr>
          <w:rFonts w:hAnsi="仿宋"/>
          <w:color w:val="auto"/>
          <w:sz w:val="32"/>
          <w:szCs w:val="32"/>
        </w:rPr>
        <w:t>50%</w:t>
      </w:r>
      <w:r>
        <w:rPr>
          <w:rFonts w:hAnsi="仿宋" w:hint="eastAsia"/>
          <w:color w:val="auto"/>
          <w:sz w:val="32"/>
          <w:szCs w:val="32"/>
        </w:rPr>
        <w:t>，跨区域招生的招生计划及录取方式由各地级以上市教育行政部门确定”的工作要求。</w:t>
      </w:r>
    </w:p>
    <w:p w:rsidR="00D9499B" w:rsidRDefault="00876CF4">
      <w:pPr>
        <w:pStyle w:val="Default"/>
        <w:spacing w:line="540" w:lineRule="exact"/>
        <w:ind w:firstLineChars="200" w:firstLine="640"/>
        <w:jc w:val="both"/>
        <w:rPr>
          <w:rFonts w:hAnsi="仿宋" w:cs="Tahoma"/>
          <w:b/>
          <w:bCs/>
          <w:color w:val="auto"/>
          <w:sz w:val="32"/>
          <w:szCs w:val="32"/>
        </w:rPr>
      </w:pPr>
      <w:r>
        <w:rPr>
          <w:rFonts w:hAnsi="仿宋"/>
          <w:color w:val="auto"/>
          <w:sz w:val="32"/>
          <w:szCs w:val="32"/>
        </w:rPr>
        <w:t>2.</w:t>
      </w:r>
      <w:r>
        <w:rPr>
          <w:rFonts w:hAnsi="仿宋" w:hint="eastAsia"/>
          <w:color w:val="auto"/>
          <w:sz w:val="32"/>
          <w:szCs w:val="32"/>
        </w:rPr>
        <w:t>按照“两个为主”的原则切实解决流动人口子女入学问题。各镇中学、中心学校要高度重视流动人口子女的入学问题，主动协调公安、市场监督管理、住管等部门，做好调查摸底，按照“流入地政府为主、公办学校为主”</w:t>
      </w:r>
      <w:r>
        <w:rPr>
          <w:rFonts w:hAnsi="仿宋" w:hint="eastAsia"/>
          <w:color w:val="auto"/>
          <w:sz w:val="32"/>
          <w:szCs w:val="32"/>
        </w:rPr>
        <w:lastRenderedPageBreak/>
        <w:t>的原则，结合当地实际妥善解决好流动人口子女接受义务教育问题。</w:t>
      </w:r>
    </w:p>
    <w:p w:rsidR="00D9499B" w:rsidRPr="00A0636D" w:rsidRDefault="00876CF4" w:rsidP="00A0636D">
      <w:pPr>
        <w:pStyle w:val="Default"/>
        <w:spacing w:line="540" w:lineRule="exact"/>
        <w:ind w:firstLineChars="200" w:firstLine="640"/>
        <w:jc w:val="both"/>
        <w:rPr>
          <w:rFonts w:hAnsi="仿宋" w:cs="Tahoma"/>
          <w:color w:val="auto"/>
          <w:sz w:val="32"/>
          <w:szCs w:val="32"/>
        </w:rPr>
      </w:pPr>
      <w:r w:rsidRPr="00A0636D">
        <w:rPr>
          <w:rFonts w:hAnsi="仿宋" w:hint="eastAsia"/>
          <w:color w:val="auto"/>
          <w:sz w:val="32"/>
          <w:szCs w:val="32"/>
        </w:rPr>
        <w:t>流动人口子女办理入学需具备以下条件：一是父母一方要有当地务工单位证明或工商营业执照；二是父母一方有合法有效的当地固定住所证明；三是父母亲一方有公安部门签发的有效居住证</w:t>
      </w:r>
      <w:r w:rsidR="00BC77CE" w:rsidRPr="00A0636D">
        <w:rPr>
          <w:rFonts w:hAnsi="仿宋" w:hint="eastAsia"/>
          <w:color w:val="auto"/>
          <w:sz w:val="32"/>
          <w:szCs w:val="32"/>
        </w:rPr>
        <w:t>，且到2020年8月31日满一年或以上</w:t>
      </w:r>
      <w:r w:rsidRPr="00A0636D">
        <w:rPr>
          <w:rFonts w:hAnsi="仿宋" w:hint="eastAsia"/>
          <w:color w:val="auto"/>
          <w:sz w:val="32"/>
          <w:szCs w:val="32"/>
        </w:rPr>
        <w:t>；四是父母一方具有我省社保缴交记录；五是流动人口子女需有我市小学</w:t>
      </w:r>
      <w:r w:rsidR="00295885" w:rsidRPr="00A0636D">
        <w:rPr>
          <w:rFonts w:hAnsi="仿宋" w:hint="eastAsia"/>
          <w:color w:val="auto"/>
          <w:sz w:val="32"/>
          <w:szCs w:val="32"/>
        </w:rPr>
        <w:t>六年级一年</w:t>
      </w:r>
      <w:r w:rsidRPr="00A0636D">
        <w:rPr>
          <w:rFonts w:hAnsi="仿宋" w:hint="eastAsia"/>
          <w:color w:val="auto"/>
          <w:sz w:val="32"/>
          <w:szCs w:val="32"/>
        </w:rPr>
        <w:t>学籍并实际就读。</w:t>
      </w:r>
    </w:p>
    <w:p w:rsidR="00D9499B" w:rsidRPr="00A0636D" w:rsidRDefault="00876CF4" w:rsidP="00A0636D">
      <w:pPr>
        <w:spacing w:after="0" w:line="540" w:lineRule="exact"/>
        <w:ind w:firstLineChars="200" w:firstLine="640"/>
        <w:jc w:val="both"/>
        <w:rPr>
          <w:rFonts w:ascii="仿宋" w:eastAsia="仿宋" w:hAnsi="仿宋"/>
          <w:sz w:val="32"/>
          <w:szCs w:val="32"/>
        </w:rPr>
      </w:pPr>
      <w:r w:rsidRPr="00A0636D">
        <w:rPr>
          <w:rFonts w:ascii="仿宋" w:eastAsia="仿宋" w:hAnsi="仿宋" w:cs="仿宋" w:hint="eastAsia"/>
          <w:sz w:val="32"/>
          <w:szCs w:val="32"/>
        </w:rPr>
        <w:t>韶关市内跨县域流动的人员子女办理入学需具备以下条件：一是父母一方要有当地务工单位证明或工商营业执照；二是父母一方有合法有效的当地固定住所证明（如申请在城区就读的则需持有当地房屋产权证明）；三是具有韶关市辖区内户籍；四是流动人口子女需有我市</w:t>
      </w:r>
      <w:r w:rsidR="00295885" w:rsidRPr="00A0636D">
        <w:rPr>
          <w:rFonts w:ascii="仿宋" w:eastAsia="仿宋" w:hAnsi="仿宋" w:cs="仿宋" w:hint="eastAsia"/>
          <w:sz w:val="32"/>
          <w:szCs w:val="32"/>
        </w:rPr>
        <w:t>小学六年级一年学籍并实际就读</w:t>
      </w:r>
      <w:r w:rsidRPr="00A0636D">
        <w:rPr>
          <w:rFonts w:ascii="仿宋" w:eastAsia="仿宋" w:hAnsi="仿宋" w:cs="仿宋" w:hint="eastAsia"/>
          <w:sz w:val="32"/>
          <w:szCs w:val="32"/>
        </w:rPr>
        <w:t>。</w:t>
      </w:r>
    </w:p>
    <w:p w:rsidR="00D9499B" w:rsidRDefault="00876CF4">
      <w:pPr>
        <w:spacing w:after="0" w:line="540" w:lineRule="exact"/>
        <w:ind w:firstLineChars="200" w:firstLine="640"/>
        <w:jc w:val="both"/>
        <w:rPr>
          <w:rFonts w:ascii="仿宋" w:eastAsia="仿宋" w:hAnsi="仿宋"/>
          <w:sz w:val="32"/>
          <w:szCs w:val="32"/>
        </w:rPr>
      </w:pPr>
      <w:r>
        <w:rPr>
          <w:rFonts w:ascii="仿宋" w:eastAsia="仿宋" w:hAnsi="仿宋" w:cs="仿宋" w:hint="eastAsia"/>
          <w:sz w:val="32"/>
          <w:szCs w:val="32"/>
        </w:rPr>
        <w:t>各镇中学、中心学校在学位允许的前提下，入学条件可适当放宽。</w:t>
      </w:r>
    </w:p>
    <w:p w:rsidR="00D9499B" w:rsidRDefault="00876CF4">
      <w:pPr>
        <w:spacing w:after="0" w:line="540" w:lineRule="exact"/>
        <w:ind w:firstLineChars="200" w:firstLine="640"/>
        <w:jc w:val="both"/>
        <w:rPr>
          <w:rFonts w:ascii="仿宋" w:eastAsia="仿宋" w:hAnsi="仿宋"/>
          <w:sz w:val="32"/>
          <w:szCs w:val="32"/>
        </w:rPr>
      </w:pPr>
      <w:r>
        <w:rPr>
          <w:rFonts w:ascii="仿宋" w:eastAsia="仿宋" w:hAnsi="仿宋" w:cs="仿宋" w:hint="eastAsia"/>
          <w:sz w:val="32"/>
          <w:szCs w:val="32"/>
        </w:rPr>
        <w:t>上述两类人员应在应在规定的时间内，</w:t>
      </w:r>
      <w:r>
        <w:rPr>
          <w:rFonts w:ascii="仿宋" w:eastAsia="仿宋" w:hAnsi="仿宋" w:cs="仿宋" w:hint="eastAsia"/>
          <w:sz w:val="32"/>
          <w:szCs w:val="32"/>
          <w:u w:val="single"/>
        </w:rPr>
        <w:t>持上述证明到我市辖区内的相应片区小学代为</w:t>
      </w:r>
      <w:r>
        <w:rPr>
          <w:rFonts w:ascii="仿宋" w:eastAsia="仿宋" w:hAnsi="仿宋" w:cs="仿宋" w:hint="eastAsia"/>
          <w:sz w:val="32"/>
          <w:szCs w:val="32"/>
        </w:rPr>
        <w:t>办理入学申请手续，由教育行政部门统筹安排，公办学校不得以任何理由拒收或收取其借读费。</w:t>
      </w:r>
    </w:p>
    <w:p w:rsidR="00D9499B" w:rsidRDefault="00876CF4">
      <w:pPr>
        <w:spacing w:after="0" w:line="540" w:lineRule="exact"/>
        <w:ind w:firstLineChars="200" w:firstLine="640"/>
        <w:jc w:val="both"/>
        <w:rPr>
          <w:rFonts w:ascii="仿宋" w:eastAsia="仿宋" w:hAnsi="仿宋"/>
          <w:b/>
          <w:bCs/>
          <w:sz w:val="32"/>
          <w:szCs w:val="32"/>
        </w:rPr>
      </w:pPr>
      <w:r>
        <w:rPr>
          <w:rFonts w:ascii="仿宋" w:eastAsia="仿宋" w:hAnsi="仿宋" w:cs="仿宋"/>
          <w:sz w:val="32"/>
          <w:szCs w:val="32"/>
        </w:rPr>
        <w:t>3.</w:t>
      </w:r>
      <w:r>
        <w:rPr>
          <w:rFonts w:ascii="仿宋" w:eastAsia="仿宋" w:hAnsi="仿宋" w:cs="仿宋" w:hint="eastAsia"/>
          <w:sz w:val="32"/>
          <w:szCs w:val="32"/>
        </w:rPr>
        <w:t>严格规范义务教育阶段民办学校招生。我市义务教育阶段民办学校继续坚持按免试入学原则进行招生，且不得与杯赛成绩挂钩。适龄儿童、少年可以自愿选择报读民办学校。民办义务教育学校要严格按照教育行政部门核准的招生计划依法自主招生。民办义务教育学校必须切实履</w:t>
      </w:r>
      <w:r>
        <w:rPr>
          <w:rFonts w:ascii="仿宋" w:eastAsia="仿宋" w:hAnsi="仿宋" w:cs="仿宋" w:hint="eastAsia"/>
          <w:sz w:val="32"/>
          <w:szCs w:val="32"/>
        </w:rPr>
        <w:lastRenderedPageBreak/>
        <w:t>行“三个承诺”，即“不提前开展报名等工作、招生不收取各种特制的学生个人简历及各类获奖证书、招生录取不与任何社会教育培训机构挂钩”。民办义务教育学校“不得以面试、面谈、人机对话、简历材料等任何形式为依据选择生源”。</w:t>
      </w:r>
    </w:p>
    <w:p w:rsidR="00D9499B" w:rsidRDefault="00876CF4">
      <w:pPr>
        <w:spacing w:after="0" w:line="540" w:lineRule="exact"/>
        <w:ind w:firstLineChars="200" w:firstLine="640"/>
        <w:jc w:val="both"/>
        <w:rPr>
          <w:rFonts w:ascii="仿宋" w:eastAsia="仿宋" w:hAnsi="仿宋"/>
          <w:sz w:val="32"/>
          <w:szCs w:val="32"/>
        </w:rPr>
      </w:pPr>
      <w:r>
        <w:rPr>
          <w:rFonts w:ascii="仿宋" w:eastAsia="仿宋" w:hAnsi="仿宋" w:cs="仿宋" w:hint="eastAsia"/>
          <w:sz w:val="32"/>
          <w:szCs w:val="32"/>
        </w:rPr>
        <w:t>民办义务教育学校的自主招生办法、招生广告及招生简章须在招生计划获得上级教育行政主管部门核准之后方可向社会公布本校当年的招生方案。报名人数超过招生计划数可采取电脑随机派位或抽签方式的方式招生。</w:t>
      </w:r>
    </w:p>
    <w:p w:rsidR="00D9499B" w:rsidRDefault="00876CF4">
      <w:pPr>
        <w:spacing w:after="0" w:line="540" w:lineRule="exact"/>
        <w:ind w:firstLineChars="200" w:firstLine="640"/>
        <w:jc w:val="both"/>
        <w:rPr>
          <w:rFonts w:ascii="仿宋" w:eastAsia="仿宋" w:hAnsi="仿宋"/>
          <w:b/>
          <w:bCs/>
          <w:sz w:val="32"/>
          <w:szCs w:val="32"/>
        </w:rPr>
      </w:pPr>
      <w:r>
        <w:rPr>
          <w:rFonts w:ascii="仿宋" w:eastAsia="仿宋" w:hAnsi="仿宋" w:cs="仿宋"/>
          <w:sz w:val="32"/>
          <w:szCs w:val="32"/>
        </w:rPr>
        <w:t xml:space="preserve">4. </w:t>
      </w:r>
      <w:r>
        <w:rPr>
          <w:rFonts w:ascii="仿宋" w:eastAsia="仿宋" w:hAnsi="仿宋" w:cs="仿宋" w:hint="eastAsia"/>
          <w:sz w:val="32"/>
          <w:szCs w:val="32"/>
        </w:rPr>
        <w:t>切实保证残疾儿童少年按时入学。认真做好残疾儿童摸底调查工作和特殊教育学校（含随班就读）招生工作，采用特殊教育学校、普通学校随班就读、送教上门等多种形式对适龄残疾儿童实施特殊教育。切实保证残疾儿童少年按时入学。特殊教育学校（含随班就读、送教上门）招生和普通中小学同步进行。各校应认真落实省、市《第二期特殊教育提升计划》，积极创造条件，对视力残疾、听力语言残疾、智力残疾、肢体残疾、孤独（自闭）症、脑瘫儿童、多重残疾的适龄儿童实施义务教育，确保其入学率达到普通适龄儿童水平，实行“零拒绝”。中重度义务教育阶段残疾儿童少年以特殊教育学校为主要教育形式，并适当采取送教上门形式。轻度义务教育阶段残疾儿童少年，尤其是轻度视力残疾、听力语言残疾儿童少年应以普通学校随班就读和附设特教班为主要形式，对确实不适合随班就读的，要指导、动员这些残疾儿童到我市特殊教育</w:t>
      </w:r>
      <w:r>
        <w:rPr>
          <w:rFonts w:ascii="仿宋" w:eastAsia="仿宋" w:hAnsi="仿宋" w:cs="仿宋" w:hint="eastAsia"/>
          <w:sz w:val="32"/>
          <w:szCs w:val="32"/>
        </w:rPr>
        <w:lastRenderedPageBreak/>
        <w:t>学校就读或者采取“送教上门”的方式对残疾儿童少年进行教育。</w:t>
      </w:r>
    </w:p>
    <w:p w:rsidR="00D9499B" w:rsidRDefault="00876CF4">
      <w:pPr>
        <w:spacing w:after="0" w:line="540" w:lineRule="exact"/>
        <w:ind w:firstLineChars="200" w:firstLine="640"/>
        <w:jc w:val="both"/>
        <w:rPr>
          <w:rFonts w:ascii="仿宋" w:eastAsia="仿宋" w:hAnsi="仿宋"/>
          <w:sz w:val="32"/>
          <w:szCs w:val="32"/>
        </w:rPr>
      </w:pPr>
      <w:r>
        <w:rPr>
          <w:rFonts w:ascii="仿宋" w:eastAsia="仿宋" w:hAnsi="仿宋" w:cs="仿宋" w:hint="eastAsia"/>
          <w:sz w:val="32"/>
          <w:szCs w:val="32"/>
        </w:rPr>
        <w:t>我市特殊教育学校招生方案另行公布。</w:t>
      </w:r>
    </w:p>
    <w:p w:rsidR="00D9499B" w:rsidRDefault="00876CF4">
      <w:pPr>
        <w:spacing w:after="0" w:line="540" w:lineRule="exact"/>
        <w:ind w:firstLineChars="200" w:firstLine="643"/>
        <w:jc w:val="both"/>
        <w:rPr>
          <w:rFonts w:ascii="仿宋" w:eastAsia="仿宋" w:hAnsi="仿宋"/>
          <w:b/>
          <w:bCs/>
          <w:sz w:val="32"/>
          <w:szCs w:val="32"/>
        </w:rPr>
      </w:pPr>
      <w:r>
        <w:rPr>
          <w:rFonts w:ascii="仿宋" w:eastAsia="仿宋" w:hAnsi="仿宋" w:cs="仿宋" w:hint="eastAsia"/>
          <w:b/>
          <w:bCs/>
          <w:sz w:val="32"/>
          <w:szCs w:val="32"/>
        </w:rPr>
        <w:t>（四）明确报名及招生时限</w:t>
      </w:r>
    </w:p>
    <w:p w:rsidR="00D9499B" w:rsidRDefault="00876CF4">
      <w:pPr>
        <w:pStyle w:val="Default"/>
        <w:spacing w:line="540" w:lineRule="exact"/>
        <w:ind w:firstLineChars="200" w:firstLine="640"/>
        <w:jc w:val="both"/>
        <w:rPr>
          <w:rFonts w:hAnsi="仿宋" w:cs="Tahoma"/>
          <w:color w:val="auto"/>
          <w:sz w:val="32"/>
          <w:szCs w:val="32"/>
        </w:rPr>
      </w:pPr>
      <w:r>
        <w:rPr>
          <w:rFonts w:hAnsi="仿宋"/>
          <w:color w:val="auto"/>
          <w:sz w:val="32"/>
          <w:szCs w:val="32"/>
        </w:rPr>
        <w:t>1.</w:t>
      </w:r>
      <w:r>
        <w:rPr>
          <w:rFonts w:hAnsi="仿宋" w:hint="eastAsia"/>
          <w:color w:val="auto"/>
          <w:sz w:val="32"/>
          <w:szCs w:val="32"/>
        </w:rPr>
        <w:t>小学六年级学生入读初中统一在所就读小学报名，报名就读民办初中的学生按照民办学校经审核通过并公布的报名办法实行报名。</w:t>
      </w:r>
    </w:p>
    <w:p w:rsidR="00D9499B" w:rsidRDefault="00876CF4">
      <w:pPr>
        <w:spacing w:after="0" w:line="540" w:lineRule="exact"/>
        <w:ind w:firstLineChars="200" w:firstLine="640"/>
        <w:jc w:val="both"/>
        <w:rPr>
          <w:rFonts w:ascii="仿宋" w:eastAsia="仿宋" w:hAnsi="仿宋"/>
          <w:sz w:val="32"/>
          <w:szCs w:val="32"/>
        </w:rPr>
      </w:pPr>
      <w:r>
        <w:rPr>
          <w:rFonts w:ascii="仿宋" w:eastAsia="仿宋" w:hAnsi="仿宋" w:cs="仿宋"/>
          <w:sz w:val="32"/>
          <w:szCs w:val="32"/>
        </w:rPr>
        <w:t>2.</w:t>
      </w:r>
      <w:r>
        <w:rPr>
          <w:rFonts w:ascii="仿宋" w:eastAsia="仿宋" w:hAnsi="仿宋" w:cs="仿宋" w:hint="eastAsia"/>
          <w:sz w:val="32"/>
          <w:szCs w:val="32"/>
        </w:rPr>
        <w:t>公办与民办初中招生工作统一安排在小学六年级学业水平测试后进行，招生起始时间统一为</w:t>
      </w:r>
      <w:r>
        <w:rPr>
          <w:rFonts w:ascii="仿宋" w:eastAsia="仿宋" w:hAnsi="仿宋" w:cs="仿宋"/>
          <w:sz w:val="32"/>
          <w:szCs w:val="32"/>
        </w:rPr>
        <w:t>20</w:t>
      </w:r>
      <w:r>
        <w:rPr>
          <w:rFonts w:ascii="仿宋" w:eastAsia="仿宋" w:hAnsi="仿宋" w:cs="仿宋" w:hint="eastAsia"/>
          <w:sz w:val="32"/>
          <w:szCs w:val="32"/>
        </w:rPr>
        <w:t>20年</w:t>
      </w:r>
      <w:r>
        <w:rPr>
          <w:rFonts w:ascii="仿宋" w:eastAsia="仿宋" w:hAnsi="仿宋" w:cs="仿宋"/>
          <w:sz w:val="32"/>
          <w:szCs w:val="32"/>
        </w:rPr>
        <w:t>7</w:t>
      </w:r>
      <w:r>
        <w:rPr>
          <w:rFonts w:ascii="仿宋" w:eastAsia="仿宋" w:hAnsi="仿宋" w:cs="仿宋" w:hint="eastAsia"/>
          <w:sz w:val="32"/>
          <w:szCs w:val="32"/>
        </w:rPr>
        <w:t>月</w:t>
      </w:r>
      <w:r>
        <w:rPr>
          <w:rFonts w:ascii="仿宋" w:eastAsia="仿宋" w:hAnsi="仿宋" w:cs="仿宋"/>
          <w:sz w:val="32"/>
          <w:szCs w:val="32"/>
        </w:rPr>
        <w:t>1</w:t>
      </w:r>
      <w:r>
        <w:rPr>
          <w:rFonts w:ascii="仿宋" w:eastAsia="仿宋" w:hAnsi="仿宋" w:cs="仿宋" w:hint="eastAsia"/>
          <w:sz w:val="32"/>
          <w:szCs w:val="32"/>
        </w:rPr>
        <w:t>6-17日。</w:t>
      </w:r>
    </w:p>
    <w:p w:rsidR="00D9499B" w:rsidRDefault="00876CF4">
      <w:pPr>
        <w:spacing w:after="0" w:line="540" w:lineRule="exact"/>
        <w:ind w:firstLineChars="200" w:firstLine="640"/>
        <w:jc w:val="both"/>
        <w:rPr>
          <w:rFonts w:ascii="仿宋" w:eastAsia="仿宋" w:hAnsi="仿宋"/>
          <w:sz w:val="32"/>
          <w:szCs w:val="32"/>
          <w:u w:val="single"/>
        </w:rPr>
      </w:pPr>
      <w:r>
        <w:rPr>
          <w:rFonts w:ascii="仿宋" w:eastAsia="仿宋" w:hAnsi="仿宋" w:cs="仿宋"/>
          <w:sz w:val="32"/>
          <w:szCs w:val="32"/>
        </w:rPr>
        <w:t>3.20</w:t>
      </w:r>
      <w:r>
        <w:rPr>
          <w:rFonts w:ascii="仿宋" w:eastAsia="仿宋" w:hAnsi="仿宋" w:cs="仿宋" w:hint="eastAsia"/>
          <w:sz w:val="32"/>
          <w:szCs w:val="32"/>
        </w:rPr>
        <w:t>20年</w:t>
      </w:r>
      <w:r>
        <w:rPr>
          <w:rFonts w:ascii="仿宋" w:eastAsia="仿宋" w:hAnsi="仿宋" w:cs="仿宋"/>
          <w:sz w:val="32"/>
          <w:szCs w:val="32"/>
        </w:rPr>
        <w:t>6</w:t>
      </w:r>
      <w:r>
        <w:rPr>
          <w:rFonts w:ascii="仿宋" w:eastAsia="仿宋" w:hAnsi="仿宋" w:cs="仿宋" w:hint="eastAsia"/>
          <w:sz w:val="32"/>
          <w:szCs w:val="32"/>
        </w:rPr>
        <w:t>月</w:t>
      </w:r>
      <w:r>
        <w:rPr>
          <w:rFonts w:ascii="仿宋" w:eastAsia="仿宋" w:hAnsi="仿宋" w:cs="仿宋"/>
          <w:sz w:val="32"/>
          <w:szCs w:val="32"/>
        </w:rPr>
        <w:t>20</w:t>
      </w:r>
      <w:r>
        <w:rPr>
          <w:rFonts w:ascii="仿宋" w:eastAsia="仿宋" w:hAnsi="仿宋" w:cs="仿宋" w:hint="eastAsia"/>
          <w:sz w:val="32"/>
          <w:szCs w:val="32"/>
        </w:rPr>
        <w:t>日为我市义务教育阶段公办学校受理“就近免试入学”学生报名的截止日期。具有我市户籍在外地完成小学学业的学生及符合条件的流动人口子女要求在我市升读初中的，</w:t>
      </w:r>
      <w:r>
        <w:rPr>
          <w:rFonts w:ascii="仿宋" w:eastAsia="仿宋" w:hAnsi="仿宋" w:cs="仿宋" w:hint="eastAsia"/>
          <w:sz w:val="32"/>
          <w:szCs w:val="32"/>
          <w:u w:val="single"/>
        </w:rPr>
        <w:t>应在2020年5月20日-2020年</w:t>
      </w:r>
      <w:r>
        <w:rPr>
          <w:rFonts w:ascii="仿宋" w:eastAsia="仿宋" w:hAnsi="仿宋" w:cs="仿宋"/>
          <w:sz w:val="32"/>
          <w:szCs w:val="32"/>
          <w:u w:val="single"/>
        </w:rPr>
        <w:t>6</w:t>
      </w:r>
      <w:r>
        <w:rPr>
          <w:rFonts w:ascii="仿宋" w:eastAsia="仿宋" w:hAnsi="仿宋" w:cs="仿宋" w:hint="eastAsia"/>
          <w:sz w:val="32"/>
          <w:szCs w:val="32"/>
          <w:u w:val="single"/>
        </w:rPr>
        <w:t>月</w:t>
      </w:r>
      <w:r>
        <w:rPr>
          <w:rFonts w:ascii="仿宋" w:eastAsia="仿宋" w:hAnsi="仿宋" w:cs="仿宋"/>
          <w:sz w:val="32"/>
          <w:szCs w:val="32"/>
          <w:u w:val="single"/>
        </w:rPr>
        <w:t>20</w:t>
      </w:r>
      <w:r>
        <w:rPr>
          <w:rFonts w:ascii="仿宋" w:eastAsia="仿宋" w:hAnsi="仿宋" w:cs="仿宋" w:hint="eastAsia"/>
          <w:sz w:val="32"/>
          <w:szCs w:val="32"/>
          <w:u w:val="single"/>
        </w:rPr>
        <w:t>日带齐相关证件到我市辖区内的相应片区小学进行登记。</w:t>
      </w:r>
    </w:p>
    <w:p w:rsidR="00D9499B" w:rsidRDefault="00876CF4">
      <w:pPr>
        <w:spacing w:after="0" w:line="540" w:lineRule="exact"/>
        <w:ind w:firstLineChars="200" w:firstLine="640"/>
        <w:jc w:val="both"/>
        <w:rPr>
          <w:rFonts w:ascii="仿宋" w:eastAsia="仿宋" w:hAnsi="仿宋"/>
          <w:sz w:val="32"/>
          <w:szCs w:val="32"/>
        </w:rPr>
      </w:pPr>
      <w:r>
        <w:rPr>
          <w:rFonts w:ascii="仿宋" w:eastAsia="仿宋" w:hAnsi="仿宋" w:cs="仿宋"/>
          <w:sz w:val="32"/>
          <w:szCs w:val="32"/>
        </w:rPr>
        <w:t>4.</w:t>
      </w:r>
      <w:r>
        <w:rPr>
          <w:rFonts w:ascii="仿宋" w:eastAsia="仿宋" w:hAnsi="仿宋" w:cs="仿宋" w:hint="eastAsia"/>
          <w:sz w:val="32"/>
          <w:szCs w:val="32"/>
        </w:rPr>
        <w:t>各义务教育学校应在</w:t>
      </w:r>
      <w:r>
        <w:rPr>
          <w:rFonts w:ascii="仿宋" w:eastAsia="仿宋" w:hAnsi="仿宋" w:cs="仿宋"/>
          <w:sz w:val="32"/>
          <w:szCs w:val="32"/>
        </w:rPr>
        <w:t>20</w:t>
      </w:r>
      <w:r>
        <w:rPr>
          <w:rFonts w:ascii="仿宋" w:eastAsia="仿宋" w:hAnsi="仿宋" w:cs="仿宋" w:hint="eastAsia"/>
          <w:sz w:val="32"/>
          <w:szCs w:val="32"/>
        </w:rPr>
        <w:t>20年</w:t>
      </w:r>
      <w:r>
        <w:rPr>
          <w:rFonts w:ascii="仿宋" w:eastAsia="仿宋" w:hAnsi="仿宋" w:cs="仿宋"/>
          <w:sz w:val="32"/>
          <w:szCs w:val="32"/>
        </w:rPr>
        <w:t>7</w:t>
      </w:r>
      <w:r>
        <w:rPr>
          <w:rFonts w:ascii="仿宋" w:eastAsia="仿宋" w:hAnsi="仿宋" w:cs="仿宋" w:hint="eastAsia"/>
          <w:sz w:val="32"/>
          <w:szCs w:val="32"/>
        </w:rPr>
        <w:t>月</w:t>
      </w:r>
      <w:r>
        <w:rPr>
          <w:rFonts w:ascii="仿宋" w:eastAsia="仿宋" w:hAnsi="仿宋" w:cs="仿宋"/>
          <w:sz w:val="32"/>
          <w:szCs w:val="32"/>
        </w:rPr>
        <w:t>31</w:t>
      </w:r>
      <w:r>
        <w:rPr>
          <w:rFonts w:ascii="仿宋" w:eastAsia="仿宋" w:hAnsi="仿宋" w:cs="仿宋" w:hint="eastAsia"/>
          <w:sz w:val="32"/>
          <w:szCs w:val="32"/>
        </w:rPr>
        <w:t>日前向已经报名的适龄儿童少年的父母或监护人发出该学生的入学通知书，同时组织学生秋季开学前报到。</w:t>
      </w:r>
    </w:p>
    <w:p w:rsidR="00D9499B" w:rsidRDefault="00876CF4">
      <w:pPr>
        <w:pStyle w:val="a7"/>
        <w:spacing w:before="0" w:after="0" w:afterAutospacing="0" w:line="540" w:lineRule="exact"/>
        <w:ind w:firstLineChars="200" w:firstLine="640"/>
        <w:jc w:val="both"/>
        <w:rPr>
          <w:rFonts w:ascii="黑体" w:eastAsia="黑体" w:hAnsi="黑体" w:cs="Tahoma"/>
          <w:sz w:val="32"/>
          <w:szCs w:val="32"/>
        </w:rPr>
      </w:pPr>
      <w:r>
        <w:rPr>
          <w:rFonts w:ascii="黑体" w:eastAsia="黑体" w:hAnsi="黑体" w:cs="黑体" w:hint="eastAsia"/>
          <w:sz w:val="32"/>
          <w:szCs w:val="32"/>
        </w:rPr>
        <w:t>三、规范学校办学行为</w:t>
      </w:r>
    </w:p>
    <w:p w:rsidR="00D9499B" w:rsidRDefault="00876CF4">
      <w:pPr>
        <w:pStyle w:val="a7"/>
        <w:spacing w:before="0" w:after="0" w:afterAutospacing="0" w:line="540" w:lineRule="exact"/>
        <w:ind w:firstLineChars="200" w:firstLine="643"/>
        <w:jc w:val="both"/>
        <w:rPr>
          <w:rFonts w:ascii="楷体" w:eastAsia="楷体" w:hAnsi="楷体" w:cs="Tahoma"/>
          <w:b/>
          <w:bCs/>
          <w:sz w:val="32"/>
          <w:szCs w:val="32"/>
        </w:rPr>
      </w:pPr>
      <w:r>
        <w:rPr>
          <w:rFonts w:ascii="楷体" w:eastAsia="楷体" w:hAnsi="楷体" w:cs="楷体" w:hint="eastAsia"/>
          <w:b/>
          <w:bCs/>
          <w:sz w:val="32"/>
          <w:szCs w:val="32"/>
        </w:rPr>
        <w:t>（一）加强学籍管理</w:t>
      </w:r>
    </w:p>
    <w:p w:rsidR="00D9499B" w:rsidRDefault="00876CF4">
      <w:pPr>
        <w:pStyle w:val="a7"/>
        <w:spacing w:before="0" w:after="0" w:afterAutospacing="0" w:line="540" w:lineRule="exact"/>
        <w:ind w:firstLineChars="200" w:firstLine="640"/>
        <w:jc w:val="both"/>
        <w:rPr>
          <w:rFonts w:ascii="仿宋" w:eastAsia="仿宋" w:hAnsi="仿宋" w:cs="Tahoma"/>
          <w:sz w:val="32"/>
          <w:szCs w:val="32"/>
        </w:rPr>
      </w:pPr>
      <w:r>
        <w:rPr>
          <w:rFonts w:ascii="仿宋" w:eastAsia="仿宋" w:hAnsi="仿宋" w:cs="仿宋" w:hint="eastAsia"/>
          <w:sz w:val="32"/>
          <w:szCs w:val="32"/>
        </w:rPr>
        <w:t>各校要严格执行国家教育部有关学籍管理平台使用的规定和省教育厅《关于印发〈广东省教育厅关于中小学生学籍管理的实施细则（试行）〉的通知》（粤教基〔</w:t>
      </w:r>
      <w:r>
        <w:rPr>
          <w:rFonts w:ascii="仿宋" w:eastAsia="仿宋" w:hAnsi="仿宋" w:cs="仿宋"/>
          <w:sz w:val="32"/>
          <w:szCs w:val="32"/>
        </w:rPr>
        <w:t>2014</w:t>
      </w:r>
      <w:r>
        <w:rPr>
          <w:rFonts w:ascii="仿宋" w:eastAsia="仿宋" w:hAnsi="仿宋" w:cs="仿宋" w:hint="eastAsia"/>
          <w:sz w:val="32"/>
          <w:szCs w:val="32"/>
        </w:rPr>
        <w:t>〕</w:t>
      </w:r>
      <w:r>
        <w:rPr>
          <w:rFonts w:ascii="仿宋" w:eastAsia="仿宋" w:hAnsi="仿宋" w:cs="仿宋"/>
          <w:sz w:val="32"/>
          <w:szCs w:val="32"/>
        </w:rPr>
        <w:t>24</w:t>
      </w:r>
      <w:r>
        <w:rPr>
          <w:rFonts w:ascii="仿宋" w:eastAsia="仿宋" w:hAnsi="仿宋" w:cs="仿宋" w:hint="eastAsia"/>
          <w:sz w:val="32"/>
          <w:szCs w:val="32"/>
        </w:rPr>
        <w:t>号），使用统一的学籍卡及学生学籍档案，</w:t>
      </w:r>
      <w:r>
        <w:rPr>
          <w:rFonts w:ascii="仿宋" w:eastAsia="仿宋" w:hAnsi="仿宋" w:cs="仿宋" w:hint="eastAsia"/>
          <w:spacing w:val="-6"/>
          <w:sz w:val="32"/>
          <w:szCs w:val="32"/>
        </w:rPr>
        <w:t>要确定专人负责学籍档案的建设和管理</w:t>
      </w:r>
      <w:r>
        <w:rPr>
          <w:rFonts w:ascii="仿宋" w:eastAsia="仿宋" w:hAnsi="仿宋" w:cs="仿宋" w:hint="eastAsia"/>
          <w:sz w:val="32"/>
          <w:szCs w:val="32"/>
        </w:rPr>
        <w:t>。</w:t>
      </w:r>
    </w:p>
    <w:p w:rsidR="00D9499B" w:rsidRDefault="00876CF4">
      <w:pPr>
        <w:pStyle w:val="a7"/>
        <w:spacing w:before="0" w:after="0" w:afterAutospacing="0" w:line="540" w:lineRule="exact"/>
        <w:ind w:firstLineChars="200" w:firstLine="643"/>
        <w:jc w:val="both"/>
        <w:rPr>
          <w:rFonts w:ascii="楷体" w:eastAsia="楷体" w:hAnsi="楷体" w:cs="Tahoma"/>
          <w:b/>
          <w:bCs/>
          <w:sz w:val="32"/>
          <w:szCs w:val="32"/>
        </w:rPr>
      </w:pPr>
      <w:r>
        <w:rPr>
          <w:rFonts w:ascii="楷体" w:eastAsia="楷体" w:hAnsi="楷体" w:cs="楷体" w:hint="eastAsia"/>
          <w:b/>
          <w:bCs/>
          <w:sz w:val="32"/>
          <w:szCs w:val="32"/>
        </w:rPr>
        <w:lastRenderedPageBreak/>
        <w:t>（二）严格执行常态分班制度</w:t>
      </w:r>
    </w:p>
    <w:p w:rsidR="00D9499B" w:rsidRDefault="00876CF4" w:rsidP="00295885">
      <w:pPr>
        <w:pStyle w:val="a7"/>
        <w:spacing w:before="0" w:after="0" w:afterAutospacing="0" w:line="540" w:lineRule="exact"/>
        <w:ind w:firstLineChars="200" w:firstLine="630"/>
        <w:jc w:val="both"/>
        <w:rPr>
          <w:rFonts w:ascii="仿宋" w:eastAsia="仿宋" w:hAnsi="仿宋" w:cs="Tahoma"/>
          <w:b/>
          <w:bCs/>
          <w:w w:val="99"/>
          <w:sz w:val="32"/>
          <w:szCs w:val="32"/>
        </w:rPr>
      </w:pPr>
      <w:r>
        <w:rPr>
          <w:rFonts w:ascii="仿宋" w:eastAsia="仿宋" w:hAnsi="仿宋" w:cs="仿宋" w:hint="eastAsia"/>
          <w:w w:val="99"/>
          <w:sz w:val="32"/>
          <w:szCs w:val="32"/>
        </w:rPr>
        <w:t>各校要严格执行《广东省义务教育阶段学生编班管理暂行办法》（粤教基〔</w:t>
      </w:r>
      <w:r>
        <w:rPr>
          <w:rFonts w:ascii="仿宋" w:eastAsia="仿宋" w:hAnsi="仿宋" w:cs="仿宋"/>
          <w:w w:val="99"/>
          <w:sz w:val="32"/>
          <w:szCs w:val="32"/>
        </w:rPr>
        <w:t>2007</w:t>
      </w:r>
      <w:r>
        <w:rPr>
          <w:rFonts w:ascii="仿宋" w:eastAsia="仿宋" w:hAnsi="仿宋" w:cs="仿宋" w:hint="eastAsia"/>
          <w:w w:val="99"/>
          <w:sz w:val="32"/>
          <w:szCs w:val="32"/>
        </w:rPr>
        <w:t>〕</w:t>
      </w:r>
      <w:r>
        <w:rPr>
          <w:rFonts w:ascii="仿宋" w:eastAsia="仿宋" w:hAnsi="仿宋" w:cs="仿宋"/>
          <w:w w:val="99"/>
          <w:sz w:val="32"/>
          <w:szCs w:val="32"/>
        </w:rPr>
        <w:t>63</w:t>
      </w:r>
      <w:r>
        <w:rPr>
          <w:rFonts w:ascii="仿宋" w:eastAsia="仿宋" w:hAnsi="仿宋" w:cs="仿宋" w:hint="eastAsia"/>
          <w:w w:val="99"/>
          <w:sz w:val="32"/>
          <w:szCs w:val="32"/>
        </w:rPr>
        <w:t>号），实行常态编班，严禁以水平测试成绩为依据举办实验班等特殊班级，有条件的学校可积极探索以学生兴趣爱好为依据的走班教学模式。分班由教育行政部门负责监督，我局将对学校分班进行随机抽查。学校分班后要将分班结果加盖公章，张贴公示。</w:t>
      </w:r>
    </w:p>
    <w:p w:rsidR="00D9499B" w:rsidRDefault="00876CF4">
      <w:pPr>
        <w:pStyle w:val="a7"/>
        <w:spacing w:before="0" w:after="0" w:afterAutospacing="0" w:line="540" w:lineRule="exact"/>
        <w:ind w:firstLineChars="200" w:firstLine="643"/>
        <w:jc w:val="both"/>
        <w:rPr>
          <w:rFonts w:ascii="仿宋" w:eastAsia="仿宋" w:hAnsi="仿宋" w:cs="Tahoma"/>
          <w:b/>
          <w:bCs/>
          <w:sz w:val="32"/>
          <w:szCs w:val="32"/>
        </w:rPr>
      </w:pPr>
      <w:r>
        <w:rPr>
          <w:rFonts w:ascii="楷体" w:eastAsia="楷体" w:hAnsi="楷体" w:cs="楷体" w:hint="eastAsia"/>
          <w:b/>
          <w:bCs/>
          <w:sz w:val="32"/>
          <w:szCs w:val="32"/>
        </w:rPr>
        <w:t>（三）加强对义务教育学校招生工作的管理</w:t>
      </w:r>
    </w:p>
    <w:p w:rsidR="00D9499B" w:rsidRDefault="00876CF4">
      <w:pPr>
        <w:spacing w:after="0" w:line="540" w:lineRule="exact"/>
        <w:ind w:firstLineChars="200" w:firstLine="640"/>
        <w:rPr>
          <w:rFonts w:ascii="仿宋" w:eastAsia="仿宋" w:hAnsi="仿宋"/>
          <w:sz w:val="32"/>
          <w:szCs w:val="32"/>
        </w:rPr>
      </w:pPr>
      <w:r>
        <w:rPr>
          <w:rFonts w:ascii="仿宋" w:eastAsia="仿宋" w:hAnsi="仿宋" w:cs="仿宋" w:hint="eastAsia"/>
          <w:sz w:val="32"/>
          <w:szCs w:val="32"/>
        </w:rPr>
        <w:t>各校要严格执行《广东省教育厅关于印发规范义务教育办学行为六项规定的通知》（粤教基〔</w:t>
      </w:r>
      <w:r>
        <w:rPr>
          <w:rFonts w:ascii="仿宋" w:eastAsia="仿宋" w:hAnsi="仿宋" w:cs="仿宋"/>
          <w:sz w:val="32"/>
          <w:szCs w:val="32"/>
        </w:rPr>
        <w:t>2014</w:t>
      </w:r>
      <w:r>
        <w:rPr>
          <w:rFonts w:ascii="仿宋" w:eastAsia="仿宋" w:hAnsi="仿宋" w:cs="仿宋" w:hint="eastAsia"/>
          <w:sz w:val="32"/>
          <w:szCs w:val="32"/>
        </w:rPr>
        <w:t>〕</w:t>
      </w:r>
      <w:r>
        <w:rPr>
          <w:rFonts w:ascii="仿宋" w:eastAsia="仿宋" w:hAnsi="仿宋" w:cs="仿宋"/>
          <w:sz w:val="32"/>
          <w:szCs w:val="32"/>
        </w:rPr>
        <w:t>10</w:t>
      </w:r>
      <w:r>
        <w:rPr>
          <w:rFonts w:ascii="仿宋" w:eastAsia="仿宋" w:hAnsi="仿宋" w:cs="仿宋" w:hint="eastAsia"/>
          <w:sz w:val="32"/>
          <w:szCs w:val="32"/>
        </w:rPr>
        <w:t>号），必须按教育部门核准的招生计划数为学生建立学籍。未经批准的招生计划无效。对违反规定的学校，我局将给予通报批评，对未经允许，学校擅自招收的学生我局将不予办理</w:t>
      </w:r>
      <w:r>
        <w:rPr>
          <w:rFonts w:ascii="仿宋" w:eastAsia="仿宋" w:hAnsi="仿宋" w:cs="仿宋" w:hint="eastAsia"/>
          <w:spacing w:val="-6"/>
          <w:sz w:val="32"/>
          <w:szCs w:val="32"/>
        </w:rPr>
        <w:t>学籍和发放毕业证书，由此产生的一切后果由违规学校自行承</w:t>
      </w:r>
      <w:r>
        <w:rPr>
          <w:rFonts w:ascii="仿宋" w:eastAsia="仿宋" w:hAnsi="仿宋" w:cs="仿宋" w:hint="eastAsia"/>
          <w:sz w:val="32"/>
          <w:szCs w:val="32"/>
        </w:rPr>
        <w:t>担。</w:t>
      </w:r>
    </w:p>
    <w:p w:rsidR="00D9499B" w:rsidRDefault="00876CF4">
      <w:pPr>
        <w:pStyle w:val="Default"/>
        <w:spacing w:line="540" w:lineRule="exact"/>
        <w:ind w:firstLineChars="200" w:firstLine="640"/>
        <w:jc w:val="both"/>
        <w:rPr>
          <w:rFonts w:ascii="黑体" w:eastAsia="黑体" w:hAnsi="黑体" w:cs="黑体"/>
          <w:color w:val="auto"/>
          <w:sz w:val="32"/>
          <w:szCs w:val="32"/>
        </w:rPr>
      </w:pPr>
      <w:r>
        <w:rPr>
          <w:rFonts w:ascii="黑体" w:eastAsia="黑体" w:hAnsi="黑体" w:cs="黑体" w:hint="eastAsia"/>
          <w:color w:val="auto"/>
          <w:sz w:val="32"/>
          <w:szCs w:val="32"/>
        </w:rPr>
        <w:t>四、加强领导，落实“十项严禁”纪律要求，严格执纪问责</w:t>
      </w:r>
      <w:r>
        <w:rPr>
          <w:rFonts w:ascii="黑体" w:eastAsia="黑体" w:hAnsi="黑体" w:cs="黑体"/>
          <w:color w:val="auto"/>
          <w:sz w:val="32"/>
          <w:szCs w:val="32"/>
        </w:rPr>
        <w:t xml:space="preserve"> </w:t>
      </w:r>
    </w:p>
    <w:p w:rsidR="00D9499B" w:rsidRDefault="00876CF4">
      <w:pPr>
        <w:spacing w:after="0" w:line="540" w:lineRule="exact"/>
        <w:ind w:firstLineChars="200" w:firstLine="640"/>
        <w:jc w:val="both"/>
        <w:rPr>
          <w:rFonts w:ascii="仿宋" w:eastAsia="仿宋" w:hAnsi="仿宋"/>
          <w:sz w:val="32"/>
          <w:szCs w:val="32"/>
        </w:rPr>
      </w:pPr>
      <w:r>
        <w:rPr>
          <w:rFonts w:ascii="仿宋" w:eastAsia="仿宋" w:hAnsi="仿宋" w:cs="仿宋" w:hint="eastAsia"/>
          <w:sz w:val="32"/>
          <w:szCs w:val="32"/>
        </w:rPr>
        <w:t>各校要高度重视义务教育招生入学工作，切实加强领导，严肃纪律，落实责任，确保</w:t>
      </w:r>
      <w:r>
        <w:rPr>
          <w:rFonts w:ascii="仿宋" w:eastAsia="仿宋" w:hAnsi="仿宋" w:cs="仿宋"/>
          <w:sz w:val="32"/>
          <w:szCs w:val="32"/>
        </w:rPr>
        <w:t>20</w:t>
      </w:r>
      <w:r>
        <w:rPr>
          <w:rFonts w:ascii="仿宋" w:eastAsia="仿宋" w:hAnsi="仿宋" w:cs="仿宋" w:hint="eastAsia"/>
          <w:sz w:val="32"/>
          <w:szCs w:val="32"/>
        </w:rPr>
        <w:t>20年秋季招生入学工作有序推进。要完善招生管理办法，建立招生范围、招生计划和招生结果公示制度，健全违规招生查处和责任追究机制，畅通举报和申诉受理渠道，主动接受社会监督。</w:t>
      </w:r>
    </w:p>
    <w:p w:rsidR="00D9499B" w:rsidRDefault="00876CF4">
      <w:pPr>
        <w:spacing w:after="0" w:line="540" w:lineRule="exact"/>
        <w:ind w:firstLineChars="200" w:firstLine="640"/>
        <w:jc w:val="both"/>
        <w:rPr>
          <w:rFonts w:ascii="仿宋" w:eastAsia="仿宋" w:hAnsi="仿宋"/>
          <w:sz w:val="32"/>
          <w:szCs w:val="32"/>
        </w:rPr>
      </w:pPr>
      <w:r>
        <w:rPr>
          <w:rFonts w:ascii="仿宋" w:eastAsia="仿宋" w:hAnsi="仿宋" w:cs="仿宋" w:hint="eastAsia"/>
          <w:sz w:val="32"/>
          <w:szCs w:val="32"/>
        </w:rPr>
        <w:t>各校要做好新闻宣传引导，划片方案、招生计划、招生范围、招生程序、报名条件、录取结果、咨询方式等要通过多种形式及时向社会公开。在招生入学关键环节和关</w:t>
      </w:r>
      <w:r>
        <w:rPr>
          <w:rFonts w:ascii="仿宋" w:eastAsia="仿宋" w:hAnsi="仿宋" w:cs="仿宋" w:hint="eastAsia"/>
          <w:sz w:val="32"/>
          <w:szCs w:val="32"/>
        </w:rPr>
        <w:lastRenderedPageBreak/>
        <w:t>键时点，就关键政策、群众关心的疑难点做好宣传释疑工作，取得家长的理解和支持。要加大义务教育法的宣传力度，引导义务教育适龄儿童少年家长依法送其子女完成九年义务教育。</w:t>
      </w:r>
    </w:p>
    <w:p w:rsidR="00D9499B" w:rsidRDefault="00876CF4">
      <w:pPr>
        <w:spacing w:after="0" w:line="540" w:lineRule="exact"/>
        <w:ind w:firstLineChars="200" w:firstLine="640"/>
        <w:jc w:val="both"/>
        <w:rPr>
          <w:rFonts w:ascii="仿宋" w:eastAsia="仿宋" w:hAnsi="仿宋"/>
          <w:sz w:val="32"/>
          <w:szCs w:val="32"/>
        </w:rPr>
      </w:pPr>
      <w:r>
        <w:rPr>
          <w:rFonts w:ascii="仿宋" w:eastAsia="仿宋" w:hAnsi="仿宋" w:cs="仿宋" w:hint="eastAsia"/>
          <w:sz w:val="32"/>
          <w:szCs w:val="32"/>
        </w:rPr>
        <w:t>各校要严格落实教育部“十项严禁”纪律要求，进一步完善招生入学监督工作机制，完善违纪举报和申诉受理机制，依法依纪查处招生入学工作过程中的违纪违规事件，切实解决本地区招生工作中出现的突出问题，确保义务教育阶段学校招生入学工作规范有序进行。对于造成不良影响或严重后果的学校，视情节轻重给予约谈、通报批评、追究相关人员责任等处罚。我市教育督导部门将中小学招生入学工作纳入责任督学日常督导范围，适时对各地招生入学政策落实情况开展督导。对于造成恶劣社会影响的违规招生行为，</w:t>
      </w:r>
      <w:bookmarkStart w:id="0" w:name="_GoBack"/>
      <w:bookmarkEnd w:id="0"/>
      <w:r>
        <w:rPr>
          <w:rFonts w:ascii="仿宋" w:eastAsia="仿宋" w:hAnsi="仿宋" w:cs="仿宋" w:hint="eastAsia"/>
          <w:sz w:val="32"/>
          <w:szCs w:val="32"/>
        </w:rPr>
        <w:t>列入督办事项，严肃查处追责。</w:t>
      </w:r>
    </w:p>
    <w:p w:rsidR="00D9499B" w:rsidRDefault="00D9499B">
      <w:pPr>
        <w:spacing w:after="0" w:line="540" w:lineRule="exact"/>
        <w:rPr>
          <w:rFonts w:ascii="仿宋" w:eastAsia="仿宋" w:hAnsi="仿宋"/>
          <w:sz w:val="32"/>
          <w:szCs w:val="32"/>
        </w:rPr>
      </w:pPr>
    </w:p>
    <w:p w:rsidR="00D9499B" w:rsidRDefault="00876CF4">
      <w:pPr>
        <w:spacing w:after="0" w:line="540" w:lineRule="exact"/>
        <w:ind w:firstLineChars="200" w:firstLine="640"/>
        <w:rPr>
          <w:rFonts w:ascii="仿宋" w:eastAsia="仿宋" w:hAnsi="仿宋"/>
          <w:sz w:val="32"/>
          <w:szCs w:val="32"/>
        </w:rPr>
      </w:pPr>
      <w:r>
        <w:rPr>
          <w:rFonts w:ascii="仿宋" w:eastAsia="仿宋" w:hAnsi="仿宋" w:cs="仿宋" w:hint="eastAsia"/>
          <w:sz w:val="32"/>
          <w:szCs w:val="32"/>
        </w:rPr>
        <w:t>附件：1.</w:t>
      </w:r>
      <w:r>
        <w:rPr>
          <w:rFonts w:ascii="仿宋" w:eastAsia="仿宋" w:hAnsi="仿宋" w:cs="仿宋"/>
          <w:sz w:val="32"/>
          <w:szCs w:val="32"/>
        </w:rPr>
        <w:t>20</w:t>
      </w:r>
      <w:r>
        <w:rPr>
          <w:rFonts w:ascii="仿宋" w:eastAsia="仿宋" w:hAnsi="仿宋" w:cs="仿宋" w:hint="eastAsia"/>
          <w:sz w:val="32"/>
          <w:szCs w:val="32"/>
        </w:rPr>
        <w:t>20年秋季义务教育阶段初中招生工作细则</w:t>
      </w:r>
    </w:p>
    <w:p w:rsidR="00D9499B" w:rsidRDefault="00876CF4">
      <w:pPr>
        <w:spacing w:line="560" w:lineRule="exact"/>
        <w:ind w:left="1920" w:hangingChars="600" w:hanging="1920"/>
        <w:rPr>
          <w:rFonts w:ascii="仿宋" w:eastAsia="仿宋" w:hAnsi="仿宋"/>
          <w:b/>
          <w:sz w:val="44"/>
          <w:szCs w:val="44"/>
        </w:rPr>
      </w:pPr>
      <w:r>
        <w:rPr>
          <w:rFonts w:ascii="仿宋" w:eastAsia="仿宋" w:hAnsi="仿宋" w:cs="仿宋" w:hint="eastAsia"/>
          <w:sz w:val="32"/>
          <w:szCs w:val="32"/>
        </w:rPr>
        <w:t xml:space="preserve">          2.</w:t>
      </w:r>
      <w:r>
        <w:rPr>
          <w:rFonts w:ascii="仿宋" w:eastAsia="仿宋" w:hAnsi="仿宋" w:hint="eastAsia"/>
          <w:sz w:val="32"/>
          <w:szCs w:val="32"/>
        </w:rPr>
        <w:t>乐城、坪石城区2020年秋季初中招生计划及划片招生方案</w:t>
      </w:r>
    </w:p>
    <w:p w:rsidR="00D9499B" w:rsidRDefault="00D9499B">
      <w:pPr>
        <w:spacing w:after="0" w:line="540" w:lineRule="exact"/>
        <w:ind w:firstLineChars="1700" w:firstLine="5461"/>
        <w:jc w:val="both"/>
        <w:rPr>
          <w:rFonts w:ascii="仿宋" w:eastAsia="仿宋" w:hAnsi="仿宋"/>
          <w:b/>
          <w:bCs/>
          <w:sz w:val="32"/>
          <w:szCs w:val="32"/>
        </w:rPr>
      </w:pPr>
    </w:p>
    <w:p w:rsidR="00D9499B" w:rsidRDefault="00D9499B">
      <w:pPr>
        <w:spacing w:after="0" w:line="540" w:lineRule="exact"/>
        <w:ind w:firstLineChars="1700" w:firstLine="5461"/>
        <w:jc w:val="both"/>
        <w:rPr>
          <w:rFonts w:ascii="仿宋" w:eastAsia="仿宋" w:hAnsi="仿宋"/>
          <w:b/>
          <w:bCs/>
          <w:sz w:val="32"/>
          <w:szCs w:val="32"/>
        </w:rPr>
      </w:pPr>
    </w:p>
    <w:p w:rsidR="00D9499B" w:rsidRDefault="00876CF4">
      <w:pPr>
        <w:spacing w:after="0" w:line="540" w:lineRule="exact"/>
        <w:ind w:firstLineChars="1682" w:firstLine="5382"/>
        <w:jc w:val="both"/>
        <w:rPr>
          <w:rFonts w:ascii="仿宋" w:eastAsia="仿宋" w:hAnsi="仿宋"/>
          <w:sz w:val="32"/>
          <w:szCs w:val="32"/>
        </w:rPr>
      </w:pPr>
      <w:r>
        <w:rPr>
          <w:rFonts w:ascii="仿宋" w:eastAsia="仿宋" w:hAnsi="仿宋" w:cs="仿宋" w:hint="eastAsia"/>
          <w:sz w:val="32"/>
          <w:szCs w:val="32"/>
        </w:rPr>
        <w:t>乐昌市教育局</w:t>
      </w:r>
    </w:p>
    <w:p w:rsidR="00D9499B" w:rsidRDefault="00876CF4">
      <w:pPr>
        <w:spacing w:after="0" w:line="540" w:lineRule="exact"/>
        <w:ind w:firstLineChars="1600" w:firstLine="5120"/>
        <w:jc w:val="both"/>
        <w:rPr>
          <w:rFonts w:ascii="仿宋" w:eastAsia="仿宋" w:hAnsi="仿宋"/>
          <w:sz w:val="32"/>
          <w:szCs w:val="32"/>
        </w:rPr>
      </w:pPr>
      <w:r>
        <w:rPr>
          <w:rFonts w:ascii="仿宋" w:eastAsia="仿宋" w:hAnsi="仿宋" w:cs="仿宋"/>
          <w:sz w:val="32"/>
          <w:szCs w:val="32"/>
        </w:rPr>
        <w:t>20</w:t>
      </w:r>
      <w:r>
        <w:rPr>
          <w:rFonts w:ascii="仿宋" w:eastAsia="仿宋" w:hAnsi="仿宋" w:cs="仿宋" w:hint="eastAsia"/>
          <w:sz w:val="32"/>
          <w:szCs w:val="32"/>
        </w:rPr>
        <w:t>20年</w:t>
      </w:r>
      <w:r w:rsidR="00A0636D">
        <w:rPr>
          <w:rFonts w:ascii="仿宋" w:eastAsia="仿宋" w:hAnsi="仿宋" w:cs="仿宋" w:hint="eastAsia"/>
          <w:sz w:val="32"/>
          <w:szCs w:val="32"/>
        </w:rPr>
        <w:t>3</w:t>
      </w:r>
      <w:r>
        <w:rPr>
          <w:rFonts w:ascii="仿宋" w:eastAsia="仿宋" w:hAnsi="仿宋" w:cs="仿宋" w:hint="eastAsia"/>
          <w:sz w:val="32"/>
          <w:szCs w:val="32"/>
        </w:rPr>
        <w:t>月</w:t>
      </w:r>
      <w:r w:rsidR="001C32C8">
        <w:rPr>
          <w:rFonts w:ascii="仿宋" w:eastAsia="仿宋" w:hAnsi="仿宋" w:cs="仿宋" w:hint="eastAsia"/>
          <w:sz w:val="32"/>
          <w:szCs w:val="32"/>
        </w:rPr>
        <w:t>30</w:t>
      </w:r>
      <w:r>
        <w:rPr>
          <w:rFonts w:ascii="仿宋" w:eastAsia="仿宋" w:hAnsi="仿宋" w:cs="仿宋" w:hint="eastAsia"/>
          <w:sz w:val="32"/>
          <w:szCs w:val="32"/>
        </w:rPr>
        <w:t>日</w:t>
      </w:r>
    </w:p>
    <w:sectPr w:rsidR="00D9499B" w:rsidSect="00D9499B">
      <w:footerReference w:type="default" r:id="rId7"/>
      <w:pgSz w:w="11906" w:h="16838"/>
      <w:pgMar w:top="1440" w:right="1797" w:bottom="1440" w:left="1797" w:header="709" w:footer="709" w:gutter="0"/>
      <w:pgNumType w:fmt="numberInDash"/>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D23" w:rsidRDefault="00694D23" w:rsidP="00D9499B">
      <w:pPr>
        <w:spacing w:after="0"/>
      </w:pPr>
      <w:r>
        <w:separator/>
      </w:r>
    </w:p>
  </w:endnote>
  <w:endnote w:type="continuationSeparator" w:id="0">
    <w:p w:rsidR="00694D23" w:rsidRDefault="00694D23" w:rsidP="00D9499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99B" w:rsidRDefault="003956CA">
    <w:pPr>
      <w:pStyle w:val="a5"/>
      <w:jc w:val="center"/>
    </w:pPr>
    <w:r>
      <w:fldChar w:fldCharType="begin"/>
    </w:r>
    <w:r w:rsidR="00876CF4">
      <w:instrText xml:space="preserve"> PAGE   \* MERGEFORMAT </w:instrText>
    </w:r>
    <w:r>
      <w:fldChar w:fldCharType="separate"/>
    </w:r>
    <w:r w:rsidR="001C32C8" w:rsidRPr="001C32C8">
      <w:rPr>
        <w:noProof/>
        <w:lang w:val="zh-CN"/>
      </w:rPr>
      <w:t>-</w:t>
    </w:r>
    <w:r w:rsidR="001C32C8">
      <w:rPr>
        <w:noProof/>
      </w:rPr>
      <w:t xml:space="preserve"> 9 -</w:t>
    </w:r>
    <w:r>
      <w:fldChar w:fldCharType="end"/>
    </w:r>
  </w:p>
  <w:p w:rsidR="00D9499B" w:rsidRDefault="00D9499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D23" w:rsidRDefault="00694D23" w:rsidP="00D9499B">
      <w:pPr>
        <w:spacing w:after="0"/>
      </w:pPr>
      <w:r>
        <w:separator/>
      </w:r>
    </w:p>
  </w:footnote>
  <w:footnote w:type="continuationSeparator" w:id="0">
    <w:p w:rsidR="00694D23" w:rsidRDefault="00694D23" w:rsidP="00D9499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oNotTrackMoves/>
  <w:defaultTabStop w:val="720"/>
  <w:doNotHyphenateCaps/>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seFELayout/>
    <w:underlineTabInNumList/>
  </w:compat>
  <w:rsids>
    <w:rsidRoot w:val="00D40987"/>
    <w:rsid w:val="00055F21"/>
    <w:rsid w:val="00081F00"/>
    <w:rsid w:val="00086985"/>
    <w:rsid w:val="000967AC"/>
    <w:rsid w:val="000A738B"/>
    <w:rsid w:val="000D0C08"/>
    <w:rsid w:val="000F152D"/>
    <w:rsid w:val="00117BA5"/>
    <w:rsid w:val="0017307B"/>
    <w:rsid w:val="00196E38"/>
    <w:rsid w:val="001A2CCF"/>
    <w:rsid w:val="001C32C8"/>
    <w:rsid w:val="001C5CFA"/>
    <w:rsid w:val="001C72E5"/>
    <w:rsid w:val="001D6E64"/>
    <w:rsid w:val="001E76EB"/>
    <w:rsid w:val="0021710C"/>
    <w:rsid w:val="002267AA"/>
    <w:rsid w:val="00227503"/>
    <w:rsid w:val="00247604"/>
    <w:rsid w:val="00256E8E"/>
    <w:rsid w:val="00277CEF"/>
    <w:rsid w:val="00295885"/>
    <w:rsid w:val="00295E67"/>
    <w:rsid w:val="002B2574"/>
    <w:rsid w:val="002D1594"/>
    <w:rsid w:val="002D4FBA"/>
    <w:rsid w:val="002E6685"/>
    <w:rsid w:val="002F0CCE"/>
    <w:rsid w:val="00301272"/>
    <w:rsid w:val="003148D4"/>
    <w:rsid w:val="00323B43"/>
    <w:rsid w:val="0032537E"/>
    <w:rsid w:val="00353EA6"/>
    <w:rsid w:val="003738A2"/>
    <w:rsid w:val="00377045"/>
    <w:rsid w:val="0038784C"/>
    <w:rsid w:val="00390DA6"/>
    <w:rsid w:val="003956CA"/>
    <w:rsid w:val="003A2141"/>
    <w:rsid w:val="003B6063"/>
    <w:rsid w:val="003C7AF4"/>
    <w:rsid w:val="003D37D8"/>
    <w:rsid w:val="00413F21"/>
    <w:rsid w:val="004226DC"/>
    <w:rsid w:val="004358AB"/>
    <w:rsid w:val="004614AD"/>
    <w:rsid w:val="00465318"/>
    <w:rsid w:val="00465BE2"/>
    <w:rsid w:val="004C121D"/>
    <w:rsid w:val="005372A1"/>
    <w:rsid w:val="00572093"/>
    <w:rsid w:val="00575A71"/>
    <w:rsid w:val="005768C0"/>
    <w:rsid w:val="005B79FB"/>
    <w:rsid w:val="0060157F"/>
    <w:rsid w:val="00613EAF"/>
    <w:rsid w:val="00617EC6"/>
    <w:rsid w:val="00636830"/>
    <w:rsid w:val="00636B12"/>
    <w:rsid w:val="00637492"/>
    <w:rsid w:val="00663B72"/>
    <w:rsid w:val="00664351"/>
    <w:rsid w:val="00694D23"/>
    <w:rsid w:val="006A148A"/>
    <w:rsid w:val="006B0BCB"/>
    <w:rsid w:val="006C5484"/>
    <w:rsid w:val="006E36CE"/>
    <w:rsid w:val="007006E8"/>
    <w:rsid w:val="007231D7"/>
    <w:rsid w:val="00734A35"/>
    <w:rsid w:val="007366A7"/>
    <w:rsid w:val="00741F3B"/>
    <w:rsid w:val="00751116"/>
    <w:rsid w:val="007716AA"/>
    <w:rsid w:val="00772886"/>
    <w:rsid w:val="0079274E"/>
    <w:rsid w:val="007A14FB"/>
    <w:rsid w:val="007B22F3"/>
    <w:rsid w:val="008204EB"/>
    <w:rsid w:val="008239AC"/>
    <w:rsid w:val="00854074"/>
    <w:rsid w:val="00876CF4"/>
    <w:rsid w:val="00891DE1"/>
    <w:rsid w:val="008B7726"/>
    <w:rsid w:val="008C3798"/>
    <w:rsid w:val="008D71A4"/>
    <w:rsid w:val="008E668F"/>
    <w:rsid w:val="008F11EE"/>
    <w:rsid w:val="00906878"/>
    <w:rsid w:val="00925421"/>
    <w:rsid w:val="00937913"/>
    <w:rsid w:val="00960A4E"/>
    <w:rsid w:val="00972278"/>
    <w:rsid w:val="00982FCB"/>
    <w:rsid w:val="00984837"/>
    <w:rsid w:val="009D0359"/>
    <w:rsid w:val="009D21F5"/>
    <w:rsid w:val="009F1500"/>
    <w:rsid w:val="00A0636D"/>
    <w:rsid w:val="00A13D14"/>
    <w:rsid w:val="00A32FCD"/>
    <w:rsid w:val="00A410B7"/>
    <w:rsid w:val="00A50F88"/>
    <w:rsid w:val="00A84F61"/>
    <w:rsid w:val="00AA2667"/>
    <w:rsid w:val="00AC111F"/>
    <w:rsid w:val="00AD06AE"/>
    <w:rsid w:val="00AD62CD"/>
    <w:rsid w:val="00AF598D"/>
    <w:rsid w:val="00B1161C"/>
    <w:rsid w:val="00B221FA"/>
    <w:rsid w:val="00B325C7"/>
    <w:rsid w:val="00B374B5"/>
    <w:rsid w:val="00B57969"/>
    <w:rsid w:val="00B71A5E"/>
    <w:rsid w:val="00B90708"/>
    <w:rsid w:val="00BA6C34"/>
    <w:rsid w:val="00BC77CE"/>
    <w:rsid w:val="00C004AC"/>
    <w:rsid w:val="00C03A2B"/>
    <w:rsid w:val="00C11B0A"/>
    <w:rsid w:val="00C43380"/>
    <w:rsid w:val="00C43E3A"/>
    <w:rsid w:val="00C440E5"/>
    <w:rsid w:val="00C4627F"/>
    <w:rsid w:val="00C72B1E"/>
    <w:rsid w:val="00C80E69"/>
    <w:rsid w:val="00C86072"/>
    <w:rsid w:val="00CD2568"/>
    <w:rsid w:val="00CD62C9"/>
    <w:rsid w:val="00CF768A"/>
    <w:rsid w:val="00D0102F"/>
    <w:rsid w:val="00D049E2"/>
    <w:rsid w:val="00D37DE5"/>
    <w:rsid w:val="00D40987"/>
    <w:rsid w:val="00D73B57"/>
    <w:rsid w:val="00D77C68"/>
    <w:rsid w:val="00D826C8"/>
    <w:rsid w:val="00D9499B"/>
    <w:rsid w:val="00DD12EF"/>
    <w:rsid w:val="00DD3D68"/>
    <w:rsid w:val="00E01B26"/>
    <w:rsid w:val="00E2188E"/>
    <w:rsid w:val="00E36C98"/>
    <w:rsid w:val="00E54775"/>
    <w:rsid w:val="00E5738B"/>
    <w:rsid w:val="00E8581C"/>
    <w:rsid w:val="00EA62B7"/>
    <w:rsid w:val="00EE33E1"/>
    <w:rsid w:val="00EE39CF"/>
    <w:rsid w:val="00EE5177"/>
    <w:rsid w:val="00F06A5F"/>
    <w:rsid w:val="00F07B4E"/>
    <w:rsid w:val="00F319F5"/>
    <w:rsid w:val="00F35EA1"/>
    <w:rsid w:val="00F3601A"/>
    <w:rsid w:val="00F45EB9"/>
    <w:rsid w:val="00F54992"/>
    <w:rsid w:val="00F86E32"/>
    <w:rsid w:val="00FB63D0"/>
    <w:rsid w:val="00FC0D86"/>
    <w:rsid w:val="00FE4BFC"/>
    <w:rsid w:val="00FE60DA"/>
    <w:rsid w:val="00FF7AA4"/>
    <w:rsid w:val="75971F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Date" w:unhideWhenUsed="0"/>
    <w:lsdException w:name="Strong" w:locked="1" w:semiHidden="0" w:uiPriority="0" w:unhideWhenUsed="0" w:qFormat="1"/>
    <w:lsdException w:name="Emphasis" w:locked="1" w:semiHidden="0" w:uiPriority="0" w:unhideWhenUsed="0" w:qFormat="1"/>
    <w:lsdException w:name="Normal (Web)" w:semiHidden="0" w:unhideWhenUsed="0"/>
    <w:lsdException w:name="Normal Table" w:qFormat="1"/>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99B"/>
    <w:pPr>
      <w:adjustRightInd w:val="0"/>
      <w:snapToGrid w:val="0"/>
      <w:spacing w:after="200"/>
    </w:pPr>
    <w:rPr>
      <w:rFonts w:ascii="Tahoma" w:hAnsi="Tahoma" w:cs="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D9499B"/>
    <w:pPr>
      <w:ind w:leftChars="2500" w:left="100"/>
    </w:pPr>
  </w:style>
  <w:style w:type="paragraph" w:styleId="a4">
    <w:name w:val="Balloon Text"/>
    <w:basedOn w:val="a"/>
    <w:link w:val="Char0"/>
    <w:uiPriority w:val="99"/>
    <w:semiHidden/>
    <w:rsid w:val="00D9499B"/>
    <w:pPr>
      <w:spacing w:after="0"/>
    </w:pPr>
    <w:rPr>
      <w:sz w:val="18"/>
      <w:szCs w:val="18"/>
    </w:rPr>
  </w:style>
  <w:style w:type="paragraph" w:styleId="a5">
    <w:name w:val="footer"/>
    <w:basedOn w:val="a"/>
    <w:link w:val="Char1"/>
    <w:uiPriority w:val="99"/>
    <w:rsid w:val="00D9499B"/>
    <w:pPr>
      <w:tabs>
        <w:tab w:val="center" w:pos="4153"/>
        <w:tab w:val="right" w:pos="8306"/>
      </w:tabs>
    </w:pPr>
    <w:rPr>
      <w:sz w:val="18"/>
      <w:szCs w:val="18"/>
    </w:rPr>
  </w:style>
  <w:style w:type="paragraph" w:styleId="a6">
    <w:name w:val="header"/>
    <w:basedOn w:val="a"/>
    <w:link w:val="Char2"/>
    <w:uiPriority w:val="99"/>
    <w:semiHidden/>
    <w:rsid w:val="00D9499B"/>
    <w:pPr>
      <w:pBdr>
        <w:bottom w:val="single" w:sz="6" w:space="1" w:color="auto"/>
      </w:pBdr>
      <w:tabs>
        <w:tab w:val="center" w:pos="4153"/>
        <w:tab w:val="right" w:pos="8306"/>
      </w:tabs>
      <w:jc w:val="center"/>
    </w:pPr>
    <w:rPr>
      <w:sz w:val="18"/>
      <w:szCs w:val="18"/>
    </w:rPr>
  </w:style>
  <w:style w:type="paragraph" w:styleId="a7">
    <w:name w:val="Normal (Web)"/>
    <w:basedOn w:val="a"/>
    <w:uiPriority w:val="99"/>
    <w:rsid w:val="00D9499B"/>
    <w:pPr>
      <w:adjustRightInd/>
      <w:snapToGrid/>
      <w:spacing w:before="75" w:after="100" w:afterAutospacing="1"/>
    </w:pPr>
    <w:rPr>
      <w:rFonts w:ascii="宋体" w:eastAsia="宋体" w:hAnsi="宋体" w:cs="宋体"/>
      <w:sz w:val="24"/>
      <w:szCs w:val="24"/>
    </w:rPr>
  </w:style>
  <w:style w:type="character" w:customStyle="1" w:styleId="fonttitle1">
    <w:name w:val="font_title1"/>
    <w:uiPriority w:val="99"/>
    <w:rsid w:val="00D9499B"/>
    <w:rPr>
      <w:rFonts w:ascii="Verdana" w:hAnsi="Verdana" w:cs="Verdana"/>
      <w:color w:val="000000"/>
      <w:spacing w:val="15"/>
      <w:sz w:val="36"/>
      <w:szCs w:val="36"/>
    </w:rPr>
  </w:style>
  <w:style w:type="paragraph" w:styleId="a8">
    <w:name w:val="List Paragraph"/>
    <w:basedOn w:val="a"/>
    <w:uiPriority w:val="99"/>
    <w:qFormat/>
    <w:rsid w:val="00D9499B"/>
    <w:pPr>
      <w:ind w:firstLineChars="200" w:firstLine="420"/>
    </w:pPr>
  </w:style>
  <w:style w:type="paragraph" w:customStyle="1" w:styleId="Default">
    <w:name w:val="Default"/>
    <w:uiPriority w:val="99"/>
    <w:rsid w:val="00D9499B"/>
    <w:pPr>
      <w:widowControl w:val="0"/>
      <w:autoSpaceDE w:val="0"/>
      <w:autoSpaceDN w:val="0"/>
      <w:adjustRightInd w:val="0"/>
    </w:pPr>
    <w:rPr>
      <w:rFonts w:ascii="仿宋" w:eastAsia="仿宋" w:cs="仿宋"/>
      <w:color w:val="000000"/>
      <w:sz w:val="24"/>
      <w:szCs w:val="24"/>
    </w:rPr>
  </w:style>
  <w:style w:type="character" w:customStyle="1" w:styleId="Char2">
    <w:name w:val="页眉 Char"/>
    <w:basedOn w:val="a0"/>
    <w:link w:val="a6"/>
    <w:uiPriority w:val="99"/>
    <w:semiHidden/>
    <w:locked/>
    <w:rsid w:val="00D9499B"/>
    <w:rPr>
      <w:rFonts w:ascii="Tahoma" w:hAnsi="Tahoma" w:cs="Tahoma"/>
      <w:sz w:val="18"/>
      <w:szCs w:val="18"/>
    </w:rPr>
  </w:style>
  <w:style w:type="character" w:customStyle="1" w:styleId="Char1">
    <w:name w:val="页脚 Char"/>
    <w:basedOn w:val="a0"/>
    <w:link w:val="a5"/>
    <w:uiPriority w:val="99"/>
    <w:locked/>
    <w:rsid w:val="00D9499B"/>
    <w:rPr>
      <w:rFonts w:ascii="Tahoma" w:hAnsi="Tahoma" w:cs="Tahoma"/>
      <w:sz w:val="18"/>
      <w:szCs w:val="18"/>
    </w:rPr>
  </w:style>
  <w:style w:type="character" w:customStyle="1" w:styleId="Char">
    <w:name w:val="日期 Char"/>
    <w:basedOn w:val="a0"/>
    <w:link w:val="a3"/>
    <w:uiPriority w:val="99"/>
    <w:semiHidden/>
    <w:locked/>
    <w:rsid w:val="00D9499B"/>
    <w:rPr>
      <w:rFonts w:ascii="Tahoma" w:hAnsi="Tahoma" w:cs="Tahoma"/>
    </w:rPr>
  </w:style>
  <w:style w:type="character" w:customStyle="1" w:styleId="Char0">
    <w:name w:val="批注框文本 Char"/>
    <w:basedOn w:val="a0"/>
    <w:link w:val="a4"/>
    <w:uiPriority w:val="99"/>
    <w:semiHidden/>
    <w:locked/>
    <w:rsid w:val="00D9499B"/>
    <w:rPr>
      <w:rFonts w:ascii="Tahoma" w:hAnsi="Tahoma" w:cs="Tahoma"/>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736</Words>
  <Characters>4200</Characters>
  <Application>Microsoft Office Word</Application>
  <DocSecurity>0</DocSecurity>
  <Lines>35</Lines>
  <Paragraphs>9</Paragraphs>
  <ScaleCrop>false</ScaleCrop>
  <Company>微软中国</Company>
  <LinksUpToDate>false</LinksUpToDate>
  <CharactersWithSpaces>4927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55</cp:revision>
  <cp:lastPrinted>2019-05-20T09:07:00Z</cp:lastPrinted>
  <dcterms:created xsi:type="dcterms:W3CDTF">2019-04-26T02:00:00Z</dcterms:created>
  <dcterms:modified xsi:type="dcterms:W3CDTF">2020-03-30T08:36:00Z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