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C8" w:rsidRPr="00334FB2" w:rsidRDefault="00863AC8" w:rsidP="00334FB2">
      <w:pPr>
        <w:pStyle w:val="PlainText"/>
        <w:spacing w:line="6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334FB2">
        <w:rPr>
          <w:rFonts w:ascii="方正小标宋简体" w:eastAsia="方正小标宋简体" w:hAnsi="Times New Roman" w:hint="eastAsia"/>
          <w:kern w:val="0"/>
          <w:sz w:val="44"/>
          <w:szCs w:val="44"/>
        </w:rPr>
        <w:t>面试考生须知</w:t>
      </w:r>
    </w:p>
    <w:p w:rsidR="00863AC8" w:rsidRDefault="00863AC8">
      <w:pPr>
        <w:pStyle w:val="PlainText"/>
        <w:spacing w:line="38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一、考生须按照公布的面试时间与考场安排，最迟在当天面试开考前</w:t>
      </w:r>
      <w:r w:rsidRPr="00752D6B">
        <w:rPr>
          <w:rFonts w:ascii="仿宋_GB2312" w:eastAsia="仿宋_GB2312"/>
          <w:kern w:val="0"/>
          <w:sz w:val="32"/>
          <w:szCs w:val="32"/>
        </w:rPr>
        <w:t>45</w:t>
      </w:r>
      <w:r w:rsidRPr="00752D6B">
        <w:rPr>
          <w:rFonts w:ascii="仿宋_GB2312" w:eastAsia="仿宋_GB2312" w:hint="eastAsia"/>
          <w:kern w:val="0"/>
          <w:sz w:val="32"/>
          <w:szCs w:val="32"/>
        </w:rPr>
        <w:t>分钟凭本人笔</w:t>
      </w:r>
      <w:bookmarkStart w:id="0" w:name="_GoBack"/>
      <w:bookmarkEnd w:id="0"/>
      <w:r w:rsidRPr="00752D6B">
        <w:rPr>
          <w:rFonts w:ascii="仿宋_GB2312" w:eastAsia="仿宋_GB2312" w:hint="eastAsia"/>
          <w:kern w:val="0"/>
          <w:sz w:val="32"/>
          <w:szCs w:val="32"/>
        </w:rPr>
        <w:t>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Pr="00752D6B">
        <w:rPr>
          <w:rFonts w:ascii="仿宋_GB2312" w:eastAsia="仿宋_GB2312"/>
          <w:kern w:val="0"/>
          <w:sz w:val="32"/>
          <w:szCs w:val="32"/>
        </w:rPr>
        <w:t>7:45</w:t>
      </w:r>
      <w:r w:rsidRPr="00752D6B"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752D6B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四、考生进入考场必须全程佩戴口罩，经工作人员查验考生的健康码是否异常，并进行体温检测后方可进入考场，如有中高等风险地区旅居史、驻留史、接触史等体温异常者（≥</w:t>
      </w:r>
      <w:r w:rsidRPr="00752D6B">
        <w:rPr>
          <w:rFonts w:ascii="仿宋_GB2312" w:eastAsia="仿宋_GB2312"/>
          <w:kern w:val="0"/>
          <w:sz w:val="32"/>
          <w:szCs w:val="32"/>
        </w:rPr>
        <w:t>37.3</w:t>
      </w:r>
      <w:r w:rsidRPr="00752D6B">
        <w:rPr>
          <w:rFonts w:ascii="仿宋_GB2312" w:eastAsia="仿宋_GB2312" w:hint="eastAsia"/>
          <w:kern w:val="0"/>
          <w:sz w:val="32"/>
          <w:szCs w:val="32"/>
        </w:rPr>
        <w:t>℃）须安排在单独设置的候考室。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九、考生在面试完毕取得成绩回执后，应立即离开考场，不得在考场附近逗留。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十、考生在候考和候分过程中必须佩戴口罩，只有在进入面试室入座后才能摘下口罩进行答题，答题结束后佩戴口罩离开面试室。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十一、考生应接受现场工作人员的管理，对违反面试规定的，将按照《广东省事业单位公开招聘人员面试工作规范（试行）》进行严肃处理。</w:t>
      </w:r>
    </w:p>
    <w:p w:rsidR="00863AC8" w:rsidRPr="00752D6B" w:rsidRDefault="00863AC8" w:rsidP="00752D6B">
      <w:pPr>
        <w:spacing w:line="4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52D6B">
        <w:rPr>
          <w:rFonts w:ascii="仿宋_GB2312" w:eastAsia="仿宋_GB2312" w:hint="eastAsia"/>
          <w:kern w:val="0"/>
          <w:sz w:val="32"/>
          <w:szCs w:val="32"/>
        </w:rPr>
        <w:t>十二、未尽事宜，由考务工作负责同志负责解释。</w:t>
      </w:r>
    </w:p>
    <w:p w:rsidR="00863AC8" w:rsidRPr="00752D6B" w:rsidRDefault="00863AC8">
      <w:pPr>
        <w:rPr>
          <w:sz w:val="32"/>
          <w:szCs w:val="32"/>
        </w:rPr>
      </w:pPr>
    </w:p>
    <w:sectPr w:rsidR="00863AC8" w:rsidRPr="00752D6B" w:rsidSect="00334FB2">
      <w:pgSz w:w="11906" w:h="16838"/>
      <w:pgMar w:top="2098" w:right="1588" w:bottom="2098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77B87"/>
    <w:rsid w:val="000C2955"/>
    <w:rsid w:val="001200FC"/>
    <w:rsid w:val="001410B0"/>
    <w:rsid w:val="002327F9"/>
    <w:rsid w:val="00334FB2"/>
    <w:rsid w:val="00350557"/>
    <w:rsid w:val="00422905"/>
    <w:rsid w:val="00752D6B"/>
    <w:rsid w:val="00863AC8"/>
    <w:rsid w:val="008906D2"/>
    <w:rsid w:val="00A2277F"/>
    <w:rsid w:val="00B0779E"/>
    <w:rsid w:val="00B24093"/>
    <w:rsid w:val="00DF5CF4"/>
    <w:rsid w:val="00F47760"/>
    <w:rsid w:val="00F65629"/>
    <w:rsid w:val="0AD278F9"/>
    <w:rsid w:val="0B945920"/>
    <w:rsid w:val="16BE37EA"/>
    <w:rsid w:val="1E752CE5"/>
    <w:rsid w:val="2508177F"/>
    <w:rsid w:val="36B34DF2"/>
    <w:rsid w:val="44E77B87"/>
    <w:rsid w:val="455F52FB"/>
    <w:rsid w:val="4BC368BF"/>
    <w:rsid w:val="5F0D7511"/>
    <w:rsid w:val="7E00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47760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FC3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F4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760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7760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128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2020-06-17T08:45:00Z</cp:lastPrinted>
  <dcterms:created xsi:type="dcterms:W3CDTF">2016-06-30T02:12:00Z</dcterms:created>
  <dcterms:modified xsi:type="dcterms:W3CDTF">2020-12-17T07:58:00Z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