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7"/>
          <w:szCs w:val="27"/>
          <w:lang w:val="en-US" w:eastAsia="zh-CN"/>
        </w:rPr>
        <w:t>附件7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left"/>
        <w:textAlignment w:val="auto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乐昌市中小学、幼儿园教师师德考核负面清单十一条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left"/>
        <w:textAlignment w:val="auto"/>
        <w:rPr>
          <w:rFonts w:hint="eastAsia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在教育教学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保教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活动中及其他场合有损害党中央权威、违背党的路线方针政策的言行。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2.违反法律法规，损害国家利益、社会公共利益，或违背社会公序良俗。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通过保教活动、课堂、论坛、讲座、信息网络及其他渠道发表、转发错误政治观点，编造或故意散布虚假信息、不良信息。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无正当理由拒不服从学校工作安排，或敷衍教学、保教工作，玩忽职守、消极怠工，不能完成教育教学任务；或擅自从事影响教育教学本职工作的兼职兼薪行为。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5.体罚和变相体罚学生，歧视、侮辱学生，虐待、伤害学生；与学生发生不正当关系，或有任何形式的猥亵、性骚扰、性侵行为。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6.在教育教学、保教活动中遇突发事件、面临危险时，不顾学生安危，擅离职守，自行逃离。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7.在招生、考试、推优、保送及绩效考核、岗位聘用、职称评聘、评优评奖、人才计划和项目申报、教研科研、享受政府给予个人的专项资助或补贴等工作中徇私舞弊、弄虚作假。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8.有抄袭剽窃、侵吞他人学术成果，伪造、篡改数据文献，捏造事实、编造虚假研究成果等学术不端行为。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9.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索要、收受学生及家长财物或参加由学生及家长付费的宴请、旅游、娱乐休闲等活动；或违规向学生推销图书报刊、教辅材料、社会保险或利用家长资源谋取不正当利益。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10.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组织、参与有偿补课，参与校外培训机构经营，到校外培训机构兼职任教，或为校外培训机构和他人介绍生源、提供相关信息的，或组织学生参加以盈利为目的的表演、竞赛等活动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其他违反职业道德的行为。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3F"/>
    <w:rsid w:val="00376425"/>
    <w:rsid w:val="00D4251D"/>
    <w:rsid w:val="00E6163F"/>
    <w:rsid w:val="03C90EBB"/>
    <w:rsid w:val="10997E1B"/>
    <w:rsid w:val="11BD1C0D"/>
    <w:rsid w:val="16BE2631"/>
    <w:rsid w:val="240730B1"/>
    <w:rsid w:val="3F120029"/>
    <w:rsid w:val="545A094C"/>
    <w:rsid w:val="647C5C42"/>
    <w:rsid w:val="736454D9"/>
    <w:rsid w:val="78B2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880</Characters>
  <Lines>7</Lines>
  <Paragraphs>2</Paragraphs>
  <TotalTime>27</TotalTime>
  <ScaleCrop>false</ScaleCrop>
  <LinksUpToDate>false</LinksUpToDate>
  <CharactersWithSpaces>1032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2020-06-18T05:44:00Z</dcterms:created>
  <dc:creator>dell</dc:creator>
  <cp:lastModifiedBy>Mzi</cp:lastModifiedBy>
  <dcterms:modified xsi:type="dcterms:W3CDTF">2021-07-07T09:29:32Z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ribbonExt">
    <vt:lpwstr>{"WPSExtOfficeTab":{"OnGetEnabled":false,"OnGetVisible":false}}</vt:lpwstr>
  </property>
</Properties>
</file>