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1B9" w:rsidRPr="003531B9" w:rsidRDefault="003531B9" w:rsidP="003531B9">
      <w:pPr>
        <w:spacing w:line="640" w:lineRule="exact"/>
        <w:rPr>
          <w:rFonts w:ascii="仿宋_GB2312" w:eastAsia="仿宋_GB2312"/>
          <w:bCs/>
          <w:sz w:val="32"/>
          <w:szCs w:val="32"/>
        </w:rPr>
      </w:pPr>
      <w:r w:rsidRPr="003531B9">
        <w:rPr>
          <w:rFonts w:ascii="仿宋_GB2312" w:eastAsia="仿宋_GB2312" w:hint="eastAsia"/>
          <w:bCs/>
          <w:sz w:val="32"/>
          <w:szCs w:val="32"/>
        </w:rPr>
        <w:t>附件1：</w:t>
      </w:r>
    </w:p>
    <w:p w:rsidR="00AF3535" w:rsidRDefault="00AF3535" w:rsidP="00AF3535">
      <w:pPr>
        <w:spacing w:line="640" w:lineRule="exact"/>
        <w:jc w:val="center"/>
        <w:rPr>
          <w:rFonts w:ascii="方正小标宋简体" w:eastAsia="方正小标宋简体"/>
          <w:bCs/>
          <w:sz w:val="44"/>
          <w:szCs w:val="44"/>
        </w:rPr>
      </w:pPr>
      <w:r>
        <w:rPr>
          <w:rFonts w:ascii="方正小标宋简体" w:eastAsia="方正小标宋简体" w:hint="eastAsia"/>
          <w:bCs/>
          <w:sz w:val="44"/>
          <w:szCs w:val="44"/>
        </w:rPr>
        <w:t>财政专项扶贫资金绩效评价办法</w:t>
      </w:r>
    </w:p>
    <w:p w:rsidR="00AF3535" w:rsidRPr="00BE37DB" w:rsidRDefault="00AF3535" w:rsidP="00AF3535">
      <w:pPr>
        <w:spacing w:line="640" w:lineRule="exact"/>
        <w:jc w:val="center"/>
        <w:rPr>
          <w:rFonts w:ascii="仿宋_GB2312" w:eastAsia="仿宋_GB2312"/>
          <w:b/>
          <w:bCs/>
          <w:sz w:val="36"/>
          <w:szCs w:val="36"/>
        </w:rPr>
      </w:pPr>
    </w:p>
    <w:p w:rsidR="00AF3535"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bCs/>
          <w:sz w:val="32"/>
          <w:szCs w:val="32"/>
        </w:rPr>
        <w:t>第一条</w:t>
      </w:r>
      <w:r w:rsidRPr="003531B9">
        <w:rPr>
          <w:rFonts w:ascii="仿宋_GB2312" w:eastAsia="仿宋_GB2312" w:hint="eastAsia"/>
          <w:sz w:val="32"/>
          <w:szCs w:val="32"/>
        </w:rPr>
        <w:t xml:space="preserve">  为规范和加强财政专项扶贫资金管理，提高资金使用效益，根据《中共中央 国务院关于打赢脱贫攻坚战的决定》和预算资金绩效管理有关要求，制定本办法。</w:t>
      </w:r>
    </w:p>
    <w:p w:rsidR="00AF3535"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sz w:val="32"/>
          <w:szCs w:val="32"/>
        </w:rPr>
        <w:t>第二条</w:t>
      </w:r>
      <w:r w:rsidRPr="003531B9">
        <w:rPr>
          <w:rFonts w:ascii="仿宋_GB2312" w:eastAsia="仿宋_GB2312" w:hint="eastAsia"/>
          <w:sz w:val="32"/>
          <w:szCs w:val="32"/>
        </w:rPr>
        <w:t xml:space="preserve">  财政专项扶贫资金绩效评价是</w:t>
      </w:r>
      <w:r w:rsidR="007C1606" w:rsidRPr="003531B9">
        <w:rPr>
          <w:rFonts w:ascii="仿宋_GB2312" w:eastAsia="仿宋_GB2312" w:hint="eastAsia"/>
          <w:sz w:val="32"/>
          <w:szCs w:val="32"/>
        </w:rPr>
        <w:t>指</w:t>
      </w:r>
      <w:r w:rsidRPr="003531B9">
        <w:rPr>
          <w:rFonts w:ascii="仿宋_GB2312" w:eastAsia="仿宋_GB2312" w:hint="eastAsia"/>
          <w:sz w:val="32"/>
          <w:szCs w:val="32"/>
        </w:rPr>
        <w:t>对财政专项扶贫资金的使用管理过程及其效果进行综合性考核与评价。</w:t>
      </w:r>
    </w:p>
    <w:p w:rsidR="00AF3535"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sz w:val="32"/>
          <w:szCs w:val="32"/>
        </w:rPr>
        <w:t>第三条</w:t>
      </w:r>
      <w:r w:rsidRPr="003531B9">
        <w:rPr>
          <w:rFonts w:ascii="仿宋_GB2312" w:eastAsia="仿宋_GB2312" w:hint="eastAsia"/>
          <w:sz w:val="32"/>
          <w:szCs w:val="32"/>
        </w:rPr>
        <w:t xml:space="preserve">  财政专项扶贫资金绩效评价的目标是突出</w:t>
      </w:r>
      <w:r w:rsidR="00AA5EE2" w:rsidRPr="003531B9">
        <w:rPr>
          <w:rFonts w:ascii="仿宋_GB2312" w:eastAsia="仿宋_GB2312" w:hint="eastAsia"/>
          <w:sz w:val="32"/>
          <w:szCs w:val="32"/>
        </w:rPr>
        <w:t>脱贫</w:t>
      </w:r>
      <w:r w:rsidRPr="003531B9">
        <w:rPr>
          <w:rFonts w:ascii="仿宋_GB2312" w:eastAsia="仿宋_GB2312" w:hint="eastAsia"/>
          <w:sz w:val="32"/>
          <w:szCs w:val="32"/>
        </w:rPr>
        <w:t>成效，强化监督</w:t>
      </w:r>
      <w:r w:rsidR="00AA5EE2" w:rsidRPr="003531B9">
        <w:rPr>
          <w:rFonts w:ascii="仿宋_GB2312" w:eastAsia="仿宋_GB2312" w:hint="eastAsia"/>
          <w:sz w:val="32"/>
          <w:szCs w:val="32"/>
        </w:rPr>
        <w:t>管理</w:t>
      </w:r>
      <w:r w:rsidRPr="003531B9">
        <w:rPr>
          <w:rFonts w:ascii="仿宋_GB2312" w:eastAsia="仿宋_GB2312" w:hint="eastAsia"/>
          <w:sz w:val="32"/>
          <w:szCs w:val="32"/>
        </w:rPr>
        <w:t>，保证财政专项扶贫资金管理使用的安全性、规范性和有效性。</w:t>
      </w:r>
    </w:p>
    <w:p w:rsidR="00AF3535" w:rsidRPr="003531B9" w:rsidRDefault="00AF3535" w:rsidP="003531B9">
      <w:pPr>
        <w:spacing w:line="600" w:lineRule="exact"/>
        <w:ind w:firstLineChars="195" w:firstLine="626"/>
        <w:jc w:val="left"/>
        <w:rPr>
          <w:rFonts w:ascii="仿宋_GB2312" w:eastAsia="仿宋_GB2312"/>
          <w:sz w:val="32"/>
          <w:szCs w:val="32"/>
        </w:rPr>
      </w:pPr>
      <w:r w:rsidRPr="003531B9">
        <w:rPr>
          <w:rFonts w:ascii="仿宋_GB2312" w:eastAsia="仿宋_GB2312" w:hint="eastAsia"/>
          <w:b/>
          <w:sz w:val="32"/>
          <w:szCs w:val="32"/>
        </w:rPr>
        <w:t>第四条</w:t>
      </w:r>
      <w:r w:rsidRPr="003531B9">
        <w:rPr>
          <w:rFonts w:ascii="仿宋_GB2312" w:eastAsia="仿宋_GB2312" w:hint="eastAsia"/>
          <w:sz w:val="32"/>
          <w:szCs w:val="32"/>
        </w:rPr>
        <w:t xml:space="preserve">  财政专项扶贫资金绩效评价遵循以下原则：</w:t>
      </w:r>
    </w:p>
    <w:p w:rsidR="001D5446" w:rsidRPr="003531B9" w:rsidRDefault="001D5446" w:rsidP="003531B9">
      <w:pPr>
        <w:spacing w:line="600" w:lineRule="exact"/>
        <w:ind w:firstLineChars="195" w:firstLine="624"/>
        <w:jc w:val="left"/>
        <w:rPr>
          <w:rFonts w:ascii="仿宋_GB2312" w:eastAsia="仿宋_GB2312"/>
          <w:sz w:val="32"/>
          <w:szCs w:val="32"/>
        </w:rPr>
      </w:pPr>
      <w:r w:rsidRPr="003531B9">
        <w:rPr>
          <w:rFonts w:ascii="仿宋_GB2312" w:eastAsia="仿宋_GB2312" w:hint="eastAsia"/>
          <w:sz w:val="32"/>
          <w:szCs w:val="32"/>
        </w:rPr>
        <w:t>（一）聚焦精准、突出成效；</w:t>
      </w:r>
    </w:p>
    <w:p w:rsidR="001D5446" w:rsidRPr="003531B9" w:rsidRDefault="001D5446" w:rsidP="003531B9">
      <w:pPr>
        <w:spacing w:line="600" w:lineRule="exact"/>
        <w:ind w:firstLineChars="195" w:firstLine="624"/>
        <w:jc w:val="left"/>
        <w:rPr>
          <w:rFonts w:ascii="仿宋_GB2312" w:eastAsia="仿宋_GB2312"/>
          <w:sz w:val="32"/>
          <w:szCs w:val="32"/>
        </w:rPr>
      </w:pPr>
      <w:r w:rsidRPr="003531B9">
        <w:rPr>
          <w:rFonts w:ascii="仿宋_GB2312" w:eastAsia="仿宋_GB2312" w:hint="eastAsia"/>
          <w:sz w:val="32"/>
          <w:szCs w:val="32"/>
        </w:rPr>
        <w:t>（二）科学规范、公正公开；</w:t>
      </w:r>
    </w:p>
    <w:p w:rsidR="001D5446" w:rsidRPr="003531B9" w:rsidRDefault="001D5446" w:rsidP="003531B9">
      <w:pPr>
        <w:spacing w:line="600" w:lineRule="exact"/>
        <w:ind w:firstLineChars="195" w:firstLine="624"/>
        <w:jc w:val="left"/>
        <w:rPr>
          <w:rFonts w:ascii="仿宋_GB2312" w:eastAsia="仿宋_GB2312"/>
          <w:sz w:val="32"/>
          <w:szCs w:val="32"/>
        </w:rPr>
      </w:pPr>
      <w:r w:rsidRPr="003531B9">
        <w:rPr>
          <w:rFonts w:ascii="仿宋_GB2312" w:eastAsia="仿宋_GB2312" w:hint="eastAsia"/>
          <w:sz w:val="32"/>
          <w:szCs w:val="32"/>
        </w:rPr>
        <w:t>（三）分类分级、权责统一；</w:t>
      </w:r>
    </w:p>
    <w:p w:rsidR="001D5446" w:rsidRPr="003531B9" w:rsidRDefault="001D5446" w:rsidP="00DF40A4">
      <w:pPr>
        <w:spacing w:line="600" w:lineRule="exact"/>
        <w:ind w:left="705"/>
        <w:jc w:val="left"/>
        <w:rPr>
          <w:rFonts w:ascii="仿宋_GB2312" w:eastAsia="仿宋_GB2312"/>
          <w:sz w:val="32"/>
          <w:szCs w:val="32"/>
        </w:rPr>
      </w:pPr>
      <w:r w:rsidRPr="003531B9">
        <w:rPr>
          <w:rFonts w:ascii="仿宋_GB2312" w:eastAsia="仿宋_GB2312" w:hint="eastAsia"/>
          <w:sz w:val="32"/>
          <w:szCs w:val="32"/>
        </w:rPr>
        <w:t>（四）强化监督、适当奖励。</w:t>
      </w:r>
    </w:p>
    <w:p w:rsidR="00AF3535" w:rsidRPr="003531B9" w:rsidRDefault="00AF3535" w:rsidP="003531B9">
      <w:pPr>
        <w:spacing w:line="600" w:lineRule="exact"/>
        <w:ind w:firstLineChars="195" w:firstLine="626"/>
        <w:jc w:val="left"/>
        <w:rPr>
          <w:rFonts w:ascii="仿宋_GB2312" w:eastAsia="仿宋_GB2312"/>
          <w:sz w:val="32"/>
          <w:szCs w:val="32"/>
        </w:rPr>
      </w:pPr>
      <w:r w:rsidRPr="003531B9">
        <w:rPr>
          <w:rFonts w:ascii="仿宋_GB2312" w:eastAsia="仿宋_GB2312" w:hint="eastAsia"/>
          <w:b/>
          <w:sz w:val="32"/>
          <w:szCs w:val="32"/>
        </w:rPr>
        <w:t>第五条</w:t>
      </w:r>
      <w:r w:rsidRPr="003531B9">
        <w:rPr>
          <w:rFonts w:ascii="仿宋_GB2312" w:eastAsia="仿宋_GB2312" w:hint="eastAsia"/>
          <w:sz w:val="32"/>
          <w:szCs w:val="32"/>
        </w:rPr>
        <w:t xml:space="preserve">  财政专项扶贫资金绩效评价的依据：</w:t>
      </w:r>
    </w:p>
    <w:p w:rsidR="00AF3535" w:rsidRPr="003531B9" w:rsidRDefault="00AF3535" w:rsidP="009462C1">
      <w:pPr>
        <w:spacing w:line="600" w:lineRule="exact"/>
        <w:jc w:val="left"/>
        <w:rPr>
          <w:rFonts w:ascii="仿宋_GB2312" w:eastAsia="仿宋_GB2312"/>
          <w:sz w:val="32"/>
          <w:szCs w:val="32"/>
        </w:rPr>
      </w:pPr>
      <w:r w:rsidRPr="003531B9">
        <w:rPr>
          <w:rFonts w:ascii="仿宋_GB2312" w:eastAsia="仿宋_GB2312" w:hint="eastAsia"/>
          <w:sz w:val="32"/>
          <w:szCs w:val="32"/>
        </w:rPr>
        <w:t xml:space="preserve">    （一）党中央、国务院关于脱贫攻坚和扶贫开发的方针政策；</w:t>
      </w:r>
    </w:p>
    <w:p w:rsidR="00AF3535" w:rsidRPr="003531B9" w:rsidRDefault="00AF3535"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（二）中央和省级财政、扶贫部门制定</w:t>
      </w:r>
      <w:r w:rsidR="000359C9" w:rsidRPr="003531B9">
        <w:rPr>
          <w:rFonts w:ascii="仿宋_GB2312" w:eastAsia="仿宋_GB2312" w:hint="eastAsia"/>
          <w:sz w:val="32"/>
          <w:szCs w:val="32"/>
        </w:rPr>
        <w:t>印发</w:t>
      </w:r>
      <w:r w:rsidRPr="003531B9">
        <w:rPr>
          <w:rFonts w:ascii="仿宋_GB2312" w:eastAsia="仿宋_GB2312" w:hint="eastAsia"/>
          <w:sz w:val="32"/>
          <w:szCs w:val="32"/>
        </w:rPr>
        <w:t>的财政专项扶贫资金和扶贫项目管理的有关规章和规范性文件；</w:t>
      </w:r>
    </w:p>
    <w:p w:rsidR="00AF3535" w:rsidRPr="003531B9" w:rsidRDefault="00AF3535"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（三）统计部门公布的有关扶贫统计数据</w:t>
      </w:r>
      <w:r w:rsidR="004F158F" w:rsidRPr="003531B9">
        <w:rPr>
          <w:rFonts w:ascii="仿宋_GB2312" w:eastAsia="仿宋_GB2312" w:hint="eastAsia"/>
          <w:sz w:val="32"/>
          <w:szCs w:val="32"/>
        </w:rPr>
        <w:t>，</w:t>
      </w:r>
      <w:r w:rsidRPr="003531B9">
        <w:rPr>
          <w:rFonts w:ascii="仿宋_GB2312" w:eastAsia="仿宋_GB2312" w:hint="eastAsia"/>
          <w:sz w:val="32"/>
          <w:szCs w:val="32"/>
        </w:rPr>
        <w:t>财政、扶贫部门反映资金管理的有关</w:t>
      </w:r>
      <w:r w:rsidR="00D522D2" w:rsidRPr="003531B9">
        <w:rPr>
          <w:rFonts w:ascii="仿宋_GB2312" w:eastAsia="仿宋_GB2312" w:hint="eastAsia"/>
          <w:sz w:val="32"/>
          <w:szCs w:val="32"/>
        </w:rPr>
        <w:t>资料</w:t>
      </w:r>
      <w:r w:rsidR="004F158F" w:rsidRPr="003531B9">
        <w:rPr>
          <w:rFonts w:ascii="仿宋_GB2312" w:eastAsia="仿宋_GB2312" w:hint="eastAsia"/>
          <w:sz w:val="32"/>
          <w:szCs w:val="32"/>
        </w:rPr>
        <w:t>，</w:t>
      </w:r>
      <w:r w:rsidRPr="003531B9">
        <w:rPr>
          <w:rFonts w:ascii="仿宋_GB2312" w:eastAsia="仿宋_GB2312" w:hint="eastAsia"/>
          <w:sz w:val="32"/>
          <w:szCs w:val="32"/>
        </w:rPr>
        <w:t>全国扶贫开发信息系统有关</w:t>
      </w:r>
      <w:r w:rsidRPr="003531B9">
        <w:rPr>
          <w:rFonts w:ascii="仿宋_GB2312" w:eastAsia="仿宋_GB2312" w:hint="eastAsia"/>
          <w:sz w:val="32"/>
          <w:szCs w:val="32"/>
        </w:rPr>
        <w:lastRenderedPageBreak/>
        <w:t>信息；</w:t>
      </w:r>
    </w:p>
    <w:p w:rsidR="00AF3535" w:rsidRPr="003531B9" w:rsidRDefault="00AF3535" w:rsidP="009462C1">
      <w:pPr>
        <w:spacing w:line="600" w:lineRule="exact"/>
        <w:jc w:val="left"/>
        <w:rPr>
          <w:rFonts w:ascii="仿宋_GB2312" w:eastAsia="仿宋_GB2312"/>
          <w:sz w:val="32"/>
          <w:szCs w:val="32"/>
        </w:rPr>
      </w:pPr>
      <w:r w:rsidRPr="003531B9">
        <w:rPr>
          <w:rFonts w:ascii="仿宋_GB2312" w:eastAsia="仿宋_GB2312" w:hint="eastAsia"/>
          <w:sz w:val="32"/>
          <w:szCs w:val="32"/>
        </w:rPr>
        <w:t xml:space="preserve">    （四）各省、自治区、直辖市（以下简称省）上年度扶贫开发计划执行情况总结；</w:t>
      </w:r>
    </w:p>
    <w:p w:rsidR="00AF3535" w:rsidRPr="003531B9" w:rsidRDefault="00AF3535" w:rsidP="009462C1">
      <w:pPr>
        <w:spacing w:line="600" w:lineRule="exact"/>
        <w:jc w:val="left"/>
        <w:rPr>
          <w:rFonts w:ascii="仿宋_GB2312" w:eastAsia="仿宋_GB2312"/>
          <w:sz w:val="32"/>
          <w:szCs w:val="32"/>
        </w:rPr>
      </w:pPr>
      <w:r w:rsidRPr="003531B9">
        <w:rPr>
          <w:rFonts w:ascii="仿宋_GB2312" w:eastAsia="仿宋_GB2312" w:hint="eastAsia"/>
          <w:sz w:val="32"/>
          <w:szCs w:val="32"/>
        </w:rPr>
        <w:t xml:space="preserve">    （五）资金拨付文件及相关资料；</w:t>
      </w:r>
    </w:p>
    <w:p w:rsidR="00232382" w:rsidRPr="003531B9" w:rsidRDefault="00AF3535"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（六）审计部门出具的有关财政专项扶贫资金审计报告；</w:t>
      </w:r>
    </w:p>
    <w:p w:rsidR="00AF3535" w:rsidRPr="003531B9" w:rsidRDefault="00232382"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（七）</w:t>
      </w:r>
      <w:r w:rsidR="00AF3535" w:rsidRPr="003531B9">
        <w:rPr>
          <w:rFonts w:ascii="仿宋_GB2312" w:eastAsia="仿宋_GB2312" w:hint="eastAsia"/>
          <w:sz w:val="32"/>
          <w:szCs w:val="32"/>
        </w:rPr>
        <w:t>财政</w:t>
      </w:r>
      <w:r w:rsidR="00566F33" w:rsidRPr="003531B9">
        <w:rPr>
          <w:rFonts w:ascii="仿宋_GB2312" w:eastAsia="仿宋_GB2312" w:hint="eastAsia"/>
          <w:sz w:val="32"/>
          <w:szCs w:val="32"/>
        </w:rPr>
        <w:t>监督检查</w:t>
      </w:r>
      <w:r w:rsidR="00AF3535" w:rsidRPr="003531B9">
        <w:rPr>
          <w:rFonts w:ascii="仿宋_GB2312" w:eastAsia="仿宋_GB2312" w:hint="eastAsia"/>
          <w:sz w:val="32"/>
          <w:szCs w:val="32"/>
        </w:rPr>
        <w:t>机构出具的有关财政专项扶贫资金检查结果；</w:t>
      </w:r>
    </w:p>
    <w:p w:rsidR="00AF3535" w:rsidRPr="003531B9" w:rsidRDefault="00AF3535"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w:t>
      </w:r>
      <w:r w:rsidR="00232382" w:rsidRPr="003531B9">
        <w:rPr>
          <w:rFonts w:ascii="仿宋_GB2312" w:eastAsia="仿宋_GB2312" w:hint="eastAsia"/>
          <w:sz w:val="32"/>
          <w:szCs w:val="32"/>
        </w:rPr>
        <w:t>八</w:t>
      </w:r>
      <w:r w:rsidRPr="003531B9">
        <w:rPr>
          <w:rFonts w:ascii="仿宋_GB2312" w:eastAsia="仿宋_GB2312" w:hint="eastAsia"/>
          <w:sz w:val="32"/>
          <w:szCs w:val="32"/>
        </w:rPr>
        <w:t>）其他相关资料。</w:t>
      </w:r>
    </w:p>
    <w:p w:rsidR="00AF3535"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sz w:val="32"/>
          <w:szCs w:val="32"/>
        </w:rPr>
        <w:t>第六条</w:t>
      </w:r>
      <w:r w:rsidRPr="003531B9">
        <w:rPr>
          <w:rFonts w:ascii="仿宋_GB2312" w:eastAsia="仿宋_GB2312" w:hint="eastAsia"/>
          <w:sz w:val="32"/>
          <w:szCs w:val="32"/>
        </w:rPr>
        <w:t xml:space="preserve">  财政专项扶贫资金绩效评价的主要内容包括资金投入、资金拨付、资金监管、资金使用成效等方面</w:t>
      </w:r>
      <w:r w:rsidR="00482007" w:rsidRPr="003531B9">
        <w:rPr>
          <w:rFonts w:ascii="仿宋_GB2312" w:eastAsia="仿宋_GB2312" w:hint="eastAsia"/>
          <w:sz w:val="32"/>
          <w:szCs w:val="32"/>
        </w:rPr>
        <w:t>的</w:t>
      </w:r>
      <w:r w:rsidRPr="003531B9">
        <w:rPr>
          <w:rFonts w:ascii="仿宋_GB2312" w:eastAsia="仿宋_GB2312" w:hint="eastAsia"/>
          <w:sz w:val="32"/>
          <w:szCs w:val="32"/>
        </w:rPr>
        <w:t>情况。财政专项扶贫资金绩效评价指标依据评价内容设定。</w:t>
      </w:r>
    </w:p>
    <w:p w:rsidR="00AF3535" w:rsidRPr="003531B9" w:rsidRDefault="00AF3535"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（一）资金投入。主要评价省本级预算安排的财政专项扶贫资金的投入总量、增幅</w:t>
      </w:r>
      <w:r w:rsidR="008413A9" w:rsidRPr="003531B9">
        <w:rPr>
          <w:rFonts w:ascii="仿宋_GB2312" w:eastAsia="仿宋_GB2312" w:hint="eastAsia"/>
          <w:sz w:val="32"/>
          <w:szCs w:val="32"/>
        </w:rPr>
        <w:t>及分配的合理性、规范性</w:t>
      </w:r>
      <w:r w:rsidRPr="003531B9">
        <w:rPr>
          <w:rFonts w:ascii="仿宋_GB2312" w:eastAsia="仿宋_GB2312" w:hint="eastAsia"/>
          <w:sz w:val="32"/>
          <w:szCs w:val="32"/>
        </w:rPr>
        <w:t>等。</w:t>
      </w:r>
    </w:p>
    <w:p w:rsidR="009F7A80" w:rsidRPr="003531B9" w:rsidRDefault="00AF3535"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（二）资金拨付。主要评价</w:t>
      </w:r>
      <w:r w:rsidR="000359C9" w:rsidRPr="003531B9">
        <w:rPr>
          <w:rFonts w:ascii="仿宋_GB2312" w:eastAsia="仿宋_GB2312" w:hint="eastAsia"/>
          <w:sz w:val="32"/>
          <w:szCs w:val="32"/>
        </w:rPr>
        <w:t>中央补助地方</w:t>
      </w:r>
      <w:r w:rsidRPr="003531B9">
        <w:rPr>
          <w:rFonts w:ascii="仿宋_GB2312" w:eastAsia="仿宋_GB2312" w:hint="eastAsia"/>
          <w:sz w:val="32"/>
          <w:szCs w:val="32"/>
        </w:rPr>
        <w:t>财政专项扶贫资金拨付的时间效率。</w:t>
      </w:r>
    </w:p>
    <w:p w:rsidR="00AF3535" w:rsidRPr="003531B9" w:rsidRDefault="00AF3535"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（三）资金监管。主要评价省级财政专项扶贫资金监管责任落实情况。包括信息公开和公告公示制度建设和执行、监督检查制度建设</w:t>
      </w:r>
      <w:r w:rsidR="00392D0F" w:rsidRPr="003531B9">
        <w:rPr>
          <w:rFonts w:ascii="仿宋_GB2312" w:eastAsia="仿宋_GB2312" w:hint="eastAsia"/>
          <w:sz w:val="32"/>
          <w:szCs w:val="32"/>
        </w:rPr>
        <w:t>和</w:t>
      </w:r>
      <w:r w:rsidRPr="003531B9">
        <w:rPr>
          <w:rFonts w:ascii="仿宋_GB2312" w:eastAsia="仿宋_GB2312" w:hint="eastAsia"/>
          <w:sz w:val="32"/>
          <w:szCs w:val="32"/>
        </w:rPr>
        <w:t>执行等。</w:t>
      </w:r>
    </w:p>
    <w:p w:rsidR="00234586" w:rsidRPr="003531B9" w:rsidRDefault="00AF3535" w:rsidP="00234586">
      <w:pPr>
        <w:spacing w:line="600" w:lineRule="exact"/>
        <w:ind w:firstLine="705"/>
        <w:jc w:val="left"/>
        <w:rPr>
          <w:rFonts w:ascii="仿宋_GB2312" w:eastAsia="仿宋_GB2312"/>
          <w:sz w:val="32"/>
          <w:szCs w:val="32"/>
        </w:rPr>
      </w:pPr>
      <w:r w:rsidRPr="003531B9">
        <w:rPr>
          <w:rFonts w:ascii="仿宋_GB2312" w:eastAsia="仿宋_GB2312" w:hint="eastAsia"/>
          <w:sz w:val="32"/>
          <w:szCs w:val="32"/>
        </w:rPr>
        <w:t>（四）资金使用成效。主要评价财政专项扶贫资金使用的效果。包括年度资金结转结余率、资金统筹整合使用成效</w:t>
      </w:r>
      <w:r w:rsidR="00D50A19" w:rsidRPr="003531B9">
        <w:rPr>
          <w:rFonts w:ascii="仿宋_GB2312" w:eastAsia="仿宋_GB2312" w:hint="eastAsia"/>
          <w:sz w:val="32"/>
          <w:szCs w:val="32"/>
        </w:rPr>
        <w:t>（</w:t>
      </w:r>
      <w:r w:rsidR="00A7160D" w:rsidRPr="003531B9">
        <w:rPr>
          <w:rFonts w:ascii="仿宋_GB2312" w:eastAsia="仿宋_GB2312" w:hint="eastAsia"/>
          <w:sz w:val="32"/>
          <w:szCs w:val="32"/>
        </w:rPr>
        <w:t>只适用于832个国家扶贫开发工作重点县和连片特困地区县所在</w:t>
      </w:r>
      <w:r w:rsidR="0000537C" w:rsidRPr="003531B9">
        <w:rPr>
          <w:rFonts w:ascii="仿宋_GB2312" w:eastAsia="仿宋_GB2312" w:hint="eastAsia"/>
          <w:sz w:val="32"/>
          <w:szCs w:val="32"/>
        </w:rPr>
        <w:t>的中西部</w:t>
      </w:r>
      <w:r w:rsidR="00A7160D" w:rsidRPr="003531B9">
        <w:rPr>
          <w:rFonts w:ascii="仿宋_GB2312" w:eastAsia="仿宋_GB2312" w:hint="eastAsia"/>
          <w:sz w:val="32"/>
          <w:szCs w:val="32"/>
        </w:rPr>
        <w:t>省</w:t>
      </w:r>
      <w:r w:rsidR="00D50A19" w:rsidRPr="003531B9">
        <w:rPr>
          <w:rFonts w:ascii="仿宋_GB2312" w:eastAsia="仿宋_GB2312" w:hint="eastAsia"/>
          <w:sz w:val="32"/>
          <w:szCs w:val="32"/>
        </w:rPr>
        <w:t>）</w:t>
      </w:r>
      <w:r w:rsidRPr="003531B9">
        <w:rPr>
          <w:rFonts w:ascii="仿宋_GB2312" w:eastAsia="仿宋_GB2312" w:hint="eastAsia"/>
          <w:sz w:val="32"/>
          <w:szCs w:val="32"/>
        </w:rPr>
        <w:t>、贫困人口减少、精准使用情况等。</w:t>
      </w:r>
    </w:p>
    <w:p w:rsidR="00AF3535" w:rsidRPr="003531B9" w:rsidRDefault="00AF3535"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（五）加减分指标。包括加分指标（机制创新）和减分</w:t>
      </w:r>
      <w:r w:rsidRPr="003531B9">
        <w:rPr>
          <w:rFonts w:ascii="仿宋_GB2312" w:eastAsia="仿宋_GB2312" w:hint="eastAsia"/>
          <w:sz w:val="32"/>
          <w:szCs w:val="32"/>
        </w:rPr>
        <w:lastRenderedPageBreak/>
        <w:t>指标（违规违纪）。</w:t>
      </w:r>
    </w:p>
    <w:p w:rsidR="00AF3535" w:rsidRPr="003531B9" w:rsidRDefault="00AF3535"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财政专项扶贫资金绩效评价的指标内容和计分方法保持总体稳定。财政部、国务院扶贫办可根据扶贫工作形势和要求变化对指标内容和计分方法在年度间进行适当调整。</w:t>
      </w:r>
    </w:p>
    <w:p w:rsidR="00AF3535"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sz w:val="32"/>
          <w:szCs w:val="32"/>
        </w:rPr>
        <w:t xml:space="preserve">第七条 </w:t>
      </w:r>
      <w:r w:rsidRPr="003531B9">
        <w:rPr>
          <w:rFonts w:ascii="仿宋_GB2312" w:eastAsia="仿宋_GB2312" w:hint="eastAsia"/>
          <w:sz w:val="32"/>
          <w:szCs w:val="32"/>
        </w:rPr>
        <w:t xml:space="preserve"> 财政专项扶贫资金绩效评价分级实施。财政部、国务院扶贫办负责对省级管理财政专项扶贫资金的情况进行绩效评价。各省财政、扶贫部门负责对省以下管理财政专项扶贫资金的情况进行绩效评价。</w:t>
      </w:r>
    </w:p>
    <w:p w:rsidR="00AF3535"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sz w:val="32"/>
          <w:szCs w:val="32"/>
        </w:rPr>
        <w:t>第八条</w:t>
      </w:r>
      <w:r w:rsidRPr="003531B9">
        <w:rPr>
          <w:rFonts w:ascii="仿宋_GB2312" w:eastAsia="仿宋_GB2312" w:hint="eastAsia"/>
          <w:sz w:val="32"/>
          <w:szCs w:val="32"/>
        </w:rPr>
        <w:t xml:space="preserve">  财政部、国务院扶贫办根据工作需要，可邀请有关部门或专家共同对财政专项扶贫资金进行绩效评价。</w:t>
      </w:r>
    </w:p>
    <w:p w:rsidR="004C7F77"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sz w:val="32"/>
          <w:szCs w:val="32"/>
        </w:rPr>
        <w:t>第九条</w:t>
      </w:r>
      <w:r w:rsidRPr="003531B9">
        <w:rPr>
          <w:rFonts w:ascii="仿宋_GB2312" w:eastAsia="仿宋_GB2312" w:hint="eastAsia"/>
          <w:sz w:val="32"/>
          <w:szCs w:val="32"/>
        </w:rPr>
        <w:t xml:space="preserve">  各省财政、扶贫部门应于</w:t>
      </w:r>
      <w:r w:rsidR="00556A8D" w:rsidRPr="003531B9">
        <w:rPr>
          <w:rFonts w:ascii="仿宋_GB2312" w:eastAsia="仿宋_GB2312" w:hint="eastAsia"/>
          <w:sz w:val="32"/>
          <w:szCs w:val="32"/>
        </w:rPr>
        <w:t>每年</w:t>
      </w:r>
      <w:r w:rsidRPr="003531B9">
        <w:rPr>
          <w:rFonts w:ascii="仿宋_GB2312" w:eastAsia="仿宋_GB2312" w:hint="eastAsia"/>
          <w:sz w:val="32"/>
          <w:szCs w:val="32"/>
        </w:rPr>
        <w:t>1月15日前，将上一年度本省财政专项扶贫资金的绩效评价材料，连同扶贫开发计划执行情况的总结材料，报至财政部、国务院扶贫办。财政部、国务院扶贫办择机选择部分省进行实地抽查。各省</w:t>
      </w:r>
      <w:r w:rsidR="00F22ADE" w:rsidRPr="003531B9">
        <w:rPr>
          <w:rFonts w:ascii="仿宋_GB2312" w:eastAsia="仿宋_GB2312" w:hint="eastAsia"/>
          <w:sz w:val="32"/>
          <w:szCs w:val="32"/>
        </w:rPr>
        <w:t>对</w:t>
      </w:r>
      <w:r w:rsidR="00AC1736" w:rsidRPr="003531B9">
        <w:rPr>
          <w:rFonts w:ascii="仿宋_GB2312" w:eastAsia="仿宋_GB2312" w:hint="eastAsia"/>
          <w:sz w:val="32"/>
          <w:szCs w:val="32"/>
        </w:rPr>
        <w:t>上报</w:t>
      </w:r>
      <w:r w:rsidR="00F22ADE" w:rsidRPr="003531B9">
        <w:rPr>
          <w:rFonts w:ascii="仿宋_GB2312" w:eastAsia="仿宋_GB2312" w:hint="eastAsia"/>
          <w:sz w:val="32"/>
          <w:szCs w:val="32"/>
        </w:rPr>
        <w:t>材料</w:t>
      </w:r>
      <w:r w:rsidR="00AC1736" w:rsidRPr="003531B9">
        <w:rPr>
          <w:rFonts w:ascii="仿宋_GB2312" w:eastAsia="仿宋_GB2312" w:hint="eastAsia"/>
          <w:sz w:val="32"/>
          <w:szCs w:val="32"/>
        </w:rPr>
        <w:t>的真实性</w:t>
      </w:r>
      <w:r w:rsidR="006F7A39" w:rsidRPr="003531B9">
        <w:rPr>
          <w:rFonts w:ascii="仿宋_GB2312" w:eastAsia="仿宋_GB2312" w:hint="eastAsia"/>
          <w:sz w:val="32"/>
          <w:szCs w:val="32"/>
        </w:rPr>
        <w:t>、及时性</w:t>
      </w:r>
      <w:r w:rsidR="00AC1736" w:rsidRPr="003531B9">
        <w:rPr>
          <w:rFonts w:ascii="仿宋_GB2312" w:eastAsia="仿宋_GB2312" w:hint="eastAsia"/>
          <w:sz w:val="32"/>
          <w:szCs w:val="32"/>
        </w:rPr>
        <w:t>和完整性负责，</w:t>
      </w:r>
      <w:r w:rsidR="00C342F1" w:rsidRPr="003531B9">
        <w:rPr>
          <w:rFonts w:ascii="仿宋_GB2312" w:eastAsia="仿宋_GB2312" w:hint="eastAsia"/>
          <w:sz w:val="32"/>
          <w:szCs w:val="32"/>
        </w:rPr>
        <w:t>对</w:t>
      </w:r>
      <w:r w:rsidR="00782493" w:rsidRPr="003531B9">
        <w:rPr>
          <w:rFonts w:ascii="仿宋_GB2312" w:eastAsia="仿宋_GB2312" w:hint="eastAsia"/>
          <w:sz w:val="32"/>
          <w:szCs w:val="32"/>
        </w:rPr>
        <w:t>材料</w:t>
      </w:r>
      <w:r w:rsidRPr="003531B9">
        <w:rPr>
          <w:rFonts w:ascii="仿宋_GB2312" w:eastAsia="仿宋_GB2312" w:hint="eastAsia"/>
          <w:sz w:val="32"/>
          <w:szCs w:val="32"/>
        </w:rPr>
        <w:t>上报不及时</w:t>
      </w:r>
      <w:r w:rsidR="00782493" w:rsidRPr="003531B9">
        <w:rPr>
          <w:rFonts w:ascii="仿宋_GB2312" w:eastAsia="仿宋_GB2312" w:hint="eastAsia"/>
          <w:sz w:val="32"/>
          <w:szCs w:val="32"/>
        </w:rPr>
        <w:t>或</w:t>
      </w:r>
      <w:r w:rsidR="00AC1736" w:rsidRPr="003531B9">
        <w:rPr>
          <w:rFonts w:ascii="仿宋_GB2312" w:eastAsia="仿宋_GB2312" w:hint="eastAsia"/>
          <w:sz w:val="32"/>
          <w:szCs w:val="32"/>
        </w:rPr>
        <w:t>内容</w:t>
      </w:r>
      <w:r w:rsidR="00C342F1" w:rsidRPr="003531B9">
        <w:rPr>
          <w:rFonts w:ascii="仿宋_GB2312" w:eastAsia="仿宋_GB2312" w:hint="eastAsia"/>
          <w:sz w:val="32"/>
          <w:szCs w:val="32"/>
        </w:rPr>
        <w:t>不全</w:t>
      </w:r>
      <w:r w:rsidR="00782493" w:rsidRPr="003531B9">
        <w:rPr>
          <w:rFonts w:ascii="仿宋_GB2312" w:eastAsia="仿宋_GB2312" w:hint="eastAsia"/>
          <w:sz w:val="32"/>
          <w:szCs w:val="32"/>
        </w:rPr>
        <w:t>、</w:t>
      </w:r>
      <w:r w:rsidR="00AC1736" w:rsidRPr="003531B9">
        <w:rPr>
          <w:rFonts w:ascii="仿宋_GB2312" w:eastAsia="仿宋_GB2312" w:hint="eastAsia"/>
          <w:sz w:val="32"/>
          <w:szCs w:val="32"/>
        </w:rPr>
        <w:t>不实</w:t>
      </w:r>
      <w:r w:rsidR="00C342F1" w:rsidRPr="003531B9">
        <w:rPr>
          <w:rFonts w:ascii="仿宋_GB2312" w:eastAsia="仿宋_GB2312" w:hint="eastAsia"/>
          <w:sz w:val="32"/>
          <w:szCs w:val="32"/>
        </w:rPr>
        <w:t>、不规范的</w:t>
      </w:r>
      <w:r w:rsidRPr="003531B9">
        <w:rPr>
          <w:rFonts w:ascii="仿宋_GB2312" w:eastAsia="仿宋_GB2312" w:hint="eastAsia"/>
          <w:sz w:val="32"/>
          <w:szCs w:val="32"/>
        </w:rPr>
        <w:t>将视情况扣分。</w:t>
      </w:r>
    </w:p>
    <w:p w:rsidR="00AF3535"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sz w:val="32"/>
          <w:szCs w:val="32"/>
        </w:rPr>
        <w:t>第十条</w:t>
      </w:r>
      <w:r w:rsidRPr="003531B9">
        <w:rPr>
          <w:rFonts w:ascii="仿宋_GB2312" w:eastAsia="仿宋_GB2312" w:hint="eastAsia"/>
          <w:sz w:val="32"/>
          <w:szCs w:val="32"/>
        </w:rPr>
        <w:t xml:space="preserve">  对各省财政专项扶贫资金的绩效评价依据所设定的指标逐项计分后确定总得分</w:t>
      </w:r>
      <w:r w:rsidR="00D30F5A" w:rsidRPr="003531B9">
        <w:rPr>
          <w:rFonts w:ascii="仿宋_GB2312" w:eastAsia="仿宋_GB2312" w:hint="eastAsia"/>
          <w:sz w:val="32"/>
          <w:szCs w:val="32"/>
        </w:rPr>
        <w:t>（东部省</w:t>
      </w:r>
      <w:r w:rsidR="003B5041" w:rsidRPr="003531B9">
        <w:rPr>
          <w:rFonts w:ascii="仿宋_GB2312" w:eastAsia="仿宋_GB2312" w:hint="eastAsia"/>
          <w:sz w:val="32"/>
          <w:szCs w:val="32"/>
        </w:rPr>
        <w:t>总得分</w:t>
      </w:r>
      <w:r w:rsidR="00D30F5A" w:rsidRPr="003531B9">
        <w:rPr>
          <w:rFonts w:ascii="仿宋_GB2312" w:eastAsia="仿宋_GB2312" w:hint="eastAsia"/>
          <w:sz w:val="32"/>
          <w:szCs w:val="32"/>
        </w:rPr>
        <w:t>按</w:t>
      </w:r>
      <w:r w:rsidR="00A822D3" w:rsidRPr="003531B9">
        <w:rPr>
          <w:rFonts w:ascii="仿宋_GB2312" w:eastAsia="仿宋_GB2312" w:hint="eastAsia"/>
          <w:sz w:val="32"/>
          <w:szCs w:val="32"/>
        </w:rPr>
        <w:t>比例</w:t>
      </w:r>
      <w:r w:rsidR="00D30F5A" w:rsidRPr="003531B9">
        <w:rPr>
          <w:rFonts w:ascii="仿宋_GB2312" w:eastAsia="仿宋_GB2312" w:hint="eastAsia"/>
          <w:sz w:val="32"/>
          <w:szCs w:val="32"/>
        </w:rPr>
        <w:t>折</w:t>
      </w:r>
      <w:r w:rsidR="003B5041" w:rsidRPr="003531B9">
        <w:rPr>
          <w:rFonts w:ascii="仿宋_GB2312" w:eastAsia="仿宋_GB2312" w:hint="eastAsia"/>
          <w:sz w:val="32"/>
          <w:szCs w:val="32"/>
        </w:rPr>
        <w:t>算</w:t>
      </w:r>
      <w:r w:rsidR="00D30F5A" w:rsidRPr="003531B9">
        <w:rPr>
          <w:rFonts w:ascii="仿宋_GB2312" w:eastAsia="仿宋_GB2312" w:hint="eastAsia"/>
          <w:sz w:val="32"/>
          <w:szCs w:val="32"/>
        </w:rPr>
        <w:t>）</w:t>
      </w:r>
      <w:r w:rsidRPr="003531B9">
        <w:rPr>
          <w:rFonts w:ascii="仿宋_GB2312" w:eastAsia="仿宋_GB2312" w:hint="eastAsia"/>
          <w:sz w:val="32"/>
          <w:szCs w:val="32"/>
        </w:rPr>
        <w:t>。根据得分将评价结果划分为四个等级，分别为：优秀（≥90分）、良好（≥80分，＜90分）、及格（≥60分，＜80分）、不及格（＜60分）。</w:t>
      </w:r>
    </w:p>
    <w:p w:rsidR="00AF3535"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sz w:val="32"/>
          <w:szCs w:val="32"/>
        </w:rPr>
        <w:t xml:space="preserve">第十一条  </w:t>
      </w:r>
      <w:r w:rsidRPr="003531B9">
        <w:rPr>
          <w:rFonts w:ascii="仿宋_GB2312" w:eastAsia="仿宋_GB2312" w:hint="eastAsia"/>
          <w:sz w:val="32"/>
          <w:szCs w:val="32"/>
        </w:rPr>
        <w:t>资金绩效评价结果纳入省级党委和政府扶贫工作成效考核，并作为财政专项扶贫资金分配的因素之一。</w:t>
      </w:r>
    </w:p>
    <w:p w:rsidR="00AF3535"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sz w:val="32"/>
          <w:szCs w:val="32"/>
        </w:rPr>
        <w:lastRenderedPageBreak/>
        <w:t>第十二条</w:t>
      </w:r>
      <w:r w:rsidRPr="003531B9">
        <w:rPr>
          <w:rFonts w:ascii="仿宋_GB2312" w:eastAsia="仿宋_GB2312" w:hint="eastAsia"/>
          <w:sz w:val="32"/>
          <w:szCs w:val="32"/>
        </w:rPr>
        <w:t xml:space="preserve">  各省应根据绩效评价结果，及时总结经验，认真改进不足，提高管理水平和资金使用效益。</w:t>
      </w:r>
    </w:p>
    <w:p w:rsidR="00AF3535" w:rsidRPr="003531B9" w:rsidRDefault="00AF3535" w:rsidP="003531B9">
      <w:pPr>
        <w:spacing w:line="600" w:lineRule="exact"/>
        <w:ind w:firstLineChars="200" w:firstLine="643"/>
        <w:jc w:val="left"/>
        <w:rPr>
          <w:rFonts w:ascii="仿宋_GB2312" w:eastAsia="仿宋_GB2312"/>
          <w:sz w:val="32"/>
          <w:szCs w:val="32"/>
        </w:rPr>
      </w:pPr>
      <w:r w:rsidRPr="003531B9">
        <w:rPr>
          <w:rFonts w:ascii="仿宋_GB2312" w:eastAsia="仿宋_GB2312" w:hint="eastAsia"/>
          <w:b/>
          <w:sz w:val="32"/>
          <w:szCs w:val="32"/>
        </w:rPr>
        <w:t xml:space="preserve">第十三条 </w:t>
      </w:r>
      <w:r w:rsidRPr="003531B9">
        <w:rPr>
          <w:rFonts w:ascii="仿宋_GB2312" w:eastAsia="仿宋_GB2312" w:hint="eastAsia"/>
          <w:sz w:val="32"/>
          <w:szCs w:val="32"/>
        </w:rPr>
        <w:t xml:space="preserve"> 省以下财政专项扶贫资金绩效，由各省财政、扶贫部门根据本办法并结合本省实际情况，确定具体评价方式及评价内容，制定本省的财政专项扶贫资金绩效评价办法或年度实施方案，报财政部、国务院扶贫办备案。</w:t>
      </w:r>
    </w:p>
    <w:p w:rsidR="00AF3535" w:rsidRPr="003531B9" w:rsidRDefault="003C68D4" w:rsidP="003531B9">
      <w:pPr>
        <w:spacing w:line="600" w:lineRule="exact"/>
        <w:ind w:firstLineChars="200" w:firstLine="640"/>
        <w:jc w:val="left"/>
        <w:rPr>
          <w:rFonts w:ascii="仿宋_GB2312" w:eastAsia="仿宋_GB2312"/>
          <w:sz w:val="32"/>
          <w:szCs w:val="32"/>
        </w:rPr>
      </w:pPr>
      <w:r w:rsidRPr="003531B9">
        <w:rPr>
          <w:rFonts w:ascii="仿宋_GB2312" w:eastAsia="仿宋_GB2312" w:hint="eastAsia"/>
          <w:sz w:val="32"/>
          <w:szCs w:val="32"/>
        </w:rPr>
        <w:t>县</w:t>
      </w:r>
      <w:r w:rsidR="00AF3535" w:rsidRPr="003531B9">
        <w:rPr>
          <w:rFonts w:ascii="仿宋_GB2312" w:eastAsia="仿宋_GB2312" w:hint="eastAsia"/>
          <w:sz w:val="32"/>
          <w:szCs w:val="32"/>
        </w:rPr>
        <w:t>级财政部门和</w:t>
      </w:r>
      <w:r w:rsidR="000217E0" w:rsidRPr="003531B9">
        <w:rPr>
          <w:rFonts w:ascii="仿宋_GB2312" w:eastAsia="仿宋_GB2312" w:hint="eastAsia"/>
          <w:sz w:val="32"/>
          <w:szCs w:val="32"/>
        </w:rPr>
        <w:t>资金使用管理</w:t>
      </w:r>
      <w:r w:rsidR="00D96301" w:rsidRPr="003531B9">
        <w:rPr>
          <w:rFonts w:ascii="仿宋_GB2312" w:eastAsia="仿宋_GB2312" w:hint="eastAsia"/>
          <w:sz w:val="32"/>
          <w:szCs w:val="32"/>
        </w:rPr>
        <w:t>相关</w:t>
      </w:r>
      <w:r w:rsidR="00AF3535" w:rsidRPr="003531B9">
        <w:rPr>
          <w:rFonts w:ascii="仿宋_GB2312" w:eastAsia="仿宋_GB2312" w:hint="eastAsia"/>
          <w:sz w:val="32"/>
          <w:szCs w:val="32"/>
        </w:rPr>
        <w:t>部门要组织做好财政专项扶贫资金绩效目标管理工作，</w:t>
      </w:r>
      <w:r w:rsidR="0072753A" w:rsidRPr="003531B9">
        <w:rPr>
          <w:rFonts w:ascii="仿宋_GB2312" w:eastAsia="仿宋_GB2312" w:hint="eastAsia"/>
          <w:sz w:val="32"/>
          <w:szCs w:val="32"/>
        </w:rPr>
        <w:t>合理</w:t>
      </w:r>
      <w:r w:rsidR="00DC7AD4" w:rsidRPr="003531B9">
        <w:rPr>
          <w:rFonts w:ascii="仿宋_GB2312" w:eastAsia="仿宋_GB2312" w:hint="eastAsia"/>
          <w:sz w:val="32"/>
          <w:szCs w:val="32"/>
        </w:rPr>
        <w:t>确</w:t>
      </w:r>
      <w:r w:rsidR="0072753A" w:rsidRPr="003531B9">
        <w:rPr>
          <w:rFonts w:ascii="仿宋_GB2312" w:eastAsia="仿宋_GB2312" w:hint="eastAsia"/>
          <w:sz w:val="32"/>
          <w:szCs w:val="32"/>
        </w:rPr>
        <w:t>定</w:t>
      </w:r>
      <w:r w:rsidR="00AF3535" w:rsidRPr="003531B9">
        <w:rPr>
          <w:rFonts w:ascii="仿宋_GB2312" w:eastAsia="仿宋_GB2312" w:hint="eastAsia"/>
          <w:sz w:val="32"/>
          <w:szCs w:val="32"/>
        </w:rPr>
        <w:t>绩效目标及指标，</w:t>
      </w:r>
      <w:r w:rsidR="00DC16B7" w:rsidRPr="003531B9">
        <w:rPr>
          <w:rFonts w:ascii="仿宋_GB2312" w:eastAsia="仿宋_GB2312" w:hint="eastAsia"/>
          <w:sz w:val="32"/>
          <w:szCs w:val="32"/>
        </w:rPr>
        <w:t>按程序</w:t>
      </w:r>
      <w:r w:rsidR="00AF3535" w:rsidRPr="003531B9">
        <w:rPr>
          <w:rFonts w:ascii="仿宋_GB2312" w:eastAsia="仿宋_GB2312" w:hint="eastAsia"/>
          <w:sz w:val="32"/>
          <w:szCs w:val="32"/>
        </w:rPr>
        <w:t>报省级财政部门和</w:t>
      </w:r>
      <w:r w:rsidR="00DC7AD4" w:rsidRPr="003531B9">
        <w:rPr>
          <w:rFonts w:ascii="仿宋_GB2312" w:eastAsia="仿宋_GB2312" w:hint="eastAsia"/>
          <w:sz w:val="32"/>
          <w:szCs w:val="32"/>
        </w:rPr>
        <w:t>相关</w:t>
      </w:r>
      <w:r w:rsidR="00AF3535" w:rsidRPr="003531B9">
        <w:rPr>
          <w:rFonts w:ascii="仿宋_GB2312" w:eastAsia="仿宋_GB2312" w:hint="eastAsia"/>
          <w:sz w:val="32"/>
          <w:szCs w:val="32"/>
        </w:rPr>
        <w:t>部门备案，并抄送财政部驻当地财政监察专员办事处，作为绩效执行监控和绩效评价的依据。</w:t>
      </w:r>
    </w:p>
    <w:p w:rsidR="002956E3" w:rsidRPr="003531B9" w:rsidRDefault="00AF3535" w:rsidP="00556A8D">
      <w:pPr>
        <w:spacing w:line="600" w:lineRule="exact"/>
        <w:ind w:firstLineChars="200" w:firstLine="643"/>
        <w:jc w:val="left"/>
        <w:rPr>
          <w:sz w:val="32"/>
          <w:szCs w:val="32"/>
        </w:rPr>
      </w:pPr>
      <w:r w:rsidRPr="003531B9">
        <w:rPr>
          <w:rFonts w:ascii="仿宋_GB2312" w:eastAsia="仿宋_GB2312" w:hint="eastAsia"/>
          <w:b/>
          <w:sz w:val="32"/>
          <w:szCs w:val="32"/>
        </w:rPr>
        <w:t xml:space="preserve">第十四条 </w:t>
      </w:r>
      <w:r w:rsidRPr="003531B9">
        <w:rPr>
          <w:rFonts w:ascii="仿宋_GB2312" w:eastAsia="仿宋_GB2312" w:hint="eastAsia"/>
          <w:sz w:val="32"/>
          <w:szCs w:val="32"/>
        </w:rPr>
        <w:t xml:space="preserve"> 本办法自2017年</w:t>
      </w:r>
      <w:r w:rsidR="00595C6F" w:rsidRPr="003531B9">
        <w:rPr>
          <w:rFonts w:ascii="仿宋_GB2312" w:eastAsia="仿宋_GB2312" w:hint="eastAsia"/>
          <w:sz w:val="32"/>
          <w:szCs w:val="32"/>
        </w:rPr>
        <w:t>9</w:t>
      </w:r>
      <w:r w:rsidRPr="003531B9">
        <w:rPr>
          <w:rFonts w:ascii="仿宋_GB2312" w:eastAsia="仿宋_GB2312" w:hint="eastAsia"/>
          <w:sz w:val="32"/>
          <w:szCs w:val="32"/>
        </w:rPr>
        <w:t>月</w:t>
      </w:r>
      <w:r w:rsidR="00595C6F" w:rsidRPr="003531B9">
        <w:rPr>
          <w:rFonts w:ascii="仿宋_GB2312" w:eastAsia="仿宋_GB2312" w:hint="eastAsia"/>
          <w:sz w:val="32"/>
          <w:szCs w:val="32"/>
        </w:rPr>
        <w:t>30</w:t>
      </w:r>
      <w:r w:rsidRPr="003531B9">
        <w:rPr>
          <w:rFonts w:ascii="仿宋_GB2312" w:eastAsia="仿宋_GB2312" w:hint="eastAsia"/>
          <w:sz w:val="32"/>
          <w:szCs w:val="32"/>
        </w:rPr>
        <w:t>日起施行，原《财政扶贫资金绩效评价试行办法》（财农〔2008〕91号）同时废止。</w:t>
      </w:r>
    </w:p>
    <w:sectPr w:rsidR="002956E3" w:rsidRPr="003531B9" w:rsidSect="00E2209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58A" w:rsidRDefault="00FF758A" w:rsidP="00BB0E5D">
      <w:r>
        <w:separator/>
      </w:r>
    </w:p>
  </w:endnote>
  <w:endnote w:type="continuationSeparator" w:id="1">
    <w:p w:rsidR="00FF758A" w:rsidRDefault="00FF758A" w:rsidP="00BB0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8F" w:rsidRDefault="00FB3F94">
    <w:pPr>
      <w:pStyle w:val="a3"/>
      <w:jc w:val="center"/>
    </w:pPr>
    <w:r>
      <w:fldChar w:fldCharType="begin"/>
    </w:r>
    <w:r w:rsidR="00CF3115">
      <w:instrText>PAGE   \* MERGEFORMAT</w:instrText>
    </w:r>
    <w:r>
      <w:fldChar w:fldCharType="separate"/>
    </w:r>
    <w:r w:rsidR="00160C01" w:rsidRPr="00160C01">
      <w:rPr>
        <w:noProof/>
        <w:lang w:val="zh-CN"/>
      </w:rPr>
      <w:t>3</w:t>
    </w:r>
    <w:r>
      <w:fldChar w:fldCharType="end"/>
    </w:r>
  </w:p>
  <w:p w:rsidR="0035468F" w:rsidRDefault="00FF758A">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58A" w:rsidRDefault="00FF758A" w:rsidP="00BB0E5D">
      <w:r>
        <w:separator/>
      </w:r>
    </w:p>
  </w:footnote>
  <w:footnote w:type="continuationSeparator" w:id="1">
    <w:p w:rsidR="00FF758A" w:rsidRDefault="00FF758A" w:rsidP="00BB0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D77BF"/>
    <w:multiLevelType w:val="hybridMultilevel"/>
    <w:tmpl w:val="7898D446"/>
    <w:lvl w:ilvl="0" w:tplc="245C5168">
      <w:start w:val="1"/>
      <w:numFmt w:val="japaneseCounting"/>
      <w:lvlText w:val="（%1）"/>
      <w:lvlJc w:val="left"/>
      <w:pPr>
        <w:ind w:left="1785" w:hanging="108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3535"/>
    <w:rsid w:val="0000537C"/>
    <w:rsid w:val="000217E0"/>
    <w:rsid w:val="000359C9"/>
    <w:rsid w:val="000420DE"/>
    <w:rsid w:val="00052D61"/>
    <w:rsid w:val="000C3CE7"/>
    <w:rsid w:val="000E0D42"/>
    <w:rsid w:val="000E1363"/>
    <w:rsid w:val="000E38F3"/>
    <w:rsid w:val="00111D95"/>
    <w:rsid w:val="00121E14"/>
    <w:rsid w:val="0012597B"/>
    <w:rsid w:val="0013191C"/>
    <w:rsid w:val="0016031C"/>
    <w:rsid w:val="00160C01"/>
    <w:rsid w:val="0016311A"/>
    <w:rsid w:val="00172E8B"/>
    <w:rsid w:val="001905DE"/>
    <w:rsid w:val="001D5446"/>
    <w:rsid w:val="001F3492"/>
    <w:rsid w:val="00213E60"/>
    <w:rsid w:val="002234BE"/>
    <w:rsid w:val="00232382"/>
    <w:rsid w:val="002325D9"/>
    <w:rsid w:val="00234586"/>
    <w:rsid w:val="0024296F"/>
    <w:rsid w:val="00244EB9"/>
    <w:rsid w:val="002654B7"/>
    <w:rsid w:val="00275D07"/>
    <w:rsid w:val="002923E2"/>
    <w:rsid w:val="002956E3"/>
    <w:rsid w:val="002A7AE4"/>
    <w:rsid w:val="002B38F5"/>
    <w:rsid w:val="002D374F"/>
    <w:rsid w:val="002D6476"/>
    <w:rsid w:val="002F3483"/>
    <w:rsid w:val="0030048F"/>
    <w:rsid w:val="00310DE2"/>
    <w:rsid w:val="00316BE4"/>
    <w:rsid w:val="003531B9"/>
    <w:rsid w:val="00392D0F"/>
    <w:rsid w:val="003B3126"/>
    <w:rsid w:val="003B5041"/>
    <w:rsid w:val="003C68D4"/>
    <w:rsid w:val="003C6DA7"/>
    <w:rsid w:val="003C7355"/>
    <w:rsid w:val="003F0BA2"/>
    <w:rsid w:val="003F4548"/>
    <w:rsid w:val="004406B7"/>
    <w:rsid w:val="00447054"/>
    <w:rsid w:val="0045753F"/>
    <w:rsid w:val="004656BD"/>
    <w:rsid w:val="00482007"/>
    <w:rsid w:val="00495650"/>
    <w:rsid w:val="004B3B58"/>
    <w:rsid w:val="004C6103"/>
    <w:rsid w:val="004C7F77"/>
    <w:rsid w:val="004F158F"/>
    <w:rsid w:val="00556A8D"/>
    <w:rsid w:val="00566F33"/>
    <w:rsid w:val="00575AE0"/>
    <w:rsid w:val="00595C6F"/>
    <w:rsid w:val="005C24EC"/>
    <w:rsid w:val="005D4962"/>
    <w:rsid w:val="005E4B06"/>
    <w:rsid w:val="005F10AD"/>
    <w:rsid w:val="005F5E4B"/>
    <w:rsid w:val="00641B3D"/>
    <w:rsid w:val="00655F54"/>
    <w:rsid w:val="006A133E"/>
    <w:rsid w:val="006B0AF1"/>
    <w:rsid w:val="006B3FF4"/>
    <w:rsid w:val="006F7A39"/>
    <w:rsid w:val="007173D8"/>
    <w:rsid w:val="0072753A"/>
    <w:rsid w:val="007477A9"/>
    <w:rsid w:val="007555B6"/>
    <w:rsid w:val="00782493"/>
    <w:rsid w:val="007B22A2"/>
    <w:rsid w:val="007C1606"/>
    <w:rsid w:val="007C6925"/>
    <w:rsid w:val="007D752D"/>
    <w:rsid w:val="007F244E"/>
    <w:rsid w:val="007F7FB0"/>
    <w:rsid w:val="00826CEA"/>
    <w:rsid w:val="008413A9"/>
    <w:rsid w:val="008532C4"/>
    <w:rsid w:val="008A47CE"/>
    <w:rsid w:val="008C316E"/>
    <w:rsid w:val="008C36C7"/>
    <w:rsid w:val="008C3C94"/>
    <w:rsid w:val="009123D3"/>
    <w:rsid w:val="0094584F"/>
    <w:rsid w:val="009462C1"/>
    <w:rsid w:val="009541C2"/>
    <w:rsid w:val="0096350B"/>
    <w:rsid w:val="00970893"/>
    <w:rsid w:val="009713B9"/>
    <w:rsid w:val="009823AE"/>
    <w:rsid w:val="009913E7"/>
    <w:rsid w:val="009A2322"/>
    <w:rsid w:val="009F7A80"/>
    <w:rsid w:val="009F7CD5"/>
    <w:rsid w:val="00A101B1"/>
    <w:rsid w:val="00A436DA"/>
    <w:rsid w:val="00A533AE"/>
    <w:rsid w:val="00A6545A"/>
    <w:rsid w:val="00A7160D"/>
    <w:rsid w:val="00A76EF3"/>
    <w:rsid w:val="00A822D3"/>
    <w:rsid w:val="00A8595B"/>
    <w:rsid w:val="00A90320"/>
    <w:rsid w:val="00AA5EE2"/>
    <w:rsid w:val="00AB15FB"/>
    <w:rsid w:val="00AC1736"/>
    <w:rsid w:val="00AC6B54"/>
    <w:rsid w:val="00AD477E"/>
    <w:rsid w:val="00AE7A31"/>
    <w:rsid w:val="00AF13B2"/>
    <w:rsid w:val="00AF3535"/>
    <w:rsid w:val="00AF4782"/>
    <w:rsid w:val="00B00B5A"/>
    <w:rsid w:val="00B06AEE"/>
    <w:rsid w:val="00B5727F"/>
    <w:rsid w:val="00B7738C"/>
    <w:rsid w:val="00BB0E5D"/>
    <w:rsid w:val="00BB64B0"/>
    <w:rsid w:val="00BC7FD5"/>
    <w:rsid w:val="00BE37DB"/>
    <w:rsid w:val="00BE5396"/>
    <w:rsid w:val="00BF72E5"/>
    <w:rsid w:val="00C05962"/>
    <w:rsid w:val="00C33F69"/>
    <w:rsid w:val="00C342F1"/>
    <w:rsid w:val="00C44273"/>
    <w:rsid w:val="00C54A6D"/>
    <w:rsid w:val="00C62261"/>
    <w:rsid w:val="00CF3115"/>
    <w:rsid w:val="00D10578"/>
    <w:rsid w:val="00D30F5A"/>
    <w:rsid w:val="00D50A19"/>
    <w:rsid w:val="00D522D2"/>
    <w:rsid w:val="00D56A4F"/>
    <w:rsid w:val="00D6169C"/>
    <w:rsid w:val="00D96301"/>
    <w:rsid w:val="00DA2FFD"/>
    <w:rsid w:val="00DA4E5E"/>
    <w:rsid w:val="00DC16B7"/>
    <w:rsid w:val="00DC7AD4"/>
    <w:rsid w:val="00DE5E5C"/>
    <w:rsid w:val="00DF32DA"/>
    <w:rsid w:val="00DF40A4"/>
    <w:rsid w:val="00E110A6"/>
    <w:rsid w:val="00E1569A"/>
    <w:rsid w:val="00E2209E"/>
    <w:rsid w:val="00E44CB6"/>
    <w:rsid w:val="00EC1053"/>
    <w:rsid w:val="00EC3F50"/>
    <w:rsid w:val="00ED6DD0"/>
    <w:rsid w:val="00EE18FC"/>
    <w:rsid w:val="00F22ADE"/>
    <w:rsid w:val="00F43120"/>
    <w:rsid w:val="00F601E7"/>
    <w:rsid w:val="00F63972"/>
    <w:rsid w:val="00F76A65"/>
    <w:rsid w:val="00F87B1C"/>
    <w:rsid w:val="00F92BDD"/>
    <w:rsid w:val="00FB3F94"/>
    <w:rsid w:val="00FD156A"/>
    <w:rsid w:val="00FF5C0A"/>
    <w:rsid w:val="00FF75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53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F3535"/>
    <w:pPr>
      <w:tabs>
        <w:tab w:val="center" w:pos="4153"/>
        <w:tab w:val="right" w:pos="8306"/>
      </w:tabs>
      <w:snapToGrid w:val="0"/>
      <w:jc w:val="left"/>
    </w:pPr>
    <w:rPr>
      <w:sz w:val="18"/>
      <w:szCs w:val="18"/>
    </w:rPr>
  </w:style>
  <w:style w:type="character" w:customStyle="1" w:styleId="Char">
    <w:name w:val="页脚 Char"/>
    <w:basedOn w:val="a0"/>
    <w:link w:val="a3"/>
    <w:uiPriority w:val="99"/>
    <w:rsid w:val="00AF3535"/>
    <w:rPr>
      <w:rFonts w:ascii="Times New Roman" w:eastAsia="宋体" w:hAnsi="Times New Roman" w:cs="Times New Roman"/>
      <w:sz w:val="18"/>
      <w:szCs w:val="18"/>
    </w:rPr>
  </w:style>
  <w:style w:type="paragraph" w:styleId="a4">
    <w:name w:val="header"/>
    <w:basedOn w:val="a"/>
    <w:link w:val="Char0"/>
    <w:uiPriority w:val="99"/>
    <w:semiHidden/>
    <w:unhideWhenUsed/>
    <w:rsid w:val="006B0A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B0AF1"/>
    <w:rPr>
      <w:rFonts w:ascii="Times New Roman" w:eastAsia="宋体" w:hAnsi="Times New Roman" w:cs="Times New Roman"/>
      <w:sz w:val="18"/>
      <w:szCs w:val="18"/>
    </w:rPr>
  </w:style>
  <w:style w:type="paragraph" w:styleId="a5">
    <w:name w:val="Balloon Text"/>
    <w:basedOn w:val="a"/>
    <w:link w:val="Char1"/>
    <w:uiPriority w:val="99"/>
    <w:semiHidden/>
    <w:unhideWhenUsed/>
    <w:rsid w:val="00BF72E5"/>
    <w:rPr>
      <w:sz w:val="18"/>
      <w:szCs w:val="18"/>
    </w:rPr>
  </w:style>
  <w:style w:type="character" w:customStyle="1" w:styleId="Char1">
    <w:name w:val="批注框文本 Char"/>
    <w:basedOn w:val="a0"/>
    <w:link w:val="a5"/>
    <w:uiPriority w:val="99"/>
    <w:semiHidden/>
    <w:rsid w:val="00BF72E5"/>
    <w:rPr>
      <w:rFonts w:ascii="Times New Roman" w:eastAsia="宋体" w:hAnsi="Times New Roman" w:cs="Times New Roman"/>
      <w:sz w:val="18"/>
      <w:szCs w:val="18"/>
    </w:rPr>
  </w:style>
  <w:style w:type="paragraph" w:styleId="a6">
    <w:name w:val="List Paragraph"/>
    <w:basedOn w:val="a"/>
    <w:uiPriority w:val="34"/>
    <w:qFormat/>
    <w:rsid w:val="00C62261"/>
    <w:pPr>
      <w:ind w:firstLineChars="200" w:firstLine="420"/>
    </w:pPr>
  </w:style>
  <w:style w:type="paragraph" w:styleId="a7">
    <w:name w:val="Body Text"/>
    <w:basedOn w:val="a"/>
    <w:link w:val="Char2"/>
    <w:rsid w:val="00556A8D"/>
    <w:pPr>
      <w:autoSpaceDE w:val="0"/>
      <w:autoSpaceDN w:val="0"/>
      <w:adjustRightInd w:val="0"/>
      <w:snapToGrid w:val="0"/>
      <w:spacing w:line="588" w:lineRule="atLeast"/>
    </w:pPr>
    <w:rPr>
      <w:rFonts w:ascii="宋体" w:eastAsia="仿宋_GB2312" w:hAnsi="宋体"/>
      <w:spacing w:val="-2"/>
      <w:sz w:val="32"/>
      <w:szCs w:val="24"/>
    </w:rPr>
  </w:style>
  <w:style w:type="character" w:customStyle="1" w:styleId="Char2">
    <w:name w:val="正文文本 Char"/>
    <w:basedOn w:val="a0"/>
    <w:link w:val="a7"/>
    <w:rsid w:val="00556A8D"/>
    <w:rPr>
      <w:rFonts w:ascii="宋体" w:eastAsia="仿宋_GB2312" w:hAnsi="宋体" w:cs="Times New Roman"/>
      <w:spacing w:val="-2"/>
      <w:sz w:val="32"/>
      <w:szCs w:val="24"/>
    </w:rPr>
  </w:style>
</w:styles>
</file>

<file path=word/webSettings.xml><?xml version="1.0" encoding="utf-8"?>
<w:webSettings xmlns:r="http://schemas.openxmlformats.org/officeDocument/2006/relationships" xmlns:w="http://schemas.openxmlformats.org/wordprocessingml/2006/main">
  <w:divs>
    <w:div w:id="10691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杨大先</dc:creator>
  <cp:lastModifiedBy>杨大先</cp:lastModifiedBy>
  <cp:revision>2</cp:revision>
  <cp:lastPrinted>2017-09-19T01:06:00Z</cp:lastPrinted>
  <dcterms:created xsi:type="dcterms:W3CDTF">2017-09-19T01:21:00Z</dcterms:created>
  <dcterms:modified xsi:type="dcterms:W3CDTF">2017-09-19T01:21:00Z</dcterms:modified>
</cp:coreProperties>
</file>